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022E0" w14:textId="77777777" w:rsidR="00CA19B7" w:rsidRPr="00887996" w:rsidRDefault="00FA75DD" w:rsidP="002C01CA">
      <w:pPr>
        <w:pStyle w:val="Domylnie"/>
        <w:spacing w:after="0"/>
        <w:jc w:val="center"/>
        <w:rPr>
          <w:b/>
          <w:bCs/>
          <w:color w:val="000000"/>
          <w:szCs w:val="24"/>
        </w:rPr>
      </w:pPr>
      <w:bookmarkStart w:id="0" w:name="_Hlk67467765"/>
      <w:r w:rsidRPr="00887996">
        <w:rPr>
          <w:b/>
          <w:bCs/>
          <w:color w:val="000000"/>
          <w:szCs w:val="24"/>
        </w:rPr>
        <w:t xml:space="preserve">REGULAMIN UCZELNIANEGO KONKURSU JĘZYKA ANGIELSKIEGO </w:t>
      </w:r>
    </w:p>
    <w:p w14:paraId="56D69170" w14:textId="0495697F" w:rsidR="00A3386B" w:rsidRPr="00887996" w:rsidRDefault="00FA75DD" w:rsidP="002C01CA">
      <w:pPr>
        <w:pStyle w:val="Domylnie"/>
        <w:spacing w:after="0"/>
        <w:jc w:val="center"/>
        <w:rPr>
          <w:b/>
          <w:bCs/>
          <w:color w:val="000000"/>
          <w:szCs w:val="24"/>
        </w:rPr>
      </w:pPr>
      <w:r w:rsidRPr="00887996">
        <w:rPr>
          <w:b/>
          <w:bCs/>
          <w:color w:val="000000"/>
          <w:szCs w:val="24"/>
        </w:rPr>
        <w:t>DLA STUD</w:t>
      </w:r>
      <w:r w:rsidR="00EF4CCB" w:rsidRPr="00887996">
        <w:rPr>
          <w:b/>
          <w:bCs/>
          <w:color w:val="000000"/>
          <w:szCs w:val="24"/>
        </w:rPr>
        <w:t>ENTÓW KPU</w:t>
      </w:r>
      <w:r w:rsidR="00347455" w:rsidRPr="00887996">
        <w:rPr>
          <w:b/>
          <w:bCs/>
          <w:color w:val="000000"/>
          <w:szCs w:val="24"/>
        </w:rPr>
        <w:t xml:space="preserve"> W KROŚNIE W ROKU 20</w:t>
      </w:r>
      <w:r w:rsidR="005F4B7C" w:rsidRPr="00887996">
        <w:rPr>
          <w:b/>
          <w:bCs/>
          <w:color w:val="000000"/>
          <w:szCs w:val="24"/>
        </w:rPr>
        <w:t>2</w:t>
      </w:r>
      <w:r w:rsidR="008A1716" w:rsidRPr="00887996">
        <w:rPr>
          <w:b/>
          <w:bCs/>
          <w:color w:val="000000"/>
          <w:szCs w:val="24"/>
        </w:rPr>
        <w:t>2</w:t>
      </w:r>
    </w:p>
    <w:bookmarkEnd w:id="0"/>
    <w:p w14:paraId="23082D9C" w14:textId="77777777" w:rsidR="00A3386B" w:rsidRPr="00887996" w:rsidRDefault="00A3386B" w:rsidP="002C01CA">
      <w:pPr>
        <w:pStyle w:val="Domylnie"/>
        <w:spacing w:after="0"/>
        <w:jc w:val="center"/>
        <w:rPr>
          <w:szCs w:val="24"/>
        </w:rPr>
      </w:pPr>
    </w:p>
    <w:p w14:paraId="0BCA9191" w14:textId="77777777" w:rsidR="00A3386B" w:rsidRPr="00887996" w:rsidRDefault="00FA75DD" w:rsidP="002C01CA">
      <w:pPr>
        <w:pStyle w:val="Domylnie"/>
        <w:spacing w:after="0"/>
        <w:jc w:val="center"/>
        <w:rPr>
          <w:szCs w:val="24"/>
        </w:rPr>
      </w:pPr>
      <w:r w:rsidRPr="00887996">
        <w:rPr>
          <w:b/>
          <w:bCs/>
          <w:color w:val="000000"/>
          <w:szCs w:val="24"/>
        </w:rPr>
        <w:t>I. Postanowienia ogólne</w:t>
      </w:r>
    </w:p>
    <w:p w14:paraId="753F291F" w14:textId="77777777" w:rsidR="00A3386B" w:rsidRPr="00887996" w:rsidRDefault="00FA75DD" w:rsidP="002C01CA">
      <w:pPr>
        <w:pStyle w:val="Domylnie"/>
        <w:spacing w:after="0"/>
        <w:jc w:val="center"/>
        <w:rPr>
          <w:b/>
          <w:bCs/>
          <w:szCs w:val="24"/>
        </w:rPr>
      </w:pPr>
      <w:r w:rsidRPr="00887996">
        <w:rPr>
          <w:b/>
          <w:bCs/>
          <w:color w:val="000000"/>
          <w:szCs w:val="24"/>
        </w:rPr>
        <w:t>§1</w:t>
      </w:r>
    </w:p>
    <w:p w14:paraId="131990B9" w14:textId="208CEA29" w:rsidR="00A3386B" w:rsidRPr="00887996" w:rsidRDefault="00845997" w:rsidP="002C01CA">
      <w:pPr>
        <w:pStyle w:val="Domylnie"/>
        <w:spacing w:after="0"/>
        <w:jc w:val="both"/>
        <w:rPr>
          <w:color w:val="000000" w:themeColor="text1"/>
          <w:szCs w:val="24"/>
        </w:rPr>
      </w:pPr>
      <w:r w:rsidRPr="00887996">
        <w:rPr>
          <w:color w:val="000000" w:themeColor="text1"/>
          <w:szCs w:val="24"/>
        </w:rPr>
        <w:t xml:space="preserve">Niniejszy </w:t>
      </w:r>
      <w:r w:rsidR="00FA75DD" w:rsidRPr="00887996">
        <w:rPr>
          <w:color w:val="000000" w:themeColor="text1"/>
          <w:szCs w:val="24"/>
        </w:rPr>
        <w:t>Regulamin określa</w:t>
      </w:r>
      <w:r w:rsidRPr="00887996">
        <w:rPr>
          <w:color w:val="000000" w:themeColor="text1"/>
          <w:szCs w:val="24"/>
        </w:rPr>
        <w:t xml:space="preserve"> w szczególności</w:t>
      </w:r>
      <w:r w:rsidR="002835E1" w:rsidRPr="00887996">
        <w:rPr>
          <w:color w:val="000000" w:themeColor="text1"/>
          <w:szCs w:val="24"/>
        </w:rPr>
        <w:t xml:space="preserve"> </w:t>
      </w:r>
      <w:r w:rsidRPr="00887996">
        <w:rPr>
          <w:color w:val="000000" w:themeColor="text1"/>
          <w:szCs w:val="24"/>
        </w:rPr>
        <w:t>cele i</w:t>
      </w:r>
      <w:r w:rsidR="00FA75DD" w:rsidRPr="00887996">
        <w:rPr>
          <w:color w:val="000000" w:themeColor="text1"/>
          <w:szCs w:val="24"/>
        </w:rPr>
        <w:t xml:space="preserve"> warunki uczestnictwa</w:t>
      </w:r>
      <w:r w:rsidRPr="00887996">
        <w:rPr>
          <w:color w:val="000000" w:themeColor="text1"/>
          <w:szCs w:val="24"/>
        </w:rPr>
        <w:t xml:space="preserve"> w Konkursie </w:t>
      </w:r>
      <w:r w:rsidRPr="00887996">
        <w:rPr>
          <w:color w:val="000000" w:themeColor="text1"/>
          <w:szCs w:val="24"/>
        </w:rPr>
        <w:br/>
      </w:r>
      <w:r w:rsidR="008A1716" w:rsidRPr="00887996">
        <w:rPr>
          <w:color w:val="000000" w:themeColor="text1"/>
          <w:szCs w:val="24"/>
        </w:rPr>
        <w:t xml:space="preserve">języka angielskiego dla studentów KPU w Krośnie w roku 2022 </w:t>
      </w:r>
      <w:r w:rsidRPr="00887996">
        <w:rPr>
          <w:color w:val="000000" w:themeColor="text1"/>
          <w:szCs w:val="24"/>
        </w:rPr>
        <w:t>oraz zasady organizacji tego konkursu</w:t>
      </w:r>
      <w:r w:rsidR="008A1716" w:rsidRPr="00887996">
        <w:rPr>
          <w:color w:val="000000" w:themeColor="text1"/>
          <w:szCs w:val="24"/>
        </w:rPr>
        <w:t xml:space="preserve"> </w:t>
      </w:r>
      <w:r w:rsidRPr="00887996">
        <w:rPr>
          <w:color w:val="000000" w:themeColor="text1"/>
          <w:szCs w:val="24"/>
        </w:rPr>
        <w:t>i sposób</w:t>
      </w:r>
      <w:r w:rsidR="002835E1" w:rsidRPr="00887996">
        <w:rPr>
          <w:color w:val="000000" w:themeColor="text1"/>
          <w:szCs w:val="24"/>
        </w:rPr>
        <w:t xml:space="preserve"> </w:t>
      </w:r>
      <w:r w:rsidRPr="00887996">
        <w:rPr>
          <w:color w:val="000000" w:themeColor="text1"/>
          <w:szCs w:val="24"/>
        </w:rPr>
        <w:t>wyłaniania</w:t>
      </w:r>
      <w:r w:rsidR="002835E1" w:rsidRPr="00887996">
        <w:rPr>
          <w:color w:val="000000" w:themeColor="text1"/>
          <w:szCs w:val="24"/>
        </w:rPr>
        <w:t xml:space="preserve"> </w:t>
      </w:r>
      <w:r w:rsidRPr="00887996">
        <w:rPr>
          <w:color w:val="000000" w:themeColor="text1"/>
          <w:szCs w:val="24"/>
        </w:rPr>
        <w:t>jego</w:t>
      </w:r>
      <w:r w:rsidR="002835E1" w:rsidRPr="00887996">
        <w:rPr>
          <w:color w:val="000000" w:themeColor="text1"/>
          <w:szCs w:val="24"/>
        </w:rPr>
        <w:t xml:space="preserve"> </w:t>
      </w:r>
      <w:r w:rsidRPr="00887996">
        <w:rPr>
          <w:color w:val="000000" w:themeColor="text1"/>
          <w:szCs w:val="24"/>
        </w:rPr>
        <w:t>zwycięzców.</w:t>
      </w:r>
    </w:p>
    <w:p w14:paraId="56D1CE37" w14:textId="77777777" w:rsidR="00A3386B" w:rsidRPr="00887996" w:rsidRDefault="00FA75DD" w:rsidP="002C01CA">
      <w:pPr>
        <w:pStyle w:val="Domylnie"/>
        <w:spacing w:after="0"/>
        <w:jc w:val="center"/>
        <w:rPr>
          <w:b/>
          <w:bCs/>
          <w:szCs w:val="24"/>
        </w:rPr>
      </w:pPr>
      <w:r w:rsidRPr="00887996">
        <w:rPr>
          <w:b/>
          <w:bCs/>
          <w:szCs w:val="24"/>
        </w:rPr>
        <w:t>§2</w:t>
      </w:r>
    </w:p>
    <w:p w14:paraId="49E0F8FC" w14:textId="77777777" w:rsidR="002C01CA" w:rsidRPr="00887996" w:rsidRDefault="00FA75DD" w:rsidP="004F5662">
      <w:pPr>
        <w:pStyle w:val="Domylnie"/>
        <w:spacing w:after="0"/>
        <w:jc w:val="both"/>
        <w:rPr>
          <w:color w:val="000000" w:themeColor="text1"/>
          <w:szCs w:val="24"/>
        </w:rPr>
      </w:pPr>
      <w:r w:rsidRPr="00887996">
        <w:rPr>
          <w:szCs w:val="24"/>
        </w:rPr>
        <w:t>Konkurs jest organizowany prze</w:t>
      </w:r>
      <w:r w:rsidR="00EF4CCB" w:rsidRPr="00887996">
        <w:rPr>
          <w:szCs w:val="24"/>
        </w:rPr>
        <w:t xml:space="preserve">z Studium Języków Obcych przy Karpackiej Państwowej </w:t>
      </w:r>
      <w:r w:rsidR="00EF4CCB" w:rsidRPr="00887996">
        <w:rPr>
          <w:color w:val="000000" w:themeColor="text1"/>
          <w:szCs w:val="24"/>
        </w:rPr>
        <w:t>Uczelni</w:t>
      </w:r>
      <w:r w:rsidRPr="00887996">
        <w:rPr>
          <w:color w:val="000000" w:themeColor="text1"/>
          <w:szCs w:val="24"/>
        </w:rPr>
        <w:t xml:space="preserve"> w Krośnie</w:t>
      </w:r>
      <w:r w:rsidR="000309F3" w:rsidRPr="00887996">
        <w:rPr>
          <w:color w:val="000000" w:themeColor="text1"/>
          <w:szCs w:val="24"/>
        </w:rPr>
        <w:t>, zwanym dalej SJO przy KPU w Krośnie</w:t>
      </w:r>
      <w:r w:rsidRPr="00887996">
        <w:rPr>
          <w:color w:val="000000" w:themeColor="text1"/>
          <w:szCs w:val="24"/>
        </w:rPr>
        <w:t>.</w:t>
      </w:r>
    </w:p>
    <w:p w14:paraId="56BCAFB1" w14:textId="77777777" w:rsidR="00A3386B" w:rsidRPr="00887996" w:rsidRDefault="00FA75DD" w:rsidP="002C01CA">
      <w:pPr>
        <w:pStyle w:val="Domylnie"/>
        <w:spacing w:after="0"/>
        <w:jc w:val="center"/>
        <w:rPr>
          <w:b/>
          <w:bCs/>
          <w:color w:val="000000" w:themeColor="text1"/>
          <w:szCs w:val="24"/>
        </w:rPr>
      </w:pPr>
      <w:r w:rsidRPr="00887996">
        <w:rPr>
          <w:b/>
          <w:bCs/>
          <w:color w:val="000000" w:themeColor="text1"/>
          <w:szCs w:val="24"/>
        </w:rPr>
        <w:t>§3</w:t>
      </w:r>
    </w:p>
    <w:p w14:paraId="1FACF278" w14:textId="77777777" w:rsidR="008F4BB0" w:rsidRPr="00887996" w:rsidRDefault="00FA75DD" w:rsidP="002C01CA">
      <w:pPr>
        <w:pStyle w:val="Domylnie"/>
        <w:numPr>
          <w:ilvl w:val="0"/>
          <w:numId w:val="3"/>
        </w:numPr>
        <w:spacing w:after="0"/>
        <w:ind w:left="357" w:hanging="357"/>
        <w:jc w:val="both"/>
        <w:rPr>
          <w:color w:val="000000" w:themeColor="text1"/>
          <w:szCs w:val="24"/>
        </w:rPr>
      </w:pPr>
      <w:r w:rsidRPr="00887996">
        <w:rPr>
          <w:color w:val="000000" w:themeColor="text1"/>
          <w:szCs w:val="24"/>
        </w:rPr>
        <w:t xml:space="preserve">Uczestnikami konkursu </w:t>
      </w:r>
      <w:r w:rsidR="008F4BB0" w:rsidRPr="00887996">
        <w:rPr>
          <w:color w:val="000000" w:themeColor="text1"/>
          <w:szCs w:val="24"/>
        </w:rPr>
        <w:t>mogą być wyłącznie</w:t>
      </w:r>
      <w:r w:rsidRPr="00887996">
        <w:rPr>
          <w:color w:val="000000" w:themeColor="text1"/>
          <w:szCs w:val="24"/>
        </w:rPr>
        <w:t xml:space="preserve"> studenci kierunków studiów stacjonarnych </w:t>
      </w:r>
      <w:r w:rsidR="008F4BB0" w:rsidRPr="00887996">
        <w:rPr>
          <w:color w:val="000000" w:themeColor="text1"/>
          <w:szCs w:val="24"/>
        </w:rPr>
        <w:br/>
      </w:r>
      <w:r w:rsidRPr="00887996">
        <w:rPr>
          <w:color w:val="000000" w:themeColor="text1"/>
          <w:szCs w:val="24"/>
        </w:rPr>
        <w:t>i niestacjonarnych</w:t>
      </w:r>
      <w:r w:rsidR="00EF4CCB" w:rsidRPr="00887996">
        <w:rPr>
          <w:color w:val="000000" w:themeColor="text1"/>
          <w:szCs w:val="24"/>
        </w:rPr>
        <w:t xml:space="preserve"> Karpackiej Państwowej Uczelni</w:t>
      </w:r>
      <w:r w:rsidRPr="00887996">
        <w:rPr>
          <w:color w:val="000000" w:themeColor="text1"/>
          <w:szCs w:val="24"/>
        </w:rPr>
        <w:t xml:space="preserve"> w Krośnie</w:t>
      </w:r>
      <w:r w:rsidR="008F4BB0" w:rsidRPr="00887996">
        <w:rPr>
          <w:color w:val="000000" w:themeColor="text1"/>
          <w:szCs w:val="24"/>
        </w:rPr>
        <w:t>, z zastrzeżeniem ust. 2</w:t>
      </w:r>
    </w:p>
    <w:p w14:paraId="48DE9EEA" w14:textId="77777777" w:rsidR="00A3386B" w:rsidRPr="00887996" w:rsidRDefault="008F4BB0" w:rsidP="002C01CA">
      <w:pPr>
        <w:pStyle w:val="Domylnie"/>
        <w:numPr>
          <w:ilvl w:val="0"/>
          <w:numId w:val="3"/>
        </w:numPr>
        <w:spacing w:after="0"/>
        <w:jc w:val="both"/>
        <w:rPr>
          <w:color w:val="000000" w:themeColor="text1"/>
          <w:szCs w:val="24"/>
        </w:rPr>
      </w:pPr>
      <w:r w:rsidRPr="00887996">
        <w:rPr>
          <w:color w:val="000000" w:themeColor="text1"/>
          <w:szCs w:val="24"/>
        </w:rPr>
        <w:t>W konkursie nie mogą brać udziału studenci filologii angielskiej, edukacji wczesnoszkolnej z językiem angielskim, marketingu internetowego oraz innych kierunków</w:t>
      </w:r>
      <w:r w:rsidR="006571B8" w:rsidRPr="00887996">
        <w:rPr>
          <w:color w:val="000000" w:themeColor="text1"/>
          <w:szCs w:val="24"/>
        </w:rPr>
        <w:t>,</w:t>
      </w:r>
      <w:r w:rsidRPr="00887996">
        <w:rPr>
          <w:color w:val="000000" w:themeColor="text1"/>
          <w:szCs w:val="24"/>
        </w:rPr>
        <w:t xml:space="preserve"> na których językiem wykładowym jest język angielski oraz absolwenci tych kierunków posiadający obecnie status studenta KPU w Krośnie.</w:t>
      </w:r>
    </w:p>
    <w:p w14:paraId="1F834F20" w14:textId="77777777" w:rsidR="00A3386B" w:rsidRPr="00887996" w:rsidRDefault="00FA75DD" w:rsidP="002C01CA">
      <w:pPr>
        <w:pStyle w:val="Domylnie"/>
        <w:spacing w:after="0"/>
        <w:jc w:val="center"/>
        <w:rPr>
          <w:b/>
          <w:bCs/>
          <w:color w:val="000000" w:themeColor="text1"/>
          <w:szCs w:val="24"/>
        </w:rPr>
      </w:pPr>
      <w:r w:rsidRPr="00887996">
        <w:rPr>
          <w:b/>
          <w:bCs/>
          <w:color w:val="000000" w:themeColor="text1"/>
          <w:szCs w:val="24"/>
        </w:rPr>
        <w:t>§4</w:t>
      </w:r>
    </w:p>
    <w:p w14:paraId="0B7F497B" w14:textId="77777777" w:rsidR="00A3386B" w:rsidRPr="00887996" w:rsidRDefault="00FA75DD" w:rsidP="002C01CA">
      <w:pPr>
        <w:pStyle w:val="Domylnie"/>
        <w:spacing w:after="0"/>
        <w:jc w:val="both"/>
        <w:rPr>
          <w:color w:val="000000" w:themeColor="text1"/>
          <w:szCs w:val="24"/>
        </w:rPr>
      </w:pPr>
      <w:r w:rsidRPr="00887996">
        <w:rPr>
          <w:color w:val="000000" w:themeColor="text1"/>
          <w:szCs w:val="24"/>
        </w:rPr>
        <w:t xml:space="preserve">Postępowanie konkursowe przeprowadza Komisja Konkursowa powołana przez </w:t>
      </w:r>
      <w:r w:rsidR="000309F3" w:rsidRPr="00887996">
        <w:rPr>
          <w:color w:val="000000" w:themeColor="text1"/>
          <w:szCs w:val="24"/>
        </w:rPr>
        <w:t>K</w:t>
      </w:r>
      <w:r w:rsidRPr="00887996">
        <w:rPr>
          <w:color w:val="000000" w:themeColor="text1"/>
          <w:szCs w:val="24"/>
        </w:rPr>
        <w:t xml:space="preserve">ierownika </w:t>
      </w:r>
      <w:r w:rsidR="000309F3" w:rsidRPr="00887996">
        <w:rPr>
          <w:color w:val="000000" w:themeColor="text1"/>
          <w:szCs w:val="24"/>
        </w:rPr>
        <w:t>SJO przy KPU w Krośnie.</w:t>
      </w:r>
    </w:p>
    <w:p w14:paraId="2D32B8C5" w14:textId="77777777" w:rsidR="002C01CA" w:rsidRPr="00887996" w:rsidRDefault="00FA75DD" w:rsidP="004F5662">
      <w:pPr>
        <w:pStyle w:val="Domylnie"/>
        <w:spacing w:after="0"/>
        <w:jc w:val="center"/>
        <w:rPr>
          <w:b/>
          <w:bCs/>
          <w:color w:val="000000"/>
          <w:szCs w:val="24"/>
        </w:rPr>
      </w:pPr>
      <w:r w:rsidRPr="00887996">
        <w:rPr>
          <w:b/>
          <w:bCs/>
          <w:color w:val="000000"/>
          <w:szCs w:val="24"/>
        </w:rPr>
        <w:t>II. Cele konkursu</w:t>
      </w:r>
    </w:p>
    <w:p w14:paraId="0DE7232E" w14:textId="77777777" w:rsidR="000309F3" w:rsidRPr="00887996" w:rsidRDefault="000309F3" w:rsidP="002C01CA">
      <w:pPr>
        <w:pStyle w:val="Domylnie"/>
        <w:spacing w:after="0"/>
        <w:jc w:val="center"/>
        <w:rPr>
          <w:b/>
          <w:bCs/>
          <w:color w:val="000000" w:themeColor="text1"/>
          <w:szCs w:val="24"/>
        </w:rPr>
      </w:pPr>
      <w:r w:rsidRPr="00887996">
        <w:rPr>
          <w:b/>
          <w:bCs/>
          <w:color w:val="000000" w:themeColor="text1"/>
          <w:szCs w:val="24"/>
        </w:rPr>
        <w:t>§5</w:t>
      </w:r>
    </w:p>
    <w:p w14:paraId="773D455E" w14:textId="0FA871A2" w:rsidR="00EE4246" w:rsidRPr="00887996" w:rsidRDefault="008C1B07" w:rsidP="002C01CA">
      <w:pPr>
        <w:pStyle w:val="Domylnie"/>
        <w:spacing w:after="0"/>
        <w:jc w:val="both"/>
        <w:rPr>
          <w:color w:val="000000"/>
          <w:szCs w:val="24"/>
        </w:rPr>
      </w:pPr>
      <w:r w:rsidRPr="00887996">
        <w:rPr>
          <w:color w:val="000000" w:themeColor="text1"/>
          <w:szCs w:val="24"/>
        </w:rPr>
        <w:t>C</w:t>
      </w:r>
      <w:r w:rsidR="00FA75DD" w:rsidRPr="00887996">
        <w:rPr>
          <w:color w:val="000000" w:themeColor="text1"/>
          <w:szCs w:val="24"/>
        </w:rPr>
        <w:t xml:space="preserve">elem </w:t>
      </w:r>
      <w:r w:rsidRPr="00887996">
        <w:rPr>
          <w:color w:val="000000" w:themeColor="text1"/>
          <w:szCs w:val="24"/>
        </w:rPr>
        <w:t xml:space="preserve">konkursu </w:t>
      </w:r>
      <w:r w:rsidR="00FA75DD" w:rsidRPr="00887996">
        <w:rPr>
          <w:color w:val="000000" w:themeColor="text1"/>
          <w:szCs w:val="24"/>
        </w:rPr>
        <w:t xml:space="preserve">jest wspieranie i rozwijanie </w:t>
      </w:r>
      <w:r w:rsidR="00B3774E" w:rsidRPr="00887996">
        <w:rPr>
          <w:color w:val="000000" w:themeColor="text1"/>
          <w:szCs w:val="24"/>
        </w:rPr>
        <w:t xml:space="preserve">twórczych </w:t>
      </w:r>
      <w:r w:rsidR="00FA75DD" w:rsidRPr="00887996">
        <w:rPr>
          <w:color w:val="000000" w:themeColor="text1"/>
          <w:szCs w:val="24"/>
        </w:rPr>
        <w:t xml:space="preserve">uzdolnień </w:t>
      </w:r>
      <w:r w:rsidR="00314DE1" w:rsidRPr="00887996">
        <w:rPr>
          <w:color w:val="000000" w:themeColor="text1"/>
          <w:szCs w:val="24"/>
        </w:rPr>
        <w:t xml:space="preserve">oraz </w:t>
      </w:r>
      <w:r w:rsidR="00FA75DD" w:rsidRPr="00887996">
        <w:rPr>
          <w:color w:val="000000" w:themeColor="text1"/>
          <w:szCs w:val="24"/>
        </w:rPr>
        <w:t>zainteresowań studentów</w:t>
      </w:r>
      <w:r w:rsidR="000309F3" w:rsidRPr="00887996">
        <w:rPr>
          <w:color w:val="000000" w:themeColor="text1"/>
          <w:szCs w:val="24"/>
        </w:rPr>
        <w:t xml:space="preserve"> KPU w Krośnie</w:t>
      </w:r>
      <w:r w:rsidR="00D47FCD" w:rsidRPr="00887996">
        <w:rPr>
          <w:color w:val="000000" w:themeColor="text1"/>
          <w:szCs w:val="24"/>
        </w:rPr>
        <w:t xml:space="preserve"> w zakresie znajomości języka angielskiego</w:t>
      </w:r>
      <w:r w:rsidR="00FA75DD" w:rsidRPr="00887996">
        <w:rPr>
          <w:color w:val="000000" w:themeColor="text1"/>
          <w:szCs w:val="24"/>
        </w:rPr>
        <w:t xml:space="preserve">, mobilizowanie ich do </w:t>
      </w:r>
      <w:proofErr w:type="spellStart"/>
      <w:r w:rsidR="00FA75DD" w:rsidRPr="00887996">
        <w:rPr>
          <w:color w:val="000000" w:themeColor="text1"/>
          <w:szCs w:val="24"/>
        </w:rPr>
        <w:t>samodzielneji</w:t>
      </w:r>
      <w:proofErr w:type="spellEnd"/>
      <w:r w:rsidR="00FA75DD" w:rsidRPr="00887996">
        <w:rPr>
          <w:color w:val="000000" w:themeColor="text1"/>
          <w:szCs w:val="24"/>
        </w:rPr>
        <w:t xml:space="preserve"> systematycznej pracy oraz promowanie ich osiągnięć</w:t>
      </w:r>
      <w:r w:rsidR="00FA75DD" w:rsidRPr="00887996">
        <w:rPr>
          <w:color w:val="000000"/>
          <w:szCs w:val="24"/>
        </w:rPr>
        <w:t>.</w:t>
      </w:r>
    </w:p>
    <w:p w14:paraId="4C1C2081" w14:textId="77777777" w:rsidR="00164D56" w:rsidRPr="00887996" w:rsidRDefault="00164D56" w:rsidP="002C01CA">
      <w:pPr>
        <w:pStyle w:val="Domylnie"/>
        <w:spacing w:after="0"/>
        <w:jc w:val="both"/>
        <w:rPr>
          <w:szCs w:val="24"/>
        </w:rPr>
      </w:pPr>
    </w:p>
    <w:p w14:paraId="0588B42A" w14:textId="77777777" w:rsidR="00164D56" w:rsidRPr="00887996" w:rsidRDefault="00164D56" w:rsidP="00164D56">
      <w:pPr>
        <w:pStyle w:val="Domylnie"/>
        <w:jc w:val="center"/>
        <w:rPr>
          <w:szCs w:val="24"/>
        </w:rPr>
      </w:pPr>
      <w:r w:rsidRPr="00887996">
        <w:rPr>
          <w:b/>
          <w:bCs/>
          <w:color w:val="000000"/>
          <w:szCs w:val="24"/>
        </w:rPr>
        <w:t>III. Organizacja Konkursu</w:t>
      </w:r>
    </w:p>
    <w:p w14:paraId="553BA99D" w14:textId="77777777" w:rsidR="00164D56" w:rsidRPr="00887996" w:rsidRDefault="00164D56" w:rsidP="00164D56">
      <w:pPr>
        <w:pStyle w:val="Domylnie"/>
        <w:spacing w:after="120"/>
        <w:jc w:val="center"/>
        <w:rPr>
          <w:szCs w:val="24"/>
        </w:rPr>
      </w:pPr>
      <w:r w:rsidRPr="00887996">
        <w:rPr>
          <w:color w:val="000000"/>
          <w:szCs w:val="24"/>
        </w:rPr>
        <w:t>§6</w:t>
      </w:r>
    </w:p>
    <w:p w14:paraId="45BF4F9D" w14:textId="408EA459" w:rsidR="00164D56" w:rsidRPr="00887996" w:rsidRDefault="00164D56" w:rsidP="00164D56">
      <w:pPr>
        <w:pStyle w:val="Domylnie"/>
        <w:jc w:val="both"/>
        <w:rPr>
          <w:color w:val="000000"/>
          <w:szCs w:val="24"/>
        </w:rPr>
      </w:pPr>
      <w:r w:rsidRPr="00887996">
        <w:rPr>
          <w:color w:val="000000"/>
          <w:szCs w:val="24"/>
        </w:rPr>
        <w:t xml:space="preserve">Zapisy dokonywane są przez pracowników SJO na podstawie ważnej legitymacji studenckiej lub ważnego indeksu w terminie wskazanym przez organizatorów. </w:t>
      </w:r>
    </w:p>
    <w:p w14:paraId="085BA3EF" w14:textId="77777777" w:rsidR="00164D56" w:rsidRPr="00887996" w:rsidRDefault="00164D56" w:rsidP="00164D56">
      <w:pPr>
        <w:pStyle w:val="Domylnie"/>
        <w:spacing w:after="0"/>
        <w:ind w:left="3540" w:firstLine="708"/>
        <w:jc w:val="both"/>
        <w:rPr>
          <w:b/>
          <w:bCs/>
          <w:color w:val="000000"/>
          <w:szCs w:val="24"/>
        </w:rPr>
      </w:pPr>
      <w:r w:rsidRPr="00887996">
        <w:rPr>
          <w:b/>
          <w:bCs/>
          <w:color w:val="000000"/>
          <w:szCs w:val="24"/>
        </w:rPr>
        <w:t>§7</w:t>
      </w:r>
    </w:p>
    <w:p w14:paraId="3EACB90D" w14:textId="77777777" w:rsidR="00164D56" w:rsidRPr="00887996" w:rsidRDefault="00164D56" w:rsidP="00164D56">
      <w:pPr>
        <w:pStyle w:val="Domylnie"/>
        <w:spacing w:after="0"/>
        <w:rPr>
          <w:color w:val="000000"/>
          <w:szCs w:val="24"/>
        </w:rPr>
      </w:pPr>
      <w:r w:rsidRPr="00887996">
        <w:rPr>
          <w:color w:val="000000"/>
          <w:szCs w:val="24"/>
        </w:rPr>
        <w:t>Konkurs składa się z dwóch etapów.</w:t>
      </w:r>
    </w:p>
    <w:p w14:paraId="78EC2D12" w14:textId="77777777" w:rsidR="00164D56" w:rsidRPr="00887996" w:rsidRDefault="00164D56" w:rsidP="00164D56">
      <w:pPr>
        <w:pStyle w:val="Domylnie"/>
        <w:jc w:val="both"/>
        <w:rPr>
          <w:szCs w:val="24"/>
        </w:rPr>
      </w:pPr>
    </w:p>
    <w:p w14:paraId="575E0796" w14:textId="1B66A607" w:rsidR="00164D56" w:rsidRPr="00887996" w:rsidRDefault="00164D56" w:rsidP="00164D56">
      <w:pPr>
        <w:pStyle w:val="Domylnie"/>
        <w:spacing w:after="120"/>
        <w:jc w:val="center"/>
        <w:rPr>
          <w:szCs w:val="24"/>
        </w:rPr>
      </w:pPr>
      <w:r w:rsidRPr="00887996">
        <w:rPr>
          <w:color w:val="000000"/>
          <w:szCs w:val="24"/>
        </w:rPr>
        <w:t>§8</w:t>
      </w:r>
    </w:p>
    <w:p w14:paraId="3B75D2B9" w14:textId="77777777" w:rsidR="006A73E3" w:rsidRPr="00887996" w:rsidRDefault="006A73E3" w:rsidP="006A73E3">
      <w:pPr>
        <w:pStyle w:val="Domylnie"/>
        <w:rPr>
          <w:rStyle w:val="acopre"/>
          <w:szCs w:val="24"/>
        </w:rPr>
      </w:pPr>
      <w:r w:rsidRPr="00887996">
        <w:rPr>
          <w:b/>
          <w:bCs/>
          <w:color w:val="000000"/>
          <w:szCs w:val="24"/>
        </w:rPr>
        <w:t>Przebieg konkursu:</w:t>
      </w:r>
    </w:p>
    <w:p w14:paraId="7B17B00E" w14:textId="1F9E8865" w:rsidR="00164D56" w:rsidRPr="00887996" w:rsidRDefault="00164D56" w:rsidP="00164D56">
      <w:pPr>
        <w:pStyle w:val="Domylnie"/>
        <w:rPr>
          <w:b/>
          <w:bCs/>
          <w:color w:val="000000"/>
          <w:szCs w:val="24"/>
        </w:rPr>
      </w:pPr>
      <w:r w:rsidRPr="00887996">
        <w:rPr>
          <w:b/>
          <w:bCs/>
          <w:color w:val="000000"/>
          <w:szCs w:val="24"/>
        </w:rPr>
        <w:t xml:space="preserve">Etap I  </w:t>
      </w:r>
    </w:p>
    <w:p w14:paraId="5FFDD378" w14:textId="000811A5" w:rsidR="00620621" w:rsidRPr="00887996" w:rsidRDefault="00620621" w:rsidP="00620621">
      <w:pPr>
        <w:pStyle w:val="Domylnie"/>
        <w:tabs>
          <w:tab w:val="left" w:pos="1134"/>
        </w:tabs>
        <w:spacing w:after="0"/>
        <w:rPr>
          <w:b/>
          <w:bCs/>
          <w:color w:val="000000" w:themeColor="text1"/>
          <w:szCs w:val="24"/>
        </w:rPr>
      </w:pPr>
      <w:r w:rsidRPr="00887996">
        <w:rPr>
          <w:b/>
          <w:bCs/>
          <w:color w:val="000000" w:themeColor="text1"/>
          <w:szCs w:val="24"/>
        </w:rPr>
        <w:t xml:space="preserve">                                                                     </w:t>
      </w:r>
    </w:p>
    <w:p w14:paraId="27A69409" w14:textId="2A9D1C80" w:rsidR="00620621" w:rsidRDefault="00620621" w:rsidP="00620621">
      <w:pPr>
        <w:pStyle w:val="Domylnie"/>
        <w:tabs>
          <w:tab w:val="left" w:pos="1134"/>
        </w:tabs>
        <w:spacing w:after="0"/>
        <w:jc w:val="both"/>
        <w:rPr>
          <w:color w:val="000000" w:themeColor="text1"/>
          <w:szCs w:val="24"/>
        </w:rPr>
      </w:pPr>
      <w:r w:rsidRPr="00887996">
        <w:rPr>
          <w:color w:val="000000" w:themeColor="text1"/>
          <w:szCs w:val="24"/>
        </w:rPr>
        <w:lastRenderedPageBreak/>
        <w:t xml:space="preserve">Etap I obejmuje weryfikację umiejętności językowych uczestników takich jak słuchanie, czytanie, słownictwo i gramatyka poprzez test pisemny  i odbędzie w budynku SJO. </w:t>
      </w:r>
      <w:r w:rsidR="006A73E3" w:rsidRPr="00887996">
        <w:rPr>
          <w:color w:val="000000" w:themeColor="text1"/>
          <w:szCs w:val="24"/>
        </w:rPr>
        <w:t xml:space="preserve">Wyniki testu zostaną ogłoszone tego samego dnia przed rozpoczęciem etapu II konkursu. </w:t>
      </w:r>
    </w:p>
    <w:p w14:paraId="685B1AF0" w14:textId="77777777" w:rsidR="002540B7" w:rsidRPr="00887996" w:rsidRDefault="002540B7" w:rsidP="00620621">
      <w:pPr>
        <w:pStyle w:val="Domylnie"/>
        <w:tabs>
          <w:tab w:val="left" w:pos="1134"/>
        </w:tabs>
        <w:spacing w:after="0"/>
        <w:jc w:val="both"/>
        <w:rPr>
          <w:color w:val="000000" w:themeColor="text1"/>
          <w:szCs w:val="24"/>
        </w:rPr>
      </w:pPr>
    </w:p>
    <w:p w14:paraId="10C0FBFF" w14:textId="77777777" w:rsidR="00620621" w:rsidRPr="00887996" w:rsidRDefault="00620621" w:rsidP="00620621">
      <w:pPr>
        <w:pStyle w:val="Domylnie"/>
        <w:tabs>
          <w:tab w:val="left" w:pos="1134"/>
        </w:tabs>
        <w:spacing w:after="0"/>
        <w:rPr>
          <w:b/>
          <w:bCs/>
          <w:color w:val="000000" w:themeColor="text1"/>
          <w:szCs w:val="24"/>
        </w:rPr>
      </w:pPr>
      <w:r w:rsidRPr="00887996">
        <w:rPr>
          <w:b/>
          <w:bCs/>
          <w:color w:val="000000" w:themeColor="text1"/>
          <w:szCs w:val="24"/>
        </w:rPr>
        <w:t xml:space="preserve">                                                                      §9</w:t>
      </w:r>
    </w:p>
    <w:p w14:paraId="11449D25" w14:textId="71C306DF" w:rsidR="00620621" w:rsidRPr="00887996" w:rsidRDefault="006A73E3" w:rsidP="006A73E3">
      <w:pPr>
        <w:pStyle w:val="Domylnie"/>
        <w:rPr>
          <w:szCs w:val="24"/>
        </w:rPr>
      </w:pPr>
      <w:r w:rsidRPr="00887996">
        <w:rPr>
          <w:b/>
          <w:bCs/>
          <w:color w:val="000000"/>
          <w:szCs w:val="24"/>
        </w:rPr>
        <w:t xml:space="preserve">Etap II  </w:t>
      </w:r>
    </w:p>
    <w:p w14:paraId="255A9B3E" w14:textId="2E44726A" w:rsidR="005678CD" w:rsidRPr="00887996" w:rsidRDefault="006A73E3" w:rsidP="005678CD">
      <w:pPr>
        <w:pStyle w:val="Domylnie"/>
        <w:rPr>
          <w:szCs w:val="24"/>
        </w:rPr>
      </w:pPr>
      <w:r w:rsidRPr="00887996">
        <w:rPr>
          <w:color w:val="000000" w:themeColor="text1"/>
          <w:szCs w:val="24"/>
        </w:rPr>
        <w:t xml:space="preserve">Etap II obejmuje ocenę przez Komisję Konkursową wypowiedzi ustnej uczestników.  Do tego etapu dopuszcza się 10 uczestników, którzy otrzymali najwyższe oceny w teście pisemnym. </w:t>
      </w:r>
      <w:r w:rsidR="005678CD" w:rsidRPr="00887996">
        <w:rPr>
          <w:color w:val="000000" w:themeColor="text1"/>
          <w:szCs w:val="24"/>
        </w:rPr>
        <w:t xml:space="preserve">Etap drugi będzie złożony z </w:t>
      </w:r>
      <w:r w:rsidR="005678CD" w:rsidRPr="00887996">
        <w:rPr>
          <w:color w:val="000000"/>
          <w:szCs w:val="24"/>
        </w:rPr>
        <w:t xml:space="preserve">autoprezentacji, mającej charakter wolnej wypowiedzi,  w której uczestnicy przedstawią się, będą mówić o swoich zainteresowaniach, studiach, rodzinie  i </w:t>
      </w:r>
      <w:proofErr w:type="spellStart"/>
      <w:r w:rsidR="005678CD" w:rsidRPr="00887996">
        <w:rPr>
          <w:color w:val="000000"/>
          <w:szCs w:val="24"/>
        </w:rPr>
        <w:t>tp</w:t>
      </w:r>
      <w:proofErr w:type="spellEnd"/>
      <w:r w:rsidR="005678CD" w:rsidRPr="00887996">
        <w:rPr>
          <w:color w:val="000000"/>
          <w:szCs w:val="24"/>
        </w:rPr>
        <w:t xml:space="preserve">., krótkiej wypowiedzi na podstawie ilustracji stanowiącej materiał stymulujący do spontanicznej wypowiedzi oraz rozmowy na temat wskazany przez egzaminatora. </w:t>
      </w:r>
      <w:r w:rsidR="00887996">
        <w:rPr>
          <w:color w:val="000000"/>
          <w:szCs w:val="24"/>
        </w:rPr>
        <w:t xml:space="preserve">Uczestnicy II etapu konkursu będą przystępować do niego w parach, a o ich doborze zdecyduje Komisja Konkursowa. </w:t>
      </w:r>
      <w:r w:rsidR="005678CD" w:rsidRPr="00887996">
        <w:rPr>
          <w:color w:val="000000"/>
          <w:szCs w:val="24"/>
        </w:rPr>
        <w:t>Ocenie podlegać będzie bogactwo językowe, treść wypowiedzi oraz stopień jej gramatycznej i fonetycznej poprawności.</w:t>
      </w:r>
    </w:p>
    <w:p w14:paraId="29EE8F47" w14:textId="77777777" w:rsidR="00164D56" w:rsidRPr="00887996" w:rsidRDefault="00164D56" w:rsidP="002F0E1D">
      <w:pPr>
        <w:pStyle w:val="Domylnie"/>
        <w:spacing w:after="120"/>
        <w:rPr>
          <w:szCs w:val="24"/>
        </w:rPr>
      </w:pPr>
    </w:p>
    <w:p w14:paraId="3FFB4D45" w14:textId="0A9DEDAB" w:rsidR="00164D56" w:rsidRPr="002540B7" w:rsidRDefault="00164D56" w:rsidP="00164D56">
      <w:pPr>
        <w:pStyle w:val="Domylnie"/>
        <w:spacing w:after="120"/>
        <w:jc w:val="center"/>
        <w:rPr>
          <w:b/>
          <w:bCs/>
          <w:szCs w:val="24"/>
        </w:rPr>
      </w:pPr>
      <w:r w:rsidRPr="002540B7">
        <w:rPr>
          <w:b/>
          <w:bCs/>
          <w:color w:val="000000"/>
          <w:szCs w:val="24"/>
        </w:rPr>
        <w:t>§</w:t>
      </w:r>
      <w:r w:rsidR="002F0E1D" w:rsidRPr="002540B7">
        <w:rPr>
          <w:b/>
          <w:bCs/>
          <w:color w:val="000000"/>
          <w:szCs w:val="24"/>
        </w:rPr>
        <w:t>10</w:t>
      </w:r>
    </w:p>
    <w:p w14:paraId="33982223" w14:textId="2D0CC245" w:rsidR="00D47FCD" w:rsidRPr="002540B7" w:rsidRDefault="00164D56" w:rsidP="002540B7">
      <w:pPr>
        <w:pStyle w:val="Domylnie"/>
        <w:tabs>
          <w:tab w:val="left" w:pos="1134"/>
        </w:tabs>
        <w:rPr>
          <w:szCs w:val="24"/>
        </w:rPr>
      </w:pPr>
      <w:r w:rsidRPr="00887996">
        <w:rPr>
          <w:szCs w:val="24"/>
        </w:rPr>
        <w:t xml:space="preserve">Nad prawidłowym przebiegiem I </w:t>
      </w:r>
      <w:proofErr w:type="spellStart"/>
      <w:r w:rsidRPr="00887996">
        <w:rPr>
          <w:szCs w:val="24"/>
        </w:rPr>
        <w:t>i</w:t>
      </w:r>
      <w:proofErr w:type="spellEnd"/>
      <w:r w:rsidRPr="00887996">
        <w:rPr>
          <w:szCs w:val="24"/>
        </w:rPr>
        <w:t xml:space="preserve"> II etapu konkursu czuwa Komisja. </w:t>
      </w:r>
      <w:bookmarkStart w:id="1" w:name="_Hlk67412592"/>
    </w:p>
    <w:bookmarkEnd w:id="1"/>
    <w:p w14:paraId="4C4BB2CD" w14:textId="77777777" w:rsidR="00C37C2F" w:rsidRPr="00887996" w:rsidRDefault="00C37C2F" w:rsidP="009D4111">
      <w:pPr>
        <w:pStyle w:val="Domylnie"/>
        <w:tabs>
          <w:tab w:val="left" w:pos="1134"/>
        </w:tabs>
        <w:spacing w:after="0"/>
        <w:jc w:val="both"/>
        <w:rPr>
          <w:color w:val="000000" w:themeColor="text1"/>
          <w:szCs w:val="24"/>
        </w:rPr>
      </w:pPr>
    </w:p>
    <w:p w14:paraId="0F174575" w14:textId="38763A08" w:rsidR="00A3386B" w:rsidRPr="00887996" w:rsidRDefault="00FA75DD" w:rsidP="002C01CA">
      <w:pPr>
        <w:pStyle w:val="Domylnie"/>
        <w:tabs>
          <w:tab w:val="left" w:pos="1134"/>
        </w:tabs>
        <w:spacing w:after="0"/>
        <w:jc w:val="center"/>
        <w:rPr>
          <w:b/>
          <w:bCs/>
          <w:color w:val="000000" w:themeColor="text1"/>
          <w:szCs w:val="24"/>
        </w:rPr>
      </w:pPr>
      <w:r w:rsidRPr="00887996">
        <w:rPr>
          <w:b/>
          <w:bCs/>
          <w:color w:val="000000" w:themeColor="text1"/>
          <w:szCs w:val="24"/>
        </w:rPr>
        <w:t>§</w:t>
      </w:r>
      <w:r w:rsidR="006A668A" w:rsidRPr="00887996">
        <w:rPr>
          <w:b/>
          <w:bCs/>
          <w:color w:val="000000" w:themeColor="text1"/>
          <w:szCs w:val="24"/>
        </w:rPr>
        <w:t>1</w:t>
      </w:r>
      <w:r w:rsidR="002540B7">
        <w:rPr>
          <w:b/>
          <w:bCs/>
          <w:color w:val="000000" w:themeColor="text1"/>
          <w:szCs w:val="24"/>
        </w:rPr>
        <w:t>1</w:t>
      </w:r>
    </w:p>
    <w:p w14:paraId="0AD04AF6" w14:textId="77777777" w:rsidR="00C37C2F" w:rsidRPr="00887996" w:rsidRDefault="00C37C2F" w:rsidP="00C37C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996">
        <w:rPr>
          <w:rFonts w:ascii="Times New Roman" w:eastAsia="Times New Roman" w:hAnsi="Times New Roman" w:cs="Times New Roman"/>
          <w:sz w:val="24"/>
          <w:szCs w:val="24"/>
        </w:rPr>
        <w:t xml:space="preserve">Nagrodami w Konkursie są vouchery uprawniające  zwycięzców konkursu do udziału w egzaminie Cambridge English organizowanym przez British </w:t>
      </w:r>
      <w:proofErr w:type="spellStart"/>
      <w:r w:rsidRPr="00887996">
        <w:rPr>
          <w:rFonts w:ascii="Times New Roman" w:eastAsia="Times New Roman" w:hAnsi="Times New Roman" w:cs="Times New Roman"/>
          <w:sz w:val="24"/>
          <w:szCs w:val="24"/>
        </w:rPr>
        <w:t>Council</w:t>
      </w:r>
      <w:proofErr w:type="spellEnd"/>
      <w:r w:rsidRPr="00887996">
        <w:rPr>
          <w:rFonts w:ascii="Times New Roman" w:eastAsia="Times New Roman" w:hAnsi="Times New Roman" w:cs="Times New Roman"/>
          <w:sz w:val="24"/>
          <w:szCs w:val="24"/>
        </w:rPr>
        <w:t>. Nagrody rozdziela Komisja Konkursowa</w:t>
      </w:r>
      <w:r w:rsidR="000E5059" w:rsidRPr="0088799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D86E58" w14:textId="77777777" w:rsidR="00C37C2F" w:rsidRPr="00887996" w:rsidRDefault="00C37C2F" w:rsidP="002C01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1952AF" w14:textId="77777777" w:rsidR="007204FD" w:rsidRPr="00887996" w:rsidRDefault="007204FD" w:rsidP="002C01CA">
      <w:pPr>
        <w:pStyle w:val="Domylnie"/>
        <w:spacing w:after="0"/>
        <w:rPr>
          <w:color w:val="000000" w:themeColor="text1"/>
          <w:szCs w:val="24"/>
        </w:rPr>
      </w:pPr>
    </w:p>
    <w:p w14:paraId="0685D8FF" w14:textId="77777777" w:rsidR="002C01CA" w:rsidRPr="00887996" w:rsidRDefault="002C01CA" w:rsidP="002C01CA">
      <w:pPr>
        <w:pStyle w:val="Domylnie"/>
        <w:spacing w:after="0"/>
        <w:ind w:left="2124" w:firstLine="708"/>
        <w:rPr>
          <w:b/>
          <w:bCs/>
          <w:color w:val="000000" w:themeColor="text1"/>
          <w:szCs w:val="24"/>
        </w:rPr>
      </w:pPr>
      <w:r w:rsidRPr="00887996">
        <w:rPr>
          <w:b/>
          <w:bCs/>
          <w:color w:val="000000" w:themeColor="text1"/>
          <w:szCs w:val="24"/>
        </w:rPr>
        <w:t>IV</w:t>
      </w:r>
      <w:r w:rsidR="000E5059" w:rsidRPr="00887996">
        <w:rPr>
          <w:b/>
          <w:bCs/>
          <w:color w:val="000000" w:themeColor="text1"/>
          <w:szCs w:val="24"/>
        </w:rPr>
        <w:t xml:space="preserve">. </w:t>
      </w:r>
      <w:r w:rsidRPr="00887996">
        <w:rPr>
          <w:b/>
          <w:bCs/>
          <w:color w:val="000000" w:themeColor="text1"/>
          <w:szCs w:val="24"/>
        </w:rPr>
        <w:t xml:space="preserve"> POSTANOWIENIA KOŃCOWE</w:t>
      </w:r>
    </w:p>
    <w:p w14:paraId="57E264CF" w14:textId="77777777" w:rsidR="001726FC" w:rsidRPr="00887996" w:rsidRDefault="001726FC" w:rsidP="002C01CA">
      <w:pPr>
        <w:pStyle w:val="Domylnie"/>
        <w:tabs>
          <w:tab w:val="left" w:pos="1134"/>
        </w:tabs>
        <w:spacing w:after="0"/>
        <w:jc w:val="center"/>
        <w:rPr>
          <w:b/>
          <w:bCs/>
          <w:color w:val="000000"/>
          <w:szCs w:val="24"/>
        </w:rPr>
      </w:pPr>
      <w:r w:rsidRPr="00887996">
        <w:rPr>
          <w:b/>
          <w:bCs/>
          <w:color w:val="000000"/>
          <w:szCs w:val="24"/>
        </w:rPr>
        <w:t>§1</w:t>
      </w:r>
      <w:r w:rsidR="002C01CA" w:rsidRPr="00887996">
        <w:rPr>
          <w:b/>
          <w:bCs/>
          <w:color w:val="000000"/>
          <w:szCs w:val="24"/>
        </w:rPr>
        <w:t>2</w:t>
      </w:r>
    </w:p>
    <w:p w14:paraId="23423F8E" w14:textId="77777777" w:rsidR="001726FC" w:rsidRPr="00887996" w:rsidRDefault="001726FC" w:rsidP="002C01CA">
      <w:pPr>
        <w:pStyle w:val="Domylnie"/>
        <w:numPr>
          <w:ilvl w:val="0"/>
          <w:numId w:val="17"/>
        </w:numPr>
        <w:tabs>
          <w:tab w:val="left" w:pos="1134"/>
        </w:tabs>
        <w:spacing w:after="0"/>
        <w:rPr>
          <w:b/>
          <w:bCs/>
          <w:color w:val="000000"/>
          <w:szCs w:val="24"/>
        </w:rPr>
      </w:pPr>
      <w:r w:rsidRPr="00887996">
        <w:rPr>
          <w:color w:val="000000" w:themeColor="text1"/>
          <w:szCs w:val="24"/>
        </w:rPr>
        <w:t>Decyzja Komisji Konkursowej  jest ostateczna i niepodważalna</w:t>
      </w:r>
      <w:r w:rsidR="00D13657" w:rsidRPr="00887996">
        <w:rPr>
          <w:color w:val="000000" w:themeColor="text1"/>
          <w:szCs w:val="24"/>
        </w:rPr>
        <w:t xml:space="preserve"> oraz nie </w:t>
      </w:r>
      <w:r w:rsidR="007E3377" w:rsidRPr="00887996">
        <w:rPr>
          <w:color w:val="000000" w:themeColor="text1"/>
          <w:szCs w:val="24"/>
        </w:rPr>
        <w:t>podlega</w:t>
      </w:r>
      <w:r w:rsidR="002835E1" w:rsidRPr="00887996">
        <w:rPr>
          <w:color w:val="000000" w:themeColor="text1"/>
          <w:szCs w:val="24"/>
        </w:rPr>
        <w:t xml:space="preserve"> </w:t>
      </w:r>
      <w:r w:rsidR="007E3377" w:rsidRPr="00887996">
        <w:rPr>
          <w:color w:val="000000" w:themeColor="text1"/>
          <w:szCs w:val="24"/>
        </w:rPr>
        <w:t>zaskarżeniu</w:t>
      </w:r>
      <w:r w:rsidR="00D13657" w:rsidRPr="00887996">
        <w:rPr>
          <w:color w:val="000000" w:themeColor="text1"/>
          <w:szCs w:val="24"/>
        </w:rPr>
        <w:t>.</w:t>
      </w:r>
    </w:p>
    <w:p w14:paraId="1AE21578" w14:textId="77777777" w:rsidR="00B3774E" w:rsidRPr="00887996" w:rsidRDefault="00B3774E" w:rsidP="009D4111">
      <w:pPr>
        <w:pStyle w:val="Domylnie"/>
        <w:numPr>
          <w:ilvl w:val="0"/>
          <w:numId w:val="17"/>
        </w:numPr>
        <w:tabs>
          <w:tab w:val="left" w:pos="1134"/>
        </w:tabs>
        <w:spacing w:after="0"/>
        <w:rPr>
          <w:b/>
          <w:bCs/>
          <w:color w:val="000000"/>
          <w:szCs w:val="24"/>
        </w:rPr>
      </w:pPr>
      <w:r w:rsidRPr="00887996">
        <w:rPr>
          <w:rFonts w:eastAsia="Times New Roman"/>
          <w:color w:val="000000" w:themeColor="text1"/>
          <w:szCs w:val="24"/>
          <w:lang w:eastAsia="pl-PL"/>
        </w:rPr>
        <w:t xml:space="preserve">W </w:t>
      </w:r>
      <w:r w:rsidR="009D4111" w:rsidRPr="00887996">
        <w:rPr>
          <w:rFonts w:eastAsia="Times New Roman"/>
          <w:color w:val="000000" w:themeColor="text1"/>
          <w:szCs w:val="24"/>
          <w:lang w:eastAsia="pl-PL"/>
        </w:rPr>
        <w:t>sprawach</w:t>
      </w:r>
      <w:r w:rsidRPr="00887996">
        <w:rPr>
          <w:rFonts w:eastAsia="Times New Roman"/>
          <w:color w:val="000000" w:themeColor="text1"/>
          <w:szCs w:val="24"/>
          <w:lang w:eastAsia="pl-PL"/>
        </w:rPr>
        <w:t xml:space="preserve"> nieuregulow</w:t>
      </w:r>
      <w:r w:rsidR="009D4111" w:rsidRPr="00887996">
        <w:rPr>
          <w:rFonts w:eastAsia="Times New Roman"/>
          <w:color w:val="000000" w:themeColor="text1"/>
          <w:szCs w:val="24"/>
          <w:lang w:eastAsia="pl-PL"/>
        </w:rPr>
        <w:t>an</w:t>
      </w:r>
      <w:r w:rsidRPr="00887996">
        <w:rPr>
          <w:rFonts w:eastAsia="Times New Roman"/>
          <w:color w:val="000000" w:themeColor="text1"/>
          <w:szCs w:val="24"/>
          <w:lang w:eastAsia="pl-PL"/>
        </w:rPr>
        <w:t xml:space="preserve">ych niniejszym Regulaminem </w:t>
      </w:r>
      <w:r w:rsidR="009D4111" w:rsidRPr="00887996">
        <w:rPr>
          <w:rFonts w:eastAsia="Times New Roman"/>
          <w:color w:val="000000" w:themeColor="text1"/>
          <w:szCs w:val="24"/>
          <w:lang w:eastAsia="pl-PL"/>
        </w:rPr>
        <w:t>decyduje</w:t>
      </w:r>
      <w:r w:rsidRPr="00887996">
        <w:rPr>
          <w:rFonts w:eastAsia="Times New Roman"/>
          <w:color w:val="000000" w:themeColor="text1"/>
          <w:szCs w:val="24"/>
          <w:lang w:eastAsia="pl-PL"/>
        </w:rPr>
        <w:t xml:space="preserve"> Organizator.</w:t>
      </w:r>
    </w:p>
    <w:p w14:paraId="6E5E5CA8" w14:textId="4F42AB28" w:rsidR="0002798D" w:rsidRPr="00887996" w:rsidRDefault="0002798D" w:rsidP="00A82A45">
      <w:pPr>
        <w:pStyle w:val="Domylnie"/>
        <w:tabs>
          <w:tab w:val="left" w:pos="1134"/>
        </w:tabs>
        <w:rPr>
          <w:rFonts w:eastAsia="Times New Roman"/>
          <w:szCs w:val="24"/>
          <w:lang w:eastAsia="pl-PL"/>
        </w:rPr>
      </w:pPr>
    </w:p>
    <w:p w14:paraId="4BAD0468" w14:textId="478EF2AE" w:rsidR="00887996" w:rsidRPr="00887996" w:rsidRDefault="00887996" w:rsidP="00A82A45">
      <w:pPr>
        <w:pStyle w:val="Domylnie"/>
        <w:tabs>
          <w:tab w:val="left" w:pos="1134"/>
        </w:tabs>
        <w:rPr>
          <w:rFonts w:eastAsia="Times New Roman"/>
          <w:szCs w:val="24"/>
          <w:lang w:eastAsia="pl-PL"/>
        </w:rPr>
      </w:pPr>
    </w:p>
    <w:p w14:paraId="5200E270" w14:textId="06FBCBBE" w:rsidR="00887996" w:rsidRPr="00887996" w:rsidRDefault="00887996" w:rsidP="00A82A45">
      <w:pPr>
        <w:pStyle w:val="Domylnie"/>
        <w:tabs>
          <w:tab w:val="left" w:pos="1134"/>
        </w:tabs>
        <w:rPr>
          <w:rFonts w:eastAsia="Times New Roman"/>
          <w:szCs w:val="24"/>
          <w:lang w:eastAsia="pl-PL"/>
        </w:rPr>
      </w:pPr>
    </w:p>
    <w:p w14:paraId="04C3DE77" w14:textId="693A35AC" w:rsidR="00887996" w:rsidRPr="00887996" w:rsidRDefault="00887996" w:rsidP="00A82A45">
      <w:pPr>
        <w:pStyle w:val="Domylnie"/>
        <w:tabs>
          <w:tab w:val="left" w:pos="1134"/>
        </w:tabs>
        <w:rPr>
          <w:rFonts w:eastAsia="Times New Roman"/>
          <w:szCs w:val="24"/>
          <w:lang w:eastAsia="pl-PL"/>
        </w:rPr>
      </w:pPr>
    </w:p>
    <w:p w14:paraId="7929FB65" w14:textId="5A9E51D1" w:rsidR="00887996" w:rsidRPr="00887996" w:rsidRDefault="00887996" w:rsidP="00A82A45">
      <w:pPr>
        <w:pStyle w:val="Domylnie"/>
        <w:tabs>
          <w:tab w:val="left" w:pos="1134"/>
        </w:tabs>
        <w:rPr>
          <w:rFonts w:eastAsia="Times New Roman"/>
          <w:szCs w:val="24"/>
          <w:lang w:eastAsia="pl-PL"/>
        </w:rPr>
      </w:pPr>
    </w:p>
    <w:p w14:paraId="06B5B025" w14:textId="77777777" w:rsidR="00887996" w:rsidRPr="00887996" w:rsidRDefault="00887996" w:rsidP="00A82A45">
      <w:pPr>
        <w:pStyle w:val="Domylnie"/>
        <w:tabs>
          <w:tab w:val="left" w:pos="1134"/>
        </w:tabs>
        <w:rPr>
          <w:rFonts w:eastAsia="Times New Roman"/>
          <w:szCs w:val="24"/>
          <w:lang w:eastAsia="pl-PL"/>
        </w:rPr>
      </w:pPr>
    </w:p>
    <w:p w14:paraId="6DB7C825" w14:textId="77777777" w:rsidR="0002798D" w:rsidRPr="001726FC" w:rsidRDefault="0002798D" w:rsidP="00A82A45">
      <w:pPr>
        <w:pStyle w:val="Domylnie"/>
        <w:tabs>
          <w:tab w:val="left" w:pos="1134"/>
        </w:tabs>
        <w:rPr>
          <w:color w:val="FF0000"/>
          <w:szCs w:val="28"/>
        </w:rPr>
      </w:pPr>
    </w:p>
    <w:sectPr w:rsidR="0002798D" w:rsidRPr="001726FC" w:rsidSect="00A3386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panose1 w:val="05010000000000000000"/>
    <w:charset w:val="8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3164"/>
    <w:multiLevelType w:val="hybridMultilevel"/>
    <w:tmpl w:val="A468D928"/>
    <w:lvl w:ilvl="0" w:tplc="724404DC">
      <w:start w:val="1"/>
      <w:numFmt w:val="lowerLetter"/>
      <w:lvlText w:val="%1)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0C7E70"/>
    <w:multiLevelType w:val="hybridMultilevel"/>
    <w:tmpl w:val="D68EA8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866856"/>
    <w:multiLevelType w:val="hybridMultilevel"/>
    <w:tmpl w:val="D26AC7FA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431AD300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7C3445"/>
    <w:multiLevelType w:val="hybridMultilevel"/>
    <w:tmpl w:val="0B60C6F0"/>
    <w:lvl w:ilvl="0" w:tplc="6B5869D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E604EC"/>
    <w:multiLevelType w:val="hybridMultilevel"/>
    <w:tmpl w:val="814489B0"/>
    <w:lvl w:ilvl="0" w:tplc="F5E84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9570A"/>
    <w:multiLevelType w:val="hybridMultilevel"/>
    <w:tmpl w:val="023AEE84"/>
    <w:lvl w:ilvl="0" w:tplc="BFA6D078">
      <w:start w:val="1"/>
      <w:numFmt w:val="decimal"/>
      <w:lvlText w:val="%1)"/>
      <w:lvlJc w:val="left"/>
      <w:pPr>
        <w:ind w:left="15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202E2C70"/>
    <w:multiLevelType w:val="multilevel"/>
    <w:tmpl w:val="E032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F71156"/>
    <w:multiLevelType w:val="multilevel"/>
    <w:tmpl w:val="1BE6BE60"/>
    <w:lvl w:ilvl="0">
      <w:start w:val="1"/>
      <w:numFmt w:val="bullet"/>
      <w:lvlText w:val="*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C114A98"/>
    <w:multiLevelType w:val="multilevel"/>
    <w:tmpl w:val="F04AD8E4"/>
    <w:lvl w:ilvl="0">
      <w:start w:val="1"/>
      <w:numFmt w:val="bullet"/>
      <w:lvlText w:val="*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367445A"/>
    <w:multiLevelType w:val="hybridMultilevel"/>
    <w:tmpl w:val="B6882EBC"/>
    <w:lvl w:ilvl="0" w:tplc="5E98678C">
      <w:start w:val="1"/>
      <w:numFmt w:val="decimal"/>
      <w:lvlText w:val="%1)"/>
      <w:lvlJc w:val="left"/>
      <w:pPr>
        <w:ind w:left="720" w:hanging="360"/>
      </w:pPr>
      <w:rPr>
        <w:rFonts w:ascii="Garamond" w:eastAsiaTheme="minorHAnsi" w:hAnsi="Garamond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020F9"/>
    <w:multiLevelType w:val="hybridMultilevel"/>
    <w:tmpl w:val="B6882EBC"/>
    <w:lvl w:ilvl="0" w:tplc="5E98678C">
      <w:start w:val="1"/>
      <w:numFmt w:val="decimal"/>
      <w:lvlText w:val="%1)"/>
      <w:lvlJc w:val="left"/>
      <w:pPr>
        <w:ind w:left="720" w:hanging="360"/>
      </w:pPr>
      <w:rPr>
        <w:rFonts w:ascii="Garamond" w:eastAsiaTheme="minorHAnsi" w:hAnsi="Garamond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4156F"/>
    <w:multiLevelType w:val="hybridMultilevel"/>
    <w:tmpl w:val="498A8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D0373"/>
    <w:multiLevelType w:val="hybridMultilevel"/>
    <w:tmpl w:val="1A6E64C6"/>
    <w:lvl w:ilvl="0" w:tplc="3B50DCC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D75327"/>
    <w:multiLevelType w:val="hybridMultilevel"/>
    <w:tmpl w:val="3282F838"/>
    <w:lvl w:ilvl="0" w:tplc="2D28C41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C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F84BB9"/>
    <w:multiLevelType w:val="hybridMultilevel"/>
    <w:tmpl w:val="D56C2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D6A7D"/>
    <w:multiLevelType w:val="multilevel"/>
    <w:tmpl w:val="2722879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78BF0735"/>
    <w:multiLevelType w:val="multilevel"/>
    <w:tmpl w:val="6888A9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AF3B5F"/>
    <w:multiLevelType w:val="multilevel"/>
    <w:tmpl w:val="EB580C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3"/>
  </w:num>
  <w:num w:numId="5">
    <w:abstractNumId w:val="14"/>
  </w:num>
  <w:num w:numId="6">
    <w:abstractNumId w:val="2"/>
  </w:num>
  <w:num w:numId="7">
    <w:abstractNumId w:val="17"/>
    <w:lvlOverride w:ilvl="0">
      <w:startOverride w:val="7"/>
    </w:lvlOverride>
  </w:num>
  <w:num w:numId="8">
    <w:abstractNumId w:val="6"/>
  </w:num>
  <w:num w:numId="9">
    <w:abstractNumId w:val="16"/>
  </w:num>
  <w:num w:numId="10">
    <w:abstractNumId w:val="11"/>
  </w:num>
  <w:num w:numId="11">
    <w:abstractNumId w:val="9"/>
  </w:num>
  <w:num w:numId="12">
    <w:abstractNumId w:val="5"/>
  </w:num>
  <w:num w:numId="13">
    <w:abstractNumId w:val="4"/>
  </w:num>
  <w:num w:numId="14">
    <w:abstractNumId w:val="10"/>
  </w:num>
  <w:num w:numId="15">
    <w:abstractNumId w:val="1"/>
  </w:num>
  <w:num w:numId="16">
    <w:abstractNumId w:val="0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86B"/>
    <w:rsid w:val="000049AE"/>
    <w:rsid w:val="0002798D"/>
    <w:rsid w:val="000309F3"/>
    <w:rsid w:val="0004175C"/>
    <w:rsid w:val="000C3F00"/>
    <w:rsid w:val="000D55CF"/>
    <w:rsid w:val="000E5059"/>
    <w:rsid w:val="000E58A0"/>
    <w:rsid w:val="000F57D4"/>
    <w:rsid w:val="00164D56"/>
    <w:rsid w:val="001726FC"/>
    <w:rsid w:val="001A32EB"/>
    <w:rsid w:val="00212CD7"/>
    <w:rsid w:val="002540B7"/>
    <w:rsid w:val="00257ECA"/>
    <w:rsid w:val="00270810"/>
    <w:rsid w:val="00270DA2"/>
    <w:rsid w:val="002835E1"/>
    <w:rsid w:val="002C01CA"/>
    <w:rsid w:val="002F0E1D"/>
    <w:rsid w:val="00314DE1"/>
    <w:rsid w:val="00341053"/>
    <w:rsid w:val="00347455"/>
    <w:rsid w:val="003B6B22"/>
    <w:rsid w:val="003C1A59"/>
    <w:rsid w:val="003D76CE"/>
    <w:rsid w:val="004728A3"/>
    <w:rsid w:val="004A40A8"/>
    <w:rsid w:val="004C50F5"/>
    <w:rsid w:val="004F2CA3"/>
    <w:rsid w:val="004F5662"/>
    <w:rsid w:val="00500B74"/>
    <w:rsid w:val="005678CD"/>
    <w:rsid w:val="00583E0B"/>
    <w:rsid w:val="005914E4"/>
    <w:rsid w:val="005D0131"/>
    <w:rsid w:val="005D2686"/>
    <w:rsid w:val="005E1FD5"/>
    <w:rsid w:val="005F4B7C"/>
    <w:rsid w:val="00620621"/>
    <w:rsid w:val="006571B8"/>
    <w:rsid w:val="006A668A"/>
    <w:rsid w:val="006A73E3"/>
    <w:rsid w:val="006B05E1"/>
    <w:rsid w:val="00716969"/>
    <w:rsid w:val="007204FD"/>
    <w:rsid w:val="007A2797"/>
    <w:rsid w:val="007E3377"/>
    <w:rsid w:val="00845997"/>
    <w:rsid w:val="00881198"/>
    <w:rsid w:val="00883157"/>
    <w:rsid w:val="00887996"/>
    <w:rsid w:val="00887C51"/>
    <w:rsid w:val="008A1716"/>
    <w:rsid w:val="008C1B07"/>
    <w:rsid w:val="008F4BB0"/>
    <w:rsid w:val="0090239B"/>
    <w:rsid w:val="009131EF"/>
    <w:rsid w:val="00921104"/>
    <w:rsid w:val="00922C61"/>
    <w:rsid w:val="009902A7"/>
    <w:rsid w:val="009D4111"/>
    <w:rsid w:val="00A3386B"/>
    <w:rsid w:val="00A61F23"/>
    <w:rsid w:val="00A82A45"/>
    <w:rsid w:val="00B3774E"/>
    <w:rsid w:val="00B7601E"/>
    <w:rsid w:val="00BA40FF"/>
    <w:rsid w:val="00C21109"/>
    <w:rsid w:val="00C37C2F"/>
    <w:rsid w:val="00C91D32"/>
    <w:rsid w:val="00CA19B7"/>
    <w:rsid w:val="00CF1358"/>
    <w:rsid w:val="00D13657"/>
    <w:rsid w:val="00D13F79"/>
    <w:rsid w:val="00D4629D"/>
    <w:rsid w:val="00D47FCD"/>
    <w:rsid w:val="00D60423"/>
    <w:rsid w:val="00D73AFF"/>
    <w:rsid w:val="00D9450F"/>
    <w:rsid w:val="00DF6443"/>
    <w:rsid w:val="00E23B72"/>
    <w:rsid w:val="00E27046"/>
    <w:rsid w:val="00E623CF"/>
    <w:rsid w:val="00EE4246"/>
    <w:rsid w:val="00EF4CCB"/>
    <w:rsid w:val="00F33310"/>
    <w:rsid w:val="00F47D12"/>
    <w:rsid w:val="00F946CF"/>
    <w:rsid w:val="00FA75DD"/>
    <w:rsid w:val="00FE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41451"/>
  <w15:docId w15:val="{091E8834-8F3C-40E7-89DB-F6ECF3D3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F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3386B"/>
    <w:pPr>
      <w:suppressAutoHyphens/>
    </w:pPr>
    <w:rPr>
      <w:rFonts w:ascii="Times New Roman" w:eastAsia="SimSun" w:hAnsi="Times New Roman" w:cs="Times New Roman"/>
      <w:sz w:val="24"/>
      <w:lang w:eastAsia="en-US"/>
    </w:rPr>
  </w:style>
  <w:style w:type="paragraph" w:styleId="Nagwek">
    <w:name w:val="header"/>
    <w:basedOn w:val="Domylnie"/>
    <w:next w:val="Tretekstu"/>
    <w:rsid w:val="00A3386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rsid w:val="00A3386B"/>
    <w:pPr>
      <w:spacing w:after="120"/>
    </w:pPr>
  </w:style>
  <w:style w:type="paragraph" w:styleId="Lista">
    <w:name w:val="List"/>
    <w:basedOn w:val="Tretekstu"/>
    <w:rsid w:val="00A3386B"/>
    <w:rPr>
      <w:rFonts w:cs="Mangal"/>
    </w:rPr>
  </w:style>
  <w:style w:type="paragraph" w:styleId="Podpis">
    <w:name w:val="Signature"/>
    <w:basedOn w:val="Domylnie"/>
    <w:rsid w:val="00A3386B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Domylnie"/>
    <w:rsid w:val="00A3386B"/>
    <w:pPr>
      <w:suppressLineNumbers/>
    </w:pPr>
    <w:rPr>
      <w:rFonts w:cs="Mang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4B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4B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4B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4B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4BB0"/>
    <w:rPr>
      <w:b/>
      <w:bCs/>
      <w:sz w:val="20"/>
      <w:szCs w:val="20"/>
    </w:rPr>
  </w:style>
  <w:style w:type="character" w:customStyle="1" w:styleId="acopre">
    <w:name w:val="acopre"/>
    <w:basedOn w:val="Domylnaczcionkaakapitu"/>
    <w:rsid w:val="006571B8"/>
  </w:style>
  <w:style w:type="character" w:styleId="Uwydatnienie">
    <w:name w:val="Emphasis"/>
    <w:basedOn w:val="Domylnaczcionkaakapitu"/>
    <w:uiPriority w:val="20"/>
    <w:qFormat/>
    <w:rsid w:val="006571B8"/>
    <w:rPr>
      <w:i/>
      <w:iCs/>
    </w:rPr>
  </w:style>
  <w:style w:type="character" w:styleId="Hipercze">
    <w:name w:val="Hyperlink"/>
    <w:basedOn w:val="Domylnaczcionkaakapitu"/>
    <w:uiPriority w:val="99"/>
    <w:unhideWhenUsed/>
    <w:rsid w:val="00E23B7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3B7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2798D"/>
    <w:pPr>
      <w:ind w:left="720"/>
      <w:contextualSpacing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1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80F26-6E7D-4489-9C24-C363F2C50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im. St. Pigonia w Krośnie</Company>
  <LinksUpToDate>false</LinksUpToDate>
  <CharactersWithSpaces>3176</CharactersWithSpaces>
  <SharedDoc>false</SharedDoc>
  <HLinks>
    <vt:vector size="12" baseType="variant">
      <vt:variant>
        <vt:i4>6750296</vt:i4>
      </vt:variant>
      <vt:variant>
        <vt:i4>3</vt:i4>
      </vt:variant>
      <vt:variant>
        <vt:i4>0</vt:i4>
      </vt:variant>
      <vt:variant>
        <vt:i4>5</vt:i4>
      </vt:variant>
      <vt:variant>
        <vt:lpwstr>mailto:ochrona.danych@pwsz.krosno.pl</vt:lpwstr>
      </vt:variant>
      <vt:variant>
        <vt:lpwstr/>
      </vt:variant>
      <vt:variant>
        <vt:i4>4718624</vt:i4>
      </vt:variant>
      <vt:variant>
        <vt:i4>0</vt:i4>
      </vt:variant>
      <vt:variant>
        <vt:i4>0</vt:i4>
      </vt:variant>
      <vt:variant>
        <vt:i4>5</vt:i4>
      </vt:variant>
      <vt:variant>
        <vt:lpwstr>mailto:sjo@kpu.krosno.pl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Elżbieta Pawlik</cp:lastModifiedBy>
  <cp:revision>2</cp:revision>
  <cp:lastPrinted>2021-03-24T10:14:00Z</cp:lastPrinted>
  <dcterms:created xsi:type="dcterms:W3CDTF">2022-03-10T19:08:00Z</dcterms:created>
  <dcterms:modified xsi:type="dcterms:W3CDTF">2022-03-10T19:08:00Z</dcterms:modified>
</cp:coreProperties>
</file>