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78CF" w:rsidRPr="00EB6D22" w:rsidRDefault="00F478CF" w:rsidP="00A81F1F">
      <w:pPr>
        <w:rPr>
          <w:rFonts w:cs="Times New Roman"/>
          <w:noProof/>
          <w:sz w:val="32"/>
          <w:szCs w:val="32"/>
        </w:rPr>
      </w:pPr>
      <w:r w:rsidRPr="00EB6D22">
        <w:rPr>
          <w:rFonts w:cs="Times New Roman"/>
          <w:noProof/>
          <w:sz w:val="32"/>
          <w:szCs w:val="32"/>
          <w:lang w:eastAsia="pl-PL" w:bidi="ar-SA"/>
        </w:rPr>
        <w:drawing>
          <wp:inline distT="0" distB="0" distL="0" distR="0">
            <wp:extent cx="1900555" cy="476885"/>
            <wp:effectExtent l="19050" t="0" r="444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900555" cy="476885"/>
                    </a:xfrm>
                    <a:prstGeom prst="rect">
                      <a:avLst/>
                    </a:prstGeom>
                    <a:noFill/>
                    <a:ln w="9525">
                      <a:noFill/>
                      <a:miter lim="800000"/>
                      <a:headEnd/>
                      <a:tailEnd/>
                    </a:ln>
                  </pic:spPr>
                </pic:pic>
              </a:graphicData>
            </a:graphic>
          </wp:inline>
        </w:drawing>
      </w:r>
    </w:p>
    <w:p w:rsidR="00F478CF" w:rsidRPr="00EB6D22" w:rsidRDefault="00F478CF" w:rsidP="00A81F1F">
      <w:pPr>
        <w:jc w:val="center"/>
        <w:rPr>
          <w:rFonts w:cs="Times New Roman"/>
          <w:noProof/>
          <w:sz w:val="32"/>
          <w:szCs w:val="32"/>
        </w:rPr>
      </w:pPr>
    </w:p>
    <w:p w:rsidR="00F478CF" w:rsidRPr="00EB6D22" w:rsidRDefault="00F478CF" w:rsidP="00A81F1F">
      <w:pPr>
        <w:jc w:val="center"/>
        <w:rPr>
          <w:rFonts w:cs="Times New Roman"/>
          <w:noProof/>
          <w:sz w:val="32"/>
          <w:szCs w:val="32"/>
        </w:rPr>
      </w:pPr>
      <w:r w:rsidRPr="00EB6D22">
        <w:rPr>
          <w:rFonts w:cs="Times New Roman"/>
          <w:noProof/>
          <w:sz w:val="32"/>
          <w:szCs w:val="32"/>
        </w:rPr>
        <w:t xml:space="preserve">Program </w:t>
      </w:r>
      <w:r w:rsidR="007120A0">
        <w:rPr>
          <w:rFonts w:cs="Times New Roman"/>
          <w:noProof/>
          <w:sz w:val="32"/>
          <w:szCs w:val="32"/>
        </w:rPr>
        <w:t>studiów</w:t>
      </w:r>
      <w:r w:rsidRPr="00EB6D22">
        <w:rPr>
          <w:rFonts w:cs="Times New Roman"/>
          <w:noProof/>
          <w:sz w:val="32"/>
          <w:szCs w:val="32"/>
        </w:rPr>
        <w:t xml:space="preserve"> na kierunku </w:t>
      </w:r>
    </w:p>
    <w:p w:rsidR="00F478CF" w:rsidRPr="00EB6D22" w:rsidRDefault="00F478CF" w:rsidP="00A81F1F">
      <w:pPr>
        <w:jc w:val="center"/>
        <w:rPr>
          <w:rFonts w:cs="Times New Roman"/>
          <w:noProof/>
          <w:sz w:val="36"/>
          <w:szCs w:val="36"/>
        </w:rPr>
      </w:pPr>
      <w:r w:rsidRPr="00EB6D22">
        <w:rPr>
          <w:rFonts w:cs="Times New Roman"/>
          <w:b/>
          <w:noProof/>
          <w:sz w:val="36"/>
          <w:szCs w:val="36"/>
        </w:rPr>
        <w:t>PRODUKCJA I BEZPIECZEŃSTWO ŻYWNOŚCI</w:t>
      </w:r>
    </w:p>
    <w:p w:rsidR="00F478CF" w:rsidRPr="00EB6D22" w:rsidRDefault="00F478CF" w:rsidP="00A81F1F">
      <w:pPr>
        <w:jc w:val="center"/>
        <w:rPr>
          <w:rFonts w:cs="Times New Roman"/>
          <w:sz w:val="32"/>
          <w:szCs w:val="32"/>
        </w:rPr>
      </w:pPr>
      <w:r w:rsidRPr="00EB6D22">
        <w:rPr>
          <w:rFonts w:cs="Times New Roman"/>
          <w:sz w:val="32"/>
          <w:szCs w:val="32"/>
        </w:rPr>
        <w:t>cykl kształcenia 2021-2025</w:t>
      </w:r>
    </w:p>
    <w:p w:rsidR="00F768FA" w:rsidRPr="00EB6D22" w:rsidRDefault="00F768FA" w:rsidP="00A81F1F">
      <w:pPr>
        <w:pStyle w:val="Tretekstu"/>
        <w:spacing w:after="0"/>
        <w:ind w:left="5806" w:hanging="425"/>
        <w:rPr>
          <w:i/>
          <w:sz w:val="18"/>
          <w:szCs w:val="18"/>
        </w:rPr>
      </w:pPr>
    </w:p>
    <w:p w:rsidR="00EB6D22" w:rsidRPr="00EB6D22" w:rsidRDefault="00EB6D22" w:rsidP="00A81F1F">
      <w:pPr>
        <w:pStyle w:val="Tretekstu"/>
        <w:spacing w:after="0"/>
        <w:ind w:left="5806" w:hanging="425"/>
        <w:rPr>
          <w:i/>
          <w:sz w:val="18"/>
          <w:szCs w:val="18"/>
        </w:rPr>
      </w:pPr>
    </w:p>
    <w:p w:rsidR="00EB6D22" w:rsidRPr="00091BCD" w:rsidRDefault="00B56000" w:rsidP="00B56000">
      <w:pPr>
        <w:pStyle w:val="Tretekstu"/>
        <w:spacing w:after="0"/>
        <w:ind w:left="5806" w:hanging="5806"/>
        <w:jc w:val="both"/>
      </w:pPr>
      <w:r w:rsidRPr="00091BCD">
        <w:t xml:space="preserve">Spis treści </w:t>
      </w:r>
    </w:p>
    <w:p w:rsidR="00EB6D22" w:rsidRPr="00091BCD" w:rsidRDefault="00EB6D22" w:rsidP="00A81F1F">
      <w:pPr>
        <w:pStyle w:val="Tretekstu"/>
        <w:spacing w:after="0"/>
        <w:ind w:left="5806" w:hanging="425"/>
        <w:rPr>
          <w:i/>
        </w:rPr>
      </w:pPr>
    </w:p>
    <w:p w:rsidR="005F1196" w:rsidRDefault="00F8207D">
      <w:pPr>
        <w:pStyle w:val="Spistreci1"/>
        <w:rPr>
          <w:rFonts w:asciiTheme="minorHAnsi" w:eastAsiaTheme="minorEastAsia" w:hAnsiTheme="minorHAnsi" w:cstheme="minorBidi"/>
          <w:noProof/>
          <w:kern w:val="0"/>
          <w:sz w:val="22"/>
          <w:szCs w:val="22"/>
          <w:lang w:eastAsia="pl-PL" w:bidi="ar-SA"/>
        </w:rPr>
      </w:pPr>
      <w:r w:rsidRPr="00F8207D">
        <w:rPr>
          <w:i/>
          <w:szCs w:val="24"/>
        </w:rPr>
        <w:fldChar w:fldCharType="begin"/>
      </w:r>
      <w:r w:rsidR="00EB6D22" w:rsidRPr="00091BCD">
        <w:rPr>
          <w:i/>
          <w:szCs w:val="24"/>
        </w:rPr>
        <w:instrText xml:space="preserve"> TOC \o "1-3" \h \z \u </w:instrText>
      </w:r>
      <w:r w:rsidRPr="00F8207D">
        <w:rPr>
          <w:i/>
          <w:szCs w:val="24"/>
        </w:rPr>
        <w:fldChar w:fldCharType="separate"/>
      </w:r>
      <w:hyperlink w:anchor="_Toc76978939" w:history="1">
        <w:r w:rsidR="005F1196" w:rsidRPr="00E10FA1">
          <w:rPr>
            <w:rStyle w:val="Hipercze"/>
            <w:noProof/>
          </w:rPr>
          <w:t>OGÓLNA CHARAKTERYSTYKA KIERUNKU STUDIÓW</w:t>
        </w:r>
        <w:r w:rsidR="005F1196">
          <w:rPr>
            <w:noProof/>
            <w:webHidden/>
          </w:rPr>
          <w:tab/>
        </w:r>
        <w:r>
          <w:rPr>
            <w:noProof/>
            <w:webHidden/>
          </w:rPr>
          <w:fldChar w:fldCharType="begin"/>
        </w:r>
        <w:r w:rsidR="005F1196">
          <w:rPr>
            <w:noProof/>
            <w:webHidden/>
          </w:rPr>
          <w:instrText xml:space="preserve"> PAGEREF _Toc76978939 \h </w:instrText>
        </w:r>
        <w:r>
          <w:rPr>
            <w:noProof/>
            <w:webHidden/>
          </w:rPr>
        </w:r>
        <w:r>
          <w:rPr>
            <w:noProof/>
            <w:webHidden/>
          </w:rPr>
          <w:fldChar w:fldCharType="separate"/>
        </w:r>
        <w:r w:rsidR="005F1196">
          <w:rPr>
            <w:noProof/>
            <w:webHidden/>
          </w:rPr>
          <w:t>4</w:t>
        </w:r>
        <w:r>
          <w:rPr>
            <w:noProof/>
            <w:webHidden/>
          </w:rPr>
          <w:fldChar w:fldCharType="end"/>
        </w:r>
      </w:hyperlink>
    </w:p>
    <w:p w:rsidR="005F1196" w:rsidRDefault="00F8207D">
      <w:pPr>
        <w:pStyle w:val="Spistreci1"/>
        <w:rPr>
          <w:rFonts w:asciiTheme="minorHAnsi" w:eastAsiaTheme="minorEastAsia" w:hAnsiTheme="minorHAnsi" w:cstheme="minorBidi"/>
          <w:noProof/>
          <w:kern w:val="0"/>
          <w:sz w:val="22"/>
          <w:szCs w:val="22"/>
          <w:lang w:eastAsia="pl-PL" w:bidi="ar-SA"/>
        </w:rPr>
      </w:pPr>
      <w:hyperlink w:anchor="_Toc76978940" w:history="1">
        <w:r w:rsidR="005F1196" w:rsidRPr="00E10FA1">
          <w:rPr>
            <w:rStyle w:val="Hipercze"/>
            <w:noProof/>
          </w:rPr>
          <w:t>OPIS PROCESU PROWADZĄCEGO  DO UZYSKANIA ZAKŁADANYCH EFEKTÓW UCZENIA SIĘ</w:t>
        </w:r>
        <w:r w:rsidR="005F1196">
          <w:rPr>
            <w:noProof/>
            <w:webHidden/>
          </w:rPr>
          <w:tab/>
        </w:r>
        <w:r>
          <w:rPr>
            <w:noProof/>
            <w:webHidden/>
          </w:rPr>
          <w:fldChar w:fldCharType="begin"/>
        </w:r>
        <w:r w:rsidR="005F1196">
          <w:rPr>
            <w:noProof/>
            <w:webHidden/>
          </w:rPr>
          <w:instrText xml:space="preserve"> PAGEREF _Toc76978940 \h </w:instrText>
        </w:r>
        <w:r>
          <w:rPr>
            <w:noProof/>
            <w:webHidden/>
          </w:rPr>
        </w:r>
        <w:r>
          <w:rPr>
            <w:noProof/>
            <w:webHidden/>
          </w:rPr>
          <w:fldChar w:fldCharType="separate"/>
        </w:r>
        <w:r w:rsidR="005F1196">
          <w:rPr>
            <w:noProof/>
            <w:webHidden/>
          </w:rPr>
          <w:t>17</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41" w:history="1">
        <w:r w:rsidR="005F1196" w:rsidRPr="00E10FA1">
          <w:rPr>
            <w:rStyle w:val="Hipercze"/>
            <w:rFonts w:eastAsia="Batang" w:cs="Times New Roman"/>
            <w:noProof/>
          </w:rPr>
          <w:t>Plan studiów -  studia stacjonarne 2021/2025</w:t>
        </w:r>
        <w:r w:rsidR="005F1196">
          <w:rPr>
            <w:noProof/>
            <w:webHidden/>
          </w:rPr>
          <w:tab/>
        </w:r>
        <w:r>
          <w:rPr>
            <w:noProof/>
            <w:webHidden/>
          </w:rPr>
          <w:fldChar w:fldCharType="begin"/>
        </w:r>
        <w:r w:rsidR="005F1196">
          <w:rPr>
            <w:noProof/>
            <w:webHidden/>
          </w:rPr>
          <w:instrText xml:space="preserve"> PAGEREF _Toc76978941 \h </w:instrText>
        </w:r>
        <w:r>
          <w:rPr>
            <w:noProof/>
            <w:webHidden/>
          </w:rPr>
        </w:r>
        <w:r>
          <w:rPr>
            <w:noProof/>
            <w:webHidden/>
          </w:rPr>
          <w:fldChar w:fldCharType="separate"/>
        </w:r>
        <w:r w:rsidR="005F1196">
          <w:rPr>
            <w:noProof/>
            <w:webHidden/>
          </w:rPr>
          <w:t>18</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42" w:history="1">
        <w:r w:rsidR="005F1196" w:rsidRPr="00E10FA1">
          <w:rPr>
            <w:rStyle w:val="Hipercze"/>
            <w:rFonts w:eastAsia="Batang" w:cs="Times New Roman"/>
            <w:noProof/>
          </w:rPr>
          <w:t>Plan studiów -  studia niestacjonarne 2021/2025</w:t>
        </w:r>
        <w:r w:rsidR="005F1196">
          <w:rPr>
            <w:noProof/>
            <w:webHidden/>
          </w:rPr>
          <w:tab/>
        </w:r>
        <w:r>
          <w:rPr>
            <w:noProof/>
            <w:webHidden/>
          </w:rPr>
          <w:fldChar w:fldCharType="begin"/>
        </w:r>
        <w:r w:rsidR="005F1196">
          <w:rPr>
            <w:noProof/>
            <w:webHidden/>
          </w:rPr>
          <w:instrText xml:space="preserve"> PAGEREF _Toc76978942 \h </w:instrText>
        </w:r>
        <w:r>
          <w:rPr>
            <w:noProof/>
            <w:webHidden/>
          </w:rPr>
        </w:r>
        <w:r>
          <w:rPr>
            <w:noProof/>
            <w:webHidden/>
          </w:rPr>
          <w:fldChar w:fldCharType="separate"/>
        </w:r>
        <w:r w:rsidR="005F1196">
          <w:rPr>
            <w:noProof/>
            <w:webHidden/>
          </w:rPr>
          <w:t>28</w:t>
        </w:r>
        <w:r>
          <w:rPr>
            <w:noProof/>
            <w:webHidden/>
          </w:rPr>
          <w:fldChar w:fldCharType="end"/>
        </w:r>
      </w:hyperlink>
    </w:p>
    <w:p w:rsidR="005F1196" w:rsidRDefault="00F8207D">
      <w:pPr>
        <w:pStyle w:val="Spistreci1"/>
        <w:rPr>
          <w:rFonts w:asciiTheme="minorHAnsi" w:eastAsiaTheme="minorEastAsia" w:hAnsiTheme="minorHAnsi" w:cstheme="minorBidi"/>
          <w:noProof/>
          <w:kern w:val="0"/>
          <w:sz w:val="22"/>
          <w:szCs w:val="22"/>
          <w:lang w:eastAsia="pl-PL" w:bidi="ar-SA"/>
        </w:rPr>
      </w:pPr>
      <w:hyperlink w:anchor="_Toc76978943" w:history="1">
        <w:r w:rsidR="005F1196" w:rsidRPr="00E10FA1">
          <w:rPr>
            <w:rStyle w:val="Hipercze"/>
            <w:noProof/>
          </w:rPr>
          <w:t>KARTA PRZEDMIOTU</w:t>
        </w:r>
        <w:r w:rsidR="005F1196">
          <w:rPr>
            <w:noProof/>
            <w:webHidden/>
          </w:rPr>
          <w:tab/>
        </w:r>
        <w:r>
          <w:rPr>
            <w:noProof/>
            <w:webHidden/>
          </w:rPr>
          <w:fldChar w:fldCharType="begin"/>
        </w:r>
        <w:r w:rsidR="005F1196">
          <w:rPr>
            <w:noProof/>
            <w:webHidden/>
          </w:rPr>
          <w:instrText xml:space="preserve"> PAGEREF _Toc76978943 \h </w:instrText>
        </w:r>
        <w:r>
          <w:rPr>
            <w:noProof/>
            <w:webHidden/>
          </w:rPr>
        </w:r>
        <w:r>
          <w:rPr>
            <w:noProof/>
            <w:webHidden/>
          </w:rPr>
          <w:fldChar w:fldCharType="separate"/>
        </w:r>
        <w:r w:rsidR="005F1196">
          <w:rPr>
            <w:noProof/>
            <w:webHidden/>
          </w:rPr>
          <w:t>38</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44" w:history="1">
        <w:r w:rsidR="005F1196" w:rsidRPr="00E10FA1">
          <w:rPr>
            <w:rStyle w:val="Hipercze"/>
            <w:rFonts w:cs="Times New Roman"/>
            <w:noProof/>
          </w:rPr>
          <w:t>A1. Lektorat języka obcego</w:t>
        </w:r>
        <w:r w:rsidR="005F1196">
          <w:rPr>
            <w:noProof/>
            <w:webHidden/>
          </w:rPr>
          <w:tab/>
        </w:r>
        <w:r>
          <w:rPr>
            <w:noProof/>
            <w:webHidden/>
          </w:rPr>
          <w:fldChar w:fldCharType="begin"/>
        </w:r>
        <w:r w:rsidR="005F1196">
          <w:rPr>
            <w:noProof/>
            <w:webHidden/>
          </w:rPr>
          <w:instrText xml:space="preserve"> PAGEREF _Toc76978944 \h </w:instrText>
        </w:r>
        <w:r>
          <w:rPr>
            <w:noProof/>
            <w:webHidden/>
          </w:rPr>
        </w:r>
        <w:r>
          <w:rPr>
            <w:noProof/>
            <w:webHidden/>
          </w:rPr>
          <w:fldChar w:fldCharType="separate"/>
        </w:r>
        <w:r w:rsidR="005F1196">
          <w:rPr>
            <w:noProof/>
            <w:webHidden/>
          </w:rPr>
          <w:t>38</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45" w:history="1">
        <w:r w:rsidR="005F1196" w:rsidRPr="00E10FA1">
          <w:rPr>
            <w:rStyle w:val="Hipercze"/>
            <w:rFonts w:cs="Times New Roman"/>
            <w:noProof/>
          </w:rPr>
          <w:t>A2. Wychowanie fizyczne</w:t>
        </w:r>
        <w:r w:rsidR="005F1196">
          <w:rPr>
            <w:noProof/>
            <w:webHidden/>
          </w:rPr>
          <w:tab/>
        </w:r>
        <w:r>
          <w:rPr>
            <w:noProof/>
            <w:webHidden/>
          </w:rPr>
          <w:fldChar w:fldCharType="begin"/>
        </w:r>
        <w:r w:rsidR="005F1196">
          <w:rPr>
            <w:noProof/>
            <w:webHidden/>
          </w:rPr>
          <w:instrText xml:space="preserve"> PAGEREF _Toc76978945 \h </w:instrText>
        </w:r>
        <w:r>
          <w:rPr>
            <w:noProof/>
            <w:webHidden/>
          </w:rPr>
        </w:r>
        <w:r>
          <w:rPr>
            <w:noProof/>
            <w:webHidden/>
          </w:rPr>
          <w:fldChar w:fldCharType="separate"/>
        </w:r>
        <w:r w:rsidR="005F1196">
          <w:rPr>
            <w:noProof/>
            <w:webHidden/>
          </w:rPr>
          <w:t>49</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46" w:history="1">
        <w:r w:rsidR="005F1196" w:rsidRPr="00E10FA1">
          <w:rPr>
            <w:rStyle w:val="Hipercze"/>
            <w:rFonts w:cs="Times New Roman"/>
            <w:noProof/>
          </w:rPr>
          <w:t>A3. Ergonomia i BHP</w:t>
        </w:r>
        <w:r w:rsidR="005F1196">
          <w:rPr>
            <w:noProof/>
            <w:webHidden/>
          </w:rPr>
          <w:tab/>
        </w:r>
        <w:r>
          <w:rPr>
            <w:noProof/>
            <w:webHidden/>
          </w:rPr>
          <w:fldChar w:fldCharType="begin"/>
        </w:r>
        <w:r w:rsidR="005F1196">
          <w:rPr>
            <w:noProof/>
            <w:webHidden/>
          </w:rPr>
          <w:instrText xml:space="preserve"> PAGEREF _Toc76978946 \h </w:instrText>
        </w:r>
        <w:r>
          <w:rPr>
            <w:noProof/>
            <w:webHidden/>
          </w:rPr>
        </w:r>
        <w:r>
          <w:rPr>
            <w:noProof/>
            <w:webHidden/>
          </w:rPr>
          <w:fldChar w:fldCharType="separate"/>
        </w:r>
        <w:r w:rsidR="005F1196">
          <w:rPr>
            <w:noProof/>
            <w:webHidden/>
          </w:rPr>
          <w:t>52</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47" w:history="1">
        <w:r w:rsidR="005F1196" w:rsidRPr="00E10FA1">
          <w:rPr>
            <w:rStyle w:val="Hipercze"/>
            <w:rFonts w:cs="Times New Roman"/>
            <w:noProof/>
          </w:rPr>
          <w:t>A4.Technologia informacyjna</w:t>
        </w:r>
        <w:r w:rsidR="005F1196">
          <w:rPr>
            <w:noProof/>
            <w:webHidden/>
          </w:rPr>
          <w:tab/>
        </w:r>
        <w:r>
          <w:rPr>
            <w:noProof/>
            <w:webHidden/>
          </w:rPr>
          <w:fldChar w:fldCharType="begin"/>
        </w:r>
        <w:r w:rsidR="005F1196">
          <w:rPr>
            <w:noProof/>
            <w:webHidden/>
          </w:rPr>
          <w:instrText xml:space="preserve"> PAGEREF _Toc76978947 \h </w:instrText>
        </w:r>
        <w:r>
          <w:rPr>
            <w:noProof/>
            <w:webHidden/>
          </w:rPr>
        </w:r>
        <w:r>
          <w:rPr>
            <w:noProof/>
            <w:webHidden/>
          </w:rPr>
          <w:fldChar w:fldCharType="separate"/>
        </w:r>
        <w:r w:rsidR="005F1196">
          <w:rPr>
            <w:noProof/>
            <w:webHidden/>
          </w:rPr>
          <w:t>55</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48" w:history="1">
        <w:r w:rsidR="005F1196" w:rsidRPr="00E10FA1">
          <w:rPr>
            <w:rStyle w:val="Hipercze"/>
            <w:rFonts w:cs="Times New Roman"/>
            <w:noProof/>
          </w:rPr>
          <w:t>A5. Wprowadzenie do studiowania i ochrona własności przemysłowej</w:t>
        </w:r>
        <w:r w:rsidR="005F1196">
          <w:rPr>
            <w:noProof/>
            <w:webHidden/>
          </w:rPr>
          <w:tab/>
        </w:r>
        <w:r>
          <w:rPr>
            <w:noProof/>
            <w:webHidden/>
          </w:rPr>
          <w:fldChar w:fldCharType="begin"/>
        </w:r>
        <w:r w:rsidR="005F1196">
          <w:rPr>
            <w:noProof/>
            <w:webHidden/>
          </w:rPr>
          <w:instrText xml:space="preserve"> PAGEREF _Toc76978948 \h </w:instrText>
        </w:r>
        <w:r>
          <w:rPr>
            <w:noProof/>
            <w:webHidden/>
          </w:rPr>
        </w:r>
        <w:r>
          <w:rPr>
            <w:noProof/>
            <w:webHidden/>
          </w:rPr>
          <w:fldChar w:fldCharType="separate"/>
        </w:r>
        <w:r w:rsidR="005F1196">
          <w:rPr>
            <w:noProof/>
            <w:webHidden/>
          </w:rPr>
          <w:t>60</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49" w:history="1">
        <w:r w:rsidR="005F1196" w:rsidRPr="00E10FA1">
          <w:rPr>
            <w:rStyle w:val="Hipercze"/>
            <w:rFonts w:cs="Times New Roman"/>
            <w:noProof/>
          </w:rPr>
          <w:t>B1. Fizyka</w:t>
        </w:r>
        <w:r w:rsidR="005F1196">
          <w:rPr>
            <w:noProof/>
            <w:webHidden/>
          </w:rPr>
          <w:tab/>
        </w:r>
        <w:r>
          <w:rPr>
            <w:noProof/>
            <w:webHidden/>
          </w:rPr>
          <w:fldChar w:fldCharType="begin"/>
        </w:r>
        <w:r w:rsidR="005F1196">
          <w:rPr>
            <w:noProof/>
            <w:webHidden/>
          </w:rPr>
          <w:instrText xml:space="preserve"> PAGEREF _Toc76978949 \h </w:instrText>
        </w:r>
        <w:r>
          <w:rPr>
            <w:noProof/>
            <w:webHidden/>
          </w:rPr>
        </w:r>
        <w:r>
          <w:rPr>
            <w:noProof/>
            <w:webHidden/>
          </w:rPr>
          <w:fldChar w:fldCharType="separate"/>
        </w:r>
        <w:r w:rsidR="005F1196">
          <w:rPr>
            <w:noProof/>
            <w:webHidden/>
          </w:rPr>
          <w:t>64</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50" w:history="1">
        <w:r w:rsidR="005F1196" w:rsidRPr="00E10FA1">
          <w:rPr>
            <w:rStyle w:val="Hipercze"/>
            <w:rFonts w:cs="Times New Roman"/>
            <w:noProof/>
          </w:rPr>
          <w:t>B2. Chemia ogólna</w:t>
        </w:r>
        <w:r w:rsidR="005F1196">
          <w:rPr>
            <w:noProof/>
            <w:webHidden/>
          </w:rPr>
          <w:tab/>
        </w:r>
        <w:r>
          <w:rPr>
            <w:noProof/>
            <w:webHidden/>
          </w:rPr>
          <w:fldChar w:fldCharType="begin"/>
        </w:r>
        <w:r w:rsidR="005F1196">
          <w:rPr>
            <w:noProof/>
            <w:webHidden/>
          </w:rPr>
          <w:instrText xml:space="preserve"> PAGEREF _Toc76978950 \h </w:instrText>
        </w:r>
        <w:r>
          <w:rPr>
            <w:noProof/>
            <w:webHidden/>
          </w:rPr>
        </w:r>
        <w:r>
          <w:rPr>
            <w:noProof/>
            <w:webHidden/>
          </w:rPr>
          <w:fldChar w:fldCharType="separate"/>
        </w:r>
        <w:r w:rsidR="005F1196">
          <w:rPr>
            <w:noProof/>
            <w:webHidden/>
          </w:rPr>
          <w:t>68</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51" w:history="1">
        <w:r w:rsidR="005F1196" w:rsidRPr="00E10FA1">
          <w:rPr>
            <w:rStyle w:val="Hipercze"/>
            <w:rFonts w:cs="Times New Roman"/>
            <w:noProof/>
          </w:rPr>
          <w:t>B3. Ekologia i ochrona środowiska</w:t>
        </w:r>
        <w:r w:rsidR="005F1196">
          <w:rPr>
            <w:noProof/>
            <w:webHidden/>
          </w:rPr>
          <w:tab/>
        </w:r>
        <w:r>
          <w:rPr>
            <w:noProof/>
            <w:webHidden/>
          </w:rPr>
          <w:fldChar w:fldCharType="begin"/>
        </w:r>
        <w:r w:rsidR="005F1196">
          <w:rPr>
            <w:noProof/>
            <w:webHidden/>
          </w:rPr>
          <w:instrText xml:space="preserve"> PAGEREF _Toc76978951 \h </w:instrText>
        </w:r>
        <w:r>
          <w:rPr>
            <w:noProof/>
            <w:webHidden/>
          </w:rPr>
        </w:r>
        <w:r>
          <w:rPr>
            <w:noProof/>
            <w:webHidden/>
          </w:rPr>
          <w:fldChar w:fldCharType="separate"/>
        </w:r>
        <w:r w:rsidR="005F1196">
          <w:rPr>
            <w:noProof/>
            <w:webHidden/>
          </w:rPr>
          <w:t>71</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52" w:history="1">
        <w:r w:rsidR="005F1196" w:rsidRPr="00E10FA1">
          <w:rPr>
            <w:rStyle w:val="Hipercze"/>
            <w:rFonts w:cs="Times New Roman"/>
            <w:noProof/>
          </w:rPr>
          <w:t>B4. Ekonomia</w:t>
        </w:r>
        <w:r w:rsidR="005F1196">
          <w:rPr>
            <w:noProof/>
            <w:webHidden/>
          </w:rPr>
          <w:tab/>
        </w:r>
        <w:r>
          <w:rPr>
            <w:noProof/>
            <w:webHidden/>
          </w:rPr>
          <w:fldChar w:fldCharType="begin"/>
        </w:r>
        <w:r w:rsidR="005F1196">
          <w:rPr>
            <w:noProof/>
            <w:webHidden/>
          </w:rPr>
          <w:instrText xml:space="preserve"> PAGEREF _Toc76978952 \h </w:instrText>
        </w:r>
        <w:r>
          <w:rPr>
            <w:noProof/>
            <w:webHidden/>
          </w:rPr>
        </w:r>
        <w:r>
          <w:rPr>
            <w:noProof/>
            <w:webHidden/>
          </w:rPr>
          <w:fldChar w:fldCharType="separate"/>
        </w:r>
        <w:r w:rsidR="005F1196">
          <w:rPr>
            <w:noProof/>
            <w:webHidden/>
          </w:rPr>
          <w:t>75</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53" w:history="1">
        <w:r w:rsidR="005F1196" w:rsidRPr="00E10FA1">
          <w:rPr>
            <w:rStyle w:val="Hipercze"/>
            <w:rFonts w:cs="Times New Roman"/>
            <w:noProof/>
          </w:rPr>
          <w:t>B5. Botanika z elementami fizjologii roślin</w:t>
        </w:r>
        <w:r w:rsidR="005F1196">
          <w:rPr>
            <w:noProof/>
            <w:webHidden/>
          </w:rPr>
          <w:tab/>
        </w:r>
        <w:r>
          <w:rPr>
            <w:noProof/>
            <w:webHidden/>
          </w:rPr>
          <w:fldChar w:fldCharType="begin"/>
        </w:r>
        <w:r w:rsidR="005F1196">
          <w:rPr>
            <w:noProof/>
            <w:webHidden/>
          </w:rPr>
          <w:instrText xml:space="preserve"> PAGEREF _Toc76978953 \h </w:instrText>
        </w:r>
        <w:r>
          <w:rPr>
            <w:noProof/>
            <w:webHidden/>
          </w:rPr>
        </w:r>
        <w:r>
          <w:rPr>
            <w:noProof/>
            <w:webHidden/>
          </w:rPr>
          <w:fldChar w:fldCharType="separate"/>
        </w:r>
        <w:r w:rsidR="005F1196">
          <w:rPr>
            <w:noProof/>
            <w:webHidden/>
          </w:rPr>
          <w:t>79</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54" w:history="1">
        <w:r w:rsidR="005F1196" w:rsidRPr="00E10FA1">
          <w:rPr>
            <w:rStyle w:val="Hipercze"/>
            <w:rFonts w:cs="Times New Roman"/>
            <w:noProof/>
          </w:rPr>
          <w:t>B6. Chemia żywności</w:t>
        </w:r>
        <w:r w:rsidR="005F1196">
          <w:rPr>
            <w:noProof/>
            <w:webHidden/>
          </w:rPr>
          <w:tab/>
        </w:r>
        <w:r>
          <w:rPr>
            <w:noProof/>
            <w:webHidden/>
          </w:rPr>
          <w:fldChar w:fldCharType="begin"/>
        </w:r>
        <w:r w:rsidR="005F1196">
          <w:rPr>
            <w:noProof/>
            <w:webHidden/>
          </w:rPr>
          <w:instrText xml:space="preserve"> PAGEREF _Toc76978954 \h </w:instrText>
        </w:r>
        <w:r>
          <w:rPr>
            <w:noProof/>
            <w:webHidden/>
          </w:rPr>
        </w:r>
        <w:r>
          <w:rPr>
            <w:noProof/>
            <w:webHidden/>
          </w:rPr>
          <w:fldChar w:fldCharType="separate"/>
        </w:r>
        <w:r w:rsidR="005F1196">
          <w:rPr>
            <w:noProof/>
            <w:webHidden/>
          </w:rPr>
          <w:t>83</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55" w:history="1">
        <w:r w:rsidR="005F1196" w:rsidRPr="00E10FA1">
          <w:rPr>
            <w:rStyle w:val="Hipercze"/>
            <w:rFonts w:cs="Times New Roman"/>
            <w:noProof/>
          </w:rPr>
          <w:t>B7. Biochemia</w:t>
        </w:r>
        <w:r w:rsidR="005F1196">
          <w:rPr>
            <w:noProof/>
            <w:webHidden/>
          </w:rPr>
          <w:tab/>
        </w:r>
        <w:r>
          <w:rPr>
            <w:noProof/>
            <w:webHidden/>
          </w:rPr>
          <w:fldChar w:fldCharType="begin"/>
        </w:r>
        <w:r w:rsidR="005F1196">
          <w:rPr>
            <w:noProof/>
            <w:webHidden/>
          </w:rPr>
          <w:instrText xml:space="preserve"> PAGEREF _Toc76978955 \h </w:instrText>
        </w:r>
        <w:r>
          <w:rPr>
            <w:noProof/>
            <w:webHidden/>
          </w:rPr>
        </w:r>
        <w:r>
          <w:rPr>
            <w:noProof/>
            <w:webHidden/>
          </w:rPr>
          <w:fldChar w:fldCharType="separate"/>
        </w:r>
        <w:r w:rsidR="005F1196">
          <w:rPr>
            <w:noProof/>
            <w:webHidden/>
          </w:rPr>
          <w:t>87</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56" w:history="1">
        <w:r w:rsidR="005F1196" w:rsidRPr="00E10FA1">
          <w:rPr>
            <w:rStyle w:val="Hipercze"/>
            <w:rFonts w:cs="Times New Roman"/>
            <w:noProof/>
          </w:rPr>
          <w:t>B8. Matematyka</w:t>
        </w:r>
        <w:r w:rsidR="005F1196">
          <w:rPr>
            <w:noProof/>
            <w:webHidden/>
          </w:rPr>
          <w:tab/>
        </w:r>
        <w:r>
          <w:rPr>
            <w:noProof/>
            <w:webHidden/>
          </w:rPr>
          <w:fldChar w:fldCharType="begin"/>
        </w:r>
        <w:r w:rsidR="005F1196">
          <w:rPr>
            <w:noProof/>
            <w:webHidden/>
          </w:rPr>
          <w:instrText xml:space="preserve"> PAGEREF _Toc76978956 \h </w:instrText>
        </w:r>
        <w:r>
          <w:rPr>
            <w:noProof/>
            <w:webHidden/>
          </w:rPr>
        </w:r>
        <w:r>
          <w:rPr>
            <w:noProof/>
            <w:webHidden/>
          </w:rPr>
          <w:fldChar w:fldCharType="separate"/>
        </w:r>
        <w:r w:rsidR="005F1196">
          <w:rPr>
            <w:noProof/>
            <w:webHidden/>
          </w:rPr>
          <w:t>90</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57" w:history="1">
        <w:r w:rsidR="005F1196" w:rsidRPr="00E10FA1">
          <w:rPr>
            <w:rStyle w:val="Hipercze"/>
            <w:rFonts w:cs="Times New Roman"/>
            <w:noProof/>
          </w:rPr>
          <w:t>B9. Grafika inżynierska</w:t>
        </w:r>
        <w:r w:rsidR="005F1196">
          <w:rPr>
            <w:noProof/>
            <w:webHidden/>
          </w:rPr>
          <w:tab/>
        </w:r>
        <w:r>
          <w:rPr>
            <w:noProof/>
            <w:webHidden/>
          </w:rPr>
          <w:fldChar w:fldCharType="begin"/>
        </w:r>
        <w:r w:rsidR="005F1196">
          <w:rPr>
            <w:noProof/>
            <w:webHidden/>
          </w:rPr>
          <w:instrText xml:space="preserve"> PAGEREF _Toc76978957 \h </w:instrText>
        </w:r>
        <w:r>
          <w:rPr>
            <w:noProof/>
            <w:webHidden/>
          </w:rPr>
        </w:r>
        <w:r>
          <w:rPr>
            <w:noProof/>
            <w:webHidden/>
          </w:rPr>
          <w:fldChar w:fldCharType="separate"/>
        </w:r>
        <w:r w:rsidR="005F1196">
          <w:rPr>
            <w:noProof/>
            <w:webHidden/>
          </w:rPr>
          <w:t>94</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58" w:history="1">
        <w:r w:rsidR="005F1196" w:rsidRPr="00E10FA1">
          <w:rPr>
            <w:rStyle w:val="Hipercze"/>
            <w:rFonts w:cs="Times New Roman"/>
            <w:noProof/>
          </w:rPr>
          <w:t>C1. Kształtowanie żyzności gleb</w:t>
        </w:r>
        <w:r w:rsidR="005F1196">
          <w:rPr>
            <w:noProof/>
            <w:webHidden/>
          </w:rPr>
          <w:tab/>
        </w:r>
        <w:r>
          <w:rPr>
            <w:noProof/>
            <w:webHidden/>
          </w:rPr>
          <w:fldChar w:fldCharType="begin"/>
        </w:r>
        <w:r w:rsidR="005F1196">
          <w:rPr>
            <w:noProof/>
            <w:webHidden/>
          </w:rPr>
          <w:instrText xml:space="preserve"> PAGEREF _Toc76978958 \h </w:instrText>
        </w:r>
        <w:r>
          <w:rPr>
            <w:noProof/>
            <w:webHidden/>
          </w:rPr>
        </w:r>
        <w:r>
          <w:rPr>
            <w:noProof/>
            <w:webHidden/>
          </w:rPr>
          <w:fldChar w:fldCharType="separate"/>
        </w:r>
        <w:r w:rsidR="005F1196">
          <w:rPr>
            <w:noProof/>
            <w:webHidden/>
          </w:rPr>
          <w:t>97</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59" w:history="1">
        <w:r w:rsidR="005F1196" w:rsidRPr="00E10FA1">
          <w:rPr>
            <w:rStyle w:val="Hipercze"/>
            <w:rFonts w:cs="Times New Roman"/>
            <w:noProof/>
          </w:rPr>
          <w:t>C2. Elementy prawa żywnościowego</w:t>
        </w:r>
        <w:r w:rsidR="005F1196">
          <w:rPr>
            <w:noProof/>
            <w:webHidden/>
          </w:rPr>
          <w:tab/>
        </w:r>
        <w:r>
          <w:rPr>
            <w:noProof/>
            <w:webHidden/>
          </w:rPr>
          <w:fldChar w:fldCharType="begin"/>
        </w:r>
        <w:r w:rsidR="005F1196">
          <w:rPr>
            <w:noProof/>
            <w:webHidden/>
          </w:rPr>
          <w:instrText xml:space="preserve"> PAGEREF _Toc76978959 \h </w:instrText>
        </w:r>
        <w:r>
          <w:rPr>
            <w:noProof/>
            <w:webHidden/>
          </w:rPr>
        </w:r>
        <w:r>
          <w:rPr>
            <w:noProof/>
            <w:webHidden/>
          </w:rPr>
          <w:fldChar w:fldCharType="separate"/>
        </w:r>
        <w:r w:rsidR="005F1196">
          <w:rPr>
            <w:noProof/>
            <w:webHidden/>
          </w:rPr>
          <w:t>101</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60" w:history="1">
        <w:r w:rsidR="005F1196" w:rsidRPr="00E10FA1">
          <w:rPr>
            <w:rStyle w:val="Hipercze"/>
            <w:rFonts w:cs="Times New Roman"/>
            <w:noProof/>
          </w:rPr>
          <w:t>C3. Hodowla roślin i nasiennictwo</w:t>
        </w:r>
        <w:r w:rsidR="005F1196">
          <w:rPr>
            <w:noProof/>
            <w:webHidden/>
          </w:rPr>
          <w:tab/>
        </w:r>
        <w:r>
          <w:rPr>
            <w:noProof/>
            <w:webHidden/>
          </w:rPr>
          <w:fldChar w:fldCharType="begin"/>
        </w:r>
        <w:r w:rsidR="005F1196">
          <w:rPr>
            <w:noProof/>
            <w:webHidden/>
          </w:rPr>
          <w:instrText xml:space="preserve"> PAGEREF _Toc76978960 \h </w:instrText>
        </w:r>
        <w:r>
          <w:rPr>
            <w:noProof/>
            <w:webHidden/>
          </w:rPr>
        </w:r>
        <w:r>
          <w:rPr>
            <w:noProof/>
            <w:webHidden/>
          </w:rPr>
          <w:fldChar w:fldCharType="separate"/>
        </w:r>
        <w:r w:rsidR="005F1196">
          <w:rPr>
            <w:noProof/>
            <w:webHidden/>
          </w:rPr>
          <w:t>105</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61" w:history="1">
        <w:r w:rsidR="005F1196" w:rsidRPr="00E10FA1">
          <w:rPr>
            <w:rStyle w:val="Hipercze"/>
            <w:rFonts w:cs="Times New Roman"/>
            <w:noProof/>
          </w:rPr>
          <w:t>C4. Mikrobiologia żywności</w:t>
        </w:r>
        <w:r w:rsidR="005F1196">
          <w:rPr>
            <w:noProof/>
            <w:webHidden/>
          </w:rPr>
          <w:tab/>
        </w:r>
        <w:r>
          <w:rPr>
            <w:noProof/>
            <w:webHidden/>
          </w:rPr>
          <w:fldChar w:fldCharType="begin"/>
        </w:r>
        <w:r w:rsidR="005F1196">
          <w:rPr>
            <w:noProof/>
            <w:webHidden/>
          </w:rPr>
          <w:instrText xml:space="preserve"> PAGEREF _Toc76978961 \h </w:instrText>
        </w:r>
        <w:r>
          <w:rPr>
            <w:noProof/>
            <w:webHidden/>
          </w:rPr>
        </w:r>
        <w:r>
          <w:rPr>
            <w:noProof/>
            <w:webHidden/>
          </w:rPr>
          <w:fldChar w:fldCharType="separate"/>
        </w:r>
        <w:r w:rsidR="005F1196">
          <w:rPr>
            <w:noProof/>
            <w:webHidden/>
          </w:rPr>
          <w:t>109</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62" w:history="1">
        <w:r w:rsidR="005F1196" w:rsidRPr="00E10FA1">
          <w:rPr>
            <w:rStyle w:val="Hipercze"/>
            <w:rFonts w:cs="Times New Roman"/>
            <w:noProof/>
          </w:rPr>
          <w:t>C5. Przyrodnicze i technologiczne podstawy produkcji roślinnej</w:t>
        </w:r>
        <w:r w:rsidR="005F1196">
          <w:rPr>
            <w:noProof/>
            <w:webHidden/>
          </w:rPr>
          <w:tab/>
        </w:r>
        <w:r>
          <w:rPr>
            <w:noProof/>
            <w:webHidden/>
          </w:rPr>
          <w:fldChar w:fldCharType="begin"/>
        </w:r>
        <w:r w:rsidR="005F1196">
          <w:rPr>
            <w:noProof/>
            <w:webHidden/>
          </w:rPr>
          <w:instrText xml:space="preserve"> PAGEREF _Toc76978962 \h </w:instrText>
        </w:r>
        <w:r>
          <w:rPr>
            <w:noProof/>
            <w:webHidden/>
          </w:rPr>
        </w:r>
        <w:r>
          <w:rPr>
            <w:noProof/>
            <w:webHidden/>
          </w:rPr>
          <w:fldChar w:fldCharType="separate"/>
        </w:r>
        <w:r w:rsidR="005F1196">
          <w:rPr>
            <w:noProof/>
            <w:webHidden/>
          </w:rPr>
          <w:t>113</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63" w:history="1">
        <w:r w:rsidR="005F1196" w:rsidRPr="00E10FA1">
          <w:rPr>
            <w:rStyle w:val="Hipercze"/>
            <w:rFonts w:cs="Times New Roman"/>
            <w:noProof/>
          </w:rPr>
          <w:t>C6. Technologie produkcji zwierzęcej</w:t>
        </w:r>
        <w:r w:rsidR="005F1196">
          <w:rPr>
            <w:noProof/>
            <w:webHidden/>
          </w:rPr>
          <w:tab/>
        </w:r>
        <w:r>
          <w:rPr>
            <w:noProof/>
            <w:webHidden/>
          </w:rPr>
          <w:fldChar w:fldCharType="begin"/>
        </w:r>
        <w:r w:rsidR="005F1196">
          <w:rPr>
            <w:noProof/>
            <w:webHidden/>
          </w:rPr>
          <w:instrText xml:space="preserve"> PAGEREF _Toc76978963 \h </w:instrText>
        </w:r>
        <w:r>
          <w:rPr>
            <w:noProof/>
            <w:webHidden/>
          </w:rPr>
        </w:r>
        <w:r>
          <w:rPr>
            <w:noProof/>
            <w:webHidden/>
          </w:rPr>
          <w:fldChar w:fldCharType="separate"/>
        </w:r>
        <w:r w:rsidR="005F1196">
          <w:rPr>
            <w:noProof/>
            <w:webHidden/>
          </w:rPr>
          <w:t>118</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64" w:history="1">
        <w:r w:rsidR="005F1196" w:rsidRPr="00E10FA1">
          <w:rPr>
            <w:rStyle w:val="Hipercze"/>
            <w:rFonts w:cs="Times New Roman"/>
            <w:noProof/>
          </w:rPr>
          <w:t>C7. Maszynoznawstwo rolno-spożywcze</w:t>
        </w:r>
        <w:r w:rsidR="005F1196">
          <w:rPr>
            <w:noProof/>
            <w:webHidden/>
          </w:rPr>
          <w:tab/>
        </w:r>
        <w:r>
          <w:rPr>
            <w:noProof/>
            <w:webHidden/>
          </w:rPr>
          <w:fldChar w:fldCharType="begin"/>
        </w:r>
        <w:r w:rsidR="005F1196">
          <w:rPr>
            <w:noProof/>
            <w:webHidden/>
          </w:rPr>
          <w:instrText xml:space="preserve"> PAGEREF _Toc76978964 \h </w:instrText>
        </w:r>
        <w:r>
          <w:rPr>
            <w:noProof/>
            <w:webHidden/>
          </w:rPr>
        </w:r>
        <w:r>
          <w:rPr>
            <w:noProof/>
            <w:webHidden/>
          </w:rPr>
          <w:fldChar w:fldCharType="separate"/>
        </w:r>
        <w:r w:rsidR="005F1196">
          <w:rPr>
            <w:noProof/>
            <w:webHidden/>
          </w:rPr>
          <w:t>123</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65" w:history="1">
        <w:r w:rsidR="005F1196" w:rsidRPr="00E10FA1">
          <w:rPr>
            <w:rStyle w:val="Hipercze"/>
            <w:rFonts w:cs="Times New Roman"/>
            <w:noProof/>
          </w:rPr>
          <w:t>C7. Aparatura i inżynieria procesów produkcyjnych</w:t>
        </w:r>
        <w:r w:rsidR="005F1196">
          <w:rPr>
            <w:noProof/>
            <w:webHidden/>
          </w:rPr>
          <w:tab/>
        </w:r>
        <w:r>
          <w:rPr>
            <w:noProof/>
            <w:webHidden/>
          </w:rPr>
          <w:fldChar w:fldCharType="begin"/>
        </w:r>
        <w:r w:rsidR="005F1196">
          <w:rPr>
            <w:noProof/>
            <w:webHidden/>
          </w:rPr>
          <w:instrText xml:space="preserve"> PAGEREF _Toc76978965 \h </w:instrText>
        </w:r>
        <w:r>
          <w:rPr>
            <w:noProof/>
            <w:webHidden/>
          </w:rPr>
        </w:r>
        <w:r>
          <w:rPr>
            <w:noProof/>
            <w:webHidden/>
          </w:rPr>
          <w:fldChar w:fldCharType="separate"/>
        </w:r>
        <w:r w:rsidR="005F1196">
          <w:rPr>
            <w:noProof/>
            <w:webHidden/>
          </w:rPr>
          <w:t>127</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66" w:history="1">
        <w:r w:rsidR="005F1196" w:rsidRPr="00E10FA1">
          <w:rPr>
            <w:rStyle w:val="Hipercze"/>
            <w:rFonts w:cs="Times New Roman"/>
            <w:noProof/>
          </w:rPr>
          <w:t>C8. Bezpieczeństwo w ochronie roślin</w:t>
        </w:r>
        <w:r w:rsidR="005F1196">
          <w:rPr>
            <w:noProof/>
            <w:webHidden/>
          </w:rPr>
          <w:tab/>
        </w:r>
        <w:r>
          <w:rPr>
            <w:noProof/>
            <w:webHidden/>
          </w:rPr>
          <w:fldChar w:fldCharType="begin"/>
        </w:r>
        <w:r w:rsidR="005F1196">
          <w:rPr>
            <w:noProof/>
            <w:webHidden/>
          </w:rPr>
          <w:instrText xml:space="preserve"> PAGEREF _Toc76978966 \h </w:instrText>
        </w:r>
        <w:r>
          <w:rPr>
            <w:noProof/>
            <w:webHidden/>
          </w:rPr>
        </w:r>
        <w:r>
          <w:rPr>
            <w:noProof/>
            <w:webHidden/>
          </w:rPr>
          <w:fldChar w:fldCharType="separate"/>
        </w:r>
        <w:r w:rsidR="005F1196">
          <w:rPr>
            <w:noProof/>
            <w:webHidden/>
          </w:rPr>
          <w:t>130</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67" w:history="1">
        <w:r w:rsidR="005F1196" w:rsidRPr="00E10FA1">
          <w:rPr>
            <w:rStyle w:val="Hipercze"/>
            <w:rFonts w:cs="Times New Roman"/>
            <w:noProof/>
          </w:rPr>
          <w:t>C9. Podstawy przedsiębiorczości w gospodarce żywnościowej</w:t>
        </w:r>
        <w:r w:rsidR="005F1196">
          <w:rPr>
            <w:noProof/>
            <w:webHidden/>
          </w:rPr>
          <w:tab/>
        </w:r>
        <w:r>
          <w:rPr>
            <w:noProof/>
            <w:webHidden/>
          </w:rPr>
          <w:fldChar w:fldCharType="begin"/>
        </w:r>
        <w:r w:rsidR="005F1196">
          <w:rPr>
            <w:noProof/>
            <w:webHidden/>
          </w:rPr>
          <w:instrText xml:space="preserve"> PAGEREF _Toc76978967 \h </w:instrText>
        </w:r>
        <w:r>
          <w:rPr>
            <w:noProof/>
            <w:webHidden/>
          </w:rPr>
        </w:r>
        <w:r>
          <w:rPr>
            <w:noProof/>
            <w:webHidden/>
          </w:rPr>
          <w:fldChar w:fldCharType="separate"/>
        </w:r>
        <w:r w:rsidR="005F1196">
          <w:rPr>
            <w:noProof/>
            <w:webHidden/>
          </w:rPr>
          <w:t>134</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68" w:history="1">
        <w:r w:rsidR="005F1196" w:rsidRPr="00E10FA1">
          <w:rPr>
            <w:rStyle w:val="Hipercze"/>
            <w:rFonts w:cs="Times New Roman"/>
            <w:noProof/>
          </w:rPr>
          <w:t>C10. Żywienie człowieka z elementami dietetyki</w:t>
        </w:r>
        <w:r w:rsidR="005F1196">
          <w:rPr>
            <w:noProof/>
            <w:webHidden/>
          </w:rPr>
          <w:tab/>
        </w:r>
        <w:r>
          <w:rPr>
            <w:noProof/>
            <w:webHidden/>
          </w:rPr>
          <w:fldChar w:fldCharType="begin"/>
        </w:r>
        <w:r w:rsidR="005F1196">
          <w:rPr>
            <w:noProof/>
            <w:webHidden/>
          </w:rPr>
          <w:instrText xml:space="preserve"> PAGEREF _Toc76978968 \h </w:instrText>
        </w:r>
        <w:r>
          <w:rPr>
            <w:noProof/>
            <w:webHidden/>
          </w:rPr>
        </w:r>
        <w:r>
          <w:rPr>
            <w:noProof/>
            <w:webHidden/>
          </w:rPr>
          <w:fldChar w:fldCharType="separate"/>
        </w:r>
        <w:r w:rsidR="005F1196">
          <w:rPr>
            <w:noProof/>
            <w:webHidden/>
          </w:rPr>
          <w:t>138</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69" w:history="1">
        <w:r w:rsidR="005F1196" w:rsidRPr="00E10FA1">
          <w:rPr>
            <w:rStyle w:val="Hipercze"/>
            <w:rFonts w:cs="Times New Roman"/>
            <w:noProof/>
          </w:rPr>
          <w:t>C11. Ocena sensoryczna PIBŻ</w:t>
        </w:r>
        <w:r w:rsidR="005F1196">
          <w:rPr>
            <w:noProof/>
            <w:webHidden/>
          </w:rPr>
          <w:tab/>
        </w:r>
        <w:r>
          <w:rPr>
            <w:noProof/>
            <w:webHidden/>
          </w:rPr>
          <w:fldChar w:fldCharType="begin"/>
        </w:r>
        <w:r w:rsidR="005F1196">
          <w:rPr>
            <w:noProof/>
            <w:webHidden/>
          </w:rPr>
          <w:instrText xml:space="preserve"> PAGEREF _Toc76978969 \h </w:instrText>
        </w:r>
        <w:r>
          <w:rPr>
            <w:noProof/>
            <w:webHidden/>
          </w:rPr>
        </w:r>
        <w:r>
          <w:rPr>
            <w:noProof/>
            <w:webHidden/>
          </w:rPr>
          <w:fldChar w:fldCharType="separate"/>
        </w:r>
        <w:r w:rsidR="005F1196">
          <w:rPr>
            <w:noProof/>
            <w:webHidden/>
          </w:rPr>
          <w:t>142</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70" w:history="1">
        <w:r w:rsidR="005F1196" w:rsidRPr="00E10FA1">
          <w:rPr>
            <w:rStyle w:val="Hipercze"/>
            <w:rFonts w:cs="Times New Roman"/>
            <w:noProof/>
          </w:rPr>
          <w:t>C12. Zagrożenia w łańcuchu żywnościowym</w:t>
        </w:r>
        <w:r w:rsidR="005F1196">
          <w:rPr>
            <w:noProof/>
            <w:webHidden/>
          </w:rPr>
          <w:tab/>
        </w:r>
        <w:r>
          <w:rPr>
            <w:noProof/>
            <w:webHidden/>
          </w:rPr>
          <w:fldChar w:fldCharType="begin"/>
        </w:r>
        <w:r w:rsidR="005F1196">
          <w:rPr>
            <w:noProof/>
            <w:webHidden/>
          </w:rPr>
          <w:instrText xml:space="preserve"> PAGEREF _Toc76978970 \h </w:instrText>
        </w:r>
        <w:r>
          <w:rPr>
            <w:noProof/>
            <w:webHidden/>
          </w:rPr>
        </w:r>
        <w:r>
          <w:rPr>
            <w:noProof/>
            <w:webHidden/>
          </w:rPr>
          <w:fldChar w:fldCharType="separate"/>
        </w:r>
        <w:r w:rsidR="005F1196">
          <w:rPr>
            <w:noProof/>
            <w:webHidden/>
          </w:rPr>
          <w:t>146</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71" w:history="1">
        <w:r w:rsidR="005F1196" w:rsidRPr="00E10FA1">
          <w:rPr>
            <w:rStyle w:val="Hipercze"/>
            <w:rFonts w:cs="Times New Roman"/>
            <w:noProof/>
          </w:rPr>
          <w:t>D13. Marketing i podstawy zarządzania</w:t>
        </w:r>
        <w:r w:rsidR="005F1196">
          <w:rPr>
            <w:noProof/>
            <w:webHidden/>
          </w:rPr>
          <w:tab/>
        </w:r>
        <w:r>
          <w:rPr>
            <w:noProof/>
            <w:webHidden/>
          </w:rPr>
          <w:fldChar w:fldCharType="begin"/>
        </w:r>
        <w:r w:rsidR="005F1196">
          <w:rPr>
            <w:noProof/>
            <w:webHidden/>
          </w:rPr>
          <w:instrText xml:space="preserve"> PAGEREF _Toc76978971 \h </w:instrText>
        </w:r>
        <w:r>
          <w:rPr>
            <w:noProof/>
            <w:webHidden/>
          </w:rPr>
        </w:r>
        <w:r>
          <w:rPr>
            <w:noProof/>
            <w:webHidden/>
          </w:rPr>
          <w:fldChar w:fldCharType="separate"/>
        </w:r>
        <w:r w:rsidR="005F1196">
          <w:rPr>
            <w:noProof/>
            <w:webHidden/>
          </w:rPr>
          <w:t>150</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72" w:history="1">
        <w:r w:rsidR="005F1196" w:rsidRPr="00E10FA1">
          <w:rPr>
            <w:rStyle w:val="Hipercze"/>
            <w:rFonts w:cs="Times New Roman"/>
            <w:noProof/>
          </w:rPr>
          <w:t>D13. Finanse przedsiębiorstw</w:t>
        </w:r>
        <w:r w:rsidR="005F1196">
          <w:rPr>
            <w:noProof/>
            <w:webHidden/>
          </w:rPr>
          <w:tab/>
        </w:r>
        <w:r>
          <w:rPr>
            <w:noProof/>
            <w:webHidden/>
          </w:rPr>
          <w:fldChar w:fldCharType="begin"/>
        </w:r>
        <w:r w:rsidR="005F1196">
          <w:rPr>
            <w:noProof/>
            <w:webHidden/>
          </w:rPr>
          <w:instrText xml:space="preserve"> PAGEREF _Toc76978972 \h </w:instrText>
        </w:r>
        <w:r>
          <w:rPr>
            <w:noProof/>
            <w:webHidden/>
          </w:rPr>
        </w:r>
        <w:r>
          <w:rPr>
            <w:noProof/>
            <w:webHidden/>
          </w:rPr>
          <w:fldChar w:fldCharType="separate"/>
        </w:r>
        <w:r w:rsidR="005F1196">
          <w:rPr>
            <w:noProof/>
            <w:webHidden/>
          </w:rPr>
          <w:t>154</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73" w:history="1">
        <w:r w:rsidR="005F1196" w:rsidRPr="00E10FA1">
          <w:rPr>
            <w:rStyle w:val="Hipercze"/>
            <w:rFonts w:cs="Times New Roman"/>
            <w:noProof/>
          </w:rPr>
          <w:t>C14. Ocena jakości surowców i produktów roślinnych</w:t>
        </w:r>
        <w:r w:rsidR="005F1196">
          <w:rPr>
            <w:noProof/>
            <w:webHidden/>
          </w:rPr>
          <w:tab/>
        </w:r>
        <w:r>
          <w:rPr>
            <w:noProof/>
            <w:webHidden/>
          </w:rPr>
          <w:fldChar w:fldCharType="begin"/>
        </w:r>
        <w:r w:rsidR="005F1196">
          <w:rPr>
            <w:noProof/>
            <w:webHidden/>
          </w:rPr>
          <w:instrText xml:space="preserve"> PAGEREF _Toc76978973 \h </w:instrText>
        </w:r>
        <w:r>
          <w:rPr>
            <w:noProof/>
            <w:webHidden/>
          </w:rPr>
        </w:r>
        <w:r>
          <w:rPr>
            <w:noProof/>
            <w:webHidden/>
          </w:rPr>
          <w:fldChar w:fldCharType="separate"/>
        </w:r>
        <w:r w:rsidR="005F1196">
          <w:rPr>
            <w:noProof/>
            <w:webHidden/>
          </w:rPr>
          <w:t>158</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74" w:history="1">
        <w:r w:rsidR="005F1196" w:rsidRPr="00E10FA1">
          <w:rPr>
            <w:rStyle w:val="Hipercze"/>
            <w:rFonts w:cs="Times New Roman"/>
            <w:noProof/>
          </w:rPr>
          <w:t>C15. Ocena jakości surowców i produktów zwierzęcych</w:t>
        </w:r>
        <w:r w:rsidR="005F1196">
          <w:rPr>
            <w:noProof/>
            <w:webHidden/>
          </w:rPr>
          <w:tab/>
        </w:r>
        <w:r>
          <w:rPr>
            <w:noProof/>
            <w:webHidden/>
          </w:rPr>
          <w:fldChar w:fldCharType="begin"/>
        </w:r>
        <w:r w:rsidR="005F1196">
          <w:rPr>
            <w:noProof/>
            <w:webHidden/>
          </w:rPr>
          <w:instrText xml:space="preserve"> PAGEREF _Toc76978974 \h </w:instrText>
        </w:r>
        <w:r>
          <w:rPr>
            <w:noProof/>
            <w:webHidden/>
          </w:rPr>
        </w:r>
        <w:r>
          <w:rPr>
            <w:noProof/>
            <w:webHidden/>
          </w:rPr>
          <w:fldChar w:fldCharType="separate"/>
        </w:r>
        <w:r w:rsidR="005F1196">
          <w:rPr>
            <w:noProof/>
            <w:webHidden/>
          </w:rPr>
          <w:t>162</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75" w:history="1">
        <w:r w:rsidR="005F1196" w:rsidRPr="00E10FA1">
          <w:rPr>
            <w:rStyle w:val="Hipercze"/>
            <w:rFonts w:cs="Times New Roman"/>
            <w:noProof/>
          </w:rPr>
          <w:t>C16. Systemy zarządzania jakością i bezpieczeństwem żywności</w:t>
        </w:r>
        <w:r w:rsidR="005F1196">
          <w:rPr>
            <w:noProof/>
            <w:webHidden/>
          </w:rPr>
          <w:tab/>
        </w:r>
        <w:r>
          <w:rPr>
            <w:noProof/>
            <w:webHidden/>
          </w:rPr>
          <w:fldChar w:fldCharType="begin"/>
        </w:r>
        <w:r w:rsidR="005F1196">
          <w:rPr>
            <w:noProof/>
            <w:webHidden/>
          </w:rPr>
          <w:instrText xml:space="preserve"> PAGEREF _Toc76978975 \h </w:instrText>
        </w:r>
        <w:r>
          <w:rPr>
            <w:noProof/>
            <w:webHidden/>
          </w:rPr>
        </w:r>
        <w:r>
          <w:rPr>
            <w:noProof/>
            <w:webHidden/>
          </w:rPr>
          <w:fldChar w:fldCharType="separate"/>
        </w:r>
        <w:r w:rsidR="005F1196">
          <w:rPr>
            <w:noProof/>
            <w:webHidden/>
          </w:rPr>
          <w:t>167</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76" w:history="1">
        <w:r w:rsidR="005F1196" w:rsidRPr="00E10FA1">
          <w:rPr>
            <w:rStyle w:val="Hipercze"/>
            <w:rFonts w:cs="Times New Roman"/>
            <w:noProof/>
            <w:lang w:val="en-US"/>
          </w:rPr>
          <w:t>C16. Quality management and food safety systems</w:t>
        </w:r>
        <w:r w:rsidR="005F1196">
          <w:rPr>
            <w:noProof/>
            <w:webHidden/>
          </w:rPr>
          <w:tab/>
        </w:r>
        <w:r>
          <w:rPr>
            <w:noProof/>
            <w:webHidden/>
          </w:rPr>
          <w:fldChar w:fldCharType="begin"/>
        </w:r>
        <w:r w:rsidR="005F1196">
          <w:rPr>
            <w:noProof/>
            <w:webHidden/>
          </w:rPr>
          <w:instrText xml:space="preserve"> PAGEREF _Toc76978976 \h </w:instrText>
        </w:r>
        <w:r>
          <w:rPr>
            <w:noProof/>
            <w:webHidden/>
          </w:rPr>
        </w:r>
        <w:r>
          <w:rPr>
            <w:noProof/>
            <w:webHidden/>
          </w:rPr>
          <w:fldChar w:fldCharType="separate"/>
        </w:r>
        <w:r w:rsidR="005F1196">
          <w:rPr>
            <w:noProof/>
            <w:webHidden/>
          </w:rPr>
          <w:t>172</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77" w:history="1">
        <w:r w:rsidR="005F1196" w:rsidRPr="00E10FA1">
          <w:rPr>
            <w:rStyle w:val="Hipercze"/>
            <w:rFonts w:cs="Times New Roman"/>
            <w:noProof/>
          </w:rPr>
          <w:t>C17. Higiena i toksykologia żywności</w:t>
        </w:r>
        <w:r w:rsidR="005F1196">
          <w:rPr>
            <w:noProof/>
            <w:webHidden/>
          </w:rPr>
          <w:tab/>
        </w:r>
        <w:r>
          <w:rPr>
            <w:noProof/>
            <w:webHidden/>
          </w:rPr>
          <w:fldChar w:fldCharType="begin"/>
        </w:r>
        <w:r w:rsidR="005F1196">
          <w:rPr>
            <w:noProof/>
            <w:webHidden/>
          </w:rPr>
          <w:instrText xml:space="preserve"> PAGEREF _Toc76978977 \h </w:instrText>
        </w:r>
        <w:r>
          <w:rPr>
            <w:noProof/>
            <w:webHidden/>
          </w:rPr>
        </w:r>
        <w:r>
          <w:rPr>
            <w:noProof/>
            <w:webHidden/>
          </w:rPr>
          <w:fldChar w:fldCharType="separate"/>
        </w:r>
        <w:r w:rsidR="005F1196">
          <w:rPr>
            <w:noProof/>
            <w:webHidden/>
          </w:rPr>
          <w:t>177</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78" w:history="1">
        <w:r w:rsidR="005F1196" w:rsidRPr="00E10FA1">
          <w:rPr>
            <w:rStyle w:val="Hipercze"/>
            <w:rFonts w:cs="Times New Roman"/>
            <w:noProof/>
          </w:rPr>
          <w:t>C18. Przetwórstwo żywności</w:t>
        </w:r>
        <w:r w:rsidR="005F1196">
          <w:rPr>
            <w:noProof/>
            <w:webHidden/>
          </w:rPr>
          <w:tab/>
        </w:r>
        <w:r>
          <w:rPr>
            <w:noProof/>
            <w:webHidden/>
          </w:rPr>
          <w:fldChar w:fldCharType="begin"/>
        </w:r>
        <w:r w:rsidR="005F1196">
          <w:rPr>
            <w:noProof/>
            <w:webHidden/>
          </w:rPr>
          <w:instrText xml:space="preserve"> PAGEREF _Toc76978978 \h </w:instrText>
        </w:r>
        <w:r>
          <w:rPr>
            <w:noProof/>
            <w:webHidden/>
          </w:rPr>
        </w:r>
        <w:r>
          <w:rPr>
            <w:noProof/>
            <w:webHidden/>
          </w:rPr>
          <w:fldChar w:fldCharType="separate"/>
        </w:r>
        <w:r w:rsidR="005F1196">
          <w:rPr>
            <w:noProof/>
            <w:webHidden/>
          </w:rPr>
          <w:t>181</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79" w:history="1">
        <w:r w:rsidR="005F1196" w:rsidRPr="00E10FA1">
          <w:rPr>
            <w:rStyle w:val="Hipercze"/>
            <w:rFonts w:cs="Times New Roman"/>
            <w:noProof/>
          </w:rPr>
          <w:t>C19. Ekonomika i organizacja przedsiębiorstw produkcji żywności</w:t>
        </w:r>
        <w:r w:rsidR="005F1196">
          <w:rPr>
            <w:noProof/>
            <w:webHidden/>
          </w:rPr>
          <w:tab/>
        </w:r>
        <w:r>
          <w:rPr>
            <w:noProof/>
            <w:webHidden/>
          </w:rPr>
          <w:fldChar w:fldCharType="begin"/>
        </w:r>
        <w:r w:rsidR="005F1196">
          <w:rPr>
            <w:noProof/>
            <w:webHidden/>
          </w:rPr>
          <w:instrText xml:space="preserve"> PAGEREF _Toc76978979 \h </w:instrText>
        </w:r>
        <w:r>
          <w:rPr>
            <w:noProof/>
            <w:webHidden/>
          </w:rPr>
        </w:r>
        <w:r>
          <w:rPr>
            <w:noProof/>
            <w:webHidden/>
          </w:rPr>
          <w:fldChar w:fldCharType="separate"/>
        </w:r>
        <w:r w:rsidR="005F1196">
          <w:rPr>
            <w:noProof/>
            <w:webHidden/>
          </w:rPr>
          <w:t>185</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80" w:history="1">
        <w:r w:rsidR="005F1196" w:rsidRPr="00E10FA1">
          <w:rPr>
            <w:rStyle w:val="Hipercze"/>
            <w:rFonts w:cs="Times New Roman"/>
            <w:noProof/>
          </w:rPr>
          <w:t>C20. Metody utrwalania i przechowalnictwo surowców żywnościowych</w:t>
        </w:r>
        <w:r w:rsidR="005F1196">
          <w:rPr>
            <w:noProof/>
            <w:webHidden/>
          </w:rPr>
          <w:tab/>
        </w:r>
        <w:r>
          <w:rPr>
            <w:noProof/>
            <w:webHidden/>
          </w:rPr>
          <w:fldChar w:fldCharType="begin"/>
        </w:r>
        <w:r w:rsidR="005F1196">
          <w:rPr>
            <w:noProof/>
            <w:webHidden/>
          </w:rPr>
          <w:instrText xml:space="preserve"> PAGEREF _Toc76978980 \h </w:instrText>
        </w:r>
        <w:r>
          <w:rPr>
            <w:noProof/>
            <w:webHidden/>
          </w:rPr>
        </w:r>
        <w:r>
          <w:rPr>
            <w:noProof/>
            <w:webHidden/>
          </w:rPr>
          <w:fldChar w:fldCharType="separate"/>
        </w:r>
        <w:r w:rsidR="005F1196">
          <w:rPr>
            <w:noProof/>
            <w:webHidden/>
          </w:rPr>
          <w:t>189</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81" w:history="1">
        <w:r w:rsidR="005F1196" w:rsidRPr="00E10FA1">
          <w:rPr>
            <w:rStyle w:val="Hipercze"/>
            <w:rFonts w:cs="Times New Roman"/>
            <w:noProof/>
          </w:rPr>
          <w:t>C21. Opakowalnictwo i znakowanie żywności</w:t>
        </w:r>
        <w:r w:rsidR="005F1196">
          <w:rPr>
            <w:noProof/>
            <w:webHidden/>
          </w:rPr>
          <w:tab/>
        </w:r>
        <w:r>
          <w:rPr>
            <w:noProof/>
            <w:webHidden/>
          </w:rPr>
          <w:fldChar w:fldCharType="begin"/>
        </w:r>
        <w:r w:rsidR="005F1196">
          <w:rPr>
            <w:noProof/>
            <w:webHidden/>
          </w:rPr>
          <w:instrText xml:space="preserve"> PAGEREF _Toc76978981 \h </w:instrText>
        </w:r>
        <w:r>
          <w:rPr>
            <w:noProof/>
            <w:webHidden/>
          </w:rPr>
        </w:r>
        <w:r>
          <w:rPr>
            <w:noProof/>
            <w:webHidden/>
          </w:rPr>
          <w:fldChar w:fldCharType="separate"/>
        </w:r>
        <w:r w:rsidR="005F1196">
          <w:rPr>
            <w:noProof/>
            <w:webHidden/>
          </w:rPr>
          <w:t>193</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82" w:history="1">
        <w:r w:rsidR="005F1196" w:rsidRPr="00E10FA1">
          <w:rPr>
            <w:rStyle w:val="Hipercze"/>
            <w:rFonts w:cs="Times New Roman"/>
            <w:noProof/>
          </w:rPr>
          <w:t>C22. Zachowania konsumentów na rynku żywnościowym</w:t>
        </w:r>
        <w:r w:rsidR="005F1196">
          <w:rPr>
            <w:noProof/>
            <w:webHidden/>
          </w:rPr>
          <w:tab/>
        </w:r>
        <w:r>
          <w:rPr>
            <w:noProof/>
            <w:webHidden/>
          </w:rPr>
          <w:fldChar w:fldCharType="begin"/>
        </w:r>
        <w:r w:rsidR="005F1196">
          <w:rPr>
            <w:noProof/>
            <w:webHidden/>
          </w:rPr>
          <w:instrText xml:space="preserve"> PAGEREF _Toc76978982 \h </w:instrText>
        </w:r>
        <w:r>
          <w:rPr>
            <w:noProof/>
            <w:webHidden/>
          </w:rPr>
        </w:r>
        <w:r>
          <w:rPr>
            <w:noProof/>
            <w:webHidden/>
          </w:rPr>
          <w:fldChar w:fldCharType="separate"/>
        </w:r>
        <w:r w:rsidR="005F1196">
          <w:rPr>
            <w:noProof/>
            <w:webHidden/>
          </w:rPr>
          <w:t>197</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83" w:history="1">
        <w:r w:rsidR="005F1196" w:rsidRPr="00E10FA1">
          <w:rPr>
            <w:rStyle w:val="Hipercze"/>
            <w:rFonts w:cs="Times New Roman"/>
            <w:noProof/>
          </w:rPr>
          <w:t>C22. Badania marketingowe</w:t>
        </w:r>
        <w:r w:rsidR="005F1196">
          <w:rPr>
            <w:noProof/>
            <w:webHidden/>
          </w:rPr>
          <w:tab/>
        </w:r>
        <w:r>
          <w:rPr>
            <w:noProof/>
            <w:webHidden/>
          </w:rPr>
          <w:fldChar w:fldCharType="begin"/>
        </w:r>
        <w:r w:rsidR="005F1196">
          <w:rPr>
            <w:noProof/>
            <w:webHidden/>
          </w:rPr>
          <w:instrText xml:space="preserve"> PAGEREF _Toc76978983 \h </w:instrText>
        </w:r>
        <w:r>
          <w:rPr>
            <w:noProof/>
            <w:webHidden/>
          </w:rPr>
        </w:r>
        <w:r>
          <w:rPr>
            <w:noProof/>
            <w:webHidden/>
          </w:rPr>
          <w:fldChar w:fldCharType="separate"/>
        </w:r>
        <w:r w:rsidR="005F1196">
          <w:rPr>
            <w:noProof/>
            <w:webHidden/>
          </w:rPr>
          <w:t>200</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84" w:history="1">
        <w:r w:rsidR="005F1196" w:rsidRPr="00E10FA1">
          <w:rPr>
            <w:rStyle w:val="Hipercze"/>
            <w:rFonts w:cs="Times New Roman"/>
            <w:noProof/>
          </w:rPr>
          <w:t>C23. Podejmowanie decyzji finansowych w przedsiębiorstwach agrobiznesu</w:t>
        </w:r>
        <w:r w:rsidR="005F1196">
          <w:rPr>
            <w:noProof/>
            <w:webHidden/>
          </w:rPr>
          <w:tab/>
        </w:r>
        <w:r>
          <w:rPr>
            <w:noProof/>
            <w:webHidden/>
          </w:rPr>
          <w:fldChar w:fldCharType="begin"/>
        </w:r>
        <w:r w:rsidR="005F1196">
          <w:rPr>
            <w:noProof/>
            <w:webHidden/>
          </w:rPr>
          <w:instrText xml:space="preserve"> PAGEREF _Toc76978984 \h </w:instrText>
        </w:r>
        <w:r>
          <w:rPr>
            <w:noProof/>
            <w:webHidden/>
          </w:rPr>
        </w:r>
        <w:r>
          <w:rPr>
            <w:noProof/>
            <w:webHidden/>
          </w:rPr>
          <w:fldChar w:fldCharType="separate"/>
        </w:r>
        <w:r w:rsidR="005F1196">
          <w:rPr>
            <w:noProof/>
            <w:webHidden/>
          </w:rPr>
          <w:t>204</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85" w:history="1">
        <w:r w:rsidR="005F1196" w:rsidRPr="00E10FA1">
          <w:rPr>
            <w:rStyle w:val="Hipercze"/>
            <w:rFonts w:cs="Times New Roman"/>
            <w:noProof/>
          </w:rPr>
          <w:t>C24. Wsparcie finansowe dla producentów żywności</w:t>
        </w:r>
        <w:r w:rsidR="005F1196">
          <w:rPr>
            <w:noProof/>
            <w:webHidden/>
          </w:rPr>
          <w:tab/>
        </w:r>
        <w:r>
          <w:rPr>
            <w:noProof/>
            <w:webHidden/>
          </w:rPr>
          <w:fldChar w:fldCharType="begin"/>
        </w:r>
        <w:r w:rsidR="005F1196">
          <w:rPr>
            <w:noProof/>
            <w:webHidden/>
          </w:rPr>
          <w:instrText xml:space="preserve"> PAGEREF _Toc76978985 \h </w:instrText>
        </w:r>
        <w:r>
          <w:rPr>
            <w:noProof/>
            <w:webHidden/>
          </w:rPr>
        </w:r>
        <w:r>
          <w:rPr>
            <w:noProof/>
            <w:webHidden/>
          </w:rPr>
          <w:fldChar w:fldCharType="separate"/>
        </w:r>
        <w:r w:rsidR="005F1196">
          <w:rPr>
            <w:noProof/>
            <w:webHidden/>
          </w:rPr>
          <w:t>207</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86" w:history="1">
        <w:r w:rsidR="005F1196" w:rsidRPr="00E10FA1">
          <w:rPr>
            <w:rStyle w:val="Hipercze"/>
            <w:rFonts w:cs="Times New Roman"/>
            <w:noProof/>
          </w:rPr>
          <w:t>C25. Produkcja żywności ekologicznej i prozdrowotnej</w:t>
        </w:r>
        <w:r w:rsidR="005F1196">
          <w:rPr>
            <w:noProof/>
            <w:webHidden/>
          </w:rPr>
          <w:tab/>
        </w:r>
        <w:r>
          <w:rPr>
            <w:noProof/>
            <w:webHidden/>
          </w:rPr>
          <w:fldChar w:fldCharType="begin"/>
        </w:r>
        <w:r w:rsidR="005F1196">
          <w:rPr>
            <w:noProof/>
            <w:webHidden/>
          </w:rPr>
          <w:instrText xml:space="preserve"> PAGEREF _Toc76978986 \h </w:instrText>
        </w:r>
        <w:r>
          <w:rPr>
            <w:noProof/>
            <w:webHidden/>
          </w:rPr>
        </w:r>
        <w:r>
          <w:rPr>
            <w:noProof/>
            <w:webHidden/>
          </w:rPr>
          <w:fldChar w:fldCharType="separate"/>
        </w:r>
        <w:r w:rsidR="005F1196">
          <w:rPr>
            <w:noProof/>
            <w:webHidden/>
          </w:rPr>
          <w:t>210</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87" w:history="1">
        <w:r w:rsidR="005F1196" w:rsidRPr="00E10FA1">
          <w:rPr>
            <w:rStyle w:val="Hipercze"/>
            <w:rFonts w:cs="Times New Roman"/>
            <w:noProof/>
          </w:rPr>
          <w:t>C25. Integrowana uprawa warzyw i owoców</w:t>
        </w:r>
        <w:r w:rsidR="005F1196">
          <w:rPr>
            <w:noProof/>
            <w:webHidden/>
          </w:rPr>
          <w:tab/>
        </w:r>
        <w:r>
          <w:rPr>
            <w:noProof/>
            <w:webHidden/>
          </w:rPr>
          <w:fldChar w:fldCharType="begin"/>
        </w:r>
        <w:r w:rsidR="005F1196">
          <w:rPr>
            <w:noProof/>
            <w:webHidden/>
          </w:rPr>
          <w:instrText xml:space="preserve"> PAGEREF _Toc76978987 \h </w:instrText>
        </w:r>
        <w:r>
          <w:rPr>
            <w:noProof/>
            <w:webHidden/>
          </w:rPr>
        </w:r>
        <w:r>
          <w:rPr>
            <w:noProof/>
            <w:webHidden/>
          </w:rPr>
          <w:fldChar w:fldCharType="separate"/>
        </w:r>
        <w:r w:rsidR="005F1196">
          <w:rPr>
            <w:noProof/>
            <w:webHidden/>
          </w:rPr>
          <w:t>213</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88" w:history="1">
        <w:r w:rsidR="005F1196" w:rsidRPr="00E10FA1">
          <w:rPr>
            <w:rStyle w:val="Hipercze"/>
            <w:rFonts w:cs="Times New Roman"/>
            <w:noProof/>
          </w:rPr>
          <w:t>C26. Trendy w produkcji żywności</w:t>
        </w:r>
        <w:r w:rsidR="005F1196">
          <w:rPr>
            <w:noProof/>
            <w:webHidden/>
          </w:rPr>
          <w:tab/>
        </w:r>
        <w:r>
          <w:rPr>
            <w:noProof/>
            <w:webHidden/>
          </w:rPr>
          <w:fldChar w:fldCharType="begin"/>
        </w:r>
        <w:r w:rsidR="005F1196">
          <w:rPr>
            <w:noProof/>
            <w:webHidden/>
          </w:rPr>
          <w:instrText xml:space="preserve"> PAGEREF _Toc76978988 \h </w:instrText>
        </w:r>
        <w:r>
          <w:rPr>
            <w:noProof/>
            <w:webHidden/>
          </w:rPr>
        </w:r>
        <w:r>
          <w:rPr>
            <w:noProof/>
            <w:webHidden/>
          </w:rPr>
          <w:fldChar w:fldCharType="separate"/>
        </w:r>
        <w:r w:rsidR="005F1196">
          <w:rPr>
            <w:noProof/>
            <w:webHidden/>
          </w:rPr>
          <w:t>216</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89" w:history="1">
        <w:r w:rsidR="005F1196" w:rsidRPr="00E10FA1">
          <w:rPr>
            <w:rStyle w:val="Hipercze"/>
            <w:rFonts w:cs="Times New Roman"/>
            <w:noProof/>
            <w:lang w:val="en-US"/>
          </w:rPr>
          <w:t>C27. The evolution of plants</w:t>
        </w:r>
        <w:r w:rsidR="005F1196">
          <w:rPr>
            <w:noProof/>
            <w:webHidden/>
          </w:rPr>
          <w:tab/>
        </w:r>
        <w:r>
          <w:rPr>
            <w:noProof/>
            <w:webHidden/>
          </w:rPr>
          <w:fldChar w:fldCharType="begin"/>
        </w:r>
        <w:r w:rsidR="005F1196">
          <w:rPr>
            <w:noProof/>
            <w:webHidden/>
          </w:rPr>
          <w:instrText xml:space="preserve"> PAGEREF _Toc76978989 \h </w:instrText>
        </w:r>
        <w:r>
          <w:rPr>
            <w:noProof/>
            <w:webHidden/>
          </w:rPr>
        </w:r>
        <w:r>
          <w:rPr>
            <w:noProof/>
            <w:webHidden/>
          </w:rPr>
          <w:fldChar w:fldCharType="separate"/>
        </w:r>
        <w:r w:rsidR="005F1196">
          <w:rPr>
            <w:noProof/>
            <w:webHidden/>
          </w:rPr>
          <w:t>220</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90" w:history="1">
        <w:r w:rsidR="005F1196" w:rsidRPr="00E10FA1">
          <w:rPr>
            <w:rStyle w:val="Hipercze"/>
            <w:rFonts w:cs="Times New Roman"/>
            <w:noProof/>
          </w:rPr>
          <w:t>C28. Komputerowe wspomaganie systemów zarządzania jakością</w:t>
        </w:r>
        <w:r w:rsidR="005F1196">
          <w:rPr>
            <w:noProof/>
            <w:webHidden/>
          </w:rPr>
          <w:tab/>
        </w:r>
        <w:r>
          <w:rPr>
            <w:noProof/>
            <w:webHidden/>
          </w:rPr>
          <w:fldChar w:fldCharType="begin"/>
        </w:r>
        <w:r w:rsidR="005F1196">
          <w:rPr>
            <w:noProof/>
            <w:webHidden/>
          </w:rPr>
          <w:instrText xml:space="preserve"> PAGEREF _Toc76978990 \h </w:instrText>
        </w:r>
        <w:r>
          <w:rPr>
            <w:noProof/>
            <w:webHidden/>
          </w:rPr>
        </w:r>
        <w:r>
          <w:rPr>
            <w:noProof/>
            <w:webHidden/>
          </w:rPr>
          <w:fldChar w:fldCharType="separate"/>
        </w:r>
        <w:r w:rsidR="005F1196">
          <w:rPr>
            <w:noProof/>
            <w:webHidden/>
          </w:rPr>
          <w:t>223</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91" w:history="1">
        <w:r w:rsidR="005F1196" w:rsidRPr="00E10FA1">
          <w:rPr>
            <w:rStyle w:val="Hipercze"/>
            <w:rFonts w:cs="Times New Roman"/>
            <w:noProof/>
          </w:rPr>
          <w:t>C28. Prognozowanie gospodarcze</w:t>
        </w:r>
        <w:r w:rsidR="005F1196">
          <w:rPr>
            <w:noProof/>
            <w:webHidden/>
          </w:rPr>
          <w:tab/>
        </w:r>
        <w:r>
          <w:rPr>
            <w:noProof/>
            <w:webHidden/>
          </w:rPr>
          <w:fldChar w:fldCharType="begin"/>
        </w:r>
        <w:r w:rsidR="005F1196">
          <w:rPr>
            <w:noProof/>
            <w:webHidden/>
          </w:rPr>
          <w:instrText xml:space="preserve"> PAGEREF _Toc76978991 \h </w:instrText>
        </w:r>
        <w:r>
          <w:rPr>
            <w:noProof/>
            <w:webHidden/>
          </w:rPr>
        </w:r>
        <w:r>
          <w:rPr>
            <w:noProof/>
            <w:webHidden/>
          </w:rPr>
          <w:fldChar w:fldCharType="separate"/>
        </w:r>
        <w:r w:rsidR="005F1196">
          <w:rPr>
            <w:noProof/>
            <w:webHidden/>
          </w:rPr>
          <w:t>226</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92" w:history="1">
        <w:r w:rsidR="005F1196" w:rsidRPr="00E10FA1">
          <w:rPr>
            <w:rStyle w:val="Hipercze"/>
            <w:rFonts w:cs="Times New Roman"/>
            <w:noProof/>
          </w:rPr>
          <w:t>C29. Seminarium i praca dyplomowa</w:t>
        </w:r>
        <w:r w:rsidR="005F1196">
          <w:rPr>
            <w:noProof/>
            <w:webHidden/>
          </w:rPr>
          <w:tab/>
        </w:r>
        <w:r>
          <w:rPr>
            <w:noProof/>
            <w:webHidden/>
          </w:rPr>
          <w:fldChar w:fldCharType="begin"/>
        </w:r>
        <w:r w:rsidR="005F1196">
          <w:rPr>
            <w:noProof/>
            <w:webHidden/>
          </w:rPr>
          <w:instrText xml:space="preserve"> PAGEREF _Toc76978992 \h </w:instrText>
        </w:r>
        <w:r>
          <w:rPr>
            <w:noProof/>
            <w:webHidden/>
          </w:rPr>
        </w:r>
        <w:r>
          <w:rPr>
            <w:noProof/>
            <w:webHidden/>
          </w:rPr>
          <w:fldChar w:fldCharType="separate"/>
        </w:r>
        <w:r w:rsidR="005F1196">
          <w:rPr>
            <w:noProof/>
            <w:webHidden/>
          </w:rPr>
          <w:t>230</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93" w:history="1">
        <w:r w:rsidR="005F1196" w:rsidRPr="00E10FA1">
          <w:rPr>
            <w:rStyle w:val="Hipercze"/>
            <w:rFonts w:cs="Times New Roman"/>
            <w:noProof/>
          </w:rPr>
          <w:t>D1.1. Nadzór weterynaryjny i sanitarny w gospodarce żywnościowej</w:t>
        </w:r>
        <w:r w:rsidR="005F1196">
          <w:rPr>
            <w:noProof/>
            <w:webHidden/>
          </w:rPr>
          <w:tab/>
        </w:r>
        <w:r>
          <w:rPr>
            <w:noProof/>
            <w:webHidden/>
          </w:rPr>
          <w:fldChar w:fldCharType="begin"/>
        </w:r>
        <w:r w:rsidR="005F1196">
          <w:rPr>
            <w:noProof/>
            <w:webHidden/>
          </w:rPr>
          <w:instrText xml:space="preserve"> PAGEREF _Toc76978993 \h </w:instrText>
        </w:r>
        <w:r>
          <w:rPr>
            <w:noProof/>
            <w:webHidden/>
          </w:rPr>
        </w:r>
        <w:r>
          <w:rPr>
            <w:noProof/>
            <w:webHidden/>
          </w:rPr>
          <w:fldChar w:fldCharType="separate"/>
        </w:r>
        <w:r w:rsidR="005F1196">
          <w:rPr>
            <w:noProof/>
            <w:webHidden/>
          </w:rPr>
          <w:t>234</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94" w:history="1">
        <w:r w:rsidR="005F1196" w:rsidRPr="00E10FA1">
          <w:rPr>
            <w:rStyle w:val="Hipercze"/>
            <w:rFonts w:cs="Times New Roman"/>
            <w:noProof/>
          </w:rPr>
          <w:t>D1.2. Systemy kontroli zdrowotności roślin</w:t>
        </w:r>
        <w:r w:rsidR="005F1196">
          <w:rPr>
            <w:noProof/>
            <w:webHidden/>
          </w:rPr>
          <w:tab/>
        </w:r>
        <w:r>
          <w:rPr>
            <w:noProof/>
            <w:webHidden/>
          </w:rPr>
          <w:fldChar w:fldCharType="begin"/>
        </w:r>
        <w:r w:rsidR="005F1196">
          <w:rPr>
            <w:noProof/>
            <w:webHidden/>
          </w:rPr>
          <w:instrText xml:space="preserve"> PAGEREF _Toc76978994 \h </w:instrText>
        </w:r>
        <w:r>
          <w:rPr>
            <w:noProof/>
            <w:webHidden/>
          </w:rPr>
        </w:r>
        <w:r>
          <w:rPr>
            <w:noProof/>
            <w:webHidden/>
          </w:rPr>
          <w:fldChar w:fldCharType="separate"/>
        </w:r>
        <w:r w:rsidR="005F1196">
          <w:rPr>
            <w:noProof/>
            <w:webHidden/>
          </w:rPr>
          <w:t>238</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95" w:history="1">
        <w:r w:rsidR="005F1196" w:rsidRPr="00E10FA1">
          <w:rPr>
            <w:rStyle w:val="Hipercze"/>
            <w:rFonts w:cs="Times New Roman"/>
            <w:noProof/>
          </w:rPr>
          <w:t>D1.3. Badanie autentyczności i pochodzenia żywności</w:t>
        </w:r>
        <w:r w:rsidR="005F1196">
          <w:rPr>
            <w:noProof/>
            <w:webHidden/>
          </w:rPr>
          <w:tab/>
        </w:r>
        <w:r>
          <w:rPr>
            <w:noProof/>
            <w:webHidden/>
          </w:rPr>
          <w:fldChar w:fldCharType="begin"/>
        </w:r>
        <w:r w:rsidR="005F1196">
          <w:rPr>
            <w:noProof/>
            <w:webHidden/>
          </w:rPr>
          <w:instrText xml:space="preserve"> PAGEREF _Toc76978995 \h </w:instrText>
        </w:r>
        <w:r>
          <w:rPr>
            <w:noProof/>
            <w:webHidden/>
          </w:rPr>
        </w:r>
        <w:r>
          <w:rPr>
            <w:noProof/>
            <w:webHidden/>
          </w:rPr>
          <w:fldChar w:fldCharType="separate"/>
        </w:r>
        <w:r w:rsidR="005F1196">
          <w:rPr>
            <w:noProof/>
            <w:webHidden/>
          </w:rPr>
          <w:t>241</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96" w:history="1">
        <w:r w:rsidR="005F1196" w:rsidRPr="00E10FA1">
          <w:rPr>
            <w:rStyle w:val="Hipercze"/>
            <w:rFonts w:cs="Times New Roman"/>
            <w:noProof/>
          </w:rPr>
          <w:t>D1.4. Jakość zdrowotna i bezpieczeństwo pasz dla zwierząt</w:t>
        </w:r>
        <w:r w:rsidR="005F1196">
          <w:rPr>
            <w:noProof/>
            <w:webHidden/>
          </w:rPr>
          <w:tab/>
        </w:r>
        <w:r>
          <w:rPr>
            <w:noProof/>
            <w:webHidden/>
          </w:rPr>
          <w:fldChar w:fldCharType="begin"/>
        </w:r>
        <w:r w:rsidR="005F1196">
          <w:rPr>
            <w:noProof/>
            <w:webHidden/>
          </w:rPr>
          <w:instrText xml:space="preserve"> PAGEREF _Toc76978996 \h </w:instrText>
        </w:r>
        <w:r>
          <w:rPr>
            <w:noProof/>
            <w:webHidden/>
          </w:rPr>
        </w:r>
        <w:r>
          <w:rPr>
            <w:noProof/>
            <w:webHidden/>
          </w:rPr>
          <w:fldChar w:fldCharType="separate"/>
        </w:r>
        <w:r w:rsidR="005F1196">
          <w:rPr>
            <w:noProof/>
            <w:webHidden/>
          </w:rPr>
          <w:t>245</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97" w:history="1">
        <w:r w:rsidR="005F1196" w:rsidRPr="00E10FA1">
          <w:rPr>
            <w:rStyle w:val="Hipercze"/>
            <w:rFonts w:cs="Times New Roman"/>
            <w:noProof/>
          </w:rPr>
          <w:t>D1.5. Normalizacja i certyfikacja w produkcji żywności</w:t>
        </w:r>
        <w:r w:rsidR="005F1196">
          <w:rPr>
            <w:noProof/>
            <w:webHidden/>
          </w:rPr>
          <w:tab/>
        </w:r>
        <w:r>
          <w:rPr>
            <w:noProof/>
            <w:webHidden/>
          </w:rPr>
          <w:fldChar w:fldCharType="begin"/>
        </w:r>
        <w:r w:rsidR="005F1196">
          <w:rPr>
            <w:noProof/>
            <w:webHidden/>
          </w:rPr>
          <w:instrText xml:space="preserve"> PAGEREF _Toc76978997 \h </w:instrText>
        </w:r>
        <w:r>
          <w:rPr>
            <w:noProof/>
            <w:webHidden/>
          </w:rPr>
        </w:r>
        <w:r>
          <w:rPr>
            <w:noProof/>
            <w:webHidden/>
          </w:rPr>
          <w:fldChar w:fldCharType="separate"/>
        </w:r>
        <w:r w:rsidR="005F1196">
          <w:rPr>
            <w:noProof/>
            <w:webHidden/>
          </w:rPr>
          <w:t>249</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98" w:history="1">
        <w:r w:rsidR="005F1196" w:rsidRPr="00E10FA1">
          <w:rPr>
            <w:rStyle w:val="Hipercze"/>
            <w:rFonts w:cs="Times New Roman"/>
            <w:noProof/>
          </w:rPr>
          <w:t>D1.6. Analiza instrumentalna żywności</w:t>
        </w:r>
        <w:r w:rsidR="005F1196">
          <w:rPr>
            <w:noProof/>
            <w:webHidden/>
          </w:rPr>
          <w:tab/>
        </w:r>
        <w:r>
          <w:rPr>
            <w:noProof/>
            <w:webHidden/>
          </w:rPr>
          <w:fldChar w:fldCharType="begin"/>
        </w:r>
        <w:r w:rsidR="005F1196">
          <w:rPr>
            <w:noProof/>
            <w:webHidden/>
          </w:rPr>
          <w:instrText xml:space="preserve"> PAGEREF _Toc76978998 \h </w:instrText>
        </w:r>
        <w:r>
          <w:rPr>
            <w:noProof/>
            <w:webHidden/>
          </w:rPr>
        </w:r>
        <w:r>
          <w:rPr>
            <w:noProof/>
            <w:webHidden/>
          </w:rPr>
          <w:fldChar w:fldCharType="separate"/>
        </w:r>
        <w:r w:rsidR="005F1196">
          <w:rPr>
            <w:noProof/>
            <w:webHidden/>
          </w:rPr>
          <w:t>254</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8999" w:history="1">
        <w:r w:rsidR="005F1196" w:rsidRPr="00E10FA1">
          <w:rPr>
            <w:rStyle w:val="Hipercze"/>
            <w:rFonts w:cs="Times New Roman"/>
            <w:noProof/>
          </w:rPr>
          <w:t>D1.7. Żywność regionalna i tradycyjna</w:t>
        </w:r>
        <w:r w:rsidR="005F1196">
          <w:rPr>
            <w:noProof/>
            <w:webHidden/>
          </w:rPr>
          <w:tab/>
        </w:r>
        <w:r>
          <w:rPr>
            <w:noProof/>
            <w:webHidden/>
          </w:rPr>
          <w:fldChar w:fldCharType="begin"/>
        </w:r>
        <w:r w:rsidR="005F1196">
          <w:rPr>
            <w:noProof/>
            <w:webHidden/>
          </w:rPr>
          <w:instrText xml:space="preserve"> PAGEREF _Toc76978999 \h </w:instrText>
        </w:r>
        <w:r>
          <w:rPr>
            <w:noProof/>
            <w:webHidden/>
          </w:rPr>
        </w:r>
        <w:r>
          <w:rPr>
            <w:noProof/>
            <w:webHidden/>
          </w:rPr>
          <w:fldChar w:fldCharType="separate"/>
        </w:r>
        <w:r w:rsidR="005F1196">
          <w:rPr>
            <w:noProof/>
            <w:webHidden/>
          </w:rPr>
          <w:t>258</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00" w:history="1">
        <w:r w:rsidR="005F1196" w:rsidRPr="00E10FA1">
          <w:rPr>
            <w:rStyle w:val="Hipercze"/>
            <w:rFonts w:cs="Times New Roman"/>
            <w:noProof/>
          </w:rPr>
          <w:t>D1.8. Analiza i instrumenty regulacji rynków rolnych</w:t>
        </w:r>
        <w:r w:rsidR="005F1196">
          <w:rPr>
            <w:noProof/>
            <w:webHidden/>
          </w:rPr>
          <w:tab/>
        </w:r>
        <w:r>
          <w:rPr>
            <w:noProof/>
            <w:webHidden/>
          </w:rPr>
          <w:fldChar w:fldCharType="begin"/>
        </w:r>
        <w:r w:rsidR="005F1196">
          <w:rPr>
            <w:noProof/>
            <w:webHidden/>
          </w:rPr>
          <w:instrText xml:space="preserve"> PAGEREF _Toc76979000 \h </w:instrText>
        </w:r>
        <w:r>
          <w:rPr>
            <w:noProof/>
            <w:webHidden/>
          </w:rPr>
        </w:r>
        <w:r>
          <w:rPr>
            <w:noProof/>
            <w:webHidden/>
          </w:rPr>
          <w:fldChar w:fldCharType="separate"/>
        </w:r>
        <w:r w:rsidR="005F1196">
          <w:rPr>
            <w:noProof/>
            <w:webHidden/>
          </w:rPr>
          <w:t>261</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01" w:history="1">
        <w:r w:rsidR="005F1196" w:rsidRPr="00E10FA1">
          <w:rPr>
            <w:rStyle w:val="Hipercze"/>
            <w:rFonts w:cs="Times New Roman"/>
            <w:noProof/>
          </w:rPr>
          <w:t>D1.9. Polityka bezpieczeństwa żywności</w:t>
        </w:r>
        <w:r w:rsidR="005F1196">
          <w:rPr>
            <w:noProof/>
            <w:webHidden/>
          </w:rPr>
          <w:tab/>
        </w:r>
        <w:r>
          <w:rPr>
            <w:noProof/>
            <w:webHidden/>
          </w:rPr>
          <w:fldChar w:fldCharType="begin"/>
        </w:r>
        <w:r w:rsidR="005F1196">
          <w:rPr>
            <w:noProof/>
            <w:webHidden/>
          </w:rPr>
          <w:instrText xml:space="preserve"> PAGEREF _Toc76979001 \h </w:instrText>
        </w:r>
        <w:r>
          <w:rPr>
            <w:noProof/>
            <w:webHidden/>
          </w:rPr>
        </w:r>
        <w:r>
          <w:rPr>
            <w:noProof/>
            <w:webHidden/>
          </w:rPr>
          <w:fldChar w:fldCharType="separate"/>
        </w:r>
        <w:r w:rsidR="005F1196">
          <w:rPr>
            <w:noProof/>
            <w:webHidden/>
          </w:rPr>
          <w:t>265</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02" w:history="1">
        <w:r w:rsidR="005F1196" w:rsidRPr="00E10FA1">
          <w:rPr>
            <w:rStyle w:val="Hipercze"/>
            <w:rFonts w:cs="Times New Roman"/>
            <w:noProof/>
          </w:rPr>
          <w:t>D1.9. Food safety policy</w:t>
        </w:r>
        <w:r w:rsidR="005F1196">
          <w:rPr>
            <w:noProof/>
            <w:webHidden/>
          </w:rPr>
          <w:tab/>
        </w:r>
        <w:r>
          <w:rPr>
            <w:noProof/>
            <w:webHidden/>
          </w:rPr>
          <w:fldChar w:fldCharType="begin"/>
        </w:r>
        <w:r w:rsidR="005F1196">
          <w:rPr>
            <w:noProof/>
            <w:webHidden/>
          </w:rPr>
          <w:instrText xml:space="preserve"> PAGEREF _Toc76979002 \h </w:instrText>
        </w:r>
        <w:r>
          <w:rPr>
            <w:noProof/>
            <w:webHidden/>
          </w:rPr>
        </w:r>
        <w:r>
          <w:rPr>
            <w:noProof/>
            <w:webHidden/>
          </w:rPr>
          <w:fldChar w:fldCharType="separate"/>
        </w:r>
        <w:r w:rsidR="005F1196">
          <w:rPr>
            <w:noProof/>
            <w:webHidden/>
          </w:rPr>
          <w:t>269</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03" w:history="1">
        <w:r w:rsidR="005F1196" w:rsidRPr="00E10FA1">
          <w:rPr>
            <w:rStyle w:val="Hipercze"/>
            <w:rFonts w:cs="Times New Roman"/>
            <w:noProof/>
          </w:rPr>
          <w:t>D1.10. Zagospodarowanie produktów ubocznych i odpadów w produkcji żywności</w:t>
        </w:r>
        <w:r w:rsidR="005F1196">
          <w:rPr>
            <w:noProof/>
            <w:webHidden/>
          </w:rPr>
          <w:tab/>
        </w:r>
        <w:r>
          <w:rPr>
            <w:noProof/>
            <w:webHidden/>
          </w:rPr>
          <w:fldChar w:fldCharType="begin"/>
        </w:r>
        <w:r w:rsidR="005F1196">
          <w:rPr>
            <w:noProof/>
            <w:webHidden/>
          </w:rPr>
          <w:instrText xml:space="preserve"> PAGEREF _Toc76979003 \h </w:instrText>
        </w:r>
        <w:r>
          <w:rPr>
            <w:noProof/>
            <w:webHidden/>
          </w:rPr>
        </w:r>
        <w:r>
          <w:rPr>
            <w:noProof/>
            <w:webHidden/>
          </w:rPr>
          <w:fldChar w:fldCharType="separate"/>
        </w:r>
        <w:r w:rsidR="005F1196">
          <w:rPr>
            <w:noProof/>
            <w:webHidden/>
          </w:rPr>
          <w:t>272</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04" w:history="1">
        <w:r w:rsidR="005F1196" w:rsidRPr="00E10FA1">
          <w:rPr>
            <w:rStyle w:val="Hipercze"/>
            <w:rFonts w:cs="Times New Roman"/>
            <w:noProof/>
          </w:rPr>
          <w:t>D1.11. Choroby odzwierzęce przenoszone przez żywność</w:t>
        </w:r>
        <w:r w:rsidR="005F1196">
          <w:rPr>
            <w:noProof/>
            <w:webHidden/>
          </w:rPr>
          <w:tab/>
        </w:r>
        <w:r>
          <w:rPr>
            <w:noProof/>
            <w:webHidden/>
          </w:rPr>
          <w:fldChar w:fldCharType="begin"/>
        </w:r>
        <w:r w:rsidR="005F1196">
          <w:rPr>
            <w:noProof/>
            <w:webHidden/>
          </w:rPr>
          <w:instrText xml:space="preserve"> PAGEREF _Toc76979004 \h </w:instrText>
        </w:r>
        <w:r>
          <w:rPr>
            <w:noProof/>
            <w:webHidden/>
          </w:rPr>
        </w:r>
        <w:r>
          <w:rPr>
            <w:noProof/>
            <w:webHidden/>
          </w:rPr>
          <w:fldChar w:fldCharType="separate"/>
        </w:r>
        <w:r w:rsidR="005F1196">
          <w:rPr>
            <w:noProof/>
            <w:webHidden/>
          </w:rPr>
          <w:t>275</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05" w:history="1">
        <w:r w:rsidR="005F1196" w:rsidRPr="00E10FA1">
          <w:rPr>
            <w:rStyle w:val="Hipercze"/>
            <w:rFonts w:cs="Times New Roman"/>
            <w:noProof/>
          </w:rPr>
          <w:t>D2.1. Postępowanie administracyjne w nadzorze nad bezpieczeństwem żywności</w:t>
        </w:r>
        <w:r w:rsidR="005F1196">
          <w:rPr>
            <w:noProof/>
            <w:webHidden/>
          </w:rPr>
          <w:tab/>
        </w:r>
        <w:r>
          <w:rPr>
            <w:noProof/>
            <w:webHidden/>
          </w:rPr>
          <w:fldChar w:fldCharType="begin"/>
        </w:r>
        <w:r w:rsidR="005F1196">
          <w:rPr>
            <w:noProof/>
            <w:webHidden/>
          </w:rPr>
          <w:instrText xml:space="preserve"> PAGEREF _Toc76979005 \h </w:instrText>
        </w:r>
        <w:r>
          <w:rPr>
            <w:noProof/>
            <w:webHidden/>
          </w:rPr>
        </w:r>
        <w:r>
          <w:rPr>
            <w:noProof/>
            <w:webHidden/>
          </w:rPr>
          <w:fldChar w:fldCharType="separate"/>
        </w:r>
        <w:r w:rsidR="005F1196">
          <w:rPr>
            <w:noProof/>
            <w:webHidden/>
          </w:rPr>
          <w:t>278</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06" w:history="1">
        <w:r w:rsidR="005F1196" w:rsidRPr="00E10FA1">
          <w:rPr>
            <w:rStyle w:val="Hipercze"/>
            <w:rFonts w:cs="Times New Roman"/>
            <w:noProof/>
          </w:rPr>
          <w:t>D2.2. Współczesne zagadnienia fitofarmacji</w:t>
        </w:r>
        <w:r w:rsidR="005F1196">
          <w:rPr>
            <w:noProof/>
            <w:webHidden/>
          </w:rPr>
          <w:tab/>
        </w:r>
        <w:r>
          <w:rPr>
            <w:noProof/>
            <w:webHidden/>
          </w:rPr>
          <w:fldChar w:fldCharType="begin"/>
        </w:r>
        <w:r w:rsidR="005F1196">
          <w:rPr>
            <w:noProof/>
            <w:webHidden/>
          </w:rPr>
          <w:instrText xml:space="preserve"> PAGEREF _Toc76979006 \h </w:instrText>
        </w:r>
        <w:r>
          <w:rPr>
            <w:noProof/>
            <w:webHidden/>
          </w:rPr>
        </w:r>
        <w:r>
          <w:rPr>
            <w:noProof/>
            <w:webHidden/>
          </w:rPr>
          <w:fldChar w:fldCharType="separate"/>
        </w:r>
        <w:r w:rsidR="005F1196">
          <w:rPr>
            <w:noProof/>
            <w:webHidden/>
          </w:rPr>
          <w:t>281</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07" w:history="1">
        <w:r w:rsidR="005F1196" w:rsidRPr="00E10FA1">
          <w:rPr>
            <w:rStyle w:val="Hipercze"/>
            <w:rFonts w:cs="Times New Roman"/>
            <w:noProof/>
          </w:rPr>
          <w:t>D2.3. Podstawy logistyki</w:t>
        </w:r>
        <w:r w:rsidR="005F1196">
          <w:rPr>
            <w:noProof/>
            <w:webHidden/>
          </w:rPr>
          <w:tab/>
        </w:r>
        <w:r>
          <w:rPr>
            <w:noProof/>
            <w:webHidden/>
          </w:rPr>
          <w:fldChar w:fldCharType="begin"/>
        </w:r>
        <w:r w:rsidR="005F1196">
          <w:rPr>
            <w:noProof/>
            <w:webHidden/>
          </w:rPr>
          <w:instrText xml:space="preserve"> PAGEREF _Toc76979007 \h </w:instrText>
        </w:r>
        <w:r>
          <w:rPr>
            <w:noProof/>
            <w:webHidden/>
          </w:rPr>
        </w:r>
        <w:r>
          <w:rPr>
            <w:noProof/>
            <w:webHidden/>
          </w:rPr>
          <w:fldChar w:fldCharType="separate"/>
        </w:r>
        <w:r w:rsidR="005F1196">
          <w:rPr>
            <w:noProof/>
            <w:webHidden/>
          </w:rPr>
          <w:t>284</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08" w:history="1">
        <w:r w:rsidR="005F1196" w:rsidRPr="00E10FA1">
          <w:rPr>
            <w:rStyle w:val="Hipercze"/>
            <w:rFonts w:cs="Times New Roman"/>
            <w:noProof/>
          </w:rPr>
          <w:t>D2.4. Innowacje w gospodarce żywnościowej PIBŻ</w:t>
        </w:r>
        <w:r w:rsidR="005F1196">
          <w:rPr>
            <w:noProof/>
            <w:webHidden/>
          </w:rPr>
          <w:tab/>
        </w:r>
        <w:r>
          <w:rPr>
            <w:noProof/>
            <w:webHidden/>
          </w:rPr>
          <w:fldChar w:fldCharType="begin"/>
        </w:r>
        <w:r w:rsidR="005F1196">
          <w:rPr>
            <w:noProof/>
            <w:webHidden/>
          </w:rPr>
          <w:instrText xml:space="preserve"> PAGEREF _Toc76979008 \h </w:instrText>
        </w:r>
        <w:r>
          <w:rPr>
            <w:noProof/>
            <w:webHidden/>
          </w:rPr>
        </w:r>
        <w:r>
          <w:rPr>
            <w:noProof/>
            <w:webHidden/>
          </w:rPr>
          <w:fldChar w:fldCharType="separate"/>
        </w:r>
        <w:r w:rsidR="005F1196">
          <w:rPr>
            <w:noProof/>
            <w:webHidden/>
          </w:rPr>
          <w:t>288</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09" w:history="1">
        <w:r w:rsidR="005F1196" w:rsidRPr="00E10FA1">
          <w:rPr>
            <w:rStyle w:val="Hipercze"/>
            <w:rFonts w:cs="Times New Roman"/>
            <w:noProof/>
          </w:rPr>
          <w:t>D2.5. Analiza ekonomiczna przedsiębiorstw produkcji żywności</w:t>
        </w:r>
        <w:r w:rsidR="005F1196">
          <w:rPr>
            <w:noProof/>
            <w:webHidden/>
          </w:rPr>
          <w:tab/>
        </w:r>
        <w:r>
          <w:rPr>
            <w:noProof/>
            <w:webHidden/>
          </w:rPr>
          <w:fldChar w:fldCharType="begin"/>
        </w:r>
        <w:r w:rsidR="005F1196">
          <w:rPr>
            <w:noProof/>
            <w:webHidden/>
          </w:rPr>
          <w:instrText xml:space="preserve"> PAGEREF _Toc76979009 \h </w:instrText>
        </w:r>
        <w:r>
          <w:rPr>
            <w:noProof/>
            <w:webHidden/>
          </w:rPr>
        </w:r>
        <w:r>
          <w:rPr>
            <w:noProof/>
            <w:webHidden/>
          </w:rPr>
          <w:fldChar w:fldCharType="separate"/>
        </w:r>
        <w:r w:rsidR="005F1196">
          <w:rPr>
            <w:noProof/>
            <w:webHidden/>
          </w:rPr>
          <w:t>292</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10" w:history="1">
        <w:r w:rsidR="005F1196" w:rsidRPr="00E10FA1">
          <w:rPr>
            <w:rStyle w:val="Hipercze"/>
            <w:rFonts w:cs="Times New Roman"/>
            <w:noProof/>
          </w:rPr>
          <w:t>D2.6. Alternatywne kierunki produkcji roślinnej i zwierzęcej</w:t>
        </w:r>
        <w:r w:rsidR="005F1196">
          <w:rPr>
            <w:noProof/>
            <w:webHidden/>
          </w:rPr>
          <w:tab/>
        </w:r>
        <w:r>
          <w:rPr>
            <w:noProof/>
            <w:webHidden/>
          </w:rPr>
          <w:fldChar w:fldCharType="begin"/>
        </w:r>
        <w:r w:rsidR="005F1196">
          <w:rPr>
            <w:noProof/>
            <w:webHidden/>
          </w:rPr>
          <w:instrText xml:space="preserve"> PAGEREF _Toc76979010 \h </w:instrText>
        </w:r>
        <w:r>
          <w:rPr>
            <w:noProof/>
            <w:webHidden/>
          </w:rPr>
        </w:r>
        <w:r>
          <w:rPr>
            <w:noProof/>
            <w:webHidden/>
          </w:rPr>
          <w:fldChar w:fldCharType="separate"/>
        </w:r>
        <w:r w:rsidR="005F1196">
          <w:rPr>
            <w:noProof/>
            <w:webHidden/>
          </w:rPr>
          <w:t>296</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11" w:history="1">
        <w:r w:rsidR="005F1196" w:rsidRPr="00E10FA1">
          <w:rPr>
            <w:rStyle w:val="Hipercze"/>
            <w:rFonts w:cs="Times New Roman"/>
            <w:noProof/>
          </w:rPr>
          <w:t>D2.7. Żywność alternatywna</w:t>
        </w:r>
        <w:r w:rsidR="005F1196">
          <w:rPr>
            <w:noProof/>
            <w:webHidden/>
          </w:rPr>
          <w:tab/>
        </w:r>
        <w:r>
          <w:rPr>
            <w:noProof/>
            <w:webHidden/>
          </w:rPr>
          <w:fldChar w:fldCharType="begin"/>
        </w:r>
        <w:r w:rsidR="005F1196">
          <w:rPr>
            <w:noProof/>
            <w:webHidden/>
          </w:rPr>
          <w:instrText xml:space="preserve"> PAGEREF _Toc76979011 \h </w:instrText>
        </w:r>
        <w:r>
          <w:rPr>
            <w:noProof/>
            <w:webHidden/>
          </w:rPr>
        </w:r>
        <w:r>
          <w:rPr>
            <w:noProof/>
            <w:webHidden/>
          </w:rPr>
          <w:fldChar w:fldCharType="separate"/>
        </w:r>
        <w:r w:rsidR="005F1196">
          <w:rPr>
            <w:noProof/>
            <w:webHidden/>
          </w:rPr>
          <w:t>300</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12" w:history="1">
        <w:r w:rsidR="005F1196" w:rsidRPr="00E10FA1">
          <w:rPr>
            <w:rStyle w:val="Hipercze"/>
            <w:rFonts w:cs="Times New Roman"/>
            <w:noProof/>
          </w:rPr>
          <w:t>D2.8. Handel i spółdzielczość w produkcji żywności</w:t>
        </w:r>
        <w:r w:rsidR="005F1196">
          <w:rPr>
            <w:noProof/>
            <w:webHidden/>
          </w:rPr>
          <w:tab/>
        </w:r>
        <w:r>
          <w:rPr>
            <w:noProof/>
            <w:webHidden/>
          </w:rPr>
          <w:fldChar w:fldCharType="begin"/>
        </w:r>
        <w:r w:rsidR="005F1196">
          <w:rPr>
            <w:noProof/>
            <w:webHidden/>
          </w:rPr>
          <w:instrText xml:space="preserve"> PAGEREF _Toc76979012 \h </w:instrText>
        </w:r>
        <w:r>
          <w:rPr>
            <w:noProof/>
            <w:webHidden/>
          </w:rPr>
        </w:r>
        <w:r>
          <w:rPr>
            <w:noProof/>
            <w:webHidden/>
          </w:rPr>
          <w:fldChar w:fldCharType="separate"/>
        </w:r>
        <w:r w:rsidR="005F1196">
          <w:rPr>
            <w:noProof/>
            <w:webHidden/>
          </w:rPr>
          <w:t>304</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13" w:history="1">
        <w:r w:rsidR="005F1196" w:rsidRPr="00E10FA1">
          <w:rPr>
            <w:rStyle w:val="Hipercze"/>
            <w:rFonts w:cs="Times New Roman"/>
            <w:noProof/>
          </w:rPr>
          <w:t>D2.9. Komunikacja w zarządzaniu kryzysowym</w:t>
        </w:r>
        <w:r w:rsidR="005F1196">
          <w:rPr>
            <w:noProof/>
            <w:webHidden/>
          </w:rPr>
          <w:tab/>
        </w:r>
        <w:r>
          <w:rPr>
            <w:noProof/>
            <w:webHidden/>
          </w:rPr>
          <w:fldChar w:fldCharType="begin"/>
        </w:r>
        <w:r w:rsidR="005F1196">
          <w:rPr>
            <w:noProof/>
            <w:webHidden/>
          </w:rPr>
          <w:instrText xml:space="preserve"> PAGEREF _Toc76979013 \h </w:instrText>
        </w:r>
        <w:r>
          <w:rPr>
            <w:noProof/>
            <w:webHidden/>
          </w:rPr>
        </w:r>
        <w:r>
          <w:rPr>
            <w:noProof/>
            <w:webHidden/>
          </w:rPr>
          <w:fldChar w:fldCharType="separate"/>
        </w:r>
        <w:r w:rsidR="005F1196">
          <w:rPr>
            <w:noProof/>
            <w:webHidden/>
          </w:rPr>
          <w:t>308</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14" w:history="1">
        <w:r w:rsidR="005F1196" w:rsidRPr="00E10FA1">
          <w:rPr>
            <w:rStyle w:val="Hipercze"/>
            <w:rFonts w:cs="Times New Roman"/>
            <w:noProof/>
          </w:rPr>
          <w:t>D2.9. Communication in crisis management</w:t>
        </w:r>
        <w:r w:rsidR="005F1196">
          <w:rPr>
            <w:noProof/>
            <w:webHidden/>
          </w:rPr>
          <w:tab/>
        </w:r>
        <w:r>
          <w:rPr>
            <w:noProof/>
            <w:webHidden/>
          </w:rPr>
          <w:fldChar w:fldCharType="begin"/>
        </w:r>
        <w:r w:rsidR="005F1196">
          <w:rPr>
            <w:noProof/>
            <w:webHidden/>
          </w:rPr>
          <w:instrText xml:space="preserve"> PAGEREF _Toc76979014 \h </w:instrText>
        </w:r>
        <w:r>
          <w:rPr>
            <w:noProof/>
            <w:webHidden/>
          </w:rPr>
        </w:r>
        <w:r>
          <w:rPr>
            <w:noProof/>
            <w:webHidden/>
          </w:rPr>
          <w:fldChar w:fldCharType="separate"/>
        </w:r>
        <w:r w:rsidR="005F1196">
          <w:rPr>
            <w:noProof/>
            <w:webHidden/>
          </w:rPr>
          <w:t>311</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15" w:history="1">
        <w:r w:rsidR="005F1196" w:rsidRPr="00E10FA1">
          <w:rPr>
            <w:rStyle w:val="Hipercze"/>
            <w:rFonts w:cs="Times New Roman"/>
            <w:noProof/>
          </w:rPr>
          <w:t>D2.10. Gospodarka odpadami z przemysłu rolno-spożywczego</w:t>
        </w:r>
        <w:r w:rsidR="005F1196">
          <w:rPr>
            <w:noProof/>
            <w:webHidden/>
          </w:rPr>
          <w:tab/>
        </w:r>
        <w:r>
          <w:rPr>
            <w:noProof/>
            <w:webHidden/>
          </w:rPr>
          <w:fldChar w:fldCharType="begin"/>
        </w:r>
        <w:r w:rsidR="005F1196">
          <w:rPr>
            <w:noProof/>
            <w:webHidden/>
          </w:rPr>
          <w:instrText xml:space="preserve"> PAGEREF _Toc76979015 \h </w:instrText>
        </w:r>
        <w:r>
          <w:rPr>
            <w:noProof/>
            <w:webHidden/>
          </w:rPr>
        </w:r>
        <w:r>
          <w:rPr>
            <w:noProof/>
            <w:webHidden/>
          </w:rPr>
          <w:fldChar w:fldCharType="separate"/>
        </w:r>
        <w:r w:rsidR="005F1196">
          <w:rPr>
            <w:noProof/>
            <w:webHidden/>
          </w:rPr>
          <w:t>314</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16" w:history="1">
        <w:r w:rsidR="005F1196" w:rsidRPr="00E10FA1">
          <w:rPr>
            <w:rStyle w:val="Hipercze"/>
            <w:rFonts w:cs="Times New Roman"/>
            <w:noProof/>
          </w:rPr>
          <w:t>D2.11. Infrastruktura w gospodarce żywnościowej</w:t>
        </w:r>
        <w:r w:rsidR="005F1196">
          <w:rPr>
            <w:noProof/>
            <w:webHidden/>
          </w:rPr>
          <w:tab/>
        </w:r>
        <w:r>
          <w:rPr>
            <w:noProof/>
            <w:webHidden/>
          </w:rPr>
          <w:fldChar w:fldCharType="begin"/>
        </w:r>
        <w:r w:rsidR="005F1196">
          <w:rPr>
            <w:noProof/>
            <w:webHidden/>
          </w:rPr>
          <w:instrText xml:space="preserve"> PAGEREF _Toc76979016 \h </w:instrText>
        </w:r>
        <w:r>
          <w:rPr>
            <w:noProof/>
            <w:webHidden/>
          </w:rPr>
        </w:r>
        <w:r>
          <w:rPr>
            <w:noProof/>
            <w:webHidden/>
          </w:rPr>
          <w:fldChar w:fldCharType="separate"/>
        </w:r>
        <w:r w:rsidR="005F1196">
          <w:rPr>
            <w:noProof/>
            <w:webHidden/>
          </w:rPr>
          <w:t>317</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17" w:history="1">
        <w:r w:rsidR="005F1196" w:rsidRPr="00E10FA1">
          <w:rPr>
            <w:rStyle w:val="Hipercze"/>
            <w:rFonts w:cs="Times New Roman"/>
            <w:noProof/>
          </w:rPr>
          <w:t>D3.1. Kliniczne zarys chorób</w:t>
        </w:r>
        <w:r w:rsidR="005F1196">
          <w:rPr>
            <w:noProof/>
            <w:webHidden/>
          </w:rPr>
          <w:tab/>
        </w:r>
        <w:r>
          <w:rPr>
            <w:noProof/>
            <w:webHidden/>
          </w:rPr>
          <w:fldChar w:fldCharType="begin"/>
        </w:r>
        <w:r w:rsidR="005F1196">
          <w:rPr>
            <w:noProof/>
            <w:webHidden/>
          </w:rPr>
          <w:instrText xml:space="preserve"> PAGEREF _Toc76979017 \h </w:instrText>
        </w:r>
        <w:r>
          <w:rPr>
            <w:noProof/>
            <w:webHidden/>
          </w:rPr>
        </w:r>
        <w:r>
          <w:rPr>
            <w:noProof/>
            <w:webHidden/>
          </w:rPr>
          <w:fldChar w:fldCharType="separate"/>
        </w:r>
        <w:r w:rsidR="005F1196">
          <w:rPr>
            <w:noProof/>
            <w:webHidden/>
          </w:rPr>
          <w:t>321</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18" w:history="1">
        <w:r w:rsidR="005F1196" w:rsidRPr="00E10FA1">
          <w:rPr>
            <w:rStyle w:val="Hipercze"/>
            <w:rFonts w:cs="Times New Roman"/>
            <w:noProof/>
          </w:rPr>
          <w:t>D3.2. Anatomia i fizjologia człowieka</w:t>
        </w:r>
        <w:r w:rsidR="005F1196">
          <w:rPr>
            <w:noProof/>
            <w:webHidden/>
          </w:rPr>
          <w:tab/>
        </w:r>
        <w:r>
          <w:rPr>
            <w:noProof/>
            <w:webHidden/>
          </w:rPr>
          <w:fldChar w:fldCharType="begin"/>
        </w:r>
        <w:r w:rsidR="005F1196">
          <w:rPr>
            <w:noProof/>
            <w:webHidden/>
          </w:rPr>
          <w:instrText xml:space="preserve"> PAGEREF _Toc76979018 \h </w:instrText>
        </w:r>
        <w:r>
          <w:rPr>
            <w:noProof/>
            <w:webHidden/>
          </w:rPr>
        </w:r>
        <w:r>
          <w:rPr>
            <w:noProof/>
            <w:webHidden/>
          </w:rPr>
          <w:fldChar w:fldCharType="separate"/>
        </w:r>
        <w:r w:rsidR="005F1196">
          <w:rPr>
            <w:noProof/>
            <w:webHidden/>
          </w:rPr>
          <w:t>324</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19" w:history="1">
        <w:r w:rsidR="005F1196" w:rsidRPr="00E10FA1">
          <w:rPr>
            <w:rStyle w:val="Hipercze"/>
            <w:rFonts w:cs="Times New Roman"/>
            <w:noProof/>
          </w:rPr>
          <w:t>D3.3. Dietetyka ogólna</w:t>
        </w:r>
        <w:r w:rsidR="005F1196">
          <w:rPr>
            <w:noProof/>
            <w:webHidden/>
          </w:rPr>
          <w:tab/>
        </w:r>
        <w:r>
          <w:rPr>
            <w:noProof/>
            <w:webHidden/>
          </w:rPr>
          <w:fldChar w:fldCharType="begin"/>
        </w:r>
        <w:r w:rsidR="005F1196">
          <w:rPr>
            <w:noProof/>
            <w:webHidden/>
          </w:rPr>
          <w:instrText xml:space="preserve"> PAGEREF _Toc76979019 \h </w:instrText>
        </w:r>
        <w:r>
          <w:rPr>
            <w:noProof/>
            <w:webHidden/>
          </w:rPr>
        </w:r>
        <w:r>
          <w:rPr>
            <w:noProof/>
            <w:webHidden/>
          </w:rPr>
          <w:fldChar w:fldCharType="separate"/>
        </w:r>
        <w:r w:rsidR="005F1196">
          <w:rPr>
            <w:noProof/>
            <w:webHidden/>
          </w:rPr>
          <w:t>327</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20" w:history="1">
        <w:r w:rsidR="005F1196" w:rsidRPr="00E10FA1">
          <w:rPr>
            <w:rStyle w:val="Hipercze"/>
            <w:rFonts w:cs="Times New Roman"/>
            <w:noProof/>
          </w:rPr>
          <w:t>D3.4. Zioła i przyprawy w dietetyce oraz gastronomii</w:t>
        </w:r>
        <w:r w:rsidR="005F1196">
          <w:rPr>
            <w:noProof/>
            <w:webHidden/>
          </w:rPr>
          <w:tab/>
        </w:r>
        <w:r>
          <w:rPr>
            <w:noProof/>
            <w:webHidden/>
          </w:rPr>
          <w:fldChar w:fldCharType="begin"/>
        </w:r>
        <w:r w:rsidR="005F1196">
          <w:rPr>
            <w:noProof/>
            <w:webHidden/>
          </w:rPr>
          <w:instrText xml:space="preserve"> PAGEREF _Toc76979020 \h </w:instrText>
        </w:r>
        <w:r>
          <w:rPr>
            <w:noProof/>
            <w:webHidden/>
          </w:rPr>
        </w:r>
        <w:r>
          <w:rPr>
            <w:noProof/>
            <w:webHidden/>
          </w:rPr>
          <w:fldChar w:fldCharType="separate"/>
        </w:r>
        <w:r w:rsidR="005F1196">
          <w:rPr>
            <w:noProof/>
            <w:webHidden/>
          </w:rPr>
          <w:t>331</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21" w:history="1">
        <w:r w:rsidR="005F1196" w:rsidRPr="00E10FA1">
          <w:rPr>
            <w:rStyle w:val="Hipercze"/>
            <w:rFonts w:cs="Times New Roman"/>
            <w:noProof/>
          </w:rPr>
          <w:t>D3.5. Technologie gastronomiczne</w:t>
        </w:r>
        <w:r w:rsidR="005F1196">
          <w:rPr>
            <w:noProof/>
            <w:webHidden/>
          </w:rPr>
          <w:tab/>
        </w:r>
        <w:r>
          <w:rPr>
            <w:noProof/>
            <w:webHidden/>
          </w:rPr>
          <w:fldChar w:fldCharType="begin"/>
        </w:r>
        <w:r w:rsidR="005F1196">
          <w:rPr>
            <w:noProof/>
            <w:webHidden/>
          </w:rPr>
          <w:instrText xml:space="preserve"> PAGEREF _Toc76979021 \h </w:instrText>
        </w:r>
        <w:r>
          <w:rPr>
            <w:noProof/>
            <w:webHidden/>
          </w:rPr>
        </w:r>
        <w:r>
          <w:rPr>
            <w:noProof/>
            <w:webHidden/>
          </w:rPr>
          <w:fldChar w:fldCharType="separate"/>
        </w:r>
        <w:r w:rsidR="005F1196">
          <w:rPr>
            <w:noProof/>
            <w:webHidden/>
          </w:rPr>
          <w:t>335</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22" w:history="1">
        <w:r w:rsidR="005F1196" w:rsidRPr="00E10FA1">
          <w:rPr>
            <w:rStyle w:val="Hipercze"/>
            <w:rFonts w:cs="Times New Roman"/>
            <w:noProof/>
          </w:rPr>
          <w:t>D3.6. Żywność prozdrowotna i ekologiczna</w:t>
        </w:r>
        <w:r w:rsidR="005F1196">
          <w:rPr>
            <w:noProof/>
            <w:webHidden/>
          </w:rPr>
          <w:tab/>
        </w:r>
        <w:r>
          <w:rPr>
            <w:noProof/>
            <w:webHidden/>
          </w:rPr>
          <w:fldChar w:fldCharType="begin"/>
        </w:r>
        <w:r w:rsidR="005F1196">
          <w:rPr>
            <w:noProof/>
            <w:webHidden/>
          </w:rPr>
          <w:instrText xml:space="preserve"> PAGEREF _Toc76979022 \h </w:instrText>
        </w:r>
        <w:r>
          <w:rPr>
            <w:noProof/>
            <w:webHidden/>
          </w:rPr>
        </w:r>
        <w:r>
          <w:rPr>
            <w:noProof/>
            <w:webHidden/>
          </w:rPr>
          <w:fldChar w:fldCharType="separate"/>
        </w:r>
        <w:r w:rsidR="005F1196">
          <w:rPr>
            <w:noProof/>
            <w:webHidden/>
          </w:rPr>
          <w:t>340</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23" w:history="1">
        <w:r w:rsidR="005F1196" w:rsidRPr="00E10FA1">
          <w:rPr>
            <w:rStyle w:val="Hipercze"/>
            <w:rFonts w:cs="Times New Roman"/>
            <w:noProof/>
          </w:rPr>
          <w:t>D3.7. Prozdrowotne cechy surowców żywnościowych</w:t>
        </w:r>
        <w:r w:rsidR="005F1196">
          <w:rPr>
            <w:noProof/>
            <w:webHidden/>
          </w:rPr>
          <w:tab/>
        </w:r>
        <w:r>
          <w:rPr>
            <w:noProof/>
            <w:webHidden/>
          </w:rPr>
          <w:fldChar w:fldCharType="begin"/>
        </w:r>
        <w:r w:rsidR="005F1196">
          <w:rPr>
            <w:noProof/>
            <w:webHidden/>
          </w:rPr>
          <w:instrText xml:space="preserve"> PAGEREF _Toc76979023 \h </w:instrText>
        </w:r>
        <w:r>
          <w:rPr>
            <w:noProof/>
            <w:webHidden/>
          </w:rPr>
        </w:r>
        <w:r>
          <w:rPr>
            <w:noProof/>
            <w:webHidden/>
          </w:rPr>
          <w:fldChar w:fldCharType="separate"/>
        </w:r>
        <w:r w:rsidR="005F1196">
          <w:rPr>
            <w:noProof/>
            <w:webHidden/>
          </w:rPr>
          <w:t>343</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24" w:history="1">
        <w:r w:rsidR="005F1196" w:rsidRPr="00E10FA1">
          <w:rPr>
            <w:rStyle w:val="Hipercze"/>
            <w:rFonts w:cs="Times New Roman"/>
            <w:noProof/>
          </w:rPr>
          <w:t>D3.8. Sztuka kulinarna i kuchnie świata</w:t>
        </w:r>
        <w:r w:rsidR="005F1196">
          <w:rPr>
            <w:noProof/>
            <w:webHidden/>
          </w:rPr>
          <w:tab/>
        </w:r>
        <w:r>
          <w:rPr>
            <w:noProof/>
            <w:webHidden/>
          </w:rPr>
          <w:fldChar w:fldCharType="begin"/>
        </w:r>
        <w:r w:rsidR="005F1196">
          <w:rPr>
            <w:noProof/>
            <w:webHidden/>
          </w:rPr>
          <w:instrText xml:space="preserve"> PAGEREF _Toc76979024 \h </w:instrText>
        </w:r>
        <w:r>
          <w:rPr>
            <w:noProof/>
            <w:webHidden/>
          </w:rPr>
        </w:r>
        <w:r>
          <w:rPr>
            <w:noProof/>
            <w:webHidden/>
          </w:rPr>
          <w:fldChar w:fldCharType="separate"/>
        </w:r>
        <w:r w:rsidR="005F1196">
          <w:rPr>
            <w:noProof/>
            <w:webHidden/>
          </w:rPr>
          <w:t>346</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25" w:history="1">
        <w:r w:rsidR="005F1196" w:rsidRPr="00E10FA1">
          <w:rPr>
            <w:rStyle w:val="Hipercze"/>
            <w:rFonts w:cs="Times New Roman"/>
            <w:noProof/>
          </w:rPr>
          <w:t>D3.9. Podstawy marketingu w gastronomi</w:t>
        </w:r>
        <w:r w:rsidR="005F1196">
          <w:rPr>
            <w:noProof/>
            <w:webHidden/>
          </w:rPr>
          <w:tab/>
        </w:r>
        <w:r>
          <w:rPr>
            <w:noProof/>
            <w:webHidden/>
          </w:rPr>
          <w:fldChar w:fldCharType="begin"/>
        </w:r>
        <w:r w:rsidR="005F1196">
          <w:rPr>
            <w:noProof/>
            <w:webHidden/>
          </w:rPr>
          <w:instrText xml:space="preserve"> PAGEREF _Toc76979025 \h </w:instrText>
        </w:r>
        <w:r>
          <w:rPr>
            <w:noProof/>
            <w:webHidden/>
          </w:rPr>
        </w:r>
        <w:r>
          <w:rPr>
            <w:noProof/>
            <w:webHidden/>
          </w:rPr>
          <w:fldChar w:fldCharType="separate"/>
        </w:r>
        <w:r w:rsidR="005F1196">
          <w:rPr>
            <w:noProof/>
            <w:webHidden/>
          </w:rPr>
          <w:t>349</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26" w:history="1">
        <w:r w:rsidR="005F1196" w:rsidRPr="00E10FA1">
          <w:rPr>
            <w:rStyle w:val="Hipercze"/>
            <w:rFonts w:cs="Times New Roman"/>
            <w:noProof/>
          </w:rPr>
          <w:t>D3.10. Dietetyka w sporcie i rekreacji</w:t>
        </w:r>
        <w:r w:rsidR="005F1196">
          <w:rPr>
            <w:noProof/>
            <w:webHidden/>
          </w:rPr>
          <w:tab/>
        </w:r>
        <w:r>
          <w:rPr>
            <w:noProof/>
            <w:webHidden/>
          </w:rPr>
          <w:fldChar w:fldCharType="begin"/>
        </w:r>
        <w:r w:rsidR="005F1196">
          <w:rPr>
            <w:noProof/>
            <w:webHidden/>
          </w:rPr>
          <w:instrText xml:space="preserve"> PAGEREF _Toc76979026 \h </w:instrText>
        </w:r>
        <w:r>
          <w:rPr>
            <w:noProof/>
            <w:webHidden/>
          </w:rPr>
        </w:r>
        <w:r>
          <w:rPr>
            <w:noProof/>
            <w:webHidden/>
          </w:rPr>
          <w:fldChar w:fldCharType="separate"/>
        </w:r>
        <w:r w:rsidR="005F1196">
          <w:rPr>
            <w:noProof/>
            <w:webHidden/>
          </w:rPr>
          <w:t>352</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27" w:history="1">
        <w:r w:rsidR="005F1196" w:rsidRPr="00E10FA1">
          <w:rPr>
            <w:rStyle w:val="Hipercze"/>
            <w:rFonts w:cs="Times New Roman"/>
            <w:noProof/>
            <w:lang w:val="en-US"/>
          </w:rPr>
          <w:t>D3.10. Dietetics in sport and recreation</w:t>
        </w:r>
        <w:r w:rsidR="005F1196">
          <w:rPr>
            <w:noProof/>
            <w:webHidden/>
          </w:rPr>
          <w:tab/>
        </w:r>
        <w:r>
          <w:rPr>
            <w:noProof/>
            <w:webHidden/>
          </w:rPr>
          <w:fldChar w:fldCharType="begin"/>
        </w:r>
        <w:r w:rsidR="005F1196">
          <w:rPr>
            <w:noProof/>
            <w:webHidden/>
          </w:rPr>
          <w:instrText xml:space="preserve"> PAGEREF _Toc76979027 \h </w:instrText>
        </w:r>
        <w:r>
          <w:rPr>
            <w:noProof/>
            <w:webHidden/>
          </w:rPr>
        </w:r>
        <w:r>
          <w:rPr>
            <w:noProof/>
            <w:webHidden/>
          </w:rPr>
          <w:fldChar w:fldCharType="separate"/>
        </w:r>
        <w:r w:rsidR="005F1196">
          <w:rPr>
            <w:noProof/>
            <w:webHidden/>
          </w:rPr>
          <w:t>355</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28" w:history="1">
        <w:r w:rsidR="005F1196" w:rsidRPr="00E10FA1">
          <w:rPr>
            <w:rStyle w:val="Hipercze"/>
            <w:rFonts w:cs="Times New Roman"/>
            <w:noProof/>
          </w:rPr>
          <w:t>D3.11. Projektowanie innowacyjnych zakładów gastronomicznych</w:t>
        </w:r>
        <w:r w:rsidR="005F1196">
          <w:rPr>
            <w:noProof/>
            <w:webHidden/>
          </w:rPr>
          <w:tab/>
        </w:r>
        <w:r>
          <w:rPr>
            <w:noProof/>
            <w:webHidden/>
          </w:rPr>
          <w:fldChar w:fldCharType="begin"/>
        </w:r>
        <w:r w:rsidR="005F1196">
          <w:rPr>
            <w:noProof/>
            <w:webHidden/>
          </w:rPr>
          <w:instrText xml:space="preserve"> PAGEREF _Toc76979028 \h </w:instrText>
        </w:r>
        <w:r>
          <w:rPr>
            <w:noProof/>
            <w:webHidden/>
          </w:rPr>
        </w:r>
        <w:r>
          <w:rPr>
            <w:noProof/>
            <w:webHidden/>
          </w:rPr>
          <w:fldChar w:fldCharType="separate"/>
        </w:r>
        <w:r w:rsidR="005F1196">
          <w:rPr>
            <w:noProof/>
            <w:webHidden/>
          </w:rPr>
          <w:t>358</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29" w:history="1">
        <w:r w:rsidR="005F1196" w:rsidRPr="00E10FA1">
          <w:rPr>
            <w:rStyle w:val="Hipercze"/>
            <w:rFonts w:cs="Times New Roman"/>
            <w:noProof/>
          </w:rPr>
          <w:t>D4.1. Praktyka zawodowa</w:t>
        </w:r>
        <w:r w:rsidR="005F1196">
          <w:rPr>
            <w:noProof/>
            <w:webHidden/>
          </w:rPr>
          <w:tab/>
        </w:r>
        <w:r>
          <w:rPr>
            <w:noProof/>
            <w:webHidden/>
          </w:rPr>
          <w:fldChar w:fldCharType="begin"/>
        </w:r>
        <w:r w:rsidR="005F1196">
          <w:rPr>
            <w:noProof/>
            <w:webHidden/>
          </w:rPr>
          <w:instrText xml:space="preserve"> PAGEREF _Toc76979029 \h </w:instrText>
        </w:r>
        <w:r>
          <w:rPr>
            <w:noProof/>
            <w:webHidden/>
          </w:rPr>
        </w:r>
        <w:r>
          <w:rPr>
            <w:noProof/>
            <w:webHidden/>
          </w:rPr>
          <w:fldChar w:fldCharType="separate"/>
        </w:r>
        <w:r w:rsidR="005F1196">
          <w:rPr>
            <w:noProof/>
            <w:webHidden/>
          </w:rPr>
          <w:t>362</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30" w:history="1">
        <w:r w:rsidR="005F1196" w:rsidRPr="00E10FA1">
          <w:rPr>
            <w:rStyle w:val="Hipercze"/>
            <w:rFonts w:cs="Times New Roman"/>
            <w:noProof/>
          </w:rPr>
          <w:t>D4.2. Praktyka dyplomowa</w:t>
        </w:r>
        <w:r w:rsidR="005F1196">
          <w:rPr>
            <w:noProof/>
            <w:webHidden/>
          </w:rPr>
          <w:tab/>
        </w:r>
        <w:r>
          <w:rPr>
            <w:noProof/>
            <w:webHidden/>
          </w:rPr>
          <w:fldChar w:fldCharType="begin"/>
        </w:r>
        <w:r w:rsidR="005F1196">
          <w:rPr>
            <w:noProof/>
            <w:webHidden/>
          </w:rPr>
          <w:instrText xml:space="preserve"> PAGEREF _Toc76979030 \h </w:instrText>
        </w:r>
        <w:r>
          <w:rPr>
            <w:noProof/>
            <w:webHidden/>
          </w:rPr>
        </w:r>
        <w:r>
          <w:rPr>
            <w:noProof/>
            <w:webHidden/>
          </w:rPr>
          <w:fldChar w:fldCharType="separate"/>
        </w:r>
        <w:r w:rsidR="005F1196">
          <w:rPr>
            <w:noProof/>
            <w:webHidden/>
          </w:rPr>
          <w:t>367</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31" w:history="1">
        <w:r w:rsidR="005F1196" w:rsidRPr="00E10FA1">
          <w:rPr>
            <w:rStyle w:val="Hipercze"/>
            <w:rFonts w:cs="Times New Roman"/>
            <w:noProof/>
          </w:rPr>
          <w:t>E1. Elementy kultury współczesnej</w:t>
        </w:r>
        <w:r w:rsidR="005F1196">
          <w:rPr>
            <w:noProof/>
            <w:webHidden/>
          </w:rPr>
          <w:tab/>
        </w:r>
        <w:r>
          <w:rPr>
            <w:noProof/>
            <w:webHidden/>
          </w:rPr>
          <w:fldChar w:fldCharType="begin"/>
        </w:r>
        <w:r w:rsidR="005F1196">
          <w:rPr>
            <w:noProof/>
            <w:webHidden/>
          </w:rPr>
          <w:instrText xml:space="preserve"> PAGEREF _Toc76979031 \h </w:instrText>
        </w:r>
        <w:r>
          <w:rPr>
            <w:noProof/>
            <w:webHidden/>
          </w:rPr>
        </w:r>
        <w:r>
          <w:rPr>
            <w:noProof/>
            <w:webHidden/>
          </w:rPr>
          <w:fldChar w:fldCharType="separate"/>
        </w:r>
        <w:r w:rsidR="005F1196">
          <w:rPr>
            <w:noProof/>
            <w:webHidden/>
          </w:rPr>
          <w:t>370</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32" w:history="1">
        <w:r w:rsidR="005F1196" w:rsidRPr="00E10FA1">
          <w:rPr>
            <w:rStyle w:val="Hipercze"/>
            <w:rFonts w:cs="Times New Roman"/>
            <w:noProof/>
          </w:rPr>
          <w:t>E2. Edukacja ekologiczna i zdrowotna</w:t>
        </w:r>
        <w:r w:rsidR="005F1196">
          <w:rPr>
            <w:noProof/>
            <w:webHidden/>
          </w:rPr>
          <w:tab/>
        </w:r>
        <w:r>
          <w:rPr>
            <w:noProof/>
            <w:webHidden/>
          </w:rPr>
          <w:fldChar w:fldCharType="begin"/>
        </w:r>
        <w:r w:rsidR="005F1196">
          <w:rPr>
            <w:noProof/>
            <w:webHidden/>
          </w:rPr>
          <w:instrText xml:space="preserve"> PAGEREF _Toc76979032 \h </w:instrText>
        </w:r>
        <w:r>
          <w:rPr>
            <w:noProof/>
            <w:webHidden/>
          </w:rPr>
        </w:r>
        <w:r>
          <w:rPr>
            <w:noProof/>
            <w:webHidden/>
          </w:rPr>
          <w:fldChar w:fldCharType="separate"/>
        </w:r>
        <w:r w:rsidR="005F1196">
          <w:rPr>
            <w:noProof/>
            <w:webHidden/>
          </w:rPr>
          <w:t>374</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33" w:history="1">
        <w:r w:rsidR="005F1196" w:rsidRPr="00E10FA1">
          <w:rPr>
            <w:rStyle w:val="Hipercze"/>
            <w:rFonts w:cs="Times New Roman"/>
            <w:noProof/>
          </w:rPr>
          <w:t>E3. Etyka biznesu</w:t>
        </w:r>
        <w:r w:rsidR="005F1196">
          <w:rPr>
            <w:noProof/>
            <w:webHidden/>
          </w:rPr>
          <w:tab/>
        </w:r>
        <w:r>
          <w:rPr>
            <w:noProof/>
            <w:webHidden/>
          </w:rPr>
          <w:fldChar w:fldCharType="begin"/>
        </w:r>
        <w:r w:rsidR="005F1196">
          <w:rPr>
            <w:noProof/>
            <w:webHidden/>
          </w:rPr>
          <w:instrText xml:space="preserve"> PAGEREF _Toc76979033 \h </w:instrText>
        </w:r>
        <w:r>
          <w:rPr>
            <w:noProof/>
            <w:webHidden/>
          </w:rPr>
        </w:r>
        <w:r>
          <w:rPr>
            <w:noProof/>
            <w:webHidden/>
          </w:rPr>
          <w:fldChar w:fldCharType="separate"/>
        </w:r>
        <w:r w:rsidR="005F1196">
          <w:rPr>
            <w:noProof/>
            <w:webHidden/>
          </w:rPr>
          <w:t>377</w:t>
        </w:r>
        <w:r>
          <w:rPr>
            <w:noProof/>
            <w:webHidden/>
          </w:rPr>
          <w:fldChar w:fldCharType="end"/>
        </w:r>
      </w:hyperlink>
    </w:p>
    <w:p w:rsidR="005F1196" w:rsidRDefault="00F8207D">
      <w:pPr>
        <w:pStyle w:val="Spistreci2"/>
        <w:tabs>
          <w:tab w:val="right" w:leader="dot" w:pos="9060"/>
        </w:tabs>
        <w:rPr>
          <w:rFonts w:asciiTheme="minorHAnsi" w:eastAsiaTheme="minorEastAsia" w:hAnsiTheme="minorHAnsi" w:cstheme="minorBidi"/>
          <w:noProof/>
          <w:kern w:val="0"/>
          <w:sz w:val="22"/>
          <w:szCs w:val="22"/>
          <w:lang w:eastAsia="pl-PL" w:bidi="ar-SA"/>
        </w:rPr>
      </w:pPr>
      <w:hyperlink w:anchor="_Toc76979034" w:history="1">
        <w:r w:rsidR="005F1196" w:rsidRPr="00E10FA1">
          <w:rPr>
            <w:rStyle w:val="Hipercze"/>
            <w:rFonts w:cs="Times New Roman"/>
            <w:noProof/>
          </w:rPr>
          <w:t>E3. Business ethics</w:t>
        </w:r>
        <w:r w:rsidR="005F1196">
          <w:rPr>
            <w:noProof/>
            <w:webHidden/>
          </w:rPr>
          <w:tab/>
        </w:r>
        <w:r>
          <w:rPr>
            <w:noProof/>
            <w:webHidden/>
          </w:rPr>
          <w:fldChar w:fldCharType="begin"/>
        </w:r>
        <w:r w:rsidR="005F1196">
          <w:rPr>
            <w:noProof/>
            <w:webHidden/>
          </w:rPr>
          <w:instrText xml:space="preserve"> PAGEREF _Toc76979034 \h </w:instrText>
        </w:r>
        <w:r>
          <w:rPr>
            <w:noProof/>
            <w:webHidden/>
          </w:rPr>
        </w:r>
        <w:r>
          <w:rPr>
            <w:noProof/>
            <w:webHidden/>
          </w:rPr>
          <w:fldChar w:fldCharType="separate"/>
        </w:r>
        <w:r w:rsidR="005F1196">
          <w:rPr>
            <w:noProof/>
            <w:webHidden/>
          </w:rPr>
          <w:t>380</w:t>
        </w:r>
        <w:r>
          <w:rPr>
            <w:noProof/>
            <w:webHidden/>
          </w:rPr>
          <w:fldChar w:fldCharType="end"/>
        </w:r>
      </w:hyperlink>
    </w:p>
    <w:p w:rsidR="005F1196" w:rsidRDefault="00F8207D">
      <w:pPr>
        <w:pStyle w:val="Spistreci1"/>
        <w:rPr>
          <w:rFonts w:asciiTheme="minorHAnsi" w:eastAsiaTheme="minorEastAsia" w:hAnsiTheme="minorHAnsi" w:cstheme="minorBidi"/>
          <w:noProof/>
          <w:kern w:val="0"/>
          <w:sz w:val="22"/>
          <w:szCs w:val="22"/>
          <w:lang w:eastAsia="pl-PL" w:bidi="ar-SA"/>
        </w:rPr>
      </w:pPr>
      <w:hyperlink w:anchor="_Toc76979035" w:history="1">
        <w:r w:rsidR="005F1196" w:rsidRPr="00E10FA1">
          <w:rPr>
            <w:rStyle w:val="Hipercze"/>
            <w:b/>
            <w:noProof/>
          </w:rPr>
          <w:t>Łączna liczba godzin oraz punktów ECTS, jaką student uzyska w ramach:</w:t>
        </w:r>
        <w:r w:rsidR="005F1196">
          <w:rPr>
            <w:noProof/>
            <w:webHidden/>
          </w:rPr>
          <w:tab/>
        </w:r>
        <w:r>
          <w:rPr>
            <w:noProof/>
            <w:webHidden/>
          </w:rPr>
          <w:fldChar w:fldCharType="begin"/>
        </w:r>
        <w:r w:rsidR="005F1196">
          <w:rPr>
            <w:noProof/>
            <w:webHidden/>
          </w:rPr>
          <w:instrText xml:space="preserve"> PAGEREF _Toc76979035 \h </w:instrText>
        </w:r>
        <w:r>
          <w:rPr>
            <w:noProof/>
            <w:webHidden/>
          </w:rPr>
        </w:r>
        <w:r>
          <w:rPr>
            <w:noProof/>
            <w:webHidden/>
          </w:rPr>
          <w:fldChar w:fldCharType="separate"/>
        </w:r>
        <w:r w:rsidR="005F1196">
          <w:rPr>
            <w:noProof/>
            <w:webHidden/>
          </w:rPr>
          <w:t>383</w:t>
        </w:r>
        <w:r>
          <w:rPr>
            <w:noProof/>
            <w:webHidden/>
          </w:rPr>
          <w:fldChar w:fldCharType="end"/>
        </w:r>
      </w:hyperlink>
    </w:p>
    <w:p w:rsidR="005F1196" w:rsidRDefault="00F8207D">
      <w:pPr>
        <w:pStyle w:val="Spistreci1"/>
        <w:rPr>
          <w:rFonts w:asciiTheme="minorHAnsi" w:eastAsiaTheme="minorEastAsia" w:hAnsiTheme="minorHAnsi" w:cstheme="minorBidi"/>
          <w:noProof/>
          <w:kern w:val="0"/>
          <w:sz w:val="22"/>
          <w:szCs w:val="22"/>
          <w:lang w:eastAsia="pl-PL" w:bidi="ar-SA"/>
        </w:rPr>
      </w:pPr>
      <w:hyperlink w:anchor="_Toc76979036" w:history="1">
        <w:r w:rsidR="005F1196" w:rsidRPr="00E10FA1">
          <w:rPr>
            <w:rStyle w:val="Hipercze"/>
            <w:rFonts w:eastAsia="Batang"/>
            <w:noProof/>
          </w:rPr>
          <w:t>Matryca kierunkowych efektów uczenia się [KEU] w odniesieniu do efektów przedmiotowych</w:t>
        </w:r>
        <w:r w:rsidR="005F1196">
          <w:rPr>
            <w:noProof/>
            <w:webHidden/>
          </w:rPr>
          <w:tab/>
        </w:r>
        <w:r>
          <w:rPr>
            <w:noProof/>
            <w:webHidden/>
          </w:rPr>
          <w:fldChar w:fldCharType="begin"/>
        </w:r>
        <w:r w:rsidR="005F1196">
          <w:rPr>
            <w:noProof/>
            <w:webHidden/>
          </w:rPr>
          <w:instrText xml:space="preserve"> PAGEREF _Toc76979036 \h </w:instrText>
        </w:r>
        <w:r>
          <w:rPr>
            <w:noProof/>
            <w:webHidden/>
          </w:rPr>
        </w:r>
        <w:r>
          <w:rPr>
            <w:noProof/>
            <w:webHidden/>
          </w:rPr>
          <w:fldChar w:fldCharType="separate"/>
        </w:r>
        <w:r w:rsidR="005F1196">
          <w:rPr>
            <w:noProof/>
            <w:webHidden/>
          </w:rPr>
          <w:t>384</w:t>
        </w:r>
        <w:r>
          <w:rPr>
            <w:noProof/>
            <w:webHidden/>
          </w:rPr>
          <w:fldChar w:fldCharType="end"/>
        </w:r>
      </w:hyperlink>
    </w:p>
    <w:p w:rsidR="005F1196" w:rsidRDefault="00F8207D">
      <w:pPr>
        <w:pStyle w:val="Spistreci1"/>
        <w:rPr>
          <w:rFonts w:asciiTheme="minorHAnsi" w:eastAsiaTheme="minorEastAsia" w:hAnsiTheme="minorHAnsi" w:cstheme="minorBidi"/>
          <w:noProof/>
          <w:kern w:val="0"/>
          <w:sz w:val="22"/>
          <w:szCs w:val="22"/>
          <w:lang w:eastAsia="pl-PL" w:bidi="ar-SA"/>
        </w:rPr>
      </w:pPr>
      <w:hyperlink w:anchor="_Toc76979037" w:history="1">
        <w:r w:rsidR="005F1196" w:rsidRPr="00E10FA1">
          <w:rPr>
            <w:rStyle w:val="Hipercze"/>
            <w:b/>
            <w:noProof/>
          </w:rPr>
          <w:t xml:space="preserve">Zestawienie przedmiotów dla danego kierunku studiów, wraz z przyporządkowaniem w ich obrębie punktów ECTS dla danej dyscypliny nauki oraz procentowym </w:t>
        </w:r>
        <w:r w:rsidR="005F1196" w:rsidRPr="00E10FA1">
          <w:rPr>
            <w:rStyle w:val="Hipercze"/>
            <w:b/>
            <w:bCs/>
            <w:noProof/>
          </w:rPr>
          <w:t>udziałem liczby punktów ECTS dla dyscypliny w ogólnej  liczbie punktów ECTS</w:t>
        </w:r>
        <w:r w:rsidR="005F1196" w:rsidRPr="00E10FA1">
          <w:rPr>
            <w:rStyle w:val="Hipercze"/>
            <w:noProof/>
          </w:rPr>
          <w:t xml:space="preserve"> </w:t>
        </w:r>
        <w:r w:rsidR="005F1196" w:rsidRPr="00E10FA1">
          <w:rPr>
            <w:rStyle w:val="Hipercze"/>
            <w:b/>
            <w:bCs/>
            <w:noProof/>
          </w:rPr>
          <w:t>wymaganej do ukończenia studiów na danym poziomie</w:t>
        </w:r>
        <w:r w:rsidR="005F1196">
          <w:rPr>
            <w:noProof/>
            <w:webHidden/>
          </w:rPr>
          <w:tab/>
        </w:r>
        <w:r>
          <w:rPr>
            <w:noProof/>
            <w:webHidden/>
          </w:rPr>
          <w:fldChar w:fldCharType="begin"/>
        </w:r>
        <w:r w:rsidR="005F1196">
          <w:rPr>
            <w:noProof/>
            <w:webHidden/>
          </w:rPr>
          <w:instrText xml:space="preserve"> PAGEREF _Toc76979037 \h </w:instrText>
        </w:r>
        <w:r>
          <w:rPr>
            <w:noProof/>
            <w:webHidden/>
          </w:rPr>
        </w:r>
        <w:r>
          <w:rPr>
            <w:noProof/>
            <w:webHidden/>
          </w:rPr>
          <w:fldChar w:fldCharType="separate"/>
        </w:r>
        <w:r w:rsidR="005F1196">
          <w:rPr>
            <w:noProof/>
            <w:webHidden/>
          </w:rPr>
          <w:t>388</w:t>
        </w:r>
        <w:r>
          <w:rPr>
            <w:noProof/>
            <w:webHidden/>
          </w:rPr>
          <w:fldChar w:fldCharType="end"/>
        </w:r>
      </w:hyperlink>
    </w:p>
    <w:p w:rsidR="00EB6D22" w:rsidRPr="00EB6D22" w:rsidRDefault="00F8207D" w:rsidP="00A81F1F">
      <w:pPr>
        <w:pStyle w:val="Tretekstu"/>
        <w:spacing w:after="0"/>
        <w:ind w:left="5806" w:hanging="425"/>
        <w:rPr>
          <w:i/>
          <w:sz w:val="18"/>
          <w:szCs w:val="18"/>
        </w:rPr>
      </w:pPr>
      <w:r w:rsidRPr="00091BCD">
        <w:rPr>
          <w:i/>
        </w:rPr>
        <w:fldChar w:fldCharType="end"/>
      </w:r>
    </w:p>
    <w:p w:rsidR="00EB6D22" w:rsidRPr="00EB6D22" w:rsidRDefault="00EB6D22" w:rsidP="00A81F1F">
      <w:pPr>
        <w:pStyle w:val="Tretekstu"/>
        <w:spacing w:after="0"/>
        <w:ind w:left="5806" w:hanging="425"/>
        <w:rPr>
          <w:i/>
          <w:sz w:val="18"/>
          <w:szCs w:val="18"/>
        </w:rPr>
      </w:pPr>
    </w:p>
    <w:p w:rsidR="00EB6D22" w:rsidRPr="00EB6D22" w:rsidRDefault="00EB6D22" w:rsidP="00A81F1F">
      <w:pPr>
        <w:pStyle w:val="Tretekstu"/>
        <w:spacing w:after="0"/>
        <w:ind w:left="5806" w:hanging="425"/>
        <w:rPr>
          <w:i/>
          <w:sz w:val="18"/>
          <w:szCs w:val="18"/>
        </w:rPr>
      </w:pPr>
    </w:p>
    <w:p w:rsidR="00EB6D22" w:rsidRPr="00EB6D22" w:rsidRDefault="00EB6D22" w:rsidP="00A81F1F">
      <w:pPr>
        <w:pStyle w:val="Tretekstu"/>
        <w:spacing w:after="0"/>
        <w:ind w:left="5806" w:hanging="425"/>
        <w:rPr>
          <w:i/>
          <w:sz w:val="18"/>
          <w:szCs w:val="18"/>
        </w:rPr>
      </w:pPr>
    </w:p>
    <w:p w:rsidR="00EB6D22" w:rsidRPr="00EB6D22" w:rsidRDefault="00EB6D22" w:rsidP="00A81F1F">
      <w:pPr>
        <w:pStyle w:val="Tretekstu"/>
        <w:spacing w:after="0"/>
        <w:ind w:left="5806" w:hanging="425"/>
        <w:rPr>
          <w:i/>
          <w:sz w:val="18"/>
          <w:szCs w:val="18"/>
        </w:rPr>
      </w:pPr>
    </w:p>
    <w:p w:rsidR="00EB6D22" w:rsidRPr="00EB6D22" w:rsidRDefault="00EB6D22" w:rsidP="00A81F1F">
      <w:pPr>
        <w:pStyle w:val="Tretekstu"/>
        <w:spacing w:after="0"/>
        <w:ind w:left="5806" w:hanging="425"/>
        <w:rPr>
          <w:i/>
          <w:sz w:val="18"/>
          <w:szCs w:val="18"/>
        </w:rPr>
      </w:pPr>
    </w:p>
    <w:p w:rsidR="00192D91" w:rsidRPr="00EB6D22" w:rsidRDefault="00192D91" w:rsidP="00A81F1F">
      <w:pPr>
        <w:pStyle w:val="Tretekstu"/>
        <w:spacing w:after="0"/>
        <w:ind w:left="5806" w:hanging="425"/>
        <w:rPr>
          <w:i/>
          <w:sz w:val="18"/>
          <w:szCs w:val="18"/>
        </w:rPr>
      </w:pPr>
    </w:p>
    <w:p w:rsidR="00192D91" w:rsidRPr="00EB6D22" w:rsidRDefault="00192D91" w:rsidP="00EB6D22">
      <w:pPr>
        <w:pageBreakBefore/>
        <w:autoSpaceDE w:val="0"/>
        <w:autoSpaceDN w:val="0"/>
        <w:adjustRightInd w:val="0"/>
        <w:ind w:left="5806" w:hanging="5948"/>
        <w:jc w:val="right"/>
        <w:rPr>
          <w:rFonts w:cs="Times New Roman"/>
          <w:i/>
          <w:iCs/>
          <w:sz w:val="18"/>
          <w:szCs w:val="18"/>
        </w:rPr>
      </w:pPr>
      <w:r w:rsidRPr="00EB6D22">
        <w:rPr>
          <w:rFonts w:cs="Times New Roman"/>
          <w:i/>
          <w:iCs/>
          <w:sz w:val="18"/>
          <w:szCs w:val="18"/>
        </w:rPr>
        <w:lastRenderedPageBreak/>
        <w:t xml:space="preserve">Załącznik nr 1 </w:t>
      </w:r>
    </w:p>
    <w:p w:rsidR="00192D91" w:rsidRPr="00EB6D22" w:rsidRDefault="00192D91" w:rsidP="00A81F1F">
      <w:pPr>
        <w:autoSpaceDE w:val="0"/>
        <w:autoSpaceDN w:val="0"/>
        <w:adjustRightInd w:val="0"/>
        <w:ind w:left="5806" w:hanging="5948"/>
        <w:jc w:val="right"/>
        <w:rPr>
          <w:rFonts w:cs="Times New Roman"/>
          <w:i/>
          <w:iCs/>
          <w:sz w:val="18"/>
          <w:szCs w:val="18"/>
        </w:rPr>
      </w:pPr>
      <w:r w:rsidRPr="00EB6D22">
        <w:rPr>
          <w:rFonts w:cs="Times New Roman"/>
          <w:i/>
          <w:iCs/>
          <w:sz w:val="18"/>
          <w:szCs w:val="18"/>
        </w:rPr>
        <w:t>do Zarządzenia nr 22/21</w:t>
      </w:r>
    </w:p>
    <w:p w:rsidR="00192D91" w:rsidRPr="00EB6D22" w:rsidRDefault="00192D91" w:rsidP="00A81F1F">
      <w:pPr>
        <w:autoSpaceDE w:val="0"/>
        <w:autoSpaceDN w:val="0"/>
        <w:adjustRightInd w:val="0"/>
        <w:ind w:left="5380" w:hanging="5664"/>
        <w:jc w:val="right"/>
        <w:rPr>
          <w:rFonts w:cs="Times New Roman"/>
          <w:i/>
          <w:iCs/>
          <w:sz w:val="18"/>
          <w:szCs w:val="18"/>
        </w:rPr>
      </w:pPr>
      <w:r w:rsidRPr="00EB6D22">
        <w:rPr>
          <w:rFonts w:cs="Times New Roman"/>
          <w:i/>
          <w:iCs/>
          <w:sz w:val="18"/>
          <w:szCs w:val="18"/>
        </w:rPr>
        <w:t>Rektora Karpackiej Państwowej Uczelni w Krośnie z dnia 31 maja 2021 roku</w:t>
      </w:r>
    </w:p>
    <w:p w:rsidR="00192D91" w:rsidRPr="00EB6D22" w:rsidRDefault="00192D91" w:rsidP="00A81F1F">
      <w:pPr>
        <w:autoSpaceDE w:val="0"/>
        <w:autoSpaceDN w:val="0"/>
        <w:adjustRightInd w:val="0"/>
        <w:ind w:left="5380" w:hanging="5664"/>
        <w:jc w:val="right"/>
        <w:rPr>
          <w:rFonts w:cs="Times New Roman"/>
        </w:rPr>
      </w:pPr>
    </w:p>
    <w:p w:rsidR="00192D91" w:rsidRPr="00EB6D22" w:rsidRDefault="00192D91" w:rsidP="00A81F1F">
      <w:pPr>
        <w:autoSpaceDE w:val="0"/>
        <w:autoSpaceDN w:val="0"/>
        <w:adjustRightInd w:val="0"/>
        <w:ind w:hanging="5948"/>
        <w:rPr>
          <w:rFonts w:cs="Times New Roman"/>
        </w:rPr>
      </w:pPr>
    </w:p>
    <w:p w:rsidR="00192D91" w:rsidRPr="00EB6D22" w:rsidRDefault="00192D91" w:rsidP="00EB6D22">
      <w:pPr>
        <w:pStyle w:val="Nagwek1"/>
        <w:rPr>
          <w:b w:val="0"/>
          <w:bCs w:val="0"/>
        </w:rPr>
      </w:pPr>
      <w:bookmarkStart w:id="0" w:name="_Toc76978939"/>
      <w:r w:rsidRPr="00EB6D22">
        <w:t>OGÓLNA CHARAKTERYSTYKA KIERUNKU STUDIÓW</w:t>
      </w:r>
      <w:bookmarkEnd w:id="0"/>
    </w:p>
    <w:tbl>
      <w:tblPr>
        <w:tblW w:w="9071" w:type="dxa"/>
        <w:tblInd w:w="108" w:type="dxa"/>
        <w:tblLayout w:type="fixed"/>
        <w:tblLook w:val="0000"/>
      </w:tblPr>
      <w:tblGrid>
        <w:gridCol w:w="3628"/>
        <w:gridCol w:w="5443"/>
      </w:tblGrid>
      <w:tr w:rsidR="00192D91" w:rsidRPr="00EB6D22" w:rsidTr="00192D91">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192D91" w:rsidRPr="00EB6D22" w:rsidRDefault="00192D91" w:rsidP="00A81F1F">
            <w:pPr>
              <w:autoSpaceDE w:val="0"/>
              <w:autoSpaceDN w:val="0"/>
              <w:adjustRightInd w:val="0"/>
              <w:rPr>
                <w:rFonts w:cs="Times New Roman"/>
              </w:rPr>
            </w:pPr>
            <w:r w:rsidRPr="00EB6D22">
              <w:rPr>
                <w:rFonts w:cs="Times New Roman"/>
              </w:rPr>
              <w:t>Nazwa kierunku studiów:</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Produkcja i bezpieczeństwo żywności</w:t>
            </w:r>
          </w:p>
        </w:tc>
      </w:tr>
      <w:tr w:rsidR="00192D91" w:rsidRPr="00EB6D22" w:rsidTr="00192D91">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192D91" w:rsidRPr="00EB6D22" w:rsidRDefault="00192D91" w:rsidP="00A81F1F">
            <w:pPr>
              <w:autoSpaceDE w:val="0"/>
              <w:autoSpaceDN w:val="0"/>
              <w:adjustRightInd w:val="0"/>
              <w:rPr>
                <w:rFonts w:cs="Times New Roman"/>
              </w:rPr>
            </w:pPr>
            <w:r w:rsidRPr="00EB6D22">
              <w:rPr>
                <w:rFonts w:cs="Times New Roman"/>
              </w:rPr>
              <w:t>Poziom studiów:</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192D91">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192D91" w:rsidRPr="00EB6D22" w:rsidRDefault="00192D91" w:rsidP="00A81F1F">
            <w:pPr>
              <w:autoSpaceDE w:val="0"/>
              <w:autoSpaceDN w:val="0"/>
              <w:adjustRightInd w:val="0"/>
              <w:rPr>
                <w:rFonts w:cs="Times New Roman"/>
              </w:rPr>
            </w:pPr>
            <w:r w:rsidRPr="00EB6D22">
              <w:rPr>
                <w:rFonts w:cs="Times New Roman"/>
              </w:rPr>
              <w:t>Profil:</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praktyczny</w:t>
            </w:r>
          </w:p>
        </w:tc>
      </w:tr>
      <w:tr w:rsidR="00192D91" w:rsidRPr="00EB6D22" w:rsidTr="00192D91">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192D91" w:rsidRPr="00EB6D22" w:rsidRDefault="00192D91" w:rsidP="00A81F1F">
            <w:pPr>
              <w:autoSpaceDE w:val="0"/>
              <w:autoSpaceDN w:val="0"/>
              <w:adjustRightInd w:val="0"/>
              <w:rPr>
                <w:rFonts w:cs="Times New Roman"/>
              </w:rPr>
            </w:pPr>
            <w:r w:rsidRPr="00EB6D22">
              <w:rPr>
                <w:rFonts w:cs="Times New Roman"/>
              </w:rPr>
              <w:t>Forma studiów:</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stacjonarne</w:t>
            </w:r>
          </w:p>
        </w:tc>
      </w:tr>
      <w:tr w:rsidR="00192D91" w:rsidRPr="00EB6D22" w:rsidTr="00192D91">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192D91" w:rsidRPr="00EB6D22" w:rsidRDefault="00192D91" w:rsidP="00A81F1F">
            <w:pPr>
              <w:autoSpaceDE w:val="0"/>
              <w:autoSpaceDN w:val="0"/>
              <w:adjustRightInd w:val="0"/>
              <w:rPr>
                <w:rFonts w:cs="Times New Roman"/>
              </w:rPr>
            </w:pPr>
            <w:r w:rsidRPr="00EB6D22">
              <w:rPr>
                <w:rFonts w:cs="Times New Roman"/>
              </w:rPr>
              <w:t>Czas trwania studiów (liczba semestrów) i łączna liczba godzin:</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5F1196" w:rsidRDefault="00192D91" w:rsidP="00A81F1F">
            <w:pPr>
              <w:autoSpaceDE w:val="0"/>
              <w:autoSpaceDN w:val="0"/>
              <w:adjustRightInd w:val="0"/>
              <w:rPr>
                <w:rFonts w:cs="Times New Roman"/>
              </w:rPr>
            </w:pPr>
            <w:r w:rsidRPr="00EB6D22">
              <w:rPr>
                <w:rFonts w:cs="Times New Roman"/>
              </w:rPr>
              <w:t>7 semestrów / studia stacjonarne 220</w:t>
            </w:r>
            <w:r w:rsidR="00762DD1" w:rsidRPr="00EB6D22">
              <w:rPr>
                <w:rFonts w:cs="Times New Roman"/>
              </w:rPr>
              <w:t>0 go</w:t>
            </w:r>
            <w:r w:rsidR="006A0A30">
              <w:rPr>
                <w:rFonts w:cs="Times New Roman"/>
              </w:rPr>
              <w:t xml:space="preserve">dzin/ </w:t>
            </w:r>
          </w:p>
          <w:p w:rsidR="00192D91" w:rsidRPr="00EB6D22" w:rsidRDefault="006A0A30" w:rsidP="00A81F1F">
            <w:pPr>
              <w:autoSpaceDE w:val="0"/>
              <w:autoSpaceDN w:val="0"/>
              <w:adjustRightInd w:val="0"/>
              <w:rPr>
                <w:rFonts w:cs="Times New Roman"/>
              </w:rPr>
            </w:pPr>
            <w:r>
              <w:rPr>
                <w:rFonts w:cs="Times New Roman"/>
              </w:rPr>
              <w:t>studia niestacjonarne 1216</w:t>
            </w:r>
            <w:r w:rsidR="00762DD1" w:rsidRPr="00EB6D22">
              <w:rPr>
                <w:rFonts w:cs="Times New Roman"/>
              </w:rPr>
              <w:t xml:space="preserve"> </w:t>
            </w:r>
            <w:r w:rsidR="00192D91" w:rsidRPr="00EB6D22">
              <w:rPr>
                <w:rFonts w:cs="Times New Roman"/>
              </w:rPr>
              <w:t>godzin</w:t>
            </w:r>
          </w:p>
        </w:tc>
      </w:tr>
      <w:tr w:rsidR="00192D91" w:rsidRPr="00EB6D22" w:rsidTr="00192D91">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192D91" w:rsidRPr="00EB6D22" w:rsidRDefault="00192D91" w:rsidP="00A81F1F">
            <w:pPr>
              <w:autoSpaceDE w:val="0"/>
              <w:autoSpaceDN w:val="0"/>
              <w:adjustRightInd w:val="0"/>
              <w:rPr>
                <w:rFonts w:cs="Times New Roman"/>
              </w:rPr>
            </w:pPr>
            <w:r w:rsidRPr="00EB6D22">
              <w:rPr>
                <w:rFonts w:cs="Times New Roman"/>
              </w:rPr>
              <w:t>Liczba punktów ECTS konieczna do ukończenia studiów na danym poziomie:</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2D91" w:rsidRPr="00EB6D22" w:rsidRDefault="00762DD1" w:rsidP="00A81F1F">
            <w:pPr>
              <w:autoSpaceDE w:val="0"/>
              <w:autoSpaceDN w:val="0"/>
              <w:adjustRightInd w:val="0"/>
              <w:rPr>
                <w:rFonts w:cs="Times New Roman"/>
              </w:rPr>
            </w:pPr>
            <w:r w:rsidRPr="00EB6D22">
              <w:rPr>
                <w:rFonts w:cs="Times New Roman"/>
              </w:rPr>
              <w:t>213</w:t>
            </w:r>
            <w:r w:rsidR="00192D91" w:rsidRPr="00EB6D22">
              <w:rPr>
                <w:rFonts w:cs="Times New Roman"/>
              </w:rPr>
              <w:t xml:space="preserve"> ECTS</w:t>
            </w:r>
          </w:p>
        </w:tc>
      </w:tr>
      <w:tr w:rsidR="00192D91" w:rsidRPr="00EB6D22" w:rsidTr="00192D91">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192D91" w:rsidRPr="00EB6D22" w:rsidRDefault="00192D91" w:rsidP="00A81F1F">
            <w:pPr>
              <w:autoSpaceDE w:val="0"/>
              <w:autoSpaceDN w:val="0"/>
              <w:adjustRightInd w:val="0"/>
              <w:rPr>
                <w:rFonts w:cs="Times New Roman"/>
              </w:rPr>
            </w:pPr>
            <w:r w:rsidRPr="00EB6D22">
              <w:rPr>
                <w:rFonts w:cs="Times New Roman"/>
              </w:rPr>
              <w:t>Tytuł zawodowy nadawany absolwentom:</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inżynier</w:t>
            </w:r>
          </w:p>
        </w:tc>
      </w:tr>
      <w:tr w:rsidR="00192D91" w:rsidRPr="00EB6D22" w:rsidTr="00192D91">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192D91" w:rsidRPr="00EB6D22" w:rsidRDefault="00192D91" w:rsidP="00A81F1F">
            <w:pPr>
              <w:autoSpaceDE w:val="0"/>
              <w:autoSpaceDN w:val="0"/>
              <w:adjustRightInd w:val="0"/>
              <w:rPr>
                <w:rFonts w:cs="Times New Roman"/>
              </w:rPr>
            </w:pPr>
            <w:r w:rsidRPr="00EB6D22">
              <w:rPr>
                <w:rFonts w:cs="Times New Roman"/>
              </w:rPr>
              <w:t>Dziedzina/-y nauki, do której/-ych przyporządkowany jest kierunek studiów:</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2D91" w:rsidRPr="00EB6D22" w:rsidRDefault="00192D91" w:rsidP="00045341">
            <w:pPr>
              <w:widowControl/>
              <w:numPr>
                <w:ilvl w:val="0"/>
                <w:numId w:val="8"/>
              </w:numPr>
              <w:suppressAutoHyphens w:val="0"/>
              <w:autoSpaceDE w:val="0"/>
              <w:autoSpaceDN w:val="0"/>
              <w:adjustRightInd w:val="0"/>
              <w:rPr>
                <w:rFonts w:cs="Times New Roman"/>
              </w:rPr>
            </w:pPr>
            <w:r w:rsidRPr="00EB6D22">
              <w:rPr>
                <w:rFonts w:cs="Times New Roman"/>
              </w:rPr>
              <w:t>Dziedzina nauk rolniczych</w:t>
            </w:r>
          </w:p>
          <w:p w:rsidR="00192D91" w:rsidRPr="00EB6D22" w:rsidRDefault="00192D91" w:rsidP="00045341">
            <w:pPr>
              <w:widowControl/>
              <w:numPr>
                <w:ilvl w:val="0"/>
                <w:numId w:val="8"/>
              </w:numPr>
              <w:suppressAutoHyphens w:val="0"/>
              <w:autoSpaceDE w:val="0"/>
              <w:autoSpaceDN w:val="0"/>
              <w:adjustRightInd w:val="0"/>
              <w:rPr>
                <w:rFonts w:cs="Times New Roman"/>
              </w:rPr>
            </w:pPr>
            <w:r w:rsidRPr="00EB6D22">
              <w:rPr>
                <w:rFonts w:cs="Times New Roman"/>
              </w:rPr>
              <w:t>Dziedzina nauk społecznych</w:t>
            </w:r>
          </w:p>
        </w:tc>
      </w:tr>
      <w:tr w:rsidR="00192D91" w:rsidRPr="00EB6D22" w:rsidTr="00192D91">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192D91" w:rsidRPr="00EB6D22" w:rsidRDefault="00192D91" w:rsidP="00A81F1F">
            <w:pPr>
              <w:autoSpaceDE w:val="0"/>
              <w:autoSpaceDN w:val="0"/>
              <w:adjustRightInd w:val="0"/>
              <w:rPr>
                <w:rFonts w:cs="Times New Roman"/>
              </w:rPr>
            </w:pPr>
            <w:r w:rsidRPr="00EB6D22">
              <w:rPr>
                <w:rFonts w:cs="Times New Roman"/>
              </w:rPr>
              <w:t>Dyscyplina/-y naukowa/-e, do której/-ych przyporządkowany jest kierunek studiów:</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2D91" w:rsidRPr="00EB6D22" w:rsidRDefault="00192D91" w:rsidP="00045341">
            <w:pPr>
              <w:widowControl/>
              <w:numPr>
                <w:ilvl w:val="0"/>
                <w:numId w:val="8"/>
              </w:numPr>
              <w:suppressAutoHyphens w:val="0"/>
              <w:autoSpaceDE w:val="0"/>
              <w:autoSpaceDN w:val="0"/>
              <w:adjustRightInd w:val="0"/>
              <w:rPr>
                <w:rFonts w:cs="Times New Roman"/>
              </w:rPr>
            </w:pPr>
            <w:r w:rsidRPr="00EB6D22">
              <w:rPr>
                <w:rFonts w:cs="Times New Roman"/>
              </w:rPr>
              <w:t xml:space="preserve">rolnictwo i ogrodnictwo, </w:t>
            </w:r>
          </w:p>
          <w:p w:rsidR="00192D91" w:rsidRPr="00EB6D22" w:rsidRDefault="00192D91" w:rsidP="00045341">
            <w:pPr>
              <w:widowControl/>
              <w:numPr>
                <w:ilvl w:val="0"/>
                <w:numId w:val="8"/>
              </w:numPr>
              <w:suppressAutoHyphens w:val="0"/>
              <w:autoSpaceDE w:val="0"/>
              <w:autoSpaceDN w:val="0"/>
              <w:adjustRightInd w:val="0"/>
              <w:rPr>
                <w:rFonts w:cs="Times New Roman"/>
              </w:rPr>
            </w:pPr>
            <w:r w:rsidRPr="00EB6D22">
              <w:rPr>
                <w:rFonts w:cs="Times New Roman"/>
              </w:rPr>
              <w:t xml:space="preserve">technologia żywności i żywienia, </w:t>
            </w:r>
          </w:p>
          <w:p w:rsidR="00192D91" w:rsidRPr="00EB6D22" w:rsidRDefault="00192D91" w:rsidP="00045341">
            <w:pPr>
              <w:widowControl/>
              <w:numPr>
                <w:ilvl w:val="0"/>
                <w:numId w:val="8"/>
              </w:numPr>
              <w:suppressAutoHyphens w:val="0"/>
              <w:autoSpaceDE w:val="0"/>
              <w:autoSpaceDN w:val="0"/>
              <w:adjustRightInd w:val="0"/>
              <w:rPr>
                <w:rFonts w:cs="Times New Roman"/>
              </w:rPr>
            </w:pPr>
            <w:r w:rsidRPr="00EB6D22">
              <w:rPr>
                <w:rFonts w:cs="Times New Roman"/>
              </w:rPr>
              <w:t>zootechnika i rybactwo,</w:t>
            </w:r>
          </w:p>
          <w:p w:rsidR="00192D91" w:rsidRPr="00EB6D22" w:rsidRDefault="00192D91" w:rsidP="00045341">
            <w:pPr>
              <w:widowControl/>
              <w:numPr>
                <w:ilvl w:val="0"/>
                <w:numId w:val="8"/>
              </w:numPr>
              <w:suppressAutoHyphens w:val="0"/>
              <w:autoSpaceDE w:val="0"/>
              <w:autoSpaceDN w:val="0"/>
              <w:adjustRightInd w:val="0"/>
              <w:rPr>
                <w:rFonts w:cs="Times New Roman"/>
              </w:rPr>
            </w:pPr>
            <w:r w:rsidRPr="00EB6D22">
              <w:rPr>
                <w:rFonts w:cs="Times New Roman"/>
              </w:rPr>
              <w:t xml:space="preserve">ekonomia i finanse, </w:t>
            </w:r>
          </w:p>
          <w:p w:rsidR="00192D91" w:rsidRPr="00EB6D22" w:rsidRDefault="00192D91" w:rsidP="00045341">
            <w:pPr>
              <w:widowControl/>
              <w:numPr>
                <w:ilvl w:val="0"/>
                <w:numId w:val="8"/>
              </w:numPr>
              <w:suppressAutoHyphens w:val="0"/>
              <w:autoSpaceDE w:val="0"/>
              <w:autoSpaceDN w:val="0"/>
              <w:adjustRightInd w:val="0"/>
              <w:rPr>
                <w:rFonts w:cs="Times New Roman"/>
              </w:rPr>
            </w:pPr>
            <w:r w:rsidRPr="00EB6D22">
              <w:rPr>
                <w:rFonts w:cs="Times New Roman"/>
              </w:rPr>
              <w:t>nauki o zarządzaniu i jakości</w:t>
            </w:r>
          </w:p>
        </w:tc>
      </w:tr>
      <w:tr w:rsidR="00192D91" w:rsidRPr="00EB6D22" w:rsidTr="00192D91">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W przypadku programu studiów dla kierunku przyporządkowanego do więcej niż jednej dyscypliny należy określić procentowy udział liczby punktów ECTS dla każdej </w:t>
            </w:r>
          </w:p>
          <w:p w:rsidR="00192D91" w:rsidRPr="00EB6D22" w:rsidRDefault="00192D91" w:rsidP="00A81F1F">
            <w:pPr>
              <w:autoSpaceDE w:val="0"/>
              <w:autoSpaceDN w:val="0"/>
              <w:adjustRightInd w:val="0"/>
              <w:rPr>
                <w:rFonts w:cs="Times New Roman"/>
              </w:rPr>
            </w:pPr>
            <w:r w:rsidRPr="00EB6D22">
              <w:rPr>
                <w:rFonts w:cs="Times New Roman"/>
              </w:rPr>
              <w:t>z dyscyplin w łącznej liczbie punktów ECTS, ze wskazaniem dyscypliny wiodącej;</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2D91" w:rsidRPr="00EB6D22" w:rsidRDefault="00192D91" w:rsidP="00045341">
            <w:pPr>
              <w:widowControl/>
              <w:numPr>
                <w:ilvl w:val="0"/>
                <w:numId w:val="8"/>
              </w:numPr>
              <w:suppressAutoHyphens w:val="0"/>
              <w:autoSpaceDE w:val="0"/>
              <w:autoSpaceDN w:val="0"/>
              <w:adjustRightInd w:val="0"/>
              <w:jc w:val="both"/>
              <w:rPr>
                <w:rFonts w:cs="Times New Roman"/>
              </w:rPr>
            </w:pPr>
            <w:r w:rsidRPr="00EB6D22">
              <w:rPr>
                <w:rFonts w:cs="Times New Roman"/>
              </w:rPr>
              <w:t>rolnictwo i ogrodnictwo (60%)</w:t>
            </w:r>
          </w:p>
          <w:p w:rsidR="00192D91" w:rsidRPr="00EB6D22" w:rsidRDefault="00192D91" w:rsidP="00045341">
            <w:pPr>
              <w:widowControl/>
              <w:numPr>
                <w:ilvl w:val="0"/>
                <w:numId w:val="8"/>
              </w:numPr>
              <w:suppressAutoHyphens w:val="0"/>
              <w:autoSpaceDE w:val="0"/>
              <w:autoSpaceDN w:val="0"/>
              <w:adjustRightInd w:val="0"/>
              <w:jc w:val="both"/>
              <w:rPr>
                <w:rFonts w:cs="Times New Roman"/>
              </w:rPr>
            </w:pPr>
            <w:r w:rsidRPr="00EB6D22">
              <w:rPr>
                <w:rFonts w:cs="Times New Roman"/>
              </w:rPr>
              <w:t xml:space="preserve">technologia żywności i żywienia (11%) </w:t>
            </w:r>
          </w:p>
          <w:p w:rsidR="00192D91" w:rsidRPr="00EB6D22" w:rsidRDefault="00192D91" w:rsidP="00045341">
            <w:pPr>
              <w:widowControl/>
              <w:numPr>
                <w:ilvl w:val="0"/>
                <w:numId w:val="8"/>
              </w:numPr>
              <w:suppressAutoHyphens w:val="0"/>
              <w:autoSpaceDE w:val="0"/>
              <w:autoSpaceDN w:val="0"/>
              <w:adjustRightInd w:val="0"/>
              <w:jc w:val="both"/>
              <w:rPr>
                <w:rFonts w:cs="Times New Roman"/>
              </w:rPr>
            </w:pPr>
            <w:r w:rsidRPr="00EB6D22">
              <w:rPr>
                <w:rFonts w:cs="Times New Roman"/>
              </w:rPr>
              <w:t xml:space="preserve">zootechnika i rybactwo (5%) </w:t>
            </w:r>
          </w:p>
          <w:p w:rsidR="00192D91" w:rsidRPr="00EB6D22" w:rsidRDefault="00192D91" w:rsidP="00045341">
            <w:pPr>
              <w:widowControl/>
              <w:numPr>
                <w:ilvl w:val="0"/>
                <w:numId w:val="8"/>
              </w:numPr>
              <w:suppressAutoHyphens w:val="0"/>
              <w:autoSpaceDE w:val="0"/>
              <w:autoSpaceDN w:val="0"/>
              <w:adjustRightInd w:val="0"/>
              <w:jc w:val="both"/>
              <w:rPr>
                <w:rFonts w:cs="Times New Roman"/>
              </w:rPr>
            </w:pPr>
            <w:r w:rsidRPr="00EB6D22">
              <w:rPr>
                <w:rFonts w:cs="Times New Roman"/>
              </w:rPr>
              <w:t>ekonomia i finanse (17%)</w:t>
            </w:r>
          </w:p>
          <w:p w:rsidR="00192D91" w:rsidRPr="00EB6D22" w:rsidRDefault="00192D91" w:rsidP="00045341">
            <w:pPr>
              <w:widowControl/>
              <w:numPr>
                <w:ilvl w:val="0"/>
                <w:numId w:val="8"/>
              </w:numPr>
              <w:suppressAutoHyphens w:val="0"/>
              <w:autoSpaceDE w:val="0"/>
              <w:autoSpaceDN w:val="0"/>
              <w:adjustRightInd w:val="0"/>
              <w:jc w:val="both"/>
              <w:rPr>
                <w:rFonts w:cs="Times New Roman"/>
              </w:rPr>
            </w:pPr>
            <w:r w:rsidRPr="00EB6D22">
              <w:rPr>
                <w:rFonts w:cs="Times New Roman"/>
              </w:rPr>
              <w:t>nauki o zarządzaniu i jakości (7%)</w:t>
            </w:r>
          </w:p>
        </w:tc>
      </w:tr>
      <w:tr w:rsidR="00192D91" w:rsidRPr="00EB6D22" w:rsidTr="00192D91">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192D91" w:rsidRPr="00EB6D22" w:rsidRDefault="00192D91" w:rsidP="00A81F1F">
            <w:pPr>
              <w:autoSpaceDE w:val="0"/>
              <w:autoSpaceDN w:val="0"/>
              <w:adjustRightInd w:val="0"/>
              <w:rPr>
                <w:rFonts w:cs="Times New Roman"/>
              </w:rPr>
            </w:pPr>
            <w:r w:rsidRPr="00EB6D22">
              <w:rPr>
                <w:rFonts w:cs="Times New Roman"/>
              </w:rPr>
              <w:t>Termin rozpoczęcia cyklu:</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2D91" w:rsidRPr="00EB6D22" w:rsidRDefault="00192D91" w:rsidP="005F1196">
            <w:pPr>
              <w:autoSpaceDE w:val="0"/>
              <w:autoSpaceDN w:val="0"/>
              <w:adjustRightInd w:val="0"/>
              <w:jc w:val="both"/>
              <w:rPr>
                <w:rFonts w:cs="Times New Roman"/>
              </w:rPr>
            </w:pPr>
            <w:r w:rsidRPr="00EB6D22">
              <w:rPr>
                <w:rFonts w:cs="Times New Roman"/>
              </w:rPr>
              <w:t>Zajęcia rozpoczynają się w semestrze zimowym (październik) 2021/2022</w:t>
            </w:r>
          </w:p>
        </w:tc>
      </w:tr>
      <w:tr w:rsidR="00192D91" w:rsidRPr="00EB6D22" w:rsidTr="00192D91">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192D91" w:rsidRPr="00EB6D22" w:rsidRDefault="00192D91" w:rsidP="007120A0">
            <w:pPr>
              <w:autoSpaceDE w:val="0"/>
              <w:autoSpaceDN w:val="0"/>
              <w:adjustRightInd w:val="0"/>
              <w:rPr>
                <w:rFonts w:cs="Times New Roman"/>
              </w:rPr>
            </w:pPr>
            <w:r w:rsidRPr="00EB6D22">
              <w:rPr>
                <w:rFonts w:cs="Times New Roman"/>
              </w:rPr>
              <w:t>Wskazanie związku kierunku studiów ze Strategią KPU w Krośnie:</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ind w:firstLine="510"/>
              <w:jc w:val="both"/>
              <w:rPr>
                <w:rFonts w:cs="Times New Roman"/>
              </w:rPr>
            </w:pPr>
            <w:r w:rsidRPr="00EB6D22">
              <w:rPr>
                <w:rFonts w:cs="Times New Roman"/>
              </w:rPr>
              <w:t xml:space="preserve">Kształcenie inżynierów na kierunku </w:t>
            </w:r>
            <w:r w:rsidRPr="00EB6D22">
              <w:rPr>
                <w:rFonts w:cs="Times New Roman"/>
                <w:i/>
                <w:iCs/>
              </w:rPr>
              <w:t>Produkcja i bezpieczeństwo żywności</w:t>
            </w:r>
            <w:r w:rsidRPr="00EB6D22">
              <w:rPr>
                <w:rFonts w:cs="Times New Roman"/>
              </w:rPr>
              <w:t xml:space="preserve"> ma swoje uzasadnienie wynikające z trendów zachodzących w gospodarce światowej, krajowej, a także potrzeb regionu, co wyraźnie zaznaczono w „</w:t>
            </w:r>
            <w:r w:rsidRPr="00EB6D22">
              <w:rPr>
                <w:rFonts w:cs="Times New Roman"/>
                <w:i/>
                <w:iCs/>
              </w:rPr>
              <w:t>Strategii rozwoju województwa – Podkarpackie 2030</w:t>
            </w:r>
            <w:r w:rsidRPr="00EB6D22">
              <w:rPr>
                <w:rFonts w:cs="Times New Roman"/>
              </w:rPr>
              <w:t>”. Bezpieczeństwo żywności znalazło wyraz w jednej z Regionalnych Inteligentnych Specjalizacji jaką jest “Jakość Życia”. W zapisach tej specjalizacji w województwie podkarpackim konieczne jest zwiększenie dostępu do edukacji i kształcenie praktyczne umożliwiające podjęcie pracy w małych i średnich firmach oraz założenie własnej działalności gospodarczej związanej z produkcją i przetwórstwem żywności najwyższej jakości biologicznej i zdrowotnej.</w:t>
            </w:r>
          </w:p>
          <w:p w:rsidR="00192D91" w:rsidRPr="00EB6D22" w:rsidRDefault="00192D91" w:rsidP="00A81F1F">
            <w:pPr>
              <w:autoSpaceDE w:val="0"/>
              <w:autoSpaceDN w:val="0"/>
              <w:adjustRightInd w:val="0"/>
              <w:ind w:firstLine="510"/>
              <w:jc w:val="both"/>
              <w:rPr>
                <w:rFonts w:cs="Times New Roman"/>
              </w:rPr>
            </w:pPr>
            <w:r w:rsidRPr="00EB6D22">
              <w:rPr>
                <w:rFonts w:cs="Times New Roman"/>
              </w:rPr>
              <w:t xml:space="preserve">Misja Uczelni, która brzmi „Doskonałość edukacji, otwartość na współpracę, rozwój badań </w:t>
            </w:r>
            <w:r w:rsidRPr="00EB6D22">
              <w:rPr>
                <w:rFonts w:cs="Times New Roman"/>
              </w:rPr>
              <w:lastRenderedPageBreak/>
              <w:t xml:space="preserve">naukowych oraz przejrzystość w zarządzaniu”, oznacza, orientację na jakość kształcenia i lokalny aspekt działalności Uczelni. Dlatego też oferta kształcenia skierowana jest głównie do młodzieży województwa podkarpackiego, a szczególnie najbliższych powiatów (brzozowskiego, jasielskiego, strzyżowskiego, sanockiego, leskiego i bieszczadzkiego). </w:t>
            </w:r>
          </w:p>
          <w:p w:rsidR="00192D91" w:rsidRPr="00EB6D22" w:rsidRDefault="00192D91" w:rsidP="00A81F1F">
            <w:pPr>
              <w:autoSpaceDE w:val="0"/>
              <w:autoSpaceDN w:val="0"/>
              <w:adjustRightInd w:val="0"/>
              <w:jc w:val="both"/>
              <w:rPr>
                <w:rFonts w:cs="Times New Roman"/>
              </w:rPr>
            </w:pPr>
            <w:r w:rsidRPr="00EB6D22">
              <w:rPr>
                <w:rFonts w:cs="Times New Roman"/>
              </w:rPr>
              <w:t xml:space="preserve">Koncepcja kształcenia na kierunku </w:t>
            </w:r>
            <w:r w:rsidRPr="00EB6D22">
              <w:rPr>
                <w:rFonts w:cs="Times New Roman"/>
                <w:i/>
                <w:iCs/>
              </w:rPr>
              <w:t xml:space="preserve">Produkcja i bezpieczeństwo żywności </w:t>
            </w:r>
            <w:r w:rsidRPr="00EB6D22">
              <w:rPr>
                <w:rFonts w:cs="Times New Roman"/>
              </w:rPr>
              <w:t>jest ściśle związana z  strategią rozwoju i misją uczelni zarówno w zakresie podstawowych celów związanych z kształceniem, wychowaniem i rozwojem kompetencji społecznych studentów, jak i w zakresie budowania relacji z otoczeniem społecznym miasta i regionu.</w:t>
            </w:r>
          </w:p>
          <w:p w:rsidR="00192D91" w:rsidRPr="00EB6D22" w:rsidRDefault="00192D91" w:rsidP="00A81F1F">
            <w:pPr>
              <w:autoSpaceDE w:val="0"/>
              <w:autoSpaceDN w:val="0"/>
              <w:adjustRightInd w:val="0"/>
              <w:ind w:firstLine="510"/>
              <w:jc w:val="both"/>
              <w:rPr>
                <w:rFonts w:cs="Times New Roman"/>
              </w:rPr>
            </w:pPr>
            <w:r w:rsidRPr="00EB6D22">
              <w:rPr>
                <w:rFonts w:cs="Times New Roman"/>
              </w:rPr>
              <w:t>Produkcja i bezpieczeństwo żywności jest jednym z najważniejszych elementów gospodarki narodowej. Wytwarzane są w nim przede wszystkim dobra konsumpcyjne niezbędne do codziennego życia, a zapewnienie bezpieczeństwa żywnościowego jest nadrzędnym celem polityki społeczno-gospodarczej każdego państwa, niezależnie od systemu sprawowania władzy. Sektor ten należy do najszybciej rozwijających się części polskiej gospodarki, w tym również gospodarki żywnościowej i nabiera szczególnego znaczenia w czasie nasilających się procesów globalizacji i integracji. Mimo swoich strukturalnych słabości, w ostatnich latach rolnictwo Podkarpacia podlega ciągłym, intensywnym przemianom. W procesie modernizacji rolnictwa i obszarów wiejskich obok uwarunkowań społeczno-ekonomicznych, wiedza oraz zasoby ilościowe i jakościowe kapitału społecznego (intelektualnego) mają dominujące znaczenie.</w:t>
            </w:r>
          </w:p>
        </w:tc>
      </w:tr>
      <w:tr w:rsidR="00192D91" w:rsidRPr="00EB6D22" w:rsidTr="00192D91">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192D91" w:rsidRPr="00EB6D22" w:rsidRDefault="00192D91" w:rsidP="00A81F1F">
            <w:pPr>
              <w:autoSpaceDE w:val="0"/>
              <w:autoSpaceDN w:val="0"/>
              <w:adjustRightInd w:val="0"/>
              <w:rPr>
                <w:rFonts w:cs="Times New Roman"/>
              </w:rPr>
            </w:pPr>
            <w:r w:rsidRPr="00EB6D22">
              <w:rPr>
                <w:rFonts w:cs="Times New Roman"/>
              </w:rPr>
              <w:lastRenderedPageBreak/>
              <w:t>Informacja na temat uwzględnienia w programie studiów potrzeb społeczno-gospodarczych oraz zgodności zakładanych efektów uczenia się z tymi potrzebami:</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8D1A62" w:rsidRPr="008D1A62" w:rsidRDefault="007120A0" w:rsidP="008D1A62">
            <w:pPr>
              <w:autoSpaceDE w:val="0"/>
              <w:autoSpaceDN w:val="0"/>
              <w:adjustRightInd w:val="0"/>
              <w:ind w:firstLine="510"/>
              <w:jc w:val="both"/>
              <w:rPr>
                <w:rFonts w:cs="Times New Roman"/>
                <w:color w:val="000000" w:themeColor="text1"/>
              </w:rPr>
            </w:pPr>
            <w:r w:rsidRPr="008D1A62">
              <w:rPr>
                <w:rStyle w:val="markedcontent"/>
                <w:rFonts w:cs="Times New Roman"/>
                <w:color w:val="000000" w:themeColor="text1"/>
              </w:rPr>
              <w:t xml:space="preserve">Celem kształcenia na kierunku </w:t>
            </w:r>
            <w:r w:rsidRPr="00DE005E">
              <w:rPr>
                <w:rStyle w:val="markedcontent"/>
                <w:rFonts w:cs="Times New Roman"/>
                <w:i/>
                <w:color w:val="000000" w:themeColor="text1"/>
              </w:rPr>
              <w:t>Produkcja i bezpieczeństwo</w:t>
            </w:r>
            <w:r w:rsidR="00DE005E" w:rsidRPr="00DE005E">
              <w:rPr>
                <w:rStyle w:val="markedcontent"/>
                <w:rFonts w:cs="Times New Roman"/>
                <w:i/>
                <w:color w:val="000000" w:themeColor="text1"/>
              </w:rPr>
              <w:t xml:space="preserve"> żywności</w:t>
            </w:r>
            <w:r w:rsidRPr="008D1A62">
              <w:rPr>
                <w:rStyle w:val="markedcontent"/>
                <w:rFonts w:cs="Times New Roman"/>
                <w:color w:val="000000" w:themeColor="text1"/>
              </w:rPr>
              <w:t xml:space="preserve"> jest przygotowanie specjalistów o wysokich kwalifikacjach, </w:t>
            </w:r>
            <w:r w:rsidRPr="008D1A62">
              <w:rPr>
                <w:rFonts w:cs="Times New Roman"/>
                <w:color w:val="000000" w:themeColor="text1"/>
              </w:rPr>
              <w:br/>
            </w:r>
            <w:r w:rsidRPr="008D1A62">
              <w:rPr>
                <w:rStyle w:val="markedcontent"/>
                <w:rFonts w:cs="Times New Roman"/>
                <w:color w:val="000000" w:themeColor="text1"/>
              </w:rPr>
              <w:t xml:space="preserve">posiadających teoretyczną i praktyczną wiedzę w </w:t>
            </w:r>
            <w:r w:rsidR="008D1A62" w:rsidRPr="008D1A62">
              <w:rPr>
                <w:rStyle w:val="markedcontent"/>
                <w:rFonts w:cs="Times New Roman"/>
                <w:color w:val="000000" w:themeColor="text1"/>
              </w:rPr>
              <w:t xml:space="preserve">zakresie </w:t>
            </w:r>
            <w:r w:rsidR="008D1A62" w:rsidRPr="008D1A62">
              <w:rPr>
                <w:rFonts w:cs="Times New Roman"/>
                <w:color w:val="000000" w:themeColor="text1"/>
              </w:rPr>
              <w:t>nauk rolniczych oraz nauk społecznych.</w:t>
            </w:r>
          </w:p>
          <w:p w:rsidR="008D1A62" w:rsidRPr="008D1A62" w:rsidRDefault="007120A0" w:rsidP="00A81F1F">
            <w:pPr>
              <w:autoSpaceDE w:val="0"/>
              <w:autoSpaceDN w:val="0"/>
              <w:adjustRightInd w:val="0"/>
              <w:ind w:firstLine="510"/>
              <w:jc w:val="both"/>
              <w:rPr>
                <w:rStyle w:val="markedcontent"/>
                <w:rFonts w:cs="Times New Roman"/>
                <w:color w:val="000000" w:themeColor="text1"/>
              </w:rPr>
            </w:pPr>
            <w:r w:rsidRPr="008D1A62">
              <w:rPr>
                <w:rStyle w:val="markedcontent"/>
                <w:rFonts w:cs="Times New Roman"/>
                <w:color w:val="000000" w:themeColor="text1"/>
              </w:rPr>
              <w:t>Interdyscyplinarny charakter</w:t>
            </w:r>
            <w:r w:rsidR="008D1A62" w:rsidRPr="008D1A62">
              <w:rPr>
                <w:rStyle w:val="markedcontent"/>
                <w:rFonts w:cs="Times New Roman"/>
                <w:color w:val="000000" w:themeColor="text1"/>
              </w:rPr>
              <w:t xml:space="preserve"> </w:t>
            </w:r>
            <w:r w:rsidRPr="008D1A62">
              <w:rPr>
                <w:rStyle w:val="markedcontent"/>
                <w:rFonts w:cs="Times New Roman"/>
                <w:color w:val="000000" w:themeColor="text1"/>
              </w:rPr>
              <w:t>kształcenia pozwala na elastyczne wykorzystanie zdobytych umiejętności w różnorodnych działach</w:t>
            </w:r>
            <w:r w:rsidR="008D1A62" w:rsidRPr="008D1A62">
              <w:rPr>
                <w:rStyle w:val="markedcontent"/>
                <w:rFonts w:cs="Times New Roman"/>
                <w:color w:val="000000" w:themeColor="text1"/>
              </w:rPr>
              <w:t xml:space="preserve"> </w:t>
            </w:r>
            <w:r w:rsidRPr="008D1A62">
              <w:rPr>
                <w:rStyle w:val="markedcontent"/>
                <w:rFonts w:cs="Times New Roman"/>
                <w:color w:val="000000" w:themeColor="text1"/>
              </w:rPr>
              <w:t>gospodarki</w:t>
            </w:r>
            <w:r w:rsidR="00DE005E">
              <w:rPr>
                <w:rStyle w:val="markedcontent"/>
                <w:rFonts w:cs="Times New Roman"/>
                <w:color w:val="000000" w:themeColor="text1"/>
              </w:rPr>
              <w:t xml:space="preserve"> żywnościowej</w:t>
            </w:r>
            <w:r w:rsidRPr="008D1A62">
              <w:rPr>
                <w:rStyle w:val="markedcontent"/>
                <w:rFonts w:cs="Times New Roman"/>
                <w:color w:val="000000" w:themeColor="text1"/>
              </w:rPr>
              <w:t>. Analiza zgodności zakładanych efektów uczenia się z</w:t>
            </w:r>
            <w:r w:rsidR="008D1A62" w:rsidRPr="008D1A62">
              <w:rPr>
                <w:rStyle w:val="markedcontent"/>
                <w:rFonts w:cs="Times New Roman"/>
                <w:color w:val="000000" w:themeColor="text1"/>
              </w:rPr>
              <w:t xml:space="preserve"> </w:t>
            </w:r>
            <w:r w:rsidRPr="008D1A62">
              <w:rPr>
                <w:rStyle w:val="markedcontent"/>
                <w:rFonts w:cs="Times New Roman"/>
                <w:color w:val="000000" w:themeColor="text1"/>
              </w:rPr>
              <w:t>potrzebami społeczno-gospodarczymi</w:t>
            </w:r>
            <w:r w:rsidRPr="008D1A62">
              <w:rPr>
                <w:rStyle w:val="markedcontent"/>
                <w:rFonts w:cs="Times New Roman"/>
                <w:color w:val="000000" w:themeColor="text1"/>
                <w:sz w:val="30"/>
                <w:szCs w:val="30"/>
              </w:rPr>
              <w:t xml:space="preserve"> </w:t>
            </w:r>
            <w:r w:rsidRPr="008D1A62">
              <w:rPr>
                <w:rStyle w:val="markedcontent"/>
                <w:rFonts w:cs="Times New Roman"/>
                <w:color w:val="000000" w:themeColor="text1"/>
              </w:rPr>
              <w:t>dokonywana jest na</w:t>
            </w:r>
            <w:r w:rsidR="008D1A62" w:rsidRPr="008D1A62">
              <w:rPr>
                <w:rStyle w:val="markedcontent"/>
                <w:rFonts w:cs="Times New Roman"/>
                <w:color w:val="000000" w:themeColor="text1"/>
              </w:rPr>
              <w:t xml:space="preserve"> </w:t>
            </w:r>
            <w:r w:rsidRPr="008D1A62">
              <w:rPr>
                <w:rStyle w:val="markedcontent"/>
                <w:rFonts w:cs="Times New Roman"/>
                <w:color w:val="000000" w:themeColor="text1"/>
              </w:rPr>
              <w:t>podstawie spotkań i konsultacji z przedstawicielami</w:t>
            </w:r>
            <w:r w:rsidR="008D1A62" w:rsidRPr="008D1A62">
              <w:rPr>
                <w:rStyle w:val="markedcontent"/>
                <w:rFonts w:cs="Times New Roman"/>
                <w:color w:val="000000" w:themeColor="text1"/>
              </w:rPr>
              <w:t xml:space="preserve"> </w:t>
            </w:r>
            <w:r w:rsidRPr="008D1A62">
              <w:rPr>
                <w:rStyle w:val="markedcontent"/>
                <w:rFonts w:cs="Times New Roman"/>
                <w:color w:val="000000" w:themeColor="text1"/>
              </w:rPr>
              <w:t>lokalnego rynku pracy, z interesariuszami zewnętrznymi</w:t>
            </w:r>
            <w:r w:rsidRPr="008D1A62">
              <w:rPr>
                <w:rStyle w:val="markedcontent"/>
                <w:rFonts w:cs="Times New Roman"/>
                <w:color w:val="000000" w:themeColor="text1"/>
                <w:sz w:val="30"/>
                <w:szCs w:val="30"/>
              </w:rPr>
              <w:t xml:space="preserve">, </w:t>
            </w:r>
            <w:r w:rsidRPr="008D1A62">
              <w:rPr>
                <w:rStyle w:val="markedcontent"/>
                <w:rFonts w:cs="Times New Roman"/>
                <w:color w:val="000000" w:themeColor="text1"/>
              </w:rPr>
              <w:t>opinii Konwentu Uczelni, opinii i sugestii płynących od</w:t>
            </w:r>
            <w:r w:rsidR="008D1A62" w:rsidRPr="008D1A62">
              <w:rPr>
                <w:rStyle w:val="markedcontent"/>
                <w:rFonts w:cs="Times New Roman"/>
                <w:color w:val="000000" w:themeColor="text1"/>
              </w:rPr>
              <w:t xml:space="preserve"> </w:t>
            </w:r>
            <w:r w:rsidRPr="008D1A62">
              <w:rPr>
                <w:rStyle w:val="markedcontent"/>
                <w:rFonts w:cs="Times New Roman"/>
                <w:color w:val="000000" w:themeColor="text1"/>
              </w:rPr>
              <w:t xml:space="preserve">studentów oraz analizy opinii absolwentów w ramach programu monitorowania ich karier zawodowych. Ponadto na poziomie kierunku na zakończenie cyklu </w:t>
            </w:r>
            <w:r w:rsidRPr="008D1A62">
              <w:rPr>
                <w:rStyle w:val="markedcontent"/>
                <w:rFonts w:cs="Times New Roman"/>
                <w:color w:val="000000" w:themeColor="text1"/>
              </w:rPr>
              <w:br/>
              <w:t xml:space="preserve">kształcenia wśród studentów przeprowadza się </w:t>
            </w:r>
            <w:r w:rsidRPr="008D1A62">
              <w:rPr>
                <w:rStyle w:val="markedcontent"/>
                <w:rFonts w:cs="Times New Roman"/>
                <w:color w:val="000000" w:themeColor="text1"/>
              </w:rPr>
              <w:lastRenderedPageBreak/>
              <w:t>samoocenę osiągnięcia efektów uczenia się studentów kończących</w:t>
            </w:r>
            <w:r w:rsidR="008D1A62" w:rsidRPr="008D1A62">
              <w:rPr>
                <w:rStyle w:val="markedcontent"/>
                <w:rFonts w:cs="Times New Roman"/>
                <w:color w:val="000000" w:themeColor="text1"/>
              </w:rPr>
              <w:t xml:space="preserve"> </w:t>
            </w:r>
            <w:r w:rsidRPr="008D1A62">
              <w:rPr>
                <w:rStyle w:val="markedcontent"/>
                <w:rFonts w:cs="Times New Roman"/>
                <w:color w:val="000000" w:themeColor="text1"/>
              </w:rPr>
              <w:t xml:space="preserve">studia na kierunku </w:t>
            </w:r>
            <w:r w:rsidR="008D1A62" w:rsidRPr="00DE005E">
              <w:rPr>
                <w:rStyle w:val="markedcontent"/>
                <w:rFonts w:cs="Times New Roman"/>
                <w:i/>
                <w:color w:val="000000" w:themeColor="text1"/>
              </w:rPr>
              <w:t>Produkcja i bezpieczeństwa żywności</w:t>
            </w:r>
            <w:r w:rsidRPr="008D1A62">
              <w:rPr>
                <w:rStyle w:val="markedcontent"/>
                <w:rFonts w:cs="Times New Roman"/>
                <w:color w:val="000000" w:themeColor="text1"/>
              </w:rPr>
              <w:t xml:space="preserve">. </w:t>
            </w:r>
          </w:p>
          <w:p w:rsidR="007120A0" w:rsidRPr="008D1A62" w:rsidRDefault="007120A0" w:rsidP="00A81F1F">
            <w:pPr>
              <w:autoSpaceDE w:val="0"/>
              <w:autoSpaceDN w:val="0"/>
              <w:adjustRightInd w:val="0"/>
              <w:ind w:firstLine="510"/>
              <w:jc w:val="both"/>
              <w:rPr>
                <w:rStyle w:val="markedcontent"/>
                <w:rFonts w:cs="Times New Roman"/>
                <w:color w:val="000000" w:themeColor="text1"/>
              </w:rPr>
            </w:pPr>
            <w:r w:rsidRPr="008D1A62">
              <w:rPr>
                <w:rStyle w:val="markedcontent"/>
                <w:rFonts w:cs="Times New Roman"/>
                <w:color w:val="000000" w:themeColor="text1"/>
              </w:rPr>
              <w:t>Ważną rolę w procesie analizy zgodności efektów uczenia</w:t>
            </w:r>
            <w:r w:rsidR="008D1A62" w:rsidRPr="008D1A62">
              <w:rPr>
                <w:rStyle w:val="markedcontent"/>
                <w:rFonts w:cs="Times New Roman"/>
                <w:color w:val="000000" w:themeColor="text1"/>
              </w:rPr>
              <w:t xml:space="preserve"> </w:t>
            </w:r>
            <w:r w:rsidRPr="008D1A62">
              <w:rPr>
                <w:rStyle w:val="markedcontent"/>
                <w:rFonts w:cs="Times New Roman"/>
                <w:color w:val="000000" w:themeColor="text1"/>
              </w:rPr>
              <w:t>się z potrzebami rynku pracy odgrywają także wnioski płynące z ankiet ewaluacyjnych przeprowadzanych wśród</w:t>
            </w:r>
            <w:r w:rsidR="008D1A62" w:rsidRPr="008D1A62">
              <w:rPr>
                <w:rStyle w:val="markedcontent"/>
                <w:rFonts w:cs="Times New Roman"/>
                <w:color w:val="000000" w:themeColor="text1"/>
              </w:rPr>
              <w:t xml:space="preserve"> </w:t>
            </w:r>
            <w:r w:rsidRPr="008D1A62">
              <w:rPr>
                <w:rStyle w:val="markedcontent"/>
                <w:rFonts w:cs="Times New Roman"/>
                <w:color w:val="000000" w:themeColor="text1"/>
              </w:rPr>
              <w:t>studentów i absolwentów</w:t>
            </w:r>
            <w:r w:rsidRPr="008D1A62">
              <w:rPr>
                <w:rStyle w:val="markedcontent"/>
                <w:rFonts w:cs="Times New Roman"/>
                <w:color w:val="000000" w:themeColor="text1"/>
                <w:sz w:val="30"/>
                <w:szCs w:val="30"/>
              </w:rPr>
              <w:t xml:space="preserve">. </w:t>
            </w:r>
            <w:r w:rsidRPr="008D1A62">
              <w:rPr>
                <w:rStyle w:val="markedcontent"/>
                <w:rFonts w:cs="Times New Roman"/>
                <w:color w:val="000000" w:themeColor="text1"/>
              </w:rPr>
              <w:t>Ich opinia dotycząca oferty kształcenia, jak również doświadczenia absolwentów w</w:t>
            </w:r>
            <w:r w:rsidR="008D1A62" w:rsidRPr="008D1A62">
              <w:rPr>
                <w:rStyle w:val="markedcontent"/>
                <w:rFonts w:cs="Times New Roman"/>
                <w:color w:val="000000" w:themeColor="text1"/>
              </w:rPr>
              <w:t xml:space="preserve"> </w:t>
            </w:r>
            <w:r w:rsidRPr="008D1A62">
              <w:rPr>
                <w:rStyle w:val="markedcontent"/>
                <w:rFonts w:cs="Times New Roman"/>
                <w:color w:val="000000" w:themeColor="text1"/>
              </w:rPr>
              <w:t>zakresie dostępności miejsc pracy i oczekiwań pracodawców decydują o konieczności weryfikacji</w:t>
            </w:r>
            <w:r w:rsidR="008D1A62" w:rsidRPr="008D1A62">
              <w:rPr>
                <w:rStyle w:val="markedcontent"/>
                <w:rFonts w:cs="Times New Roman"/>
                <w:color w:val="000000" w:themeColor="text1"/>
              </w:rPr>
              <w:t xml:space="preserve"> </w:t>
            </w:r>
            <w:r w:rsidRPr="008D1A62">
              <w:rPr>
                <w:rStyle w:val="markedcontent"/>
                <w:rFonts w:cs="Times New Roman"/>
                <w:color w:val="000000" w:themeColor="text1"/>
              </w:rPr>
              <w:t>efektów uczenia się oraz celowości tworzenia nowej oferty programowej.</w:t>
            </w:r>
          </w:p>
          <w:p w:rsidR="00192D91" w:rsidRPr="00EB6D22" w:rsidRDefault="00192D91" w:rsidP="004C5038">
            <w:pPr>
              <w:autoSpaceDE w:val="0"/>
              <w:autoSpaceDN w:val="0"/>
              <w:adjustRightInd w:val="0"/>
              <w:ind w:firstLine="510"/>
              <w:jc w:val="both"/>
              <w:rPr>
                <w:rFonts w:cs="Times New Roman"/>
              </w:rPr>
            </w:pPr>
            <w:r w:rsidRPr="008D1A62">
              <w:rPr>
                <w:rFonts w:cs="Times New Roman"/>
                <w:color w:val="000000" w:themeColor="text1"/>
              </w:rPr>
              <w:t>Dobór kierunków studiów odzwierciedla tradycje i potrzeby edukacyjne regionu. W ofercie kształcenia jest kształcenie kadry dla potrzeb nowoczesnego rolnictwa i gos</w:t>
            </w:r>
            <w:r w:rsidRPr="008D1A62">
              <w:rPr>
                <w:rFonts w:cs="Times New Roman"/>
              </w:rPr>
              <w:t>podarki żywnościowej oraz rozwoju obszarów wiejskich.</w:t>
            </w:r>
          </w:p>
        </w:tc>
      </w:tr>
      <w:tr w:rsidR="00192D91" w:rsidRPr="00EB6D22" w:rsidTr="00192D91">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192D91" w:rsidRPr="00EB6D22" w:rsidRDefault="00192D91" w:rsidP="00A81F1F">
            <w:pPr>
              <w:autoSpaceDE w:val="0"/>
              <w:autoSpaceDN w:val="0"/>
              <w:adjustRightInd w:val="0"/>
              <w:rPr>
                <w:rFonts w:cs="Times New Roman"/>
              </w:rPr>
            </w:pPr>
            <w:r w:rsidRPr="00EB6D22">
              <w:rPr>
                <w:rFonts w:cs="Times New Roman"/>
              </w:rPr>
              <w:lastRenderedPageBreak/>
              <w:t>Ogólne cele kształcenia oraz możliwości zatrudnienia, typowe miejsca pracy i możliwości kontynuacji kształcenia przez absolwentów:</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96041B" w:rsidRDefault="00192D91" w:rsidP="00EB58C6">
            <w:pPr>
              <w:autoSpaceDE w:val="0"/>
              <w:autoSpaceDN w:val="0"/>
              <w:adjustRightInd w:val="0"/>
              <w:ind w:firstLine="510"/>
              <w:jc w:val="both"/>
              <w:rPr>
                <w:rFonts w:cs="Times New Roman"/>
              </w:rPr>
            </w:pPr>
            <w:r w:rsidRPr="00EB6D22">
              <w:rPr>
                <w:rFonts w:cs="Times New Roman"/>
              </w:rPr>
              <w:t xml:space="preserve">Celem kształcenia na kierunku </w:t>
            </w:r>
            <w:r w:rsidRPr="00EB6D22">
              <w:rPr>
                <w:rFonts w:cs="Times New Roman"/>
                <w:i/>
                <w:iCs/>
              </w:rPr>
              <w:t xml:space="preserve">Produkcja i bezpieczeństwo żywności </w:t>
            </w:r>
            <w:r w:rsidRPr="00EB6D22">
              <w:rPr>
                <w:rFonts w:cs="Times New Roman"/>
              </w:rPr>
              <w:t>jest przygotowanie specjalistów o wysokich kwalifikacjach, posiadających teoretyczną i praktyczną wiedzę w zakresie nauk rolniczych i społecznych. Interdyscyplinarny charakter kształcenia pozwala na elastyczne wykorzystanie zdobytych umiejętności w różnorodnych działach sektora rolno-spożywczego i administracji państwowej.</w:t>
            </w:r>
          </w:p>
          <w:p w:rsidR="0096041B" w:rsidRDefault="0096041B" w:rsidP="00EB58C6">
            <w:pPr>
              <w:autoSpaceDE w:val="0"/>
              <w:autoSpaceDN w:val="0"/>
              <w:adjustRightInd w:val="0"/>
              <w:ind w:firstLine="510"/>
              <w:jc w:val="both"/>
            </w:pPr>
            <w:r>
              <w:t>Studenci po 5 semestrze wybierają do studiowania jedną z trzech specjalności:</w:t>
            </w:r>
          </w:p>
          <w:p w:rsidR="0096041B" w:rsidRPr="008B5D57" w:rsidRDefault="008B5D57" w:rsidP="00EB58C6">
            <w:pPr>
              <w:pStyle w:val="Akapitzlist"/>
              <w:numPr>
                <w:ilvl w:val="0"/>
                <w:numId w:val="46"/>
              </w:numPr>
              <w:autoSpaceDE w:val="0"/>
              <w:autoSpaceDN w:val="0"/>
              <w:adjustRightInd w:val="0"/>
              <w:spacing w:after="0" w:line="240" w:lineRule="auto"/>
              <w:rPr>
                <w:rFonts w:ascii="Times New Roman" w:hAnsi="Times New Roman"/>
                <w:sz w:val="24"/>
                <w:szCs w:val="24"/>
              </w:rPr>
            </w:pPr>
            <w:r w:rsidRPr="008B5D57">
              <w:rPr>
                <w:rFonts w:ascii="Times New Roman" w:hAnsi="Times New Roman"/>
                <w:sz w:val="24"/>
                <w:szCs w:val="24"/>
              </w:rPr>
              <w:t>Jako</w:t>
            </w:r>
            <w:r w:rsidR="0096041B" w:rsidRPr="008B5D57">
              <w:rPr>
                <w:rFonts w:ascii="Times New Roman" w:hAnsi="Times New Roman"/>
                <w:sz w:val="24"/>
                <w:szCs w:val="24"/>
              </w:rPr>
              <w:t xml:space="preserve">ść i bezpieczeństwo w łańcuchu </w:t>
            </w:r>
            <w:r w:rsidR="007120A0">
              <w:rPr>
                <w:rFonts w:ascii="Times New Roman" w:hAnsi="Times New Roman"/>
                <w:sz w:val="24"/>
                <w:szCs w:val="24"/>
              </w:rPr>
              <w:t>żywnościowym</w:t>
            </w:r>
            <w:r>
              <w:rPr>
                <w:rFonts w:ascii="Times New Roman" w:hAnsi="Times New Roman"/>
                <w:sz w:val="24"/>
                <w:szCs w:val="24"/>
              </w:rPr>
              <w:t>,</w:t>
            </w:r>
          </w:p>
          <w:p w:rsidR="0096041B" w:rsidRPr="008B5D57" w:rsidRDefault="0096041B" w:rsidP="00EB58C6">
            <w:pPr>
              <w:pStyle w:val="Akapitzlist"/>
              <w:numPr>
                <w:ilvl w:val="0"/>
                <w:numId w:val="46"/>
              </w:numPr>
              <w:autoSpaceDE w:val="0"/>
              <w:autoSpaceDN w:val="0"/>
              <w:adjustRightInd w:val="0"/>
              <w:spacing w:after="0" w:line="240" w:lineRule="auto"/>
              <w:rPr>
                <w:rFonts w:ascii="Times New Roman" w:hAnsi="Times New Roman"/>
                <w:sz w:val="24"/>
                <w:szCs w:val="24"/>
              </w:rPr>
            </w:pPr>
            <w:r w:rsidRPr="008B5D57">
              <w:rPr>
                <w:rFonts w:ascii="Times New Roman" w:hAnsi="Times New Roman"/>
                <w:sz w:val="24"/>
                <w:szCs w:val="24"/>
              </w:rPr>
              <w:t>Przedsiębiorczość w gospodarce żywnościowej,</w:t>
            </w:r>
          </w:p>
          <w:p w:rsidR="0096041B" w:rsidRPr="008B5D57" w:rsidRDefault="0096041B" w:rsidP="00EB58C6">
            <w:pPr>
              <w:pStyle w:val="Akapitzlist"/>
              <w:numPr>
                <w:ilvl w:val="0"/>
                <w:numId w:val="46"/>
              </w:numPr>
              <w:autoSpaceDE w:val="0"/>
              <w:autoSpaceDN w:val="0"/>
              <w:adjustRightInd w:val="0"/>
              <w:spacing w:after="0" w:line="240" w:lineRule="auto"/>
              <w:rPr>
                <w:rFonts w:ascii="Times New Roman" w:hAnsi="Times New Roman"/>
                <w:sz w:val="24"/>
                <w:szCs w:val="24"/>
              </w:rPr>
            </w:pPr>
            <w:r w:rsidRPr="008B5D57">
              <w:rPr>
                <w:rFonts w:ascii="Times New Roman" w:hAnsi="Times New Roman"/>
                <w:sz w:val="24"/>
                <w:szCs w:val="24"/>
              </w:rPr>
              <w:t>Dietetyka w gastronomii.</w:t>
            </w:r>
          </w:p>
          <w:p w:rsidR="00192D91" w:rsidRPr="00EB6D22" w:rsidRDefault="00192D91" w:rsidP="00EB58C6">
            <w:pPr>
              <w:autoSpaceDE w:val="0"/>
              <w:autoSpaceDN w:val="0"/>
              <w:adjustRightInd w:val="0"/>
              <w:ind w:firstLine="510"/>
              <w:jc w:val="both"/>
              <w:rPr>
                <w:rFonts w:cs="Times New Roman"/>
              </w:rPr>
            </w:pPr>
            <w:r w:rsidRPr="00EB6D22">
              <w:rPr>
                <w:rFonts w:cs="Times New Roman"/>
              </w:rPr>
              <w:t xml:space="preserve">Absolwent kierunku </w:t>
            </w:r>
            <w:r w:rsidRPr="00EB6D22">
              <w:rPr>
                <w:rFonts w:cs="Times New Roman"/>
                <w:i/>
                <w:iCs/>
              </w:rPr>
              <w:t xml:space="preserve">Produkcja i bezpieczeństwo żywności </w:t>
            </w:r>
            <w:r w:rsidRPr="00EB6D22">
              <w:rPr>
                <w:rFonts w:cs="Times New Roman"/>
              </w:rPr>
              <w:t>opanowuje podstawowe zagadnienia z chemii, mikrobiologii, biochemii. Ponadto ma podstawową wiedzę ekonomiczną, prawną i społeczną dostosowaną do kierunku studiów. Absolwent kierunku zdobywa wiedzę</w:t>
            </w:r>
            <w:r w:rsidRPr="00EB6D22">
              <w:rPr>
                <w:rFonts w:cs="Times New Roman"/>
                <w:i/>
                <w:iCs/>
              </w:rPr>
              <w:t xml:space="preserve"> </w:t>
            </w:r>
            <w:r w:rsidRPr="00EB6D22">
              <w:rPr>
                <w:rFonts w:cs="Times New Roman"/>
              </w:rPr>
              <w:t xml:space="preserve">interdyscyplinarną z zakresu produkcji i przetwarzania żywności, nabywa umiejętności doboru technologii stosowanych w produkcji roślinnej i zwierzęcej zgodnie z zasadami dobrej praktyki i wzajemnej zgodności, poznaje metody oceny surowców żywnościowych pochodzenia roślinnego i zwierzęcego. Ma kompetencje z zakresu zasad utrwalania, przygotowania, przetwarzania, pakowania, magazynowania, transportu surowców i produktów pochodzenia roślinnego oraz zwierzęcego. Zdobyta wiedza i umiejętności pozwalają absolwentowi na merytoryczny nadzór i kontrolę nad </w:t>
            </w:r>
            <w:r w:rsidRPr="00EB6D22">
              <w:rPr>
                <w:rFonts w:cs="Times New Roman"/>
              </w:rPr>
              <w:lastRenderedPageBreak/>
              <w:t xml:space="preserve">kolejnymi etapami wytwarzania żywności, umożliwiają ocenę surowców i produktów żywnościowych i pozwalają zidentyfikować na każdym etapie produkcji „od pola do stołu” zagrożenia, które mogłyby spowodować, że wyprodukowana żywność nie będzie spełniała kryteriów żywności bezpiecznej. Absolwent będzie tak przygotowany, aby podjąć odpowiednie działania zmierzające do eliminacji zagrożeń, ewentualnie ich ograniczenia do poziomów akceptowalnych odpowiednimi przepisami. Absolwent ma wiedzę z zakresu zasad racjonalnego żywienia oraz specyfiki żywienia osób na różnym poziomie rozwoju ontogenezy, aktywności fizycznej i stanu zdrowia. Absolwent zdobywa wiedzę i umiejętności z zakresu organizacji i ekonomiki produkcji, poznaje zasady funkcjonowania rynku produktów żywnościowych, zagadnienia zarządzania i marketingu. Opanowuje wiedzę i umiejętności niezbędne do zakładania i prowadzenia przedsiębiorstw działających w sferze produkcji, przetwarzania, pakowania, magazynowania i transportu surowców i produktów żywnościowych, a także z branży gastronomicznej. Stosuje podstawowe technologie informatyczne wspomagające zarządzanie jakością, środowiskiem i bezpieczeństwem w produkcji, przetwórstwie i dystrybucji żywności. Absolwent posiada umiejętność korzystania z norm i standardów inżynierskich oraz podejmowania działań służących rozwiązywaniu zaistniałych problemów. Zna język obcy na poziomie biegłości B2 Europejskiego Systemu Opisu Kształcenia Językowego oraz posiada umiejętność posługiwania się językiem specjalistycznym z zakresu kierunku kształcenia. Ma świadomość uczenia się przez całe życie, jest przygotowany do podjęcia studiów drugiego stopnia. Jest świadomy konieczności podnoszenia kwalifikacji zawodowych. Potrafi pracować samodzielnie i w zespole. Postępuje zgodnie z zasadami etyki. </w:t>
            </w:r>
          </w:p>
          <w:p w:rsidR="00192D91" w:rsidRPr="00EB6D22" w:rsidRDefault="00192D91" w:rsidP="00A81F1F">
            <w:pPr>
              <w:autoSpaceDE w:val="0"/>
              <w:autoSpaceDN w:val="0"/>
              <w:adjustRightInd w:val="0"/>
              <w:ind w:firstLine="510"/>
              <w:jc w:val="both"/>
              <w:rPr>
                <w:rFonts w:cs="Times New Roman"/>
              </w:rPr>
            </w:pPr>
            <w:r w:rsidRPr="00EB6D22">
              <w:rPr>
                <w:rFonts w:cs="Times New Roman"/>
              </w:rPr>
              <w:t xml:space="preserve">Absolwent może znaleźć zatrudnienie w gospodarstwach rolnych, przedsiębiorstwach przetwórstwa spożywczego, zakładach i instytucjach zajmujących się produkcją, przetwórstwem, obrotem surowców i produktów żywnościowych. Może pracować w laboratoriach i instytucjach związanych z oceną jakości żywności, służbach sanitarnych i weterynaryjnych, służbach celnych, ośrodkach badawczo-rozwojowych, w firmach doradczych i audytujących w łańcuchu żywnościowym, w administracji rządowej i samorządowej. Absolwent będzie przygotowany do prowadzenia własnej działalności gospodarczej w zakresie produkcji </w:t>
            </w:r>
            <w:r w:rsidRPr="00EB6D22">
              <w:rPr>
                <w:rFonts w:cs="Times New Roman"/>
              </w:rPr>
              <w:lastRenderedPageBreak/>
              <w:t>żywności, usług doradczo-audytujących, gastronomi prozdrowotnej i edukacji żywności prozdrowotnej.</w:t>
            </w:r>
          </w:p>
          <w:p w:rsidR="00192D91" w:rsidRPr="00EB6D22" w:rsidRDefault="00192D91" w:rsidP="00A81F1F">
            <w:pPr>
              <w:autoSpaceDE w:val="0"/>
              <w:autoSpaceDN w:val="0"/>
              <w:adjustRightInd w:val="0"/>
              <w:ind w:firstLine="510"/>
              <w:jc w:val="both"/>
              <w:rPr>
                <w:rFonts w:cs="Times New Roman"/>
              </w:rPr>
            </w:pPr>
            <w:r w:rsidRPr="00EB6D22">
              <w:rPr>
                <w:rFonts w:cs="Times New Roman"/>
              </w:rPr>
              <w:t xml:space="preserve">Ponadto absolwent kierunku </w:t>
            </w:r>
            <w:r w:rsidRPr="00EB6D22">
              <w:rPr>
                <w:rFonts w:cs="Times New Roman"/>
                <w:i/>
                <w:iCs/>
              </w:rPr>
              <w:t>Produkcja i bezpieczeństwo żywności</w:t>
            </w:r>
            <w:r w:rsidRPr="00EB6D22">
              <w:rPr>
                <w:rFonts w:cs="Times New Roman"/>
              </w:rPr>
              <w:t xml:space="preserve"> ma możliwość kontynuowania kształcenia na drugim stopniu studiów. </w:t>
            </w:r>
          </w:p>
        </w:tc>
      </w:tr>
      <w:tr w:rsidR="00192D91" w:rsidRPr="00EB6D22" w:rsidTr="00192D91">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192D91" w:rsidRPr="00EB6D22" w:rsidRDefault="00192D91" w:rsidP="00A81F1F">
            <w:pPr>
              <w:autoSpaceDE w:val="0"/>
              <w:autoSpaceDN w:val="0"/>
              <w:adjustRightInd w:val="0"/>
              <w:rPr>
                <w:rFonts w:cs="Times New Roman"/>
              </w:rPr>
            </w:pPr>
            <w:r w:rsidRPr="00EB6D22">
              <w:rPr>
                <w:rFonts w:cs="Times New Roman"/>
              </w:rPr>
              <w:lastRenderedPageBreak/>
              <w:t>Informacja na temat uwzględnienia w programie studiów wniosków z analizy wyników monitoringu karier zawodowych studentów i absolwentów:</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ind w:firstLine="510"/>
              <w:jc w:val="both"/>
              <w:rPr>
                <w:rFonts w:cs="Times New Roman"/>
              </w:rPr>
            </w:pPr>
            <w:r w:rsidRPr="00EB6D22">
              <w:rPr>
                <w:rFonts w:cs="Times New Roman"/>
              </w:rPr>
              <w:t>W doskonaleniu programu kształcenia uwzględnia się wyniki z analizy monitoringu karier zawodowych absolwentów. Uczelnia prowadzi swój własny system monitorowania karier absolwentów. Badanie losów absolwentów prowadzone jest przez Biuro Karier w Karpackiej Państwowej Uczelni w Krośnie. System ankietyzacji polega na wypełnianiu przez absolwentów ankiety podstawowej oraz ankiety rozszerzonej.</w:t>
            </w:r>
          </w:p>
          <w:p w:rsidR="00192D91" w:rsidRPr="00EB6D22" w:rsidRDefault="00192D91" w:rsidP="004C5038">
            <w:pPr>
              <w:autoSpaceDE w:val="0"/>
              <w:autoSpaceDN w:val="0"/>
              <w:adjustRightInd w:val="0"/>
              <w:ind w:firstLine="510"/>
              <w:jc w:val="both"/>
              <w:rPr>
                <w:rFonts w:cs="Times New Roman"/>
              </w:rPr>
            </w:pPr>
            <w:r w:rsidRPr="00EB6D22">
              <w:rPr>
                <w:rFonts w:cs="Times New Roman"/>
              </w:rPr>
              <w:t>Informacje, które uzyskuje uczelnia na temat monitorowania losów zawodowych absolwentów przekazywane są władzom uczelni, dyrektorowi instytutu oraz ki</w:t>
            </w:r>
            <w:r w:rsidR="004C5038">
              <w:rPr>
                <w:rFonts w:cs="Times New Roman"/>
              </w:rPr>
              <w:t>erownikowi Zakładu</w:t>
            </w:r>
            <w:r w:rsidRPr="00EB6D22">
              <w:rPr>
                <w:rFonts w:cs="Times New Roman"/>
              </w:rPr>
              <w:t>. Stanowią one ważne źródło informacji, które jest wykorzystane do wprowadzenia zmian w programach kształcenia na podstawie zawartych w ankiecie pytań dotyczących m.in. sytuacji zawodowej absolwentów, przydatności wiedzy, umiejętności praktycznych i kompetencji społecznych uzyskanych podczas trwania studiów czy samozatrudnienia na rynku pracy zgodnym z kierunkiem nauczania.</w:t>
            </w:r>
          </w:p>
        </w:tc>
      </w:tr>
      <w:tr w:rsidR="00192D91" w:rsidRPr="00EB6D22" w:rsidTr="00192D91">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Informacja na temat uwzględnienia w programie studiów wymagań i zaleceń komisji akredytacyjnych, </w:t>
            </w:r>
          </w:p>
          <w:p w:rsidR="00192D91" w:rsidRPr="00EB6D22" w:rsidRDefault="00192D91" w:rsidP="00A81F1F">
            <w:pPr>
              <w:autoSpaceDE w:val="0"/>
              <w:autoSpaceDN w:val="0"/>
              <w:adjustRightInd w:val="0"/>
              <w:rPr>
                <w:rFonts w:cs="Times New Roman"/>
              </w:rPr>
            </w:pPr>
            <w:r w:rsidRPr="00EB6D22">
              <w:rPr>
                <w:rFonts w:cs="Times New Roman"/>
              </w:rPr>
              <w:t>w szczególności Polskiej Komisji Akredytacyjnej:</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F82015" w:rsidRDefault="00F82015" w:rsidP="00F82015">
            <w:pPr>
              <w:autoSpaceDE w:val="0"/>
              <w:autoSpaceDN w:val="0"/>
              <w:adjustRightInd w:val="0"/>
              <w:jc w:val="both"/>
              <w:rPr>
                <w:rFonts w:cs="Times New Roman"/>
              </w:rPr>
            </w:pPr>
            <w:r>
              <w:rPr>
                <w:rFonts w:cs="Times New Roman"/>
              </w:rPr>
              <w:t xml:space="preserve">Wszystkie uwagi i sugestie dotyczące jakości kształcenia zasugerowane podczas wizytacji PKA z dnia 26-27.01.2021r. na kierunku PIBŻ zostały uwzględnione w programie studiów na </w:t>
            </w:r>
            <w:r w:rsidR="004C5038">
              <w:rPr>
                <w:rFonts w:cs="Times New Roman"/>
              </w:rPr>
              <w:t>cykl kształcenia 2021-</w:t>
            </w:r>
            <w:r>
              <w:rPr>
                <w:rFonts w:cs="Times New Roman"/>
              </w:rPr>
              <w:t>2025.</w:t>
            </w:r>
          </w:p>
          <w:p w:rsidR="00192D91" w:rsidRPr="00EB6D22" w:rsidRDefault="00F82015" w:rsidP="00F82015">
            <w:pPr>
              <w:autoSpaceDE w:val="0"/>
              <w:autoSpaceDN w:val="0"/>
              <w:adjustRightInd w:val="0"/>
              <w:jc w:val="both"/>
              <w:rPr>
                <w:rFonts w:cs="Times New Roman"/>
              </w:rPr>
            </w:pPr>
            <w:r>
              <w:rPr>
                <w:rFonts w:cs="Times New Roman"/>
              </w:rPr>
              <w:t>Na mocy Uchwały nr 339/2021 Prezydium Polskiej Komisji Akredytacyjnej z dnia 6 maja 2021r. kierunek  Produkcja i bezpieczeństwo żywności otrzymał ocenę pozytywną. Następna ocena programowa kierunku PIBŻ w uczelni planowana jest w roku akad. 2026/2027.</w:t>
            </w:r>
          </w:p>
        </w:tc>
      </w:tr>
      <w:tr w:rsidR="00192D91" w:rsidRPr="00EB6D22" w:rsidTr="00192D91">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192D91" w:rsidRPr="00EB6D22" w:rsidRDefault="00192D91" w:rsidP="00A81F1F">
            <w:pPr>
              <w:autoSpaceDE w:val="0"/>
              <w:autoSpaceDN w:val="0"/>
              <w:adjustRightInd w:val="0"/>
              <w:rPr>
                <w:rFonts w:cs="Times New Roman"/>
              </w:rPr>
            </w:pPr>
            <w:r w:rsidRPr="00EB6D22">
              <w:rPr>
                <w:rFonts w:cs="Times New Roman"/>
              </w:rPr>
              <w:t>Informacja na temat uwzględnienia w programie studiów przykładów dobrych praktyk:</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CC19D3" w:rsidRPr="00B67A34" w:rsidRDefault="00CC19D3" w:rsidP="00A81F1F">
            <w:pPr>
              <w:autoSpaceDE w:val="0"/>
              <w:autoSpaceDN w:val="0"/>
              <w:adjustRightInd w:val="0"/>
              <w:ind w:firstLine="510"/>
              <w:jc w:val="both"/>
              <w:rPr>
                <w:rFonts w:cs="Times New Roman"/>
                <w:strike/>
              </w:rPr>
            </w:pPr>
            <w:r w:rsidRPr="00B67A34">
              <w:rPr>
                <w:rStyle w:val="markedcontent"/>
                <w:rFonts w:cs="Times New Roman"/>
              </w:rPr>
              <w:t xml:space="preserve">Program studiów na kierunku </w:t>
            </w:r>
            <w:r w:rsidRPr="00B67A34">
              <w:rPr>
                <w:rStyle w:val="markedcontent"/>
                <w:rFonts w:cs="Times New Roman"/>
                <w:i/>
              </w:rPr>
              <w:t>Produkcja i bezpieczeństwo żywności</w:t>
            </w:r>
            <w:r w:rsidRPr="00B67A34">
              <w:rPr>
                <w:rStyle w:val="markedcontent"/>
                <w:rFonts w:cs="Times New Roman"/>
              </w:rPr>
              <w:t xml:space="preserve"> uwzględnia dostosowanie modułów kształcenia do potrzeb rynku pracy, bieżącą weryfikacja programu studiów oraz efektów uczenia się. </w:t>
            </w:r>
          </w:p>
          <w:p w:rsidR="00192D91" w:rsidRPr="00EB6D22" w:rsidRDefault="00192D91" w:rsidP="00B67A34">
            <w:pPr>
              <w:autoSpaceDE w:val="0"/>
              <w:autoSpaceDN w:val="0"/>
              <w:adjustRightInd w:val="0"/>
              <w:ind w:firstLine="510"/>
              <w:jc w:val="both"/>
              <w:rPr>
                <w:rFonts w:cs="Times New Roman"/>
              </w:rPr>
            </w:pPr>
            <w:r w:rsidRPr="00B67A34">
              <w:rPr>
                <w:rFonts w:cs="Times New Roman"/>
              </w:rPr>
              <w:t>W doborze dobrych praktyk kieruje się takimi kryteriami, jak: sposób ich udokumentowania, przejrzystość, kompletność i spójność charakterystyki,</w:t>
            </w:r>
            <w:r w:rsidR="00B71636" w:rsidRPr="00B67A34">
              <w:rPr>
                <w:rFonts w:cs="Times New Roman"/>
              </w:rPr>
              <w:t xml:space="preserve"> stosowanie dobrych praktyk doprowadziło do powstania wartości dodanej w postaci udoskonalenia lub uzupełnienia dotychczasowych rozwiązań. </w:t>
            </w:r>
            <w:r w:rsidR="00B67A34" w:rsidRPr="00B67A34">
              <w:rPr>
                <w:rFonts w:cs="Times New Roman"/>
              </w:rPr>
              <w:t>Kierunek</w:t>
            </w:r>
            <w:r w:rsidR="00B67A34">
              <w:rPr>
                <w:rFonts w:cs="Times New Roman"/>
              </w:rPr>
              <w:t xml:space="preserve"> </w:t>
            </w:r>
            <w:r w:rsidR="00B67A34" w:rsidRPr="00B67A34">
              <w:rPr>
                <w:rFonts w:cs="Times New Roman"/>
                <w:i/>
              </w:rPr>
              <w:t>Produkcja i bezpieczeństwo żywności</w:t>
            </w:r>
            <w:r w:rsidR="00B67A34">
              <w:rPr>
                <w:rFonts w:cs="Times New Roman"/>
              </w:rPr>
              <w:t xml:space="preserve"> s</w:t>
            </w:r>
            <w:r w:rsidRPr="00EB6D22">
              <w:rPr>
                <w:rFonts w:cs="Times New Roman"/>
              </w:rPr>
              <w:t xml:space="preserve">tara się także uwzględniać skuteczność (zdolność osiągania celów w sferze </w:t>
            </w:r>
            <w:r w:rsidRPr="00EB6D22">
              <w:rPr>
                <w:rFonts w:cs="Times New Roman"/>
              </w:rPr>
              <w:lastRenderedPageBreak/>
              <w:t xml:space="preserve">doskonalenia jakości kształcenia), uniwersalność (adaptowalność), innowacyjność (nowatorskie rozwiązanie w sferze doskonalenia jakości kształcenia), etyczność (rozwiązanie etyczne oraz odpowiedzialne społecznie) oraz trwałość (rozwiązanie powtarzalne, trwale wpływające na uczelnianą rzeczywistość). </w:t>
            </w:r>
          </w:p>
          <w:p w:rsidR="00192D91" w:rsidRDefault="00192D91" w:rsidP="00810C4D">
            <w:pPr>
              <w:autoSpaceDE w:val="0"/>
              <w:autoSpaceDN w:val="0"/>
              <w:adjustRightInd w:val="0"/>
              <w:jc w:val="both"/>
              <w:rPr>
                <w:rFonts w:cs="Times New Roman"/>
              </w:rPr>
            </w:pPr>
            <w:r w:rsidRPr="00EB6D22">
              <w:rPr>
                <w:rFonts w:cs="Times New Roman"/>
              </w:rPr>
              <w:t xml:space="preserve">Korzyścią ze stosowania dobrej praktyki jest ujednolicenie, w skali uczelni, procedur postępowania związanego z zatwierdzaniem, monitorowaniem i przeglądem programów </w:t>
            </w:r>
            <w:r w:rsidR="00CC19D3">
              <w:rPr>
                <w:rFonts w:cs="Times New Roman"/>
              </w:rPr>
              <w:t xml:space="preserve">studiów </w:t>
            </w:r>
            <w:r w:rsidRPr="00EB6D22">
              <w:rPr>
                <w:rFonts w:cs="Times New Roman"/>
              </w:rPr>
              <w:t>oraz sposobów prowadzenia dokumentacji działań w tym zakresie, a także rezultatów tych działań. Kolejną korzyścią jest gromadzenie w sposób ciągły danych niezbędnych do podejmowania opartych na faktach dec</w:t>
            </w:r>
            <w:r w:rsidR="00810C4D">
              <w:rPr>
                <w:rFonts w:cs="Times New Roman"/>
              </w:rPr>
              <w:t>yzji dotyczących doskonalenia programu</w:t>
            </w:r>
            <w:r w:rsidRPr="00EB6D22">
              <w:rPr>
                <w:rFonts w:cs="Times New Roman"/>
              </w:rPr>
              <w:t xml:space="preserve"> studiów.</w:t>
            </w:r>
          </w:p>
          <w:p w:rsidR="00810C4D" w:rsidRPr="00EB6D22" w:rsidRDefault="00810C4D" w:rsidP="00810C4D">
            <w:pPr>
              <w:autoSpaceDE w:val="0"/>
              <w:autoSpaceDN w:val="0"/>
              <w:adjustRightInd w:val="0"/>
              <w:jc w:val="both"/>
              <w:rPr>
                <w:rFonts w:cs="Times New Roman"/>
              </w:rPr>
            </w:pPr>
            <w:r w:rsidRPr="00810C4D">
              <w:rPr>
                <w:rFonts w:cs="Times New Roman"/>
              </w:rPr>
              <w:t>Dostosowanie programu kształcenia do oczekiwań potencjalnych pracodawców, a przez to zapewnienie, że absolwent będzie atrakcyjnym kandydatem na rynku pracy.</w:t>
            </w:r>
          </w:p>
        </w:tc>
      </w:tr>
      <w:tr w:rsidR="00192D91" w:rsidRPr="00EB6D22" w:rsidTr="00192D91">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192D91" w:rsidRPr="00EB6D22" w:rsidRDefault="00192D91" w:rsidP="00A81F1F">
            <w:pPr>
              <w:autoSpaceDE w:val="0"/>
              <w:autoSpaceDN w:val="0"/>
              <w:adjustRightInd w:val="0"/>
              <w:rPr>
                <w:rFonts w:cs="Times New Roman"/>
              </w:rPr>
            </w:pPr>
            <w:r w:rsidRPr="00EB6D22">
              <w:rPr>
                <w:rFonts w:cs="Times New Roman"/>
              </w:rPr>
              <w:lastRenderedPageBreak/>
              <w:t>Informacja na temat współdziałania w zakresie przygotowania programu studiów z interesariuszami zewnętrznymi:</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ind w:firstLine="510"/>
              <w:jc w:val="both"/>
              <w:rPr>
                <w:rFonts w:cs="Times New Roman"/>
              </w:rPr>
            </w:pPr>
            <w:r w:rsidRPr="00EB6D22">
              <w:rPr>
                <w:rFonts w:cs="Times New Roman"/>
              </w:rPr>
              <w:t xml:space="preserve">Kierunek </w:t>
            </w:r>
            <w:r w:rsidRPr="00EB6D22">
              <w:rPr>
                <w:rFonts w:cs="Times New Roman"/>
                <w:i/>
                <w:iCs/>
              </w:rPr>
              <w:t xml:space="preserve">Produkcja i bezpieczeństwo żywności </w:t>
            </w:r>
            <w:r w:rsidRPr="00EB6D22">
              <w:rPr>
                <w:rFonts w:cs="Times New Roman"/>
              </w:rPr>
              <w:t>współpracuje z interesariuszami zewnętrznymi.</w:t>
            </w:r>
          </w:p>
          <w:p w:rsidR="00192D91" w:rsidRPr="00EB6D22" w:rsidRDefault="00192D91" w:rsidP="00A81F1F">
            <w:pPr>
              <w:autoSpaceDE w:val="0"/>
              <w:autoSpaceDN w:val="0"/>
              <w:adjustRightInd w:val="0"/>
              <w:ind w:firstLine="510"/>
              <w:jc w:val="both"/>
              <w:rPr>
                <w:rFonts w:cs="Times New Roman"/>
              </w:rPr>
            </w:pPr>
            <w:r w:rsidRPr="00EB6D22">
              <w:rPr>
                <w:rFonts w:cs="Times New Roman"/>
              </w:rPr>
              <w:t>Pracownicy wraz z interesariuszami zewnętrznymi w ramach współpracy realizują wspólne prace badawczo-rozwojowe, mające na celu udoskonalanie istniejących oraz opracowywanie nowych planów kształcenia, zapewniają doradztwo naukowo-badawcze, konsultacje metodyczne; organizują szkolenia, wykłady otwarte, wymieniają się materiałami naukowymi, publikacjami oraz innymi informacjami, realizują wspólnie podjęte przedsięwzięcia w zakresie popularyzacji nau</w:t>
            </w:r>
            <w:r w:rsidR="004C5038">
              <w:rPr>
                <w:rFonts w:cs="Times New Roman"/>
              </w:rPr>
              <w:t xml:space="preserve">ki i działalności kulturalnej, </w:t>
            </w:r>
            <w:r w:rsidRPr="00EB6D22">
              <w:rPr>
                <w:rFonts w:cs="Times New Roman"/>
              </w:rPr>
              <w:t>organizują przedsięwzięcia promocyjne, współorganizują i uczestniczą w uroczystościach organizowanych przez Uczelnię.</w:t>
            </w:r>
          </w:p>
        </w:tc>
      </w:tr>
      <w:tr w:rsidR="00192D91" w:rsidRPr="00EB6D22" w:rsidTr="00192D91">
        <w:trPr>
          <w:trHeight w:val="1"/>
        </w:trPr>
        <w:tc>
          <w:tcPr>
            <w:tcW w:w="3628" w:type="dxa"/>
            <w:tcBorders>
              <w:top w:val="single" w:sz="4" w:space="0" w:color="000000"/>
              <w:left w:val="single" w:sz="4" w:space="0" w:color="000000"/>
              <w:bottom w:val="single" w:sz="4" w:space="0" w:color="000000"/>
              <w:right w:val="single" w:sz="4" w:space="0" w:color="000000"/>
            </w:tcBorders>
            <w:shd w:val="clear" w:color="000000" w:fill="F2F2F2"/>
            <w:vAlign w:val="center"/>
          </w:tcPr>
          <w:p w:rsidR="00192D91" w:rsidRPr="00EB6D22" w:rsidRDefault="00192D91" w:rsidP="00A81F1F">
            <w:pPr>
              <w:autoSpaceDE w:val="0"/>
              <w:autoSpaceDN w:val="0"/>
              <w:adjustRightInd w:val="0"/>
              <w:rPr>
                <w:rFonts w:cs="Times New Roman"/>
              </w:rPr>
            </w:pPr>
            <w:r w:rsidRPr="00EB6D22">
              <w:rPr>
                <w:rFonts w:cs="Times New Roman"/>
              </w:rPr>
              <w:t>Opis kompetencji oczekiwanych od kandydata ubiegającego się o przyjęcie na studia:</w:t>
            </w:r>
          </w:p>
        </w:tc>
        <w:tc>
          <w:tcPr>
            <w:tcW w:w="5443"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Konkurs świadectw z uwzględnienie pisemnego egzaminu z trzech przedmiotów obowiązkowych (nowa matura).</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Konkurs świadectw obejmujących wyniki ukończenia szkoły średniej z języka polskiego, języka obcego i biologii albo chemii albo matematyki albo geografii (stara matura).</w:t>
            </w:r>
          </w:p>
          <w:p w:rsidR="00192D91" w:rsidRPr="00EB6D22" w:rsidRDefault="00192D91" w:rsidP="00A81F1F">
            <w:pPr>
              <w:autoSpaceDE w:val="0"/>
              <w:autoSpaceDN w:val="0"/>
              <w:adjustRightInd w:val="0"/>
              <w:jc w:val="both"/>
              <w:rPr>
                <w:rFonts w:cs="Times New Roman"/>
              </w:rPr>
            </w:pPr>
            <w:r w:rsidRPr="00EB6D22">
              <w:rPr>
                <w:rFonts w:cs="Times New Roman"/>
              </w:rPr>
              <w:t>Z pominięciem postępowania rekrutacyjnego o przyjęcie na studia ubiegać się mogą laureaci i finaliści stopnia centralnego i okręgowego olimpiady biologicznej, wiedzy ekologicznej, wiedzy i umiejętności rolniczych, wiedzy o Polsce i świecie współczesnym, wiedzy o żywieniu i żywności.</w:t>
            </w:r>
          </w:p>
        </w:tc>
      </w:tr>
    </w:tbl>
    <w:p w:rsidR="00F478CF" w:rsidRPr="00EB6D22" w:rsidRDefault="00F478CF" w:rsidP="00A81F1F">
      <w:pPr>
        <w:pStyle w:val="Tretekstu"/>
        <w:spacing w:after="0"/>
        <w:ind w:left="5806" w:hanging="425"/>
        <w:rPr>
          <w:i/>
          <w:sz w:val="18"/>
          <w:szCs w:val="18"/>
        </w:rPr>
      </w:pPr>
    </w:p>
    <w:p w:rsidR="00F478CF" w:rsidRPr="00EB6D22" w:rsidRDefault="00F478CF" w:rsidP="00A81F1F">
      <w:pPr>
        <w:pStyle w:val="Tretekstu"/>
        <w:spacing w:after="0"/>
        <w:ind w:left="5806" w:hanging="425"/>
        <w:rPr>
          <w:i/>
          <w:sz w:val="18"/>
          <w:szCs w:val="18"/>
        </w:rPr>
      </w:pPr>
    </w:p>
    <w:p w:rsidR="00F478CF" w:rsidRPr="00EB6D22" w:rsidRDefault="00F478CF" w:rsidP="00A81F1F">
      <w:pPr>
        <w:pStyle w:val="Tretekstu"/>
        <w:spacing w:after="0"/>
        <w:ind w:left="5806" w:hanging="425"/>
        <w:rPr>
          <w:i/>
          <w:sz w:val="18"/>
          <w:szCs w:val="18"/>
        </w:rPr>
      </w:pPr>
    </w:p>
    <w:p w:rsidR="00E75259" w:rsidRPr="00EB6D22" w:rsidRDefault="00E75259" w:rsidP="00A81F1F">
      <w:pPr>
        <w:tabs>
          <w:tab w:val="center" w:pos="4536"/>
          <w:tab w:val="right" w:pos="9072"/>
        </w:tabs>
        <w:jc w:val="center"/>
        <w:rPr>
          <w:rFonts w:eastAsia="Times New Roman" w:cs="Times New Roman"/>
          <w:sz w:val="18"/>
          <w:szCs w:val="18"/>
        </w:rPr>
        <w:sectPr w:rsidR="00E75259" w:rsidRPr="00EB6D22" w:rsidSect="00553BC1">
          <w:pgSz w:w="11906" w:h="16838"/>
          <w:pgMar w:top="1134" w:right="1418" w:bottom="1134" w:left="1418" w:header="709" w:footer="709" w:gutter="0"/>
          <w:cols w:space="708"/>
          <w:docGrid w:linePitch="360"/>
        </w:sectPr>
      </w:pPr>
    </w:p>
    <w:p w:rsidR="00573717" w:rsidRPr="00EB6D22" w:rsidRDefault="00573717" w:rsidP="00A81F1F">
      <w:pPr>
        <w:pStyle w:val="Tretekstu"/>
        <w:spacing w:after="0"/>
        <w:ind w:left="10348" w:hanging="10348"/>
        <w:jc w:val="right"/>
        <w:rPr>
          <w:i/>
          <w:sz w:val="18"/>
          <w:szCs w:val="18"/>
        </w:rPr>
      </w:pPr>
      <w:r w:rsidRPr="00EB6D22">
        <w:rPr>
          <w:i/>
          <w:sz w:val="18"/>
          <w:szCs w:val="18"/>
        </w:rPr>
        <w:lastRenderedPageBreak/>
        <w:t xml:space="preserve">Załącznik nr 2 </w:t>
      </w:r>
    </w:p>
    <w:p w:rsidR="00573717" w:rsidRPr="00EB6D22" w:rsidRDefault="00573717" w:rsidP="00A81F1F">
      <w:pPr>
        <w:pStyle w:val="Tretekstu"/>
        <w:spacing w:after="0"/>
        <w:ind w:left="10348" w:hanging="10348"/>
        <w:jc w:val="right"/>
        <w:rPr>
          <w:i/>
          <w:sz w:val="18"/>
          <w:szCs w:val="18"/>
        </w:rPr>
      </w:pPr>
      <w:r w:rsidRPr="00EB6D22">
        <w:rPr>
          <w:i/>
          <w:iCs/>
          <w:sz w:val="18"/>
          <w:szCs w:val="18"/>
        </w:rPr>
        <w:t xml:space="preserve">do </w:t>
      </w:r>
      <w:r w:rsidRPr="00EB6D22">
        <w:rPr>
          <w:i/>
          <w:sz w:val="18"/>
          <w:szCs w:val="18"/>
        </w:rPr>
        <w:t xml:space="preserve">Zarządzenia nr </w:t>
      </w:r>
      <w:r w:rsidR="00E82AE9" w:rsidRPr="00EB6D22">
        <w:rPr>
          <w:i/>
          <w:sz w:val="18"/>
          <w:szCs w:val="18"/>
        </w:rPr>
        <w:t>2</w:t>
      </w:r>
      <w:r w:rsidR="00CB2439" w:rsidRPr="00EB6D22">
        <w:rPr>
          <w:i/>
          <w:sz w:val="18"/>
          <w:szCs w:val="18"/>
        </w:rPr>
        <w:t>2</w:t>
      </w:r>
      <w:r w:rsidR="00782D48" w:rsidRPr="00EB6D22">
        <w:rPr>
          <w:i/>
          <w:sz w:val="18"/>
          <w:szCs w:val="18"/>
        </w:rPr>
        <w:t>/</w:t>
      </w:r>
      <w:r w:rsidR="0077611D" w:rsidRPr="00EB6D22">
        <w:rPr>
          <w:i/>
          <w:sz w:val="18"/>
          <w:szCs w:val="18"/>
        </w:rPr>
        <w:t>21</w:t>
      </w:r>
    </w:p>
    <w:p w:rsidR="007B085A" w:rsidRPr="00EB6D22" w:rsidRDefault="00573717" w:rsidP="00A81F1F">
      <w:pPr>
        <w:ind w:left="10348" w:hanging="10348"/>
        <w:jc w:val="right"/>
        <w:rPr>
          <w:rFonts w:cs="Times New Roman"/>
          <w:bCs/>
          <w:i/>
          <w:sz w:val="18"/>
          <w:szCs w:val="18"/>
        </w:rPr>
      </w:pPr>
      <w:r w:rsidRPr="00EB6D22">
        <w:rPr>
          <w:rFonts w:cs="Times New Roman"/>
          <w:bCs/>
          <w:i/>
          <w:sz w:val="18"/>
          <w:szCs w:val="18"/>
        </w:rPr>
        <w:t xml:space="preserve">Rektora </w:t>
      </w:r>
      <w:r w:rsidR="0077611D" w:rsidRPr="00EB6D22">
        <w:rPr>
          <w:rFonts w:cs="Times New Roman"/>
          <w:bCs/>
          <w:i/>
          <w:sz w:val="18"/>
          <w:szCs w:val="18"/>
        </w:rPr>
        <w:t xml:space="preserve">Karpackiej </w:t>
      </w:r>
      <w:r w:rsidRPr="00EB6D22">
        <w:rPr>
          <w:rFonts w:cs="Times New Roman"/>
          <w:bCs/>
          <w:i/>
          <w:sz w:val="18"/>
          <w:szCs w:val="18"/>
        </w:rPr>
        <w:t xml:space="preserve">Państwowej </w:t>
      </w:r>
      <w:r w:rsidR="00E82AE9" w:rsidRPr="00EB6D22">
        <w:rPr>
          <w:rFonts w:cs="Times New Roman"/>
          <w:bCs/>
          <w:i/>
          <w:sz w:val="18"/>
          <w:szCs w:val="18"/>
        </w:rPr>
        <w:t xml:space="preserve">Uczelni </w:t>
      </w:r>
      <w:r w:rsidRPr="00EB6D22">
        <w:rPr>
          <w:rFonts w:cs="Times New Roman"/>
          <w:bCs/>
          <w:i/>
          <w:sz w:val="18"/>
          <w:szCs w:val="18"/>
        </w:rPr>
        <w:t xml:space="preserve">z dnia </w:t>
      </w:r>
      <w:r w:rsidR="00E82AE9" w:rsidRPr="00EB6D22">
        <w:rPr>
          <w:rFonts w:cs="Times New Roman"/>
          <w:bCs/>
          <w:i/>
          <w:sz w:val="18"/>
          <w:szCs w:val="18"/>
        </w:rPr>
        <w:t>31 maja 2021</w:t>
      </w:r>
      <w:r w:rsidR="00782D48" w:rsidRPr="00EB6D22">
        <w:rPr>
          <w:rFonts w:cs="Times New Roman"/>
          <w:bCs/>
          <w:i/>
          <w:sz w:val="18"/>
          <w:szCs w:val="18"/>
        </w:rPr>
        <w:t xml:space="preserve"> roku</w:t>
      </w:r>
    </w:p>
    <w:p w:rsidR="003E06CB" w:rsidRPr="00EB6D22" w:rsidRDefault="003E06CB" w:rsidP="00A81F1F">
      <w:pPr>
        <w:jc w:val="center"/>
        <w:rPr>
          <w:rFonts w:cs="Times New Roman"/>
          <w:b/>
        </w:rPr>
      </w:pPr>
    </w:p>
    <w:p w:rsidR="001B38C6" w:rsidRPr="00EB6D22" w:rsidRDefault="001B38C6" w:rsidP="00A81F1F">
      <w:pPr>
        <w:jc w:val="center"/>
        <w:rPr>
          <w:rFonts w:cs="Times New Roman"/>
          <w:b/>
        </w:rPr>
      </w:pPr>
      <w:r w:rsidRPr="00EB6D22">
        <w:rPr>
          <w:rFonts w:cs="Times New Roman"/>
          <w:b/>
        </w:rPr>
        <w:t xml:space="preserve">OPIS ZAKŁADANYCH KIERUNKOWYCH EFEKTÓW UCZENIA SIĘ </w:t>
      </w:r>
    </w:p>
    <w:p w:rsidR="00F478CF" w:rsidRPr="00EB6D22" w:rsidRDefault="00F478CF" w:rsidP="00A81F1F">
      <w:pPr>
        <w:jc w:val="both"/>
        <w:rPr>
          <w:rFonts w:cs="Times New Roman"/>
          <w:b/>
        </w:rPr>
      </w:pPr>
    </w:p>
    <w:p w:rsidR="00F478CF" w:rsidRPr="00EB6D22" w:rsidRDefault="00F478CF" w:rsidP="00A81F1F">
      <w:pPr>
        <w:jc w:val="both"/>
        <w:rPr>
          <w:rFonts w:cs="Times New Roman"/>
          <w:b/>
        </w:rPr>
      </w:pPr>
      <w:r w:rsidRPr="00EB6D22">
        <w:rPr>
          <w:rFonts w:cs="Times New Roman"/>
          <w:b/>
        </w:rPr>
        <w:t>Tabela odniesień kierunkowych efektów uczenia się [KEU] do charakterystyk efektów uczenia się [CEU]</w:t>
      </w:r>
    </w:p>
    <w:p w:rsidR="00F478CF" w:rsidRPr="00EB6D22" w:rsidRDefault="00F478CF" w:rsidP="00A81F1F">
      <w:pPr>
        <w:jc w:val="center"/>
        <w:rPr>
          <w:rFonts w:cs="Times New Roman"/>
          <w:b/>
        </w:rPr>
      </w:pPr>
    </w:p>
    <w:tbl>
      <w:tblPr>
        <w:tblW w:w="5530" w:type="pct"/>
        <w:tblLayout w:type="fixed"/>
        <w:tblLook w:val="0000"/>
      </w:tblPr>
      <w:tblGrid>
        <w:gridCol w:w="1242"/>
        <w:gridCol w:w="264"/>
        <w:gridCol w:w="5832"/>
        <w:gridCol w:w="261"/>
        <w:gridCol w:w="730"/>
        <w:gridCol w:w="283"/>
        <w:gridCol w:w="145"/>
        <w:gridCol w:w="1699"/>
        <w:gridCol w:w="53"/>
        <w:gridCol w:w="25"/>
        <w:gridCol w:w="1629"/>
        <w:gridCol w:w="277"/>
        <w:gridCol w:w="142"/>
        <w:gridCol w:w="1632"/>
        <w:gridCol w:w="13"/>
        <w:gridCol w:w="1500"/>
      </w:tblGrid>
      <w:tr w:rsidR="00F478CF" w:rsidRPr="00EB6D22" w:rsidTr="00F478CF">
        <w:trPr>
          <w:gridAfter w:val="1"/>
          <w:wAfter w:w="477" w:type="pct"/>
        </w:trPr>
        <w:tc>
          <w:tcPr>
            <w:tcW w:w="4523" w:type="pct"/>
            <w:gridSpan w:val="15"/>
            <w:tcBorders>
              <w:top w:val="single" w:sz="4" w:space="0" w:color="000000"/>
              <w:left w:val="single" w:sz="4" w:space="0" w:color="000000"/>
              <w:bottom w:val="single" w:sz="4" w:space="0" w:color="000000"/>
              <w:right w:val="single" w:sz="4" w:space="0" w:color="auto"/>
            </w:tcBorders>
            <w:shd w:val="clear" w:color="auto" w:fill="auto"/>
          </w:tcPr>
          <w:p w:rsidR="00F478CF" w:rsidRPr="00EB6D22" w:rsidRDefault="00F478CF" w:rsidP="00A81F1F">
            <w:pPr>
              <w:snapToGrid w:val="0"/>
              <w:jc w:val="both"/>
              <w:rPr>
                <w:rFonts w:cs="Times New Roman"/>
              </w:rPr>
            </w:pPr>
            <w:r w:rsidRPr="00EB6D22">
              <w:rPr>
                <w:rFonts w:cs="Times New Roman"/>
                <w:b/>
              </w:rPr>
              <w:t>Nazwa</w:t>
            </w:r>
            <w:r w:rsidRPr="00EB6D22">
              <w:rPr>
                <w:rFonts w:eastAsia="Times New Roman" w:cs="Times New Roman"/>
                <w:b/>
              </w:rPr>
              <w:t xml:space="preserve"> </w:t>
            </w:r>
            <w:r w:rsidRPr="00EB6D22">
              <w:rPr>
                <w:rFonts w:cs="Times New Roman"/>
                <w:b/>
              </w:rPr>
              <w:t>kierunku</w:t>
            </w:r>
            <w:r w:rsidRPr="00EB6D22">
              <w:rPr>
                <w:rFonts w:eastAsia="Times New Roman" w:cs="Times New Roman"/>
                <w:b/>
              </w:rPr>
              <w:t xml:space="preserve"> </w:t>
            </w:r>
            <w:r w:rsidRPr="00EB6D22">
              <w:rPr>
                <w:rFonts w:cs="Times New Roman"/>
                <w:b/>
              </w:rPr>
              <w:t>studiów:</w:t>
            </w:r>
            <w:r w:rsidRPr="00EB6D22">
              <w:rPr>
                <w:rFonts w:eastAsia="Times New Roman" w:cs="Times New Roman"/>
                <w:b/>
              </w:rPr>
              <w:t xml:space="preserve"> </w:t>
            </w:r>
            <w:r w:rsidRPr="00EB6D22">
              <w:rPr>
                <w:rFonts w:cs="Times New Roman"/>
                <w:b/>
              </w:rPr>
              <w:t>Produkcja i bezpieczeństwo żywności</w:t>
            </w:r>
          </w:p>
          <w:p w:rsidR="00F478CF" w:rsidRPr="00EB6D22" w:rsidRDefault="00F478CF" w:rsidP="00A81F1F">
            <w:pPr>
              <w:jc w:val="both"/>
              <w:textAlignment w:val="baseline"/>
              <w:rPr>
                <w:rFonts w:cs="Times New Roman"/>
                <w:bCs/>
                <w:kern w:val="24"/>
              </w:rPr>
            </w:pPr>
            <w:r w:rsidRPr="00EB6D22">
              <w:rPr>
                <w:rFonts w:cs="Times New Roman"/>
                <w:b/>
              </w:rPr>
              <w:t>Dziedzina/-y nauki</w:t>
            </w:r>
            <w:r w:rsidRPr="00EB6D22">
              <w:rPr>
                <w:rFonts w:cs="Times New Roman"/>
                <w:bCs/>
                <w:kern w:val="24"/>
              </w:rPr>
              <w:t xml:space="preserve">: </w:t>
            </w:r>
            <w:r w:rsidRPr="00EB6D22">
              <w:rPr>
                <w:rFonts w:cs="Times New Roman"/>
              </w:rPr>
              <w:t>nauk rolniczych i nauk społecznych</w:t>
            </w:r>
          </w:p>
          <w:p w:rsidR="00F478CF" w:rsidRPr="00EB6D22" w:rsidRDefault="00F478CF" w:rsidP="00A81F1F">
            <w:pPr>
              <w:jc w:val="both"/>
              <w:textAlignment w:val="baseline"/>
              <w:rPr>
                <w:rFonts w:cs="Times New Roman"/>
                <w:i/>
              </w:rPr>
            </w:pPr>
            <w:r w:rsidRPr="00EB6D22">
              <w:rPr>
                <w:rFonts w:cs="Times New Roman"/>
                <w:b/>
                <w:bCs/>
                <w:kern w:val="24"/>
              </w:rPr>
              <w:t>Dyscyplina/-y nauki:</w:t>
            </w:r>
            <w:r w:rsidRPr="00EB6D22">
              <w:rPr>
                <w:rFonts w:cs="Times New Roman"/>
                <w:bCs/>
                <w:kern w:val="24"/>
              </w:rPr>
              <w:t xml:space="preserve"> </w:t>
            </w:r>
            <w:r w:rsidRPr="00EB6D22">
              <w:rPr>
                <w:rFonts w:cs="Times New Roman"/>
              </w:rPr>
              <w:t>rolnictwo i ogrodnictwo, technologia żywności i żywienia, zootechnika i rybactwo, ekonomia i finanse, nauki o zarządzaniu i jakości</w:t>
            </w:r>
          </w:p>
          <w:p w:rsidR="00F478CF" w:rsidRPr="00EB6D22" w:rsidRDefault="00F478CF" w:rsidP="00A81F1F">
            <w:pPr>
              <w:pStyle w:val="Akapitzlist"/>
              <w:spacing w:after="0" w:line="240" w:lineRule="auto"/>
              <w:ind w:left="0"/>
              <w:contextualSpacing w:val="0"/>
              <w:jc w:val="both"/>
              <w:rPr>
                <w:rFonts w:ascii="Times New Roman" w:hAnsi="Times New Roman"/>
                <w:sz w:val="16"/>
                <w:szCs w:val="16"/>
              </w:rPr>
            </w:pPr>
            <w:r w:rsidRPr="00EB6D22">
              <w:rPr>
                <w:rFonts w:ascii="Times New Roman" w:hAnsi="Times New Roman"/>
              </w:rPr>
              <w:t xml:space="preserve">- </w:t>
            </w:r>
            <w:r w:rsidRPr="00EB6D22">
              <w:rPr>
                <w:rFonts w:ascii="Times New Roman" w:hAnsi="Times New Roman"/>
                <w:sz w:val="16"/>
                <w:szCs w:val="16"/>
              </w:rPr>
              <w:t>dziedzina nauk rolniczych:</w:t>
            </w:r>
          </w:p>
          <w:p w:rsidR="00F478CF" w:rsidRPr="00EB6D22" w:rsidRDefault="00F478CF" w:rsidP="00045341">
            <w:pPr>
              <w:pStyle w:val="Akapitzlist"/>
              <w:numPr>
                <w:ilvl w:val="0"/>
                <w:numId w:val="1"/>
              </w:numPr>
              <w:autoSpaceDE w:val="0"/>
              <w:autoSpaceDN w:val="0"/>
              <w:adjustRightInd w:val="0"/>
              <w:spacing w:after="0" w:line="240" w:lineRule="auto"/>
              <w:rPr>
                <w:rFonts w:ascii="Times New Roman" w:hAnsi="Times New Roman"/>
                <w:sz w:val="16"/>
                <w:szCs w:val="16"/>
              </w:rPr>
            </w:pPr>
            <w:r w:rsidRPr="00EB6D22">
              <w:rPr>
                <w:rFonts w:ascii="Times New Roman" w:hAnsi="Times New Roman"/>
                <w:sz w:val="16"/>
                <w:szCs w:val="16"/>
              </w:rPr>
              <w:t>Rolnictwo i ogrodnictwo (4-2) - 60%</w:t>
            </w:r>
          </w:p>
          <w:p w:rsidR="00F478CF" w:rsidRPr="00EB6D22" w:rsidRDefault="00F478CF" w:rsidP="00045341">
            <w:pPr>
              <w:pStyle w:val="Akapitzlist"/>
              <w:numPr>
                <w:ilvl w:val="0"/>
                <w:numId w:val="1"/>
              </w:numPr>
              <w:autoSpaceDE w:val="0"/>
              <w:autoSpaceDN w:val="0"/>
              <w:adjustRightInd w:val="0"/>
              <w:spacing w:after="0" w:line="240" w:lineRule="auto"/>
              <w:rPr>
                <w:rFonts w:ascii="Times New Roman" w:hAnsi="Times New Roman"/>
                <w:sz w:val="16"/>
                <w:szCs w:val="16"/>
              </w:rPr>
            </w:pPr>
            <w:r w:rsidRPr="00EB6D22">
              <w:rPr>
                <w:rFonts w:ascii="Times New Roman" w:hAnsi="Times New Roman"/>
                <w:sz w:val="16"/>
                <w:szCs w:val="16"/>
              </w:rPr>
              <w:t>Technologia żywności i żywienia (4-3) -11%</w:t>
            </w:r>
          </w:p>
          <w:p w:rsidR="00F478CF" w:rsidRPr="00EB6D22" w:rsidRDefault="00F478CF" w:rsidP="00045341">
            <w:pPr>
              <w:pStyle w:val="Akapitzlist"/>
              <w:numPr>
                <w:ilvl w:val="0"/>
                <w:numId w:val="1"/>
              </w:numPr>
              <w:autoSpaceDE w:val="0"/>
              <w:autoSpaceDN w:val="0"/>
              <w:adjustRightInd w:val="0"/>
              <w:spacing w:after="0" w:line="240" w:lineRule="auto"/>
              <w:rPr>
                <w:rFonts w:ascii="Times New Roman" w:hAnsi="Times New Roman"/>
                <w:sz w:val="16"/>
                <w:szCs w:val="16"/>
              </w:rPr>
            </w:pPr>
            <w:r w:rsidRPr="00EB6D22">
              <w:rPr>
                <w:rFonts w:ascii="Times New Roman" w:hAnsi="Times New Roman"/>
                <w:sz w:val="16"/>
                <w:szCs w:val="16"/>
              </w:rPr>
              <w:t>Zootechnika i rybactwo (4-5) -5%</w:t>
            </w:r>
          </w:p>
          <w:p w:rsidR="00F478CF" w:rsidRPr="00EB6D22" w:rsidRDefault="00F478CF" w:rsidP="00A81F1F">
            <w:pPr>
              <w:pStyle w:val="Akapitzlist"/>
              <w:spacing w:after="0" w:line="240" w:lineRule="auto"/>
              <w:ind w:left="0"/>
              <w:contextualSpacing w:val="0"/>
              <w:jc w:val="both"/>
              <w:rPr>
                <w:rFonts w:ascii="Times New Roman" w:hAnsi="Times New Roman"/>
                <w:sz w:val="16"/>
                <w:szCs w:val="16"/>
              </w:rPr>
            </w:pPr>
            <w:r w:rsidRPr="00EB6D22">
              <w:rPr>
                <w:rFonts w:ascii="Times New Roman" w:hAnsi="Times New Roman"/>
                <w:sz w:val="16"/>
                <w:szCs w:val="16"/>
              </w:rPr>
              <w:t>- dziedzina nauk społecznych:</w:t>
            </w:r>
          </w:p>
          <w:p w:rsidR="00F478CF" w:rsidRPr="00EB6D22" w:rsidRDefault="00F478CF" w:rsidP="00045341">
            <w:pPr>
              <w:pStyle w:val="Akapitzlist"/>
              <w:numPr>
                <w:ilvl w:val="0"/>
                <w:numId w:val="1"/>
              </w:numPr>
              <w:autoSpaceDE w:val="0"/>
              <w:autoSpaceDN w:val="0"/>
              <w:adjustRightInd w:val="0"/>
              <w:spacing w:after="0" w:line="240" w:lineRule="auto"/>
              <w:rPr>
                <w:rFonts w:ascii="Times New Roman" w:hAnsi="Times New Roman"/>
                <w:sz w:val="16"/>
                <w:szCs w:val="16"/>
              </w:rPr>
            </w:pPr>
            <w:r w:rsidRPr="00EB6D22">
              <w:rPr>
                <w:rFonts w:ascii="Times New Roman" w:hAnsi="Times New Roman"/>
                <w:sz w:val="16"/>
                <w:szCs w:val="16"/>
              </w:rPr>
              <w:t>Ekonomia i finanse (5-1) –17%</w:t>
            </w:r>
          </w:p>
          <w:p w:rsidR="00F478CF" w:rsidRPr="00EB6D22" w:rsidRDefault="00F478CF" w:rsidP="00045341">
            <w:pPr>
              <w:pStyle w:val="Akapitzlist"/>
              <w:numPr>
                <w:ilvl w:val="0"/>
                <w:numId w:val="1"/>
              </w:numPr>
              <w:autoSpaceDE w:val="0"/>
              <w:autoSpaceDN w:val="0"/>
              <w:adjustRightInd w:val="0"/>
              <w:spacing w:after="0" w:line="240" w:lineRule="auto"/>
              <w:rPr>
                <w:rFonts w:ascii="Times New Roman" w:hAnsi="Times New Roman"/>
                <w:sz w:val="16"/>
                <w:szCs w:val="16"/>
              </w:rPr>
            </w:pPr>
            <w:r w:rsidRPr="00EB6D22">
              <w:rPr>
                <w:rFonts w:ascii="Times New Roman" w:hAnsi="Times New Roman"/>
                <w:sz w:val="16"/>
                <w:szCs w:val="16"/>
              </w:rPr>
              <w:t>Nauki o zarządzaniu i jakości (5-6) – 7%</w:t>
            </w:r>
          </w:p>
          <w:p w:rsidR="00F478CF" w:rsidRPr="00EB6D22" w:rsidRDefault="00F478CF" w:rsidP="00A81F1F">
            <w:pPr>
              <w:rPr>
                <w:rFonts w:cs="Times New Roman"/>
                <w:b/>
              </w:rPr>
            </w:pPr>
            <w:r w:rsidRPr="00EB6D22">
              <w:rPr>
                <w:rFonts w:cs="Times New Roman"/>
                <w:b/>
              </w:rPr>
              <w:t>Poziom</w:t>
            </w:r>
            <w:r w:rsidRPr="00EB6D22">
              <w:rPr>
                <w:rFonts w:eastAsia="Times New Roman" w:cs="Times New Roman"/>
                <w:b/>
              </w:rPr>
              <w:t xml:space="preserve"> </w:t>
            </w:r>
            <w:r w:rsidRPr="00EB6D22">
              <w:rPr>
                <w:rFonts w:cs="Times New Roman"/>
                <w:b/>
              </w:rPr>
              <w:t>studiów:</w:t>
            </w:r>
            <w:r w:rsidRPr="00EB6D22">
              <w:rPr>
                <w:rFonts w:eastAsia="Times New Roman" w:cs="Times New Roman"/>
                <w:b/>
              </w:rPr>
              <w:t xml:space="preserve"> </w:t>
            </w:r>
            <w:r w:rsidRPr="00EB6D22">
              <w:rPr>
                <w:rFonts w:eastAsia="Times New Roman" w:cs="Times New Roman"/>
              </w:rPr>
              <w:t>pierwszego stopnia (poziom</w:t>
            </w:r>
            <w:r w:rsidRPr="00EB6D22">
              <w:rPr>
                <w:rFonts w:eastAsia="Times New Roman" w:cs="Times New Roman"/>
                <w:b/>
              </w:rPr>
              <w:t xml:space="preserve"> </w:t>
            </w:r>
            <w:r w:rsidRPr="00EB6D22">
              <w:rPr>
                <w:rFonts w:cs="Times New Roman"/>
              </w:rPr>
              <w:t>6)</w:t>
            </w:r>
          </w:p>
          <w:p w:rsidR="00F478CF" w:rsidRPr="00EB6D22" w:rsidRDefault="00F478CF" w:rsidP="00A81F1F">
            <w:pPr>
              <w:rPr>
                <w:rFonts w:cs="Times New Roman"/>
                <w:b/>
              </w:rPr>
            </w:pPr>
            <w:r w:rsidRPr="00EB6D22">
              <w:rPr>
                <w:rFonts w:cs="Times New Roman"/>
                <w:b/>
              </w:rPr>
              <w:t>Profil</w:t>
            </w:r>
            <w:r w:rsidRPr="00EB6D22">
              <w:rPr>
                <w:rFonts w:eastAsia="Times New Roman" w:cs="Times New Roman"/>
                <w:b/>
              </w:rPr>
              <w:t xml:space="preserve"> </w:t>
            </w:r>
            <w:r w:rsidRPr="00EB6D22">
              <w:rPr>
                <w:rFonts w:cs="Times New Roman"/>
                <w:b/>
              </w:rPr>
              <w:t>studiów:</w:t>
            </w:r>
            <w:r w:rsidRPr="00EB6D22">
              <w:rPr>
                <w:rFonts w:eastAsia="Times New Roman" w:cs="Times New Roman"/>
                <w:b/>
              </w:rPr>
              <w:t xml:space="preserve"> </w:t>
            </w:r>
            <w:r w:rsidRPr="00EB6D22">
              <w:rPr>
                <w:rFonts w:cs="Times New Roman"/>
              </w:rPr>
              <w:t>praktyczny</w:t>
            </w:r>
          </w:p>
          <w:p w:rsidR="00F478CF" w:rsidRPr="00EB6D22" w:rsidRDefault="00F478CF" w:rsidP="00A81F1F">
            <w:pPr>
              <w:snapToGrid w:val="0"/>
              <w:rPr>
                <w:rFonts w:cs="Times New Roman"/>
              </w:rPr>
            </w:pPr>
            <w:r w:rsidRPr="00EB6D22">
              <w:rPr>
                <w:rFonts w:cs="Times New Roman"/>
                <w:b/>
              </w:rPr>
              <w:t>Tytuł</w:t>
            </w:r>
            <w:r w:rsidRPr="00EB6D22">
              <w:rPr>
                <w:rFonts w:eastAsia="Times New Roman" w:cs="Times New Roman"/>
                <w:b/>
              </w:rPr>
              <w:t xml:space="preserve"> </w:t>
            </w:r>
            <w:r w:rsidRPr="00EB6D22">
              <w:rPr>
                <w:rFonts w:cs="Times New Roman"/>
                <w:b/>
              </w:rPr>
              <w:t>zawodowy:</w:t>
            </w:r>
            <w:r w:rsidRPr="00EB6D22">
              <w:rPr>
                <w:rFonts w:cs="Times New Roman"/>
              </w:rPr>
              <w:t xml:space="preserve"> inżynier</w:t>
            </w:r>
          </w:p>
        </w:tc>
      </w:tr>
      <w:tr w:rsidR="00F478CF" w:rsidRPr="00EB6D22" w:rsidTr="00F478CF">
        <w:trPr>
          <w:gridAfter w:val="1"/>
          <w:wAfter w:w="477" w:type="pct"/>
        </w:trPr>
        <w:tc>
          <w:tcPr>
            <w:tcW w:w="4523" w:type="pct"/>
            <w:gridSpan w:val="15"/>
            <w:tcBorders>
              <w:top w:val="single" w:sz="4" w:space="0" w:color="000000"/>
              <w:left w:val="single" w:sz="4" w:space="0" w:color="000000"/>
              <w:bottom w:val="single" w:sz="4" w:space="0" w:color="000000"/>
              <w:right w:val="single" w:sz="4" w:space="0" w:color="auto"/>
            </w:tcBorders>
            <w:shd w:val="clear" w:color="auto" w:fill="auto"/>
          </w:tcPr>
          <w:p w:rsidR="00F478CF" w:rsidRPr="00EB6D22" w:rsidRDefault="00F478CF" w:rsidP="00A81F1F">
            <w:pPr>
              <w:snapToGrid w:val="0"/>
              <w:jc w:val="both"/>
              <w:rPr>
                <w:rFonts w:cs="Times New Roman"/>
              </w:rPr>
            </w:pPr>
            <w:r w:rsidRPr="00EB6D22">
              <w:rPr>
                <w:rFonts w:cs="Times New Roman"/>
                <w:bCs/>
                <w:kern w:val="24"/>
                <w:sz w:val="20"/>
                <w:szCs w:val="20"/>
              </w:rPr>
              <w:t xml:space="preserve">Opis zakładanych kierunkowych efektów uczenia się dla kierunku studiów, poziomu i profilu uwzględnia efekty uczenia się zdefiniowane w postaci uniwersalnych charakterystyk poziomów 6 i 7 pierwszego stopnia typowych dla kwalifikacji uzyskiwanych w ramach systemu szkolnictwa wyższego określone w załączniku do ustawy z dnia 22 grudnia 2015 r. o Zintegrowanym Systemie Kwalifikacji </w:t>
            </w:r>
            <w:r w:rsidRPr="00EB6D22">
              <w:rPr>
                <w:rFonts w:cs="Times New Roman"/>
                <w:sz w:val="20"/>
                <w:szCs w:val="20"/>
              </w:rPr>
              <w:t xml:space="preserve">(tj. Dz.U. z 2018 r. poz. 2153) </w:t>
            </w:r>
            <w:r w:rsidRPr="00EB6D22">
              <w:rPr>
                <w:rFonts w:cs="Times New Roman"/>
                <w:bCs/>
                <w:kern w:val="24"/>
                <w:sz w:val="20"/>
                <w:szCs w:val="20"/>
              </w:rPr>
              <w:t>oraz w rozporządzeniu Ministra Nauki i Szkolnictwa Wyższego z dnia 14 listopada 2018 r. w sprawie charakterystyk drugiego stopnia efektów uczenia się dla kwalifikacji na poziomach 6–8 Polskiej Ramy Kwalifikacji (Dz.U. poz. 2218)</w:t>
            </w:r>
          </w:p>
        </w:tc>
      </w:tr>
      <w:tr w:rsidR="00F478CF" w:rsidRPr="00EB6D22" w:rsidTr="00F478CF">
        <w:trPr>
          <w:gridAfter w:val="1"/>
          <w:wAfter w:w="477" w:type="pct"/>
          <w:trHeight w:val="385"/>
        </w:trPr>
        <w:tc>
          <w:tcPr>
            <w:tcW w:w="395" w:type="pct"/>
            <w:vMerge w:val="restart"/>
            <w:tcBorders>
              <w:top w:val="single" w:sz="4" w:space="0" w:color="000000"/>
              <w:left w:val="single" w:sz="4" w:space="0" w:color="000000"/>
            </w:tcBorders>
            <w:shd w:val="clear" w:color="auto" w:fill="auto"/>
            <w:vAlign w:val="center"/>
          </w:tcPr>
          <w:p w:rsidR="00F478CF" w:rsidRPr="00EB6D22" w:rsidRDefault="00F478CF" w:rsidP="00A81F1F">
            <w:pPr>
              <w:snapToGrid w:val="0"/>
              <w:jc w:val="center"/>
              <w:rPr>
                <w:rFonts w:cs="Times New Roman"/>
                <w:kern w:val="24"/>
              </w:rPr>
            </w:pPr>
            <w:r w:rsidRPr="00EB6D22">
              <w:rPr>
                <w:rFonts w:cs="Times New Roman"/>
                <w:kern w:val="24"/>
              </w:rPr>
              <w:t>Symbol efektu uczenia się</w:t>
            </w:r>
          </w:p>
          <w:p w:rsidR="00F478CF" w:rsidRPr="00EB6D22" w:rsidRDefault="00F478CF" w:rsidP="00A81F1F">
            <w:pPr>
              <w:snapToGrid w:val="0"/>
              <w:jc w:val="center"/>
              <w:rPr>
                <w:rFonts w:cs="Times New Roman"/>
              </w:rPr>
            </w:pPr>
            <w:r w:rsidRPr="00EB6D22">
              <w:rPr>
                <w:rFonts w:cs="Times New Roman"/>
                <w:kern w:val="24"/>
              </w:rPr>
              <w:t>dla kierunku studiów [KEU]</w:t>
            </w:r>
          </w:p>
        </w:tc>
        <w:tc>
          <w:tcPr>
            <w:tcW w:w="2021" w:type="pct"/>
            <w:gridSpan w:val="3"/>
            <w:vMerge w:val="restart"/>
            <w:tcBorders>
              <w:top w:val="single" w:sz="4" w:space="0" w:color="000000"/>
              <w:left w:val="single" w:sz="4" w:space="0" w:color="000000"/>
              <w:right w:val="single" w:sz="4" w:space="0" w:color="auto"/>
            </w:tcBorders>
            <w:shd w:val="clear" w:color="auto" w:fill="auto"/>
            <w:vAlign w:val="center"/>
          </w:tcPr>
          <w:p w:rsidR="00F478CF" w:rsidRPr="00EB6D22" w:rsidRDefault="00F478CF" w:rsidP="00A81F1F">
            <w:pPr>
              <w:snapToGrid w:val="0"/>
              <w:jc w:val="center"/>
              <w:rPr>
                <w:rFonts w:cs="Times New Roman"/>
              </w:rPr>
            </w:pPr>
            <w:r w:rsidRPr="00EB6D22">
              <w:rPr>
                <w:rFonts w:cs="Times New Roman"/>
              </w:rPr>
              <w:t xml:space="preserve">Po ukończeniu studiów pierwszego stopnia na kierunku </w:t>
            </w:r>
          </w:p>
          <w:p w:rsidR="00F478CF" w:rsidRPr="00EB6D22" w:rsidRDefault="00F478CF" w:rsidP="00A81F1F">
            <w:pPr>
              <w:snapToGrid w:val="0"/>
              <w:jc w:val="center"/>
              <w:rPr>
                <w:rFonts w:cs="Times New Roman"/>
                <w:i/>
              </w:rPr>
            </w:pPr>
            <w:r w:rsidRPr="00EB6D22">
              <w:rPr>
                <w:rFonts w:cs="Times New Roman"/>
                <w:b/>
              </w:rPr>
              <w:t>Produkcja i bezpieczeństwo żywności</w:t>
            </w:r>
            <w:r w:rsidRPr="00EB6D22">
              <w:rPr>
                <w:rFonts w:cs="Times New Roman"/>
              </w:rPr>
              <w:t xml:space="preserve"> w kategorii:</w:t>
            </w:r>
          </w:p>
        </w:tc>
        <w:tc>
          <w:tcPr>
            <w:tcW w:w="2107" w:type="pct"/>
            <w:gridSpan w:val="11"/>
            <w:tcBorders>
              <w:top w:val="single" w:sz="4" w:space="0" w:color="000000"/>
              <w:left w:val="single" w:sz="4" w:space="0" w:color="auto"/>
              <w:bottom w:val="single" w:sz="4" w:space="0" w:color="auto"/>
              <w:right w:val="single" w:sz="4" w:space="0" w:color="000000"/>
            </w:tcBorders>
            <w:shd w:val="clear" w:color="auto" w:fill="auto"/>
            <w:vAlign w:val="center"/>
          </w:tcPr>
          <w:p w:rsidR="00F478CF" w:rsidRPr="00EB6D22" w:rsidRDefault="00F478CF" w:rsidP="00A81F1F">
            <w:pPr>
              <w:snapToGrid w:val="0"/>
              <w:jc w:val="center"/>
              <w:rPr>
                <w:rFonts w:cs="Times New Roman"/>
              </w:rPr>
            </w:pPr>
            <w:r w:rsidRPr="00EB6D22">
              <w:rPr>
                <w:rFonts w:cs="Times New Roman"/>
              </w:rPr>
              <w:t xml:space="preserve">Odniesienie do charakterystyk efektów uczenia się [CEU]: </w:t>
            </w:r>
          </w:p>
        </w:tc>
      </w:tr>
      <w:tr w:rsidR="00F478CF" w:rsidRPr="00EB6D22" w:rsidTr="00F478CF">
        <w:trPr>
          <w:gridAfter w:val="1"/>
          <w:wAfter w:w="477" w:type="pct"/>
          <w:trHeight w:val="392"/>
        </w:trPr>
        <w:tc>
          <w:tcPr>
            <w:tcW w:w="395" w:type="pct"/>
            <w:vMerge/>
            <w:tcBorders>
              <w:left w:val="single" w:sz="4" w:space="0" w:color="000000"/>
            </w:tcBorders>
            <w:shd w:val="clear" w:color="auto" w:fill="auto"/>
            <w:vAlign w:val="center"/>
          </w:tcPr>
          <w:p w:rsidR="00F478CF" w:rsidRPr="00EB6D22" w:rsidRDefault="00F478CF" w:rsidP="00A81F1F">
            <w:pPr>
              <w:snapToGrid w:val="0"/>
              <w:jc w:val="center"/>
              <w:rPr>
                <w:rFonts w:cs="Times New Roman"/>
                <w:kern w:val="24"/>
              </w:rPr>
            </w:pPr>
          </w:p>
        </w:tc>
        <w:tc>
          <w:tcPr>
            <w:tcW w:w="2021" w:type="pct"/>
            <w:gridSpan w:val="3"/>
            <w:vMerge/>
            <w:tcBorders>
              <w:left w:val="single" w:sz="4" w:space="0" w:color="000000"/>
              <w:right w:val="single" w:sz="4" w:space="0" w:color="auto"/>
            </w:tcBorders>
            <w:shd w:val="clear" w:color="auto" w:fill="auto"/>
            <w:vAlign w:val="center"/>
          </w:tcPr>
          <w:p w:rsidR="00F478CF" w:rsidRPr="00EB6D22" w:rsidRDefault="00F478CF" w:rsidP="00A81F1F">
            <w:pPr>
              <w:snapToGrid w:val="0"/>
              <w:jc w:val="center"/>
              <w:rPr>
                <w:rFonts w:cs="Times New Roman"/>
              </w:rPr>
            </w:pPr>
          </w:p>
        </w:tc>
        <w:tc>
          <w:tcPr>
            <w:tcW w:w="322" w:type="pct"/>
            <w:gridSpan w:val="2"/>
            <w:vMerge w:val="restart"/>
            <w:tcBorders>
              <w:top w:val="single" w:sz="4" w:space="0" w:color="auto"/>
              <w:left w:val="single" w:sz="4" w:space="0" w:color="auto"/>
              <w:right w:val="single" w:sz="4" w:space="0" w:color="auto"/>
            </w:tcBorders>
            <w:shd w:val="clear" w:color="auto" w:fill="auto"/>
            <w:vAlign w:val="center"/>
          </w:tcPr>
          <w:p w:rsidR="00F478CF" w:rsidRPr="00EB6D22" w:rsidRDefault="00F478CF" w:rsidP="00A81F1F">
            <w:pPr>
              <w:snapToGrid w:val="0"/>
              <w:jc w:val="center"/>
              <w:rPr>
                <w:rFonts w:cs="Times New Roman"/>
              </w:rPr>
            </w:pPr>
            <w:r w:rsidRPr="00EB6D22">
              <w:rPr>
                <w:rFonts w:cs="Times New Roman"/>
              </w:rPr>
              <w:t xml:space="preserve">pierwszego stopnia </w:t>
            </w:r>
          </w:p>
        </w:tc>
        <w:tc>
          <w:tcPr>
            <w:tcW w:w="1785" w:type="pct"/>
            <w:gridSpan w:val="9"/>
            <w:tcBorders>
              <w:top w:val="single" w:sz="4" w:space="0" w:color="auto"/>
              <w:left w:val="single" w:sz="4" w:space="0" w:color="auto"/>
              <w:bottom w:val="single" w:sz="4" w:space="0" w:color="auto"/>
              <w:right w:val="single" w:sz="4" w:space="0" w:color="000000"/>
            </w:tcBorders>
            <w:shd w:val="clear" w:color="auto" w:fill="auto"/>
          </w:tcPr>
          <w:p w:rsidR="00F478CF" w:rsidRPr="00EB6D22" w:rsidRDefault="00F478CF" w:rsidP="00A81F1F">
            <w:pPr>
              <w:snapToGrid w:val="0"/>
              <w:jc w:val="center"/>
              <w:rPr>
                <w:rFonts w:cs="Times New Roman"/>
              </w:rPr>
            </w:pPr>
            <w:r w:rsidRPr="00EB6D22">
              <w:rPr>
                <w:rFonts w:cs="Times New Roman"/>
              </w:rPr>
              <w:t>drugiego stopnia</w:t>
            </w:r>
          </w:p>
        </w:tc>
      </w:tr>
      <w:tr w:rsidR="00F478CF" w:rsidRPr="00EB6D22" w:rsidTr="00F478CF">
        <w:trPr>
          <w:gridAfter w:val="1"/>
          <w:wAfter w:w="477" w:type="pct"/>
          <w:trHeight w:val="624"/>
        </w:trPr>
        <w:tc>
          <w:tcPr>
            <w:tcW w:w="395" w:type="pct"/>
            <w:vMerge/>
            <w:tcBorders>
              <w:left w:val="single" w:sz="4" w:space="0" w:color="000000"/>
            </w:tcBorders>
            <w:shd w:val="clear" w:color="auto" w:fill="auto"/>
            <w:vAlign w:val="center"/>
          </w:tcPr>
          <w:p w:rsidR="00F478CF" w:rsidRPr="00EB6D22" w:rsidRDefault="00F478CF" w:rsidP="00A81F1F">
            <w:pPr>
              <w:snapToGrid w:val="0"/>
              <w:jc w:val="center"/>
              <w:rPr>
                <w:rFonts w:cs="Times New Roman"/>
                <w:kern w:val="24"/>
              </w:rPr>
            </w:pPr>
          </w:p>
        </w:tc>
        <w:tc>
          <w:tcPr>
            <w:tcW w:w="2021" w:type="pct"/>
            <w:gridSpan w:val="3"/>
            <w:vMerge/>
            <w:tcBorders>
              <w:left w:val="single" w:sz="4" w:space="0" w:color="000000"/>
              <w:right w:val="single" w:sz="4" w:space="0" w:color="auto"/>
            </w:tcBorders>
            <w:shd w:val="clear" w:color="auto" w:fill="auto"/>
            <w:vAlign w:val="center"/>
          </w:tcPr>
          <w:p w:rsidR="00F478CF" w:rsidRPr="00EB6D22" w:rsidRDefault="00F478CF" w:rsidP="00A81F1F">
            <w:pPr>
              <w:snapToGrid w:val="0"/>
              <w:jc w:val="center"/>
              <w:rPr>
                <w:rFonts w:cs="Times New Roman"/>
              </w:rPr>
            </w:pPr>
          </w:p>
        </w:tc>
        <w:tc>
          <w:tcPr>
            <w:tcW w:w="322" w:type="pct"/>
            <w:gridSpan w:val="2"/>
            <w:vMerge/>
            <w:tcBorders>
              <w:left w:val="single" w:sz="4" w:space="0" w:color="auto"/>
              <w:right w:val="single" w:sz="4" w:space="0" w:color="auto"/>
            </w:tcBorders>
            <w:shd w:val="clear" w:color="auto" w:fill="auto"/>
            <w:vAlign w:val="center"/>
          </w:tcPr>
          <w:p w:rsidR="00F478CF" w:rsidRPr="00EB6D22" w:rsidRDefault="00F478CF" w:rsidP="00A81F1F">
            <w:pPr>
              <w:snapToGrid w:val="0"/>
              <w:jc w:val="center"/>
              <w:rPr>
                <w:rFonts w:cs="Times New Roman"/>
              </w:rPr>
            </w:pPr>
          </w:p>
        </w:tc>
        <w:tc>
          <w:tcPr>
            <w:tcW w:w="1217" w:type="pct"/>
            <w:gridSpan w:val="6"/>
            <w:tcBorders>
              <w:top w:val="single" w:sz="4" w:space="0" w:color="auto"/>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 xml:space="preserve">Efekty z części I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rPr>
              <w:t xml:space="preserve">4-2 -Rolnictwo i ogrodnictwo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rPr>
              <w:t>4-3 - Technologia żywności i żywienia</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rPr>
              <w:t>4-5 - Zootechnika i rybactwo</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rPr>
              <w:t>5-1 -Ekonomia i finanse</w:t>
            </w:r>
          </w:p>
          <w:p w:rsidR="00F478CF" w:rsidRPr="00EB6D22" w:rsidRDefault="00F478CF" w:rsidP="00A81F1F">
            <w:pPr>
              <w:autoSpaceDE w:val="0"/>
              <w:autoSpaceDN w:val="0"/>
              <w:adjustRightInd w:val="0"/>
              <w:rPr>
                <w:rFonts w:cs="Times New Roman"/>
              </w:rPr>
            </w:pPr>
            <w:r w:rsidRPr="00EB6D22">
              <w:rPr>
                <w:rFonts w:cs="Times New Roman"/>
                <w:sz w:val="16"/>
                <w:szCs w:val="16"/>
              </w:rPr>
              <w:t>5-6 - Nauki o zarządzaniu i jakości</w:t>
            </w:r>
          </w:p>
        </w:tc>
        <w:tc>
          <w:tcPr>
            <w:tcW w:w="568" w:type="pct"/>
            <w:gridSpan w:val="3"/>
            <w:vMerge w:val="restart"/>
            <w:tcBorders>
              <w:top w:val="single" w:sz="4" w:space="0" w:color="auto"/>
              <w:left w:val="single" w:sz="4" w:space="0" w:color="auto"/>
              <w:right w:val="single" w:sz="4" w:space="0" w:color="000000"/>
            </w:tcBorders>
            <w:shd w:val="clear" w:color="auto" w:fill="auto"/>
          </w:tcPr>
          <w:p w:rsidR="00F478CF" w:rsidRPr="00EB6D22" w:rsidRDefault="00F478CF" w:rsidP="00A81F1F">
            <w:pPr>
              <w:snapToGrid w:val="0"/>
              <w:jc w:val="center"/>
              <w:rPr>
                <w:rFonts w:cs="Times New Roman"/>
                <w:sz w:val="16"/>
                <w:szCs w:val="16"/>
              </w:rPr>
            </w:pPr>
            <w:r w:rsidRPr="00EB6D22">
              <w:rPr>
                <w:rFonts w:cs="Times New Roman"/>
                <w:sz w:val="16"/>
                <w:szCs w:val="16"/>
              </w:rPr>
              <w:t>Efekty dla kwalifikacji obejmujące</w:t>
            </w:r>
          </w:p>
          <w:p w:rsidR="00F478CF" w:rsidRPr="00EB6D22" w:rsidRDefault="00F478CF" w:rsidP="00A81F1F">
            <w:pPr>
              <w:snapToGrid w:val="0"/>
              <w:jc w:val="center"/>
              <w:rPr>
                <w:rFonts w:cs="Times New Roman"/>
              </w:rPr>
            </w:pPr>
            <w:r w:rsidRPr="00EB6D22">
              <w:rPr>
                <w:rFonts w:cs="Times New Roman"/>
                <w:sz w:val="16"/>
                <w:szCs w:val="16"/>
              </w:rPr>
              <w:t xml:space="preserve">kompetencje inżynierskie (rozwinięcie opisów zawartych </w:t>
            </w:r>
            <w:r w:rsidRPr="00EB6D22">
              <w:rPr>
                <w:rFonts w:cs="Times New Roman"/>
                <w:sz w:val="16"/>
                <w:szCs w:val="16"/>
              </w:rPr>
              <w:br/>
              <w:t>w części I)</w:t>
            </w:r>
          </w:p>
        </w:tc>
      </w:tr>
      <w:tr w:rsidR="00F478CF" w:rsidRPr="00EB6D22" w:rsidTr="00F478CF">
        <w:trPr>
          <w:gridAfter w:val="1"/>
          <w:wAfter w:w="477" w:type="pct"/>
          <w:trHeight w:val="454"/>
        </w:trPr>
        <w:tc>
          <w:tcPr>
            <w:tcW w:w="395" w:type="pct"/>
            <w:vMerge/>
            <w:tcBorders>
              <w:left w:val="single" w:sz="4" w:space="0" w:color="000000"/>
              <w:bottom w:val="single" w:sz="4" w:space="0" w:color="000000"/>
            </w:tcBorders>
            <w:shd w:val="clear" w:color="auto" w:fill="auto"/>
            <w:vAlign w:val="center"/>
          </w:tcPr>
          <w:p w:rsidR="00F478CF" w:rsidRPr="00EB6D22" w:rsidRDefault="00F478CF" w:rsidP="00A81F1F">
            <w:pPr>
              <w:snapToGrid w:val="0"/>
              <w:jc w:val="center"/>
              <w:rPr>
                <w:rFonts w:cs="Times New Roman"/>
                <w:kern w:val="24"/>
              </w:rPr>
            </w:pPr>
          </w:p>
        </w:tc>
        <w:tc>
          <w:tcPr>
            <w:tcW w:w="2021" w:type="pct"/>
            <w:gridSpan w:val="3"/>
            <w:vMerge/>
            <w:tcBorders>
              <w:left w:val="single" w:sz="4" w:space="0" w:color="000000"/>
              <w:bottom w:val="single" w:sz="4" w:space="0" w:color="000000"/>
              <w:right w:val="single" w:sz="4" w:space="0" w:color="auto"/>
            </w:tcBorders>
            <w:shd w:val="clear" w:color="auto" w:fill="auto"/>
            <w:vAlign w:val="center"/>
          </w:tcPr>
          <w:p w:rsidR="00F478CF" w:rsidRPr="00EB6D22" w:rsidRDefault="00F478CF" w:rsidP="00A81F1F">
            <w:pPr>
              <w:snapToGrid w:val="0"/>
              <w:jc w:val="center"/>
              <w:rPr>
                <w:rFonts w:cs="Times New Roman"/>
              </w:rPr>
            </w:pPr>
          </w:p>
        </w:tc>
        <w:tc>
          <w:tcPr>
            <w:tcW w:w="322" w:type="pct"/>
            <w:gridSpan w:val="2"/>
            <w:vMerge/>
            <w:tcBorders>
              <w:left w:val="single" w:sz="4" w:space="0" w:color="auto"/>
              <w:bottom w:val="single" w:sz="4" w:space="0" w:color="000000"/>
              <w:right w:val="single" w:sz="4" w:space="0" w:color="auto"/>
            </w:tcBorders>
            <w:shd w:val="clear" w:color="auto" w:fill="auto"/>
            <w:vAlign w:val="center"/>
          </w:tcPr>
          <w:p w:rsidR="00F478CF" w:rsidRPr="00EB6D22" w:rsidRDefault="00F478CF" w:rsidP="00A81F1F">
            <w:pPr>
              <w:snapToGrid w:val="0"/>
              <w:jc w:val="center"/>
              <w:rPr>
                <w:rFonts w:cs="Times New Roman"/>
              </w:rPr>
            </w:pPr>
          </w:p>
        </w:tc>
        <w:tc>
          <w:tcPr>
            <w:tcW w:w="611" w:type="pct"/>
            <w:gridSpan w:val="4"/>
            <w:tcBorders>
              <w:top w:val="single" w:sz="4" w:space="0" w:color="auto"/>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sz w:val="16"/>
                <w:szCs w:val="16"/>
              </w:rPr>
            </w:pPr>
            <w:r w:rsidRPr="00EB6D22">
              <w:rPr>
                <w:rFonts w:cs="Times New Roman"/>
                <w:sz w:val="16"/>
                <w:szCs w:val="16"/>
              </w:rPr>
              <w:t>dziedzina nauk rolniczych_4</w:t>
            </w:r>
          </w:p>
        </w:tc>
        <w:tc>
          <w:tcPr>
            <w:tcW w:w="606" w:type="pct"/>
            <w:gridSpan w:val="2"/>
            <w:tcBorders>
              <w:top w:val="single" w:sz="4" w:space="0" w:color="auto"/>
              <w:left w:val="single" w:sz="4" w:space="0" w:color="auto"/>
              <w:bottom w:val="single" w:sz="4" w:space="0" w:color="000000"/>
              <w:right w:val="single" w:sz="4" w:space="0" w:color="auto"/>
            </w:tcBorders>
            <w:shd w:val="clear" w:color="auto" w:fill="auto"/>
          </w:tcPr>
          <w:p w:rsidR="00F478CF" w:rsidRPr="00EB6D22" w:rsidRDefault="00F478CF" w:rsidP="00A81F1F">
            <w:pPr>
              <w:autoSpaceDE w:val="0"/>
              <w:autoSpaceDN w:val="0"/>
              <w:adjustRightInd w:val="0"/>
              <w:jc w:val="center"/>
              <w:rPr>
                <w:rFonts w:cs="Times New Roman"/>
                <w:sz w:val="16"/>
                <w:szCs w:val="16"/>
              </w:rPr>
            </w:pPr>
            <w:r w:rsidRPr="00EB6D22">
              <w:rPr>
                <w:rFonts w:cs="Times New Roman"/>
                <w:sz w:val="16"/>
                <w:szCs w:val="16"/>
              </w:rPr>
              <w:t>dziedzina nauk społecznych _5</w:t>
            </w:r>
          </w:p>
        </w:tc>
        <w:tc>
          <w:tcPr>
            <w:tcW w:w="568" w:type="pct"/>
            <w:gridSpan w:val="3"/>
            <w:vMerge/>
            <w:tcBorders>
              <w:left w:val="single" w:sz="4" w:space="0" w:color="auto"/>
              <w:bottom w:val="single" w:sz="4" w:space="0" w:color="000000"/>
              <w:right w:val="single" w:sz="4" w:space="0" w:color="000000"/>
            </w:tcBorders>
            <w:shd w:val="clear" w:color="auto" w:fill="auto"/>
          </w:tcPr>
          <w:p w:rsidR="00F478CF" w:rsidRPr="00EB6D22" w:rsidRDefault="00F478CF" w:rsidP="00A81F1F">
            <w:pPr>
              <w:snapToGrid w:val="0"/>
              <w:jc w:val="center"/>
              <w:rPr>
                <w:rFonts w:cs="Times New Roman"/>
              </w:rPr>
            </w:pPr>
          </w:p>
        </w:tc>
      </w:tr>
      <w:tr w:rsidR="00F478CF" w:rsidRPr="00EB6D22" w:rsidTr="00F478CF">
        <w:trPr>
          <w:gridAfter w:val="1"/>
          <w:wAfter w:w="477" w:type="pct"/>
          <w:trHeight w:val="412"/>
        </w:trPr>
        <w:tc>
          <w:tcPr>
            <w:tcW w:w="4523" w:type="pct"/>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F478CF" w:rsidRPr="00EB6D22" w:rsidRDefault="00F478CF" w:rsidP="00A81F1F">
            <w:pPr>
              <w:snapToGrid w:val="0"/>
              <w:jc w:val="center"/>
              <w:rPr>
                <w:rFonts w:cs="Times New Roman"/>
                <w:b/>
              </w:rPr>
            </w:pPr>
            <w:r w:rsidRPr="00EB6D22">
              <w:rPr>
                <w:rFonts w:cs="Times New Roman"/>
                <w:b/>
              </w:rPr>
              <w:lastRenderedPageBreak/>
              <w:t>WIEDZA</w:t>
            </w:r>
          </w:p>
          <w:p w:rsidR="00F478CF" w:rsidRPr="00EB6D22" w:rsidRDefault="00F478CF" w:rsidP="00A81F1F">
            <w:pPr>
              <w:snapToGrid w:val="0"/>
              <w:jc w:val="center"/>
              <w:rPr>
                <w:rFonts w:cs="Times New Roman"/>
                <w:b/>
              </w:rPr>
            </w:pPr>
            <w:r w:rsidRPr="00EB6D22">
              <w:rPr>
                <w:rFonts w:cs="Times New Roman"/>
                <w:b/>
              </w:rPr>
              <w:t>absolwent zna i rozumie:</w:t>
            </w: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snapToGrid w:val="0"/>
              <w:jc w:val="center"/>
              <w:rPr>
                <w:rFonts w:eastAsia="Times New Roman" w:cs="Times New Roman"/>
              </w:rPr>
            </w:pPr>
            <w:r w:rsidRPr="00EB6D22">
              <w:rPr>
                <w:rFonts w:cs="Times New Roman"/>
                <w:lang w:eastAsia="pl-PL"/>
              </w:rPr>
              <w:t>K_W01</w:t>
            </w:r>
          </w:p>
        </w:tc>
        <w:tc>
          <w:tcPr>
            <w:tcW w:w="1938" w:type="pct"/>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F478CF" w:rsidRPr="00EB6D22" w:rsidRDefault="000A396F" w:rsidP="00A81F1F">
            <w:pPr>
              <w:autoSpaceDE w:val="0"/>
              <w:autoSpaceDN w:val="0"/>
              <w:adjustRightInd w:val="0"/>
              <w:jc w:val="both"/>
              <w:rPr>
                <w:rFonts w:cs="Times New Roman"/>
              </w:rPr>
            </w:pPr>
            <w:r>
              <w:rPr>
                <w:rFonts w:cs="Times New Roman"/>
              </w:rPr>
              <w:t xml:space="preserve">zagadnienia stanowiące </w:t>
            </w:r>
            <w:r w:rsidR="00F478CF" w:rsidRPr="00EB6D22">
              <w:rPr>
                <w:rFonts w:cs="Times New Roman"/>
              </w:rPr>
              <w:t xml:space="preserve">wiedzę z zakresu wiodących dyscyplin naukowych oraz nauk pokrewnych (biologii, chemii, biochemii, fizyki, matematyki) dostosowaną do studiowanego kierunku studiów, również zastosowanie praktyczne tej wiedzy w działalności zawodowej związanej z </w:t>
            </w:r>
            <w:r w:rsidR="00F478CF" w:rsidRPr="00EB6D22">
              <w:rPr>
                <w:rFonts w:cs="Times New Roman"/>
                <w:i/>
              </w:rPr>
              <w:t>Produkcją i bezpieczeństwem żywności</w:t>
            </w:r>
          </w:p>
        </w:tc>
        <w:tc>
          <w:tcPr>
            <w:tcW w:w="315" w:type="pct"/>
            <w:gridSpan w:val="2"/>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autoSpaceDE w:val="0"/>
              <w:jc w:val="center"/>
              <w:rPr>
                <w:rFonts w:cs="Times New Roman"/>
                <w:lang w:eastAsia="pl-PL"/>
              </w:rPr>
            </w:pPr>
            <w:r w:rsidRPr="00EB6D22">
              <w:rPr>
                <w:rFonts w:cs="Times New Roman"/>
              </w:rPr>
              <w:t>P6U_W</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P6S_WG</w:t>
            </w:r>
          </w:p>
          <w:p w:rsidR="00F478CF" w:rsidRPr="00EB6D22" w:rsidRDefault="00F478CF" w:rsidP="00A81F1F">
            <w:pPr>
              <w:autoSpaceDE w:val="0"/>
              <w:snapToGrid w:val="0"/>
              <w:jc w:val="center"/>
              <w:rPr>
                <w:rFonts w:cs="Times New Roman"/>
                <w:lang w:eastAsia="pl-PL"/>
              </w:rPr>
            </w:pPr>
          </w:p>
          <w:p w:rsidR="00F478CF" w:rsidRPr="00EB6D22" w:rsidRDefault="00F478CF" w:rsidP="00A81F1F">
            <w:pPr>
              <w:autoSpaceDE w:val="0"/>
              <w:snapToGrid w:val="0"/>
              <w:rPr>
                <w:rFonts w:cs="Times New Roman"/>
                <w:sz w:val="16"/>
                <w:szCs w:val="16"/>
              </w:rPr>
            </w:pPr>
            <w:r w:rsidRPr="00EB6D22">
              <w:rPr>
                <w:rFonts w:cs="Times New Roman"/>
                <w:sz w:val="16"/>
                <w:szCs w:val="16"/>
                <w:lang w:eastAsia="pl-PL"/>
              </w:rPr>
              <w:t>P6S_WG_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P6S_WG_</w:t>
            </w:r>
            <w:r w:rsidRPr="00EB6D22">
              <w:rPr>
                <w:rFonts w:cs="Times New Roman"/>
                <w:sz w:val="16"/>
                <w:szCs w:val="16"/>
              </w:rPr>
              <w:t xml:space="preserve">4-5 </w:t>
            </w:r>
          </w:p>
          <w:p w:rsidR="00F478CF" w:rsidRPr="00EB6D22" w:rsidRDefault="00F478CF" w:rsidP="00A81F1F">
            <w:pPr>
              <w:autoSpaceDE w:val="0"/>
              <w:autoSpaceDN w:val="0"/>
              <w:adjustRightInd w:val="0"/>
              <w:rPr>
                <w:rFonts w:cs="Times New Roman"/>
                <w:lang w:eastAsia="pl-PL"/>
              </w:rPr>
            </w:pP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w:t>
            </w: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t>K_W02</w:t>
            </w:r>
          </w:p>
        </w:tc>
        <w:tc>
          <w:tcPr>
            <w:tcW w:w="1938" w:type="pct"/>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F478CF" w:rsidRPr="00EB6D22" w:rsidRDefault="00F478CF" w:rsidP="00A81F1F">
            <w:pPr>
              <w:autoSpaceDE w:val="0"/>
              <w:autoSpaceDN w:val="0"/>
              <w:adjustRightInd w:val="0"/>
              <w:jc w:val="both"/>
              <w:rPr>
                <w:rFonts w:eastAsia="Times New Roman" w:cs="Times New Roman"/>
              </w:rPr>
            </w:pPr>
            <w:r w:rsidRPr="00EB6D22">
              <w:rPr>
                <w:rFonts w:cs="Times New Roman"/>
              </w:rPr>
              <w:t xml:space="preserve">podstawową wiedzę ekonomiczną, prawną, społeczną, etyczną dostosowaną do studiowanego kierunku studiów, również zastosowanie praktyczne tej wiedzy w działalności zawodowej związanej z </w:t>
            </w:r>
            <w:r w:rsidRPr="00EB6D22">
              <w:rPr>
                <w:rFonts w:cs="Times New Roman"/>
                <w:i/>
              </w:rPr>
              <w:t>Produkcją i bezpieczeństwem żywności</w:t>
            </w:r>
          </w:p>
        </w:tc>
        <w:tc>
          <w:tcPr>
            <w:tcW w:w="315" w:type="pct"/>
            <w:gridSpan w:val="2"/>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autoSpaceDE w:val="0"/>
              <w:jc w:val="center"/>
              <w:rPr>
                <w:rFonts w:cs="Times New Roman"/>
                <w:lang w:eastAsia="pl-PL"/>
              </w:rPr>
            </w:pPr>
            <w:r w:rsidRPr="00EB6D22">
              <w:rPr>
                <w:rFonts w:cs="Times New Roman"/>
              </w:rPr>
              <w:t>P6U_W</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P6S_WG</w:t>
            </w:r>
          </w:p>
          <w:p w:rsidR="00F478CF" w:rsidRPr="00EB6D22" w:rsidRDefault="00F478CF" w:rsidP="00A81F1F">
            <w:pPr>
              <w:autoSpaceDE w:val="0"/>
              <w:snapToGrid w:val="0"/>
              <w:jc w:val="center"/>
              <w:rPr>
                <w:rFonts w:cs="Times New Roman"/>
              </w:rPr>
            </w:pPr>
            <w:r w:rsidRPr="00EB6D22">
              <w:rPr>
                <w:rFonts w:cs="Times New Roman"/>
              </w:rPr>
              <w:t>P6S_WK</w:t>
            </w:r>
          </w:p>
          <w:p w:rsidR="00F478CF" w:rsidRPr="00EB6D22" w:rsidRDefault="00F478CF" w:rsidP="00A81F1F">
            <w:pPr>
              <w:autoSpaceDE w:val="0"/>
              <w:snapToGrid w:val="0"/>
              <w:jc w:val="center"/>
              <w:rPr>
                <w:rFonts w:cs="Times New Roman"/>
              </w:rPr>
            </w:pP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P6S_WG/WK_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P6S_WG/WK_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P6S_WG/WK_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P6S_WG</w:t>
            </w:r>
          </w:p>
          <w:p w:rsidR="00F478CF" w:rsidRPr="00EB6D22" w:rsidRDefault="00F478CF" w:rsidP="00A81F1F">
            <w:pPr>
              <w:autoSpaceDE w:val="0"/>
              <w:snapToGrid w:val="0"/>
              <w:jc w:val="center"/>
              <w:rPr>
                <w:rFonts w:cs="Times New Roman"/>
              </w:rPr>
            </w:pPr>
            <w:r w:rsidRPr="00EB6D22">
              <w:rPr>
                <w:rFonts w:cs="Times New Roman"/>
              </w:rPr>
              <w:t>P6S_WK</w:t>
            </w:r>
          </w:p>
          <w:p w:rsidR="00F478CF" w:rsidRPr="00EB6D22" w:rsidRDefault="00F478CF" w:rsidP="00A81F1F">
            <w:pPr>
              <w:autoSpaceDE w:val="0"/>
              <w:snapToGrid w:val="0"/>
              <w:jc w:val="center"/>
              <w:rPr>
                <w:rFonts w:cs="Times New Roman"/>
              </w:rPr>
            </w:pP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P6S_WG/WK_</w:t>
            </w:r>
            <w:r w:rsidRPr="00EB6D22">
              <w:rPr>
                <w:rFonts w:cs="Times New Roman"/>
                <w:sz w:val="16"/>
                <w:szCs w:val="16"/>
              </w:rPr>
              <w:t xml:space="preserve">5-1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P6S_WG/WK_</w:t>
            </w:r>
            <w:r w:rsidRPr="00EB6D22">
              <w:rPr>
                <w:rFonts w:cs="Times New Roman"/>
                <w:sz w:val="16"/>
                <w:szCs w:val="16"/>
              </w:rPr>
              <w:t xml:space="preserve">5-6 </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w:t>
            </w: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t>K_W03</w:t>
            </w:r>
          </w:p>
        </w:tc>
        <w:tc>
          <w:tcPr>
            <w:tcW w:w="1938" w:type="pct"/>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F478CF" w:rsidRPr="00EB6D22" w:rsidRDefault="000A396F" w:rsidP="00A81F1F">
            <w:pPr>
              <w:ind w:left="57" w:right="57" w:firstLine="5"/>
              <w:jc w:val="both"/>
              <w:rPr>
                <w:rFonts w:cs="Times New Roman"/>
              </w:rPr>
            </w:pPr>
            <w:r>
              <w:rPr>
                <w:rFonts w:cs="Times New Roman"/>
              </w:rPr>
              <w:t xml:space="preserve">zagadnienia stanowiące </w:t>
            </w:r>
            <w:r w:rsidR="00F478CF" w:rsidRPr="00EB6D22">
              <w:rPr>
                <w:rFonts w:cs="Times New Roman"/>
              </w:rPr>
              <w:t xml:space="preserve">wiedzę na temat biosfery, chemicznych, fizycznych i mikrobiologicznych procesów w niej zachodzących, właściwości surowców roślinnych i zwierzęcych, podstaw techniki i kształtowania środowiska rolniczego, również zastosowanie praktyczne tej wiedzy w działalności zawodowej związanej z </w:t>
            </w:r>
            <w:r w:rsidR="00F478CF" w:rsidRPr="00EB6D22">
              <w:rPr>
                <w:rFonts w:cs="Times New Roman"/>
                <w:i/>
              </w:rPr>
              <w:t>Produkcją i bezpieczeństwem żywności</w:t>
            </w:r>
          </w:p>
        </w:tc>
        <w:tc>
          <w:tcPr>
            <w:tcW w:w="315" w:type="pct"/>
            <w:gridSpan w:val="2"/>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pStyle w:val="Default"/>
              <w:jc w:val="center"/>
              <w:rPr>
                <w:color w:val="auto"/>
                <w:sz w:val="19"/>
                <w:szCs w:val="19"/>
              </w:rPr>
            </w:pPr>
            <w:r w:rsidRPr="00EB6D22">
              <w:rPr>
                <w:color w:val="auto"/>
                <w:sz w:val="22"/>
                <w:szCs w:val="22"/>
              </w:rPr>
              <w:t>P6U_W</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P6S_WG</w:t>
            </w:r>
          </w:p>
          <w:p w:rsidR="00F478CF" w:rsidRPr="00EB6D22" w:rsidRDefault="00F478CF" w:rsidP="00A81F1F">
            <w:pPr>
              <w:autoSpaceDE w:val="0"/>
              <w:snapToGrid w:val="0"/>
              <w:jc w:val="center"/>
              <w:rPr>
                <w:rFonts w:cs="Times New Roman"/>
                <w:lang w:eastAsia="pl-PL"/>
              </w:rPr>
            </w:pP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P6S_WG_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w:t>
            </w: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t>K_W04</w:t>
            </w:r>
          </w:p>
        </w:tc>
        <w:tc>
          <w:tcPr>
            <w:tcW w:w="1938" w:type="pct"/>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F478CF" w:rsidRPr="00EB6D22" w:rsidRDefault="000A396F" w:rsidP="00A81F1F">
            <w:pPr>
              <w:ind w:left="57" w:right="57" w:firstLine="5"/>
              <w:jc w:val="both"/>
              <w:rPr>
                <w:rFonts w:cs="Times New Roman"/>
              </w:rPr>
            </w:pPr>
            <w:r>
              <w:rPr>
                <w:rFonts w:cs="Times New Roman"/>
              </w:rPr>
              <w:t xml:space="preserve">zagadnienia stanowiące </w:t>
            </w:r>
            <w:r w:rsidR="00F478CF" w:rsidRPr="00EB6D22">
              <w:rPr>
                <w:rFonts w:cs="Times New Roman"/>
              </w:rPr>
              <w:t>wiedzę o przyrodzie nieożywionej i funkcjonowaniu organizmów żywych na różnych poziomach złożoności</w:t>
            </w:r>
          </w:p>
        </w:tc>
        <w:tc>
          <w:tcPr>
            <w:tcW w:w="315" w:type="pct"/>
            <w:gridSpan w:val="2"/>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autoSpaceDE w:val="0"/>
              <w:jc w:val="center"/>
              <w:rPr>
                <w:rFonts w:cs="Times New Roman"/>
                <w:lang w:eastAsia="pl-PL"/>
              </w:rPr>
            </w:pPr>
            <w:r w:rsidRPr="00EB6D22">
              <w:rPr>
                <w:rFonts w:cs="Times New Roman"/>
              </w:rPr>
              <w:t>P6U_W</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P6S_WG</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P6S_WG_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w:t>
            </w: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t>K_W05</w:t>
            </w:r>
          </w:p>
        </w:tc>
        <w:tc>
          <w:tcPr>
            <w:tcW w:w="1938" w:type="pct"/>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F478CF" w:rsidRPr="00EB6D22" w:rsidRDefault="00F478CF" w:rsidP="00A81F1F">
            <w:pPr>
              <w:autoSpaceDE w:val="0"/>
              <w:autoSpaceDN w:val="0"/>
              <w:adjustRightInd w:val="0"/>
              <w:jc w:val="both"/>
              <w:rPr>
                <w:rFonts w:eastAsia="Times New Roman" w:cs="Times New Roman"/>
              </w:rPr>
            </w:pPr>
            <w:r w:rsidRPr="00EB6D22">
              <w:rPr>
                <w:rFonts w:cs="Times New Roman"/>
              </w:rPr>
              <w:t>podstawowe metody, techniki, technologie, maszyny, urządzenia i narzędzia, materiały i ich praktyczne zastosowanie pozwalające wykorzystać i kształtować potencjał przyrody w celu poprawy jakości żywności</w:t>
            </w:r>
          </w:p>
        </w:tc>
        <w:tc>
          <w:tcPr>
            <w:tcW w:w="315" w:type="pct"/>
            <w:gridSpan w:val="2"/>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autoSpaceDE w:val="0"/>
              <w:jc w:val="center"/>
              <w:rPr>
                <w:rFonts w:cs="Times New Roman"/>
                <w:lang w:eastAsia="pl-PL"/>
              </w:rPr>
            </w:pPr>
            <w:r w:rsidRPr="00EB6D22">
              <w:rPr>
                <w:rFonts w:cs="Times New Roman"/>
              </w:rPr>
              <w:t>P6U_W</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P6S_WG</w:t>
            </w:r>
          </w:p>
          <w:p w:rsidR="00F478CF" w:rsidRPr="00EB6D22" w:rsidRDefault="00F478CF" w:rsidP="00A81F1F">
            <w:pPr>
              <w:autoSpaceDE w:val="0"/>
              <w:snapToGrid w:val="0"/>
              <w:jc w:val="center"/>
              <w:rPr>
                <w:rFonts w:cs="Times New Roman"/>
              </w:rPr>
            </w:pPr>
            <w:r w:rsidRPr="00EB6D22">
              <w:rPr>
                <w:rFonts w:cs="Times New Roman"/>
              </w:rPr>
              <w:t>P6S_WK</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P6S_WG/WK_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P6S_WG/WK_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P6S_WG/WK_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P6S_WG</w:t>
            </w:r>
          </w:p>
          <w:p w:rsidR="00F478CF" w:rsidRPr="00EB6D22" w:rsidRDefault="00F478CF" w:rsidP="00A81F1F">
            <w:pPr>
              <w:autoSpaceDE w:val="0"/>
              <w:snapToGrid w:val="0"/>
              <w:jc w:val="center"/>
              <w:rPr>
                <w:rFonts w:cs="Times New Roman"/>
              </w:rPr>
            </w:pPr>
            <w:r w:rsidRPr="00EB6D22">
              <w:rPr>
                <w:rFonts w:cs="Times New Roman"/>
              </w:rPr>
              <w:t>P6S_WK</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P6S_WG/WK_</w:t>
            </w:r>
            <w:r w:rsidRPr="00EB6D22">
              <w:rPr>
                <w:rFonts w:cs="Times New Roman"/>
                <w:sz w:val="16"/>
                <w:szCs w:val="16"/>
              </w:rPr>
              <w:t xml:space="preserve">5-1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P6S_WG/WK_</w:t>
            </w:r>
            <w:r w:rsidRPr="00EB6D22">
              <w:rPr>
                <w:rFonts w:cs="Times New Roman"/>
                <w:sz w:val="16"/>
                <w:szCs w:val="16"/>
              </w:rPr>
              <w:t xml:space="preserve">5-6 </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P6S_WG_inż. P6S_WK_inż.</w:t>
            </w: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t>K_W06</w:t>
            </w:r>
          </w:p>
        </w:tc>
        <w:tc>
          <w:tcPr>
            <w:tcW w:w="1938" w:type="pct"/>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F478CF" w:rsidRPr="00EB6D22" w:rsidRDefault="000A396F" w:rsidP="00A81F1F">
            <w:pPr>
              <w:autoSpaceDE w:val="0"/>
              <w:autoSpaceDN w:val="0"/>
              <w:adjustRightInd w:val="0"/>
              <w:jc w:val="both"/>
              <w:rPr>
                <w:rFonts w:eastAsia="Times New Roman" w:cs="Times New Roman"/>
              </w:rPr>
            </w:pPr>
            <w:r>
              <w:rPr>
                <w:rFonts w:cs="Times New Roman"/>
              </w:rPr>
              <w:t xml:space="preserve">zagadnienia stanowiące </w:t>
            </w:r>
            <w:r w:rsidR="00F478CF" w:rsidRPr="00EB6D22">
              <w:rPr>
                <w:rFonts w:cs="Times New Roman"/>
              </w:rPr>
              <w:t xml:space="preserve">wiedzę o standardach i normach technicznych, sanitarnych i etycznych oraz wskaźnikach ekologicznych związanych z produkcją żywności, również zastosowanie praktyczne tej wiedzy w działalności zawodowej związanej z </w:t>
            </w:r>
            <w:r w:rsidR="00F478CF" w:rsidRPr="00EB6D22">
              <w:rPr>
                <w:rFonts w:cs="Times New Roman"/>
                <w:i/>
              </w:rPr>
              <w:t xml:space="preserve">Produkcją i bezpieczeństwem </w:t>
            </w:r>
            <w:r w:rsidR="00F478CF" w:rsidRPr="00EB6D22">
              <w:rPr>
                <w:rFonts w:cs="Times New Roman"/>
                <w:i/>
              </w:rPr>
              <w:lastRenderedPageBreak/>
              <w:t>żywności</w:t>
            </w:r>
            <w:r w:rsidR="00F478CF" w:rsidRPr="00EB6D22">
              <w:rPr>
                <w:rFonts w:cs="Times New Roman"/>
              </w:rPr>
              <w:t xml:space="preserve"> </w:t>
            </w:r>
          </w:p>
        </w:tc>
        <w:tc>
          <w:tcPr>
            <w:tcW w:w="315" w:type="pct"/>
            <w:gridSpan w:val="2"/>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pStyle w:val="Default"/>
              <w:jc w:val="center"/>
              <w:rPr>
                <w:color w:val="auto"/>
                <w:sz w:val="19"/>
                <w:szCs w:val="19"/>
              </w:rPr>
            </w:pPr>
            <w:r w:rsidRPr="00EB6D22">
              <w:rPr>
                <w:color w:val="auto"/>
                <w:sz w:val="22"/>
                <w:szCs w:val="22"/>
              </w:rPr>
              <w:lastRenderedPageBreak/>
              <w:t>P6U_W</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P6S_WG</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P6S_WG_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P6S_WG_inż.</w:t>
            </w:r>
          </w:p>
        </w:tc>
      </w:tr>
      <w:tr w:rsidR="00F478CF" w:rsidRPr="00EB6D22" w:rsidTr="00F478CF">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lastRenderedPageBreak/>
              <w:t>K_W07</w:t>
            </w:r>
          </w:p>
        </w:tc>
        <w:tc>
          <w:tcPr>
            <w:tcW w:w="1938" w:type="pct"/>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F478CF" w:rsidRPr="00EB6D22" w:rsidRDefault="000A396F" w:rsidP="00A81F1F">
            <w:pPr>
              <w:autoSpaceDE w:val="0"/>
              <w:autoSpaceDN w:val="0"/>
              <w:adjustRightInd w:val="0"/>
              <w:jc w:val="both"/>
              <w:rPr>
                <w:rFonts w:eastAsia="Times New Roman" w:cs="Times New Roman"/>
              </w:rPr>
            </w:pPr>
            <w:r>
              <w:rPr>
                <w:rFonts w:cs="Times New Roman"/>
              </w:rPr>
              <w:t xml:space="preserve">zagadnienia stanowiące </w:t>
            </w:r>
            <w:r w:rsidR="00F478CF" w:rsidRPr="00EB6D22">
              <w:rPr>
                <w:rFonts w:cs="Times New Roman"/>
              </w:rPr>
              <w:t xml:space="preserve">wiedzę o czynnikach produkcji w przedsiębiorstwach sektora rolno-spożywczego i wzajemnych relacjach między nimi z punktu widzenia organizacji i zarządzania, również zastosowanie praktyczne tej wiedzy w działalności zawodowej związanej z </w:t>
            </w:r>
            <w:r w:rsidR="00F478CF" w:rsidRPr="00EB6D22">
              <w:rPr>
                <w:rFonts w:cs="Times New Roman"/>
                <w:i/>
              </w:rPr>
              <w:t>Produkcją i bezpieczeństwem żywności</w:t>
            </w:r>
          </w:p>
        </w:tc>
        <w:tc>
          <w:tcPr>
            <w:tcW w:w="315" w:type="pct"/>
            <w:gridSpan w:val="2"/>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autoSpaceDE w:val="0"/>
              <w:jc w:val="center"/>
              <w:rPr>
                <w:rFonts w:cs="Times New Roman"/>
                <w:lang w:eastAsia="pl-PL"/>
              </w:rPr>
            </w:pPr>
            <w:r w:rsidRPr="00EB6D22">
              <w:rPr>
                <w:rFonts w:cs="Times New Roman"/>
              </w:rPr>
              <w:t>P6U_W</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P6S_WG</w:t>
            </w:r>
          </w:p>
          <w:p w:rsidR="00F478CF" w:rsidRPr="00EB6D22" w:rsidRDefault="00F478CF" w:rsidP="00A81F1F">
            <w:pPr>
              <w:autoSpaceDE w:val="0"/>
              <w:snapToGrid w:val="0"/>
              <w:jc w:val="center"/>
              <w:rPr>
                <w:rFonts w:cs="Times New Roman"/>
              </w:rPr>
            </w:pPr>
            <w:r w:rsidRPr="00EB6D22">
              <w:rPr>
                <w:rFonts w:cs="Times New Roman"/>
              </w:rPr>
              <w:t>P6S_WK</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P6S_WG/WK_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P6S_WG/WK_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P6S_WG/WK_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P6S_WG</w:t>
            </w:r>
          </w:p>
          <w:p w:rsidR="00F478CF" w:rsidRPr="00EB6D22" w:rsidRDefault="00F478CF" w:rsidP="00A81F1F">
            <w:pPr>
              <w:autoSpaceDE w:val="0"/>
              <w:snapToGrid w:val="0"/>
              <w:jc w:val="center"/>
              <w:rPr>
                <w:rFonts w:cs="Times New Roman"/>
              </w:rPr>
            </w:pPr>
            <w:r w:rsidRPr="00EB6D22">
              <w:rPr>
                <w:rFonts w:cs="Times New Roman"/>
              </w:rPr>
              <w:t>P6S_WK</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P6S_WG/WK_</w:t>
            </w:r>
            <w:r w:rsidRPr="00EB6D22">
              <w:rPr>
                <w:rFonts w:cs="Times New Roman"/>
                <w:sz w:val="16"/>
                <w:szCs w:val="16"/>
              </w:rPr>
              <w:t xml:space="preserve">5-1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P6S_WG/WK_</w:t>
            </w:r>
            <w:r w:rsidRPr="00EB6D22">
              <w:rPr>
                <w:rFonts w:cs="Times New Roman"/>
                <w:sz w:val="16"/>
                <w:szCs w:val="16"/>
              </w:rPr>
              <w:t xml:space="preserve">5-6 </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P6S_WG_inż.</w:t>
            </w:r>
          </w:p>
          <w:p w:rsidR="00F478CF" w:rsidRPr="00EB6D22" w:rsidRDefault="00F478CF" w:rsidP="00A81F1F">
            <w:pPr>
              <w:autoSpaceDE w:val="0"/>
              <w:snapToGrid w:val="0"/>
              <w:jc w:val="center"/>
              <w:rPr>
                <w:rFonts w:cs="Times New Roman"/>
                <w:lang w:eastAsia="pl-PL"/>
              </w:rPr>
            </w:pPr>
            <w:r w:rsidRPr="00EB6D22">
              <w:rPr>
                <w:rFonts w:cs="Times New Roman"/>
                <w:lang w:eastAsia="pl-PL"/>
              </w:rPr>
              <w:t>P6S_WK_inż.</w:t>
            </w:r>
          </w:p>
        </w:tc>
        <w:tc>
          <w:tcPr>
            <w:tcW w:w="477" w:type="pct"/>
          </w:tcPr>
          <w:p w:rsidR="00F478CF" w:rsidRPr="00EB6D22" w:rsidRDefault="00F478CF" w:rsidP="00A81F1F">
            <w:pPr>
              <w:snapToGrid w:val="0"/>
              <w:rPr>
                <w:rFonts w:cs="Times New Roman"/>
                <w:lang w:eastAsia="pl-PL"/>
              </w:rPr>
            </w:pP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t>K_W08</w:t>
            </w:r>
          </w:p>
        </w:tc>
        <w:tc>
          <w:tcPr>
            <w:tcW w:w="1938" w:type="pct"/>
            <w:gridSpan w:val="2"/>
            <w:tcBorders>
              <w:top w:val="single" w:sz="4" w:space="0" w:color="000000"/>
              <w:left w:val="single" w:sz="4" w:space="0" w:color="000000"/>
              <w:bottom w:val="single" w:sz="4" w:space="0" w:color="auto"/>
              <w:right w:val="single" w:sz="4" w:space="0" w:color="auto"/>
            </w:tcBorders>
            <w:shd w:val="clear" w:color="auto" w:fill="auto"/>
            <w:vAlign w:val="center"/>
          </w:tcPr>
          <w:p w:rsidR="00F478CF" w:rsidRPr="00EB6D22" w:rsidRDefault="00F478CF" w:rsidP="00A81F1F">
            <w:pPr>
              <w:autoSpaceDE w:val="0"/>
              <w:autoSpaceDN w:val="0"/>
              <w:adjustRightInd w:val="0"/>
              <w:jc w:val="both"/>
              <w:rPr>
                <w:rFonts w:eastAsia="Times New Roman" w:cs="Times New Roman"/>
              </w:rPr>
            </w:pPr>
            <w:r w:rsidRPr="00EB6D22">
              <w:rPr>
                <w:rFonts w:cs="Times New Roman"/>
              </w:rPr>
              <w:t>zna i rozumie podstawowe pojęcia i zasady z zakresu ochrony własności przemysłowej i prawa autorskiego, umie korzystać z zasobów informacji patentowej</w:t>
            </w:r>
          </w:p>
        </w:tc>
        <w:tc>
          <w:tcPr>
            <w:tcW w:w="315" w:type="pct"/>
            <w:gridSpan w:val="2"/>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autoSpaceDE w:val="0"/>
              <w:jc w:val="center"/>
              <w:rPr>
                <w:rFonts w:cs="Times New Roman"/>
                <w:lang w:eastAsia="pl-PL"/>
              </w:rPr>
            </w:pPr>
            <w:r w:rsidRPr="00EB6D22">
              <w:rPr>
                <w:rFonts w:cs="Times New Roman"/>
              </w:rPr>
              <w:t>P6U_W</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autoSpaceDE w:val="0"/>
              <w:snapToGrid w:val="0"/>
              <w:jc w:val="center"/>
              <w:rPr>
                <w:rFonts w:cs="Times New Roman"/>
              </w:rPr>
            </w:pPr>
            <w:r w:rsidRPr="00EB6D22">
              <w:rPr>
                <w:rFonts w:cs="Times New Roman"/>
              </w:rPr>
              <w:t>P6S_WK</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P6S_WK_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P6S_WK_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P6S_WK_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autoSpaceDE w:val="0"/>
              <w:snapToGrid w:val="0"/>
              <w:jc w:val="center"/>
              <w:rPr>
                <w:rFonts w:cs="Times New Roman"/>
              </w:rPr>
            </w:pPr>
            <w:r w:rsidRPr="00EB6D22">
              <w:rPr>
                <w:rFonts w:cs="Times New Roman"/>
              </w:rPr>
              <w:t>P6S_WK</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P6S_WK_</w:t>
            </w:r>
            <w:r w:rsidRPr="00EB6D22">
              <w:rPr>
                <w:rFonts w:cs="Times New Roman"/>
                <w:sz w:val="16"/>
                <w:szCs w:val="16"/>
              </w:rPr>
              <w:t xml:space="preserve">5-1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P6S_WK_</w:t>
            </w:r>
            <w:r w:rsidRPr="00EB6D22">
              <w:rPr>
                <w:rFonts w:cs="Times New Roman"/>
                <w:sz w:val="16"/>
                <w:szCs w:val="16"/>
              </w:rPr>
              <w:t xml:space="preserve">5-6 </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t>K_W09</w:t>
            </w:r>
          </w:p>
        </w:tc>
        <w:tc>
          <w:tcPr>
            <w:tcW w:w="1938" w:type="pct"/>
            <w:gridSpan w:val="2"/>
            <w:tcBorders>
              <w:top w:val="single" w:sz="4" w:space="0" w:color="auto"/>
              <w:left w:val="single" w:sz="4" w:space="0" w:color="000000"/>
              <w:bottom w:val="single" w:sz="4" w:space="0" w:color="000000"/>
              <w:right w:val="single" w:sz="4" w:space="0" w:color="auto"/>
            </w:tcBorders>
            <w:shd w:val="clear" w:color="auto" w:fill="auto"/>
            <w:vAlign w:val="center"/>
          </w:tcPr>
          <w:p w:rsidR="00F478CF" w:rsidRPr="00EB6D22" w:rsidRDefault="000A396F" w:rsidP="00A81F1F">
            <w:pPr>
              <w:autoSpaceDE w:val="0"/>
              <w:autoSpaceDN w:val="0"/>
              <w:adjustRightInd w:val="0"/>
              <w:jc w:val="both"/>
              <w:rPr>
                <w:rFonts w:eastAsia="Times New Roman" w:cs="Times New Roman"/>
              </w:rPr>
            </w:pPr>
            <w:r>
              <w:rPr>
                <w:rFonts w:cs="Times New Roman"/>
              </w:rPr>
              <w:t xml:space="preserve">zagadnienia stanowiące </w:t>
            </w:r>
            <w:r w:rsidR="00F478CF" w:rsidRPr="00EB6D22">
              <w:rPr>
                <w:rFonts w:cs="Times New Roman"/>
              </w:rPr>
              <w:t xml:space="preserve">wiedzę z zakresu zarządzania jakością oraz marketingu, niezbędną w podejmowaniu i prowadzeniu działalności gospodarczej, w tym związanej z sektorem rolnym i przetwórstwa rolno-spożywczego, również zastosowanie praktyczne tej wiedzy w działalności zawodowej związanej z </w:t>
            </w:r>
            <w:r w:rsidR="00F478CF" w:rsidRPr="00EB6D22">
              <w:rPr>
                <w:rFonts w:cs="Times New Roman"/>
                <w:i/>
              </w:rPr>
              <w:t>Produkcją i bezpieczeństwem żywności</w:t>
            </w:r>
          </w:p>
        </w:tc>
        <w:tc>
          <w:tcPr>
            <w:tcW w:w="315"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pStyle w:val="Default"/>
              <w:jc w:val="center"/>
              <w:rPr>
                <w:color w:val="auto"/>
                <w:sz w:val="19"/>
                <w:szCs w:val="19"/>
              </w:rPr>
            </w:pPr>
            <w:r w:rsidRPr="00EB6D22">
              <w:rPr>
                <w:color w:val="auto"/>
                <w:sz w:val="22"/>
                <w:szCs w:val="22"/>
              </w:rPr>
              <w:t>P6U_W</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P6S_WG</w:t>
            </w:r>
          </w:p>
          <w:p w:rsidR="00F478CF" w:rsidRPr="00EB6D22" w:rsidRDefault="00F478CF" w:rsidP="00A81F1F">
            <w:pPr>
              <w:autoSpaceDE w:val="0"/>
              <w:snapToGrid w:val="0"/>
              <w:jc w:val="center"/>
              <w:rPr>
                <w:rFonts w:cs="Times New Roman"/>
              </w:rPr>
            </w:pPr>
            <w:r w:rsidRPr="00EB6D22">
              <w:rPr>
                <w:rFonts w:cs="Times New Roman"/>
              </w:rPr>
              <w:t>P6S_WK</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P6S_WG/WK_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P6S_WG/WK_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P6S_WG/WK_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P6S_WG</w:t>
            </w:r>
          </w:p>
          <w:p w:rsidR="00F478CF" w:rsidRPr="00EB6D22" w:rsidRDefault="00F478CF" w:rsidP="00A81F1F">
            <w:pPr>
              <w:autoSpaceDE w:val="0"/>
              <w:snapToGrid w:val="0"/>
              <w:jc w:val="center"/>
              <w:rPr>
                <w:rFonts w:cs="Times New Roman"/>
              </w:rPr>
            </w:pPr>
            <w:r w:rsidRPr="00EB6D22">
              <w:rPr>
                <w:rFonts w:cs="Times New Roman"/>
              </w:rPr>
              <w:t>P6S_WK</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P6S_WG/WK_</w:t>
            </w:r>
            <w:r w:rsidRPr="00EB6D22">
              <w:rPr>
                <w:rFonts w:cs="Times New Roman"/>
                <w:sz w:val="16"/>
                <w:szCs w:val="16"/>
              </w:rPr>
              <w:t xml:space="preserve">5-1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P6S_WG/WK_</w:t>
            </w:r>
            <w:r w:rsidRPr="00EB6D22">
              <w:rPr>
                <w:rFonts w:cs="Times New Roman"/>
                <w:sz w:val="16"/>
                <w:szCs w:val="16"/>
              </w:rPr>
              <w:t xml:space="preserve">5-6 </w:t>
            </w:r>
          </w:p>
          <w:p w:rsidR="00F478CF" w:rsidRPr="00EB6D22" w:rsidRDefault="00F478CF" w:rsidP="00A81F1F">
            <w:pPr>
              <w:autoSpaceDE w:val="0"/>
              <w:autoSpaceDN w:val="0"/>
              <w:adjustRightInd w:val="0"/>
              <w:rPr>
                <w:rFonts w:cs="Times New Roman"/>
                <w:lang w:eastAsia="pl-PL"/>
              </w:rPr>
            </w:pP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P6S_WG_inż.</w:t>
            </w:r>
          </w:p>
          <w:p w:rsidR="00F478CF" w:rsidRPr="00EB6D22" w:rsidRDefault="00F478CF" w:rsidP="00A81F1F">
            <w:pPr>
              <w:autoSpaceDE w:val="0"/>
              <w:snapToGrid w:val="0"/>
              <w:jc w:val="center"/>
              <w:rPr>
                <w:rFonts w:cs="Times New Roman"/>
                <w:lang w:eastAsia="pl-PL"/>
              </w:rPr>
            </w:pPr>
            <w:r w:rsidRPr="00EB6D22">
              <w:rPr>
                <w:rFonts w:cs="Times New Roman"/>
                <w:lang w:eastAsia="pl-PL"/>
              </w:rPr>
              <w:t>P6S_WK_inż.</w:t>
            </w: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t>K_W10</w:t>
            </w:r>
          </w:p>
        </w:tc>
        <w:tc>
          <w:tcPr>
            <w:tcW w:w="1938"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F478CF" w:rsidP="00A81F1F">
            <w:pPr>
              <w:autoSpaceDE w:val="0"/>
              <w:autoSpaceDN w:val="0"/>
              <w:adjustRightInd w:val="0"/>
              <w:jc w:val="both"/>
              <w:rPr>
                <w:rFonts w:eastAsia="Times New Roman" w:cs="Times New Roman"/>
              </w:rPr>
            </w:pPr>
            <w:r w:rsidRPr="00EB6D22">
              <w:rPr>
                <w:rFonts w:cs="Times New Roman"/>
              </w:rPr>
              <w:t>najważniejsze operacje, procesy jednostkowe i technologie związane z przetwórstwem, utrwalaniem i przechowywaniem surowców oraz produktów żywnościowych, a także ich potencjalny wpływ na jakość surowca, produktu i środowisko naturalne</w:t>
            </w:r>
          </w:p>
        </w:tc>
        <w:tc>
          <w:tcPr>
            <w:tcW w:w="315"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autoSpaceDE w:val="0"/>
              <w:jc w:val="center"/>
              <w:rPr>
                <w:rFonts w:cs="Times New Roman"/>
                <w:lang w:eastAsia="pl-PL"/>
              </w:rPr>
            </w:pPr>
            <w:r w:rsidRPr="00EB6D22">
              <w:rPr>
                <w:rFonts w:cs="Times New Roman"/>
              </w:rPr>
              <w:t>P6U_W</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P6S_WG</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P6S_WG_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w:t>
            </w: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t>K_W11</w:t>
            </w:r>
          </w:p>
        </w:tc>
        <w:tc>
          <w:tcPr>
            <w:tcW w:w="1938"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0A396F" w:rsidP="00A81F1F">
            <w:pPr>
              <w:autoSpaceDE w:val="0"/>
              <w:autoSpaceDN w:val="0"/>
              <w:adjustRightInd w:val="0"/>
              <w:jc w:val="both"/>
              <w:rPr>
                <w:rFonts w:cs="Times New Roman"/>
              </w:rPr>
            </w:pPr>
            <w:r>
              <w:rPr>
                <w:rFonts w:cs="Times New Roman"/>
              </w:rPr>
              <w:t xml:space="preserve">zagadnienia stanowiące </w:t>
            </w:r>
            <w:r w:rsidR="00F478CF" w:rsidRPr="00EB6D22">
              <w:rPr>
                <w:rFonts w:cs="Times New Roman"/>
              </w:rPr>
              <w:t xml:space="preserve">wiedzę z zakresu bezpieczeństwa procesów wytwarzania żywności na wszystkich etapach, również zastosowanie praktyczne tej wiedzy w działalności zawodowej związanej z </w:t>
            </w:r>
            <w:r w:rsidR="00F478CF" w:rsidRPr="00EB6D22">
              <w:rPr>
                <w:rFonts w:cs="Times New Roman"/>
                <w:i/>
              </w:rPr>
              <w:t>Produkcją i bezpieczeństwem żywności</w:t>
            </w:r>
          </w:p>
        </w:tc>
        <w:tc>
          <w:tcPr>
            <w:tcW w:w="315"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autoSpaceDE w:val="0"/>
              <w:jc w:val="center"/>
              <w:rPr>
                <w:rFonts w:cs="Times New Roman"/>
                <w:lang w:eastAsia="pl-PL"/>
              </w:rPr>
            </w:pPr>
            <w:r w:rsidRPr="00EB6D22">
              <w:rPr>
                <w:rFonts w:cs="Times New Roman"/>
              </w:rPr>
              <w:t>P6U_W</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P6S_WG</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P6S_WG_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P6S_WG_inż.</w:t>
            </w: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t>K_W12</w:t>
            </w:r>
          </w:p>
        </w:tc>
        <w:tc>
          <w:tcPr>
            <w:tcW w:w="1938"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0A396F" w:rsidP="00A81F1F">
            <w:pPr>
              <w:autoSpaceDE w:val="0"/>
              <w:autoSpaceDN w:val="0"/>
              <w:adjustRightInd w:val="0"/>
              <w:jc w:val="both"/>
              <w:rPr>
                <w:rFonts w:eastAsia="Times New Roman" w:cs="Times New Roman"/>
              </w:rPr>
            </w:pPr>
            <w:r>
              <w:rPr>
                <w:rFonts w:cs="Times New Roman"/>
              </w:rPr>
              <w:t xml:space="preserve">zagadnienia stanowiące </w:t>
            </w:r>
            <w:r w:rsidR="00F478CF" w:rsidRPr="00EB6D22">
              <w:rPr>
                <w:rFonts w:cs="Times New Roman"/>
              </w:rPr>
              <w:t>wiedzę o potrzebach żywieniowych człowieka i zasadach jego prawidłowego żywienia oraz metodach oceny stanu odżywienia</w:t>
            </w:r>
          </w:p>
        </w:tc>
        <w:tc>
          <w:tcPr>
            <w:tcW w:w="315"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pStyle w:val="Default"/>
              <w:jc w:val="center"/>
              <w:rPr>
                <w:color w:val="auto"/>
                <w:sz w:val="19"/>
                <w:szCs w:val="19"/>
              </w:rPr>
            </w:pPr>
            <w:r w:rsidRPr="00EB6D22">
              <w:rPr>
                <w:color w:val="auto"/>
                <w:sz w:val="22"/>
                <w:szCs w:val="22"/>
              </w:rPr>
              <w:t>P6U_W</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P6S_WG</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P6S_WG_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w:t>
            </w: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t>K_W13</w:t>
            </w:r>
          </w:p>
        </w:tc>
        <w:tc>
          <w:tcPr>
            <w:tcW w:w="1938"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F478CF" w:rsidP="00A81F1F">
            <w:pPr>
              <w:autoSpaceDE w:val="0"/>
              <w:autoSpaceDN w:val="0"/>
              <w:adjustRightInd w:val="0"/>
              <w:jc w:val="both"/>
              <w:rPr>
                <w:rFonts w:eastAsia="Times New Roman" w:cs="Times New Roman"/>
              </w:rPr>
            </w:pPr>
            <w:r w:rsidRPr="00EB6D22">
              <w:rPr>
                <w:rFonts w:cs="Times New Roman"/>
              </w:rPr>
              <w:t>podstawowe pojęcia i zasady organizacji logistyki i gospodarki magazynowej</w:t>
            </w:r>
          </w:p>
        </w:tc>
        <w:tc>
          <w:tcPr>
            <w:tcW w:w="315"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autoSpaceDE w:val="0"/>
              <w:jc w:val="center"/>
              <w:rPr>
                <w:rFonts w:cs="Times New Roman"/>
                <w:lang w:eastAsia="pl-PL"/>
              </w:rPr>
            </w:pPr>
            <w:r w:rsidRPr="00EB6D22">
              <w:rPr>
                <w:rFonts w:cs="Times New Roman"/>
              </w:rPr>
              <w:t>P6U_W</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P6S_WG</w:t>
            </w:r>
          </w:p>
          <w:p w:rsidR="00F478CF" w:rsidRPr="00EB6D22" w:rsidRDefault="00F478CF" w:rsidP="00A81F1F">
            <w:pPr>
              <w:autoSpaceDE w:val="0"/>
              <w:snapToGrid w:val="0"/>
              <w:jc w:val="center"/>
              <w:rPr>
                <w:rFonts w:cs="Times New Roman"/>
              </w:rPr>
            </w:pPr>
            <w:r w:rsidRPr="00EB6D22">
              <w:rPr>
                <w:rFonts w:cs="Times New Roman"/>
              </w:rPr>
              <w:t>P6S_WK</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lastRenderedPageBreak/>
              <w:t>P6S_WG/WK_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P6S_WG/WK_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P6S_WG/WK_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autoSpaceDE w:val="0"/>
              <w:snapToGrid w:val="0"/>
              <w:jc w:val="center"/>
              <w:rPr>
                <w:rFonts w:cs="Times New Roman"/>
                <w:lang w:eastAsia="pl-PL"/>
              </w:rPr>
            </w:pPr>
            <w:r w:rsidRPr="00EB6D22">
              <w:rPr>
                <w:rFonts w:cs="Times New Roman"/>
                <w:lang w:eastAsia="pl-PL"/>
              </w:rPr>
              <w:lastRenderedPageBreak/>
              <w:t>P6S_WG</w:t>
            </w:r>
          </w:p>
          <w:p w:rsidR="00F478CF" w:rsidRPr="00EB6D22" w:rsidRDefault="00F478CF" w:rsidP="00A81F1F">
            <w:pPr>
              <w:autoSpaceDE w:val="0"/>
              <w:snapToGrid w:val="0"/>
              <w:jc w:val="center"/>
              <w:rPr>
                <w:rFonts w:cs="Times New Roman"/>
              </w:rPr>
            </w:pPr>
            <w:r w:rsidRPr="00EB6D22">
              <w:rPr>
                <w:rFonts w:cs="Times New Roman"/>
              </w:rPr>
              <w:t>P6S_WK</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lastRenderedPageBreak/>
              <w:t>P6S_WG/WK_</w:t>
            </w:r>
            <w:r w:rsidRPr="00EB6D22">
              <w:rPr>
                <w:rFonts w:cs="Times New Roman"/>
                <w:sz w:val="16"/>
                <w:szCs w:val="16"/>
              </w:rPr>
              <w:t xml:space="preserve">5-1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P6S_WG/WK_</w:t>
            </w:r>
            <w:r w:rsidRPr="00EB6D22">
              <w:rPr>
                <w:rFonts w:cs="Times New Roman"/>
                <w:sz w:val="16"/>
                <w:szCs w:val="16"/>
              </w:rPr>
              <w:t xml:space="preserve">5-6 </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lastRenderedPageBreak/>
              <w:t>P6S_WG_inż.</w:t>
            </w:r>
          </w:p>
          <w:p w:rsidR="00F478CF" w:rsidRPr="00EB6D22" w:rsidRDefault="00F478CF" w:rsidP="00A81F1F">
            <w:pPr>
              <w:autoSpaceDE w:val="0"/>
              <w:snapToGrid w:val="0"/>
              <w:jc w:val="center"/>
              <w:rPr>
                <w:rFonts w:cs="Times New Roman"/>
                <w:lang w:eastAsia="pl-PL"/>
              </w:rPr>
            </w:pPr>
            <w:r w:rsidRPr="00EB6D22">
              <w:rPr>
                <w:rFonts w:cs="Times New Roman"/>
                <w:lang w:eastAsia="pl-PL"/>
              </w:rPr>
              <w:t>P6S_WK_inż.</w:t>
            </w: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lastRenderedPageBreak/>
              <w:t>K_W14</w:t>
            </w:r>
          </w:p>
        </w:tc>
        <w:tc>
          <w:tcPr>
            <w:tcW w:w="1938"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F478CF" w:rsidP="00A81F1F">
            <w:pPr>
              <w:autoSpaceDE w:val="0"/>
              <w:autoSpaceDN w:val="0"/>
              <w:adjustRightInd w:val="0"/>
              <w:jc w:val="both"/>
              <w:rPr>
                <w:rFonts w:eastAsia="Times New Roman" w:cs="Times New Roman"/>
              </w:rPr>
            </w:pPr>
            <w:r w:rsidRPr="00EB6D22">
              <w:rPr>
                <w:rFonts w:cs="Times New Roman"/>
              </w:rPr>
              <w:t>podstawowe systemy zapewniania jakości w gospodarce żywnościowej oraz ma podstawową wiedzę na temat ich wdrażania w praktyce gospodarczej</w:t>
            </w:r>
          </w:p>
        </w:tc>
        <w:tc>
          <w:tcPr>
            <w:tcW w:w="315"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pStyle w:val="Default"/>
              <w:jc w:val="center"/>
              <w:rPr>
                <w:color w:val="auto"/>
                <w:sz w:val="19"/>
                <w:szCs w:val="19"/>
              </w:rPr>
            </w:pPr>
            <w:r w:rsidRPr="00EB6D22">
              <w:rPr>
                <w:color w:val="auto"/>
                <w:sz w:val="22"/>
                <w:szCs w:val="22"/>
              </w:rPr>
              <w:t>P6U_W</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P6S_WG</w:t>
            </w:r>
          </w:p>
          <w:p w:rsidR="00F478CF" w:rsidRPr="00EB6D22" w:rsidRDefault="00F478CF" w:rsidP="00A81F1F">
            <w:pPr>
              <w:autoSpaceDE w:val="0"/>
              <w:snapToGrid w:val="0"/>
              <w:jc w:val="center"/>
              <w:rPr>
                <w:rFonts w:cs="Times New Roman"/>
              </w:rPr>
            </w:pPr>
            <w:r w:rsidRPr="00EB6D22">
              <w:rPr>
                <w:rFonts w:cs="Times New Roman"/>
              </w:rPr>
              <w:t>P6S_WK</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P6S_WG/WK_</w:t>
            </w:r>
            <w:r w:rsidRPr="00EB6D22">
              <w:rPr>
                <w:rFonts w:cs="Times New Roman"/>
                <w:sz w:val="16"/>
                <w:szCs w:val="16"/>
              </w:rPr>
              <w:t xml:space="preserve">4-2 </w:t>
            </w:r>
            <w:r w:rsidRPr="00EB6D22">
              <w:rPr>
                <w:rFonts w:cs="Times New Roman"/>
                <w:sz w:val="16"/>
                <w:szCs w:val="16"/>
                <w:lang w:eastAsia="pl-PL"/>
              </w:rPr>
              <w:t>P6S_WG/WK_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P6S_WG/WK_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P6S_WG_inż.</w:t>
            </w:r>
          </w:p>
          <w:p w:rsidR="00F478CF" w:rsidRPr="00EB6D22" w:rsidRDefault="00F478CF" w:rsidP="00A81F1F">
            <w:pPr>
              <w:autoSpaceDE w:val="0"/>
              <w:snapToGrid w:val="0"/>
              <w:jc w:val="center"/>
              <w:rPr>
                <w:rFonts w:cs="Times New Roman"/>
                <w:lang w:eastAsia="pl-PL"/>
              </w:rPr>
            </w:pPr>
            <w:r w:rsidRPr="00EB6D22">
              <w:rPr>
                <w:rFonts w:cs="Times New Roman"/>
                <w:lang w:eastAsia="pl-PL"/>
              </w:rPr>
              <w:t>P6S_WK_inż.</w:t>
            </w:r>
          </w:p>
        </w:tc>
      </w:tr>
      <w:tr w:rsidR="00F478CF" w:rsidRPr="00EB6D22" w:rsidTr="00F478CF">
        <w:trPr>
          <w:gridAfter w:val="1"/>
          <w:wAfter w:w="477" w:type="pct"/>
          <w:trHeight w:val="463"/>
        </w:trPr>
        <w:tc>
          <w:tcPr>
            <w:tcW w:w="4523" w:type="pct"/>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F478CF" w:rsidRPr="00EB6D22" w:rsidRDefault="00F478CF" w:rsidP="00A81F1F">
            <w:pPr>
              <w:snapToGrid w:val="0"/>
              <w:jc w:val="center"/>
              <w:rPr>
                <w:rFonts w:cs="Times New Roman"/>
                <w:b/>
              </w:rPr>
            </w:pPr>
            <w:r w:rsidRPr="00EB6D22">
              <w:rPr>
                <w:rFonts w:cs="Times New Roman"/>
                <w:b/>
              </w:rPr>
              <w:t>UMIEJĘTNOŚCI</w:t>
            </w:r>
          </w:p>
          <w:p w:rsidR="00F478CF" w:rsidRPr="00EB6D22" w:rsidRDefault="00F478CF" w:rsidP="00A81F1F">
            <w:pPr>
              <w:snapToGrid w:val="0"/>
              <w:jc w:val="center"/>
              <w:rPr>
                <w:rFonts w:cs="Times New Roman"/>
                <w:b/>
              </w:rPr>
            </w:pPr>
            <w:r w:rsidRPr="00EB6D22">
              <w:rPr>
                <w:rFonts w:cs="Times New Roman"/>
                <w:b/>
              </w:rPr>
              <w:t>absolwent potrafi:</w:t>
            </w: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K_U01</w:t>
            </w:r>
          </w:p>
        </w:tc>
        <w:tc>
          <w:tcPr>
            <w:tcW w:w="1938"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F478CF" w:rsidP="00A81F1F">
            <w:pPr>
              <w:autoSpaceDE w:val="0"/>
              <w:jc w:val="both"/>
              <w:rPr>
                <w:rFonts w:eastAsia="Times New Roman" w:cs="Times New Roman"/>
                <w:lang w:eastAsia="pl-PL"/>
              </w:rPr>
            </w:pPr>
            <w:r w:rsidRPr="00EB6D22">
              <w:rPr>
                <w:rFonts w:cs="Times New Roman"/>
              </w:rPr>
              <w:t xml:space="preserve">wykorzystywać, analizować posiadaną wiedzę, potrzebne informacje pochodzące z różnych źródeł i w różnych formach z zakresu </w:t>
            </w:r>
            <w:r w:rsidRPr="00EB6D22">
              <w:rPr>
                <w:rFonts w:cs="Times New Roman"/>
                <w:i/>
              </w:rPr>
              <w:t>Produkcji i bezpieczeństwa żywności</w:t>
            </w:r>
            <w:r w:rsidRPr="00EB6D22">
              <w:rPr>
                <w:rFonts w:cs="Times New Roman"/>
              </w:rPr>
              <w:t xml:space="preserve"> </w:t>
            </w:r>
          </w:p>
        </w:tc>
        <w:tc>
          <w:tcPr>
            <w:tcW w:w="315"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autoSpaceDE w:val="0"/>
              <w:jc w:val="center"/>
              <w:rPr>
                <w:rFonts w:cs="Times New Roman"/>
              </w:rPr>
            </w:pPr>
            <w:r w:rsidRPr="00EB6D22">
              <w:rPr>
                <w:rFonts w:cs="Times New Roman"/>
              </w:rPr>
              <w:t>P6U_U</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P6S_UW</w:t>
            </w:r>
          </w:p>
          <w:p w:rsidR="00F478CF" w:rsidRPr="00EB6D22" w:rsidRDefault="00F478CF" w:rsidP="00A81F1F">
            <w:pPr>
              <w:snapToGrid w:val="0"/>
              <w:rPr>
                <w:rFonts w:cs="Times New Roman"/>
                <w:sz w:val="16"/>
                <w:szCs w:val="16"/>
              </w:rPr>
            </w:pPr>
            <w:r w:rsidRPr="00EB6D22">
              <w:rPr>
                <w:rFonts w:cs="Times New Roman"/>
                <w:sz w:val="16"/>
                <w:szCs w:val="16"/>
                <w:lang w:eastAsia="pl-PL"/>
              </w:rPr>
              <w:t>P6S_UW_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P6S_UW_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P6S_UW</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P6S_UW_</w:t>
            </w:r>
            <w:r w:rsidRPr="00EB6D22">
              <w:rPr>
                <w:rFonts w:cs="Times New Roman"/>
                <w:sz w:val="16"/>
                <w:szCs w:val="16"/>
              </w:rPr>
              <w:t xml:space="preserve">5-1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P6S_UW_</w:t>
            </w:r>
            <w:r w:rsidRPr="00EB6D22">
              <w:rPr>
                <w:rFonts w:cs="Times New Roman"/>
                <w:sz w:val="16"/>
                <w:szCs w:val="16"/>
              </w:rPr>
              <w:t xml:space="preserve">5-6 </w:t>
            </w:r>
          </w:p>
          <w:p w:rsidR="00F478CF" w:rsidRPr="00EB6D22" w:rsidRDefault="00F478CF" w:rsidP="00A81F1F">
            <w:pPr>
              <w:autoSpaceDE w:val="0"/>
              <w:autoSpaceDN w:val="0"/>
              <w:adjustRightInd w:val="0"/>
              <w:rPr>
                <w:rFonts w:cs="Times New Roman"/>
                <w:lang w:eastAsia="pl-PL"/>
              </w:rPr>
            </w:pP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P6S_UW_inż.</w:t>
            </w:r>
          </w:p>
          <w:p w:rsidR="00F478CF" w:rsidRPr="00EB6D22" w:rsidRDefault="00F478CF" w:rsidP="00A81F1F">
            <w:pPr>
              <w:snapToGrid w:val="0"/>
              <w:jc w:val="center"/>
              <w:rPr>
                <w:rFonts w:cs="Times New Roman"/>
                <w:lang w:eastAsia="pl-PL"/>
              </w:rPr>
            </w:pP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jc w:val="center"/>
              <w:rPr>
                <w:rFonts w:cs="Times New Roman"/>
              </w:rPr>
            </w:pPr>
            <w:r w:rsidRPr="00EB6D22">
              <w:rPr>
                <w:rFonts w:cs="Times New Roman"/>
                <w:lang w:eastAsia="pl-PL"/>
              </w:rPr>
              <w:t>K_U02</w:t>
            </w:r>
          </w:p>
        </w:tc>
        <w:tc>
          <w:tcPr>
            <w:tcW w:w="1938"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F478CF" w:rsidP="00A81F1F">
            <w:pPr>
              <w:autoSpaceDE w:val="0"/>
              <w:jc w:val="both"/>
              <w:rPr>
                <w:rFonts w:cs="Times New Roman"/>
                <w:lang w:eastAsia="pl-PL"/>
              </w:rPr>
            </w:pPr>
            <w:r w:rsidRPr="00EB6D22">
              <w:rPr>
                <w:rFonts w:cs="Times New Roman"/>
              </w:rPr>
              <w:t>komunikuje się z otoczeniem w formie werbalnej, pisemnej i graficznej oraz czynnie bierze udział w debacie, przedstawia i ocenia różne opinie i stanowiska oraz dyskutuje o nich</w:t>
            </w:r>
          </w:p>
        </w:tc>
        <w:tc>
          <w:tcPr>
            <w:tcW w:w="315" w:type="pct"/>
            <w:gridSpan w:val="2"/>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jc w:val="center"/>
              <w:rPr>
                <w:rFonts w:cs="Times New Roman"/>
              </w:rPr>
            </w:pPr>
            <w:r w:rsidRPr="00EB6D22">
              <w:rPr>
                <w:rFonts w:cs="Times New Roman"/>
              </w:rPr>
              <w:t>P6U_U</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eastAsia="TimesNewRoman" w:cs="Times New Roman"/>
                <w:lang w:eastAsia="pl-PL"/>
              </w:rPr>
            </w:pPr>
            <w:r w:rsidRPr="00EB6D22">
              <w:rPr>
                <w:rFonts w:eastAsia="TimesNewRoman" w:cs="Times New Roman"/>
                <w:lang w:eastAsia="pl-PL"/>
              </w:rPr>
              <w:t>P6S_UK</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P6S_UK_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P6S_UK_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P6S_UK_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eastAsia="TimesNewRoman" w:cs="Times New Roman"/>
                <w:lang w:eastAsia="pl-PL"/>
              </w:rPr>
              <w:t>P6S_UK</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P6S_UK_</w:t>
            </w:r>
            <w:r w:rsidRPr="00EB6D22">
              <w:rPr>
                <w:rFonts w:cs="Times New Roman"/>
                <w:sz w:val="16"/>
                <w:szCs w:val="16"/>
              </w:rPr>
              <w:t xml:space="preserve">5-1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P6S_UK_</w:t>
            </w:r>
            <w:r w:rsidRPr="00EB6D22">
              <w:rPr>
                <w:rFonts w:cs="Times New Roman"/>
                <w:sz w:val="16"/>
                <w:szCs w:val="16"/>
              </w:rPr>
              <w:t xml:space="preserve">5-6 </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t>-</w:t>
            </w: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jc w:val="center"/>
              <w:rPr>
                <w:rFonts w:cs="Times New Roman"/>
                <w:lang w:eastAsia="pl-PL"/>
              </w:rPr>
            </w:pPr>
            <w:r w:rsidRPr="00EB6D22">
              <w:rPr>
                <w:rFonts w:cs="Times New Roman"/>
                <w:lang w:eastAsia="pl-PL"/>
              </w:rPr>
              <w:t>K_U03</w:t>
            </w:r>
          </w:p>
        </w:tc>
        <w:tc>
          <w:tcPr>
            <w:tcW w:w="1938"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F478CF" w:rsidP="00A81F1F">
            <w:pPr>
              <w:autoSpaceDE w:val="0"/>
              <w:jc w:val="both"/>
              <w:rPr>
                <w:rFonts w:cs="Times New Roman"/>
                <w:lang w:eastAsia="pl-PL"/>
              </w:rPr>
            </w:pPr>
            <w:r w:rsidRPr="00EB6D22">
              <w:rPr>
                <w:rFonts w:cs="Times New Roman"/>
              </w:rPr>
              <w:t xml:space="preserve">stosować podstawowe technologie informatyczne w tym pomiary i symulacje komputerowe w poszukiwaniu i przetwarzaniu informacji z zakresu </w:t>
            </w:r>
            <w:r w:rsidRPr="00EB6D22">
              <w:rPr>
                <w:rFonts w:cs="Times New Roman"/>
                <w:i/>
              </w:rPr>
              <w:t>Produkcji i bezpieczeństwa żywności</w:t>
            </w:r>
            <w:r w:rsidRPr="00EB6D22">
              <w:rPr>
                <w:rFonts w:cs="Times New Roman"/>
              </w:rPr>
              <w:t xml:space="preserve"> </w:t>
            </w:r>
          </w:p>
        </w:tc>
        <w:tc>
          <w:tcPr>
            <w:tcW w:w="315" w:type="pct"/>
            <w:gridSpan w:val="2"/>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autoSpaceDE w:val="0"/>
              <w:jc w:val="center"/>
              <w:rPr>
                <w:rFonts w:cs="Times New Roman"/>
              </w:rPr>
            </w:pPr>
            <w:r w:rsidRPr="00EB6D22">
              <w:rPr>
                <w:rFonts w:cs="Times New Roman"/>
              </w:rPr>
              <w:t>P6U_U</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P6S_UW</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P6S_UW_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P6S_UW</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P6S_UW_</w:t>
            </w:r>
            <w:r w:rsidRPr="00EB6D22">
              <w:rPr>
                <w:rFonts w:cs="Times New Roman"/>
                <w:sz w:val="16"/>
                <w:szCs w:val="16"/>
              </w:rPr>
              <w:t xml:space="preserve">5-1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P6S_UW_</w:t>
            </w:r>
            <w:r w:rsidRPr="00EB6D22">
              <w:rPr>
                <w:rFonts w:cs="Times New Roman"/>
                <w:sz w:val="16"/>
                <w:szCs w:val="16"/>
              </w:rPr>
              <w:t xml:space="preserve">5-6 </w:t>
            </w:r>
          </w:p>
          <w:p w:rsidR="00F478CF" w:rsidRPr="00EB6D22" w:rsidRDefault="00F478CF" w:rsidP="00A81F1F">
            <w:pPr>
              <w:autoSpaceDE w:val="0"/>
              <w:autoSpaceDN w:val="0"/>
              <w:adjustRightInd w:val="0"/>
              <w:rPr>
                <w:rFonts w:cs="Times New Roman"/>
                <w:lang w:eastAsia="pl-PL"/>
              </w:rPr>
            </w:pP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P6S_UW_inż.</w:t>
            </w:r>
          </w:p>
          <w:p w:rsidR="00F478CF" w:rsidRPr="00EB6D22" w:rsidRDefault="00F478CF" w:rsidP="00A81F1F">
            <w:pPr>
              <w:snapToGrid w:val="0"/>
              <w:jc w:val="center"/>
              <w:rPr>
                <w:rFonts w:cs="Times New Roman"/>
                <w:lang w:eastAsia="pl-PL"/>
              </w:rPr>
            </w:pP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jc w:val="center"/>
              <w:rPr>
                <w:rFonts w:cs="Times New Roman"/>
                <w:lang w:eastAsia="pl-PL"/>
              </w:rPr>
            </w:pPr>
            <w:r w:rsidRPr="00EB6D22">
              <w:rPr>
                <w:rFonts w:cs="Times New Roman"/>
                <w:lang w:eastAsia="pl-PL"/>
              </w:rPr>
              <w:t>K_U04</w:t>
            </w:r>
          </w:p>
        </w:tc>
        <w:tc>
          <w:tcPr>
            <w:tcW w:w="1938"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F478CF" w:rsidP="00A81F1F">
            <w:pPr>
              <w:autoSpaceDE w:val="0"/>
              <w:jc w:val="both"/>
              <w:rPr>
                <w:rFonts w:cs="Times New Roman"/>
                <w:lang w:eastAsia="pl-PL"/>
              </w:rPr>
            </w:pPr>
            <w:r w:rsidRPr="00EB6D22">
              <w:rPr>
                <w:rFonts w:cs="Times New Roman"/>
              </w:rPr>
              <w:t xml:space="preserve">wykonywać pod kierunkiem opiekuna proste zadania inżynierskie lub projektowe wymagające korzystania ze standardów i norm inżynierskich oraz stosowania technologii z zakresu </w:t>
            </w:r>
            <w:r w:rsidRPr="00EB6D22">
              <w:rPr>
                <w:rFonts w:cs="Times New Roman"/>
                <w:i/>
              </w:rPr>
              <w:t>Produkcji i bezpieczeństwa żywności</w:t>
            </w:r>
            <w:r w:rsidRPr="00EB6D22">
              <w:rPr>
                <w:rFonts w:cs="Times New Roman"/>
              </w:rPr>
              <w:t>, prawidłowo interpretuje rezultaty i wyciąga wnioski</w:t>
            </w:r>
          </w:p>
        </w:tc>
        <w:tc>
          <w:tcPr>
            <w:tcW w:w="315" w:type="pct"/>
            <w:gridSpan w:val="2"/>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jc w:val="center"/>
              <w:rPr>
                <w:rFonts w:cs="Times New Roman"/>
              </w:rPr>
            </w:pPr>
            <w:r w:rsidRPr="00EB6D22">
              <w:rPr>
                <w:rFonts w:cs="Times New Roman"/>
              </w:rPr>
              <w:t>P6U_U</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P6S_UW</w:t>
            </w:r>
          </w:p>
          <w:p w:rsidR="00F478CF" w:rsidRPr="00EB6D22" w:rsidRDefault="00F478CF" w:rsidP="00A81F1F">
            <w:pPr>
              <w:snapToGrid w:val="0"/>
              <w:jc w:val="center"/>
              <w:rPr>
                <w:rFonts w:eastAsia="TimesNewRoman" w:cs="Times New Roman"/>
                <w:lang w:eastAsia="pl-PL"/>
              </w:rPr>
            </w:pPr>
            <w:r w:rsidRPr="00EB6D22">
              <w:rPr>
                <w:rFonts w:eastAsia="TimesNewRoman" w:cs="Times New Roman"/>
                <w:lang w:eastAsia="pl-PL"/>
              </w:rPr>
              <w:t>P6S_UK</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P6S_UW/UK_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P6S_UW/UK_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P6S_UW/UK_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P6S_UW</w:t>
            </w:r>
          </w:p>
          <w:p w:rsidR="00F478CF" w:rsidRPr="00EB6D22" w:rsidRDefault="00F478CF" w:rsidP="00A81F1F">
            <w:pPr>
              <w:snapToGrid w:val="0"/>
              <w:jc w:val="center"/>
              <w:rPr>
                <w:rFonts w:eastAsia="TimesNewRoman" w:cs="Times New Roman"/>
                <w:lang w:eastAsia="pl-PL"/>
              </w:rPr>
            </w:pPr>
            <w:r w:rsidRPr="00EB6D22">
              <w:rPr>
                <w:rFonts w:eastAsia="TimesNewRoman" w:cs="Times New Roman"/>
                <w:lang w:eastAsia="pl-PL"/>
              </w:rPr>
              <w:t>P6S_UK</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P6S_UW/UK_</w:t>
            </w:r>
            <w:r w:rsidRPr="00EB6D22">
              <w:rPr>
                <w:rFonts w:cs="Times New Roman"/>
                <w:sz w:val="16"/>
                <w:szCs w:val="16"/>
              </w:rPr>
              <w:t xml:space="preserve">5-1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P6S_UW/UK_</w:t>
            </w:r>
            <w:r w:rsidRPr="00EB6D22">
              <w:rPr>
                <w:rFonts w:cs="Times New Roman"/>
                <w:sz w:val="16"/>
                <w:szCs w:val="16"/>
              </w:rPr>
              <w:t xml:space="preserve">5-6 </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P6S_UW_inż.</w:t>
            </w:r>
          </w:p>
          <w:p w:rsidR="00F478CF" w:rsidRPr="00EB6D22" w:rsidRDefault="00F478CF" w:rsidP="00A81F1F">
            <w:pPr>
              <w:snapToGrid w:val="0"/>
              <w:jc w:val="center"/>
              <w:rPr>
                <w:rFonts w:cs="Times New Roman"/>
                <w:lang w:eastAsia="pl-PL"/>
              </w:rPr>
            </w:pP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K_U05</w:t>
            </w:r>
          </w:p>
        </w:tc>
        <w:tc>
          <w:tcPr>
            <w:tcW w:w="1938"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F478CF" w:rsidP="00A81F1F">
            <w:pPr>
              <w:autoSpaceDE w:val="0"/>
              <w:jc w:val="both"/>
              <w:rPr>
                <w:rFonts w:cs="Times New Roman"/>
                <w:lang w:eastAsia="pl-PL"/>
              </w:rPr>
            </w:pPr>
            <w:r w:rsidRPr="00EB6D22">
              <w:rPr>
                <w:rFonts w:cs="Times New Roman"/>
              </w:rPr>
              <w:t xml:space="preserve">dokonywać identyfikacji i standardowej analizy zjawisk wpływających na </w:t>
            </w:r>
            <w:r w:rsidR="00542F2E">
              <w:rPr>
                <w:rFonts w:cs="Times New Roman"/>
              </w:rPr>
              <w:t xml:space="preserve">bezpieczeństwo </w:t>
            </w:r>
            <w:r w:rsidR="00542F2E" w:rsidRPr="00EB6D22">
              <w:rPr>
                <w:rFonts w:cs="Times New Roman"/>
              </w:rPr>
              <w:t>produkcji</w:t>
            </w:r>
            <w:r w:rsidRPr="00EB6D22">
              <w:rPr>
                <w:rFonts w:cs="Times New Roman"/>
              </w:rPr>
              <w:t xml:space="preserve">, jakość żywności, zdrowie zwierząt i ludzi, stan środowiska naturalnego i zasobów naturalnych oraz wykazuje znajomość wykorzystania typowych technik i ich optymalizacji dostosowanych do </w:t>
            </w:r>
            <w:r w:rsidRPr="00EB6D22">
              <w:rPr>
                <w:rFonts w:cs="Times New Roman"/>
                <w:i/>
              </w:rPr>
              <w:t>Produkcji i bezpieczeństwa żywności</w:t>
            </w:r>
          </w:p>
        </w:tc>
        <w:tc>
          <w:tcPr>
            <w:tcW w:w="315" w:type="pct"/>
            <w:gridSpan w:val="2"/>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autoSpaceDE w:val="0"/>
              <w:jc w:val="center"/>
              <w:rPr>
                <w:rFonts w:cs="Times New Roman"/>
              </w:rPr>
            </w:pPr>
            <w:r w:rsidRPr="00EB6D22">
              <w:rPr>
                <w:rFonts w:cs="Times New Roman"/>
              </w:rPr>
              <w:t>P6U_U</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P6S_UW</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P6S_UW_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P6S_UW</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P6S_UW_</w:t>
            </w:r>
            <w:r w:rsidRPr="00EB6D22">
              <w:rPr>
                <w:rFonts w:cs="Times New Roman"/>
                <w:sz w:val="16"/>
                <w:szCs w:val="16"/>
              </w:rPr>
              <w:t xml:space="preserve">5-1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P6S_UW_</w:t>
            </w:r>
            <w:r w:rsidRPr="00EB6D22">
              <w:rPr>
                <w:rFonts w:cs="Times New Roman"/>
                <w:sz w:val="16"/>
                <w:szCs w:val="16"/>
              </w:rPr>
              <w:t xml:space="preserve">5-6 </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P6S_UW_inż.</w:t>
            </w:r>
          </w:p>
          <w:p w:rsidR="00F478CF" w:rsidRPr="00EB6D22" w:rsidRDefault="00F478CF" w:rsidP="00A81F1F">
            <w:pPr>
              <w:snapToGrid w:val="0"/>
              <w:jc w:val="center"/>
              <w:rPr>
                <w:rFonts w:cs="Times New Roman"/>
                <w:lang w:eastAsia="pl-PL"/>
              </w:rPr>
            </w:pP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jc w:val="center"/>
              <w:rPr>
                <w:rFonts w:cs="Times New Roman"/>
              </w:rPr>
            </w:pPr>
            <w:r w:rsidRPr="00EB6D22">
              <w:rPr>
                <w:rFonts w:cs="Times New Roman"/>
                <w:lang w:eastAsia="pl-PL"/>
              </w:rPr>
              <w:t>K_U06</w:t>
            </w:r>
          </w:p>
        </w:tc>
        <w:tc>
          <w:tcPr>
            <w:tcW w:w="1938"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F478CF" w:rsidP="00A81F1F">
            <w:pPr>
              <w:autoSpaceDE w:val="0"/>
              <w:jc w:val="both"/>
              <w:rPr>
                <w:rFonts w:cs="Times New Roman"/>
                <w:lang w:eastAsia="pl-PL"/>
              </w:rPr>
            </w:pPr>
            <w:r w:rsidRPr="00EB6D22">
              <w:rPr>
                <w:rFonts w:cs="Times New Roman"/>
              </w:rPr>
              <w:t xml:space="preserve">podejmować standardowe działania z wykorzystaniem odpowiednich metod, technik, technologii, narzędzi i </w:t>
            </w:r>
            <w:r w:rsidRPr="00EB6D22">
              <w:rPr>
                <w:rFonts w:cs="Times New Roman"/>
              </w:rPr>
              <w:lastRenderedPageBreak/>
              <w:t xml:space="preserve">materiałów rozwiązujących problemy w zakresie produkcji żywności, zdrowia zwierząt, stanu środowiska naturalnego i zasobów naturalnych oraz technicznych zadań inżynierskich zgodnie ze studiowanym kierunkiem </w:t>
            </w:r>
            <w:r w:rsidRPr="00EB6D22">
              <w:rPr>
                <w:rFonts w:cs="Times New Roman"/>
                <w:i/>
              </w:rPr>
              <w:t>Produkcja i bezpieczeństwo żywności</w:t>
            </w:r>
          </w:p>
        </w:tc>
        <w:tc>
          <w:tcPr>
            <w:tcW w:w="315" w:type="pct"/>
            <w:gridSpan w:val="2"/>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jc w:val="center"/>
              <w:rPr>
                <w:rFonts w:cs="Times New Roman"/>
              </w:rPr>
            </w:pPr>
            <w:r w:rsidRPr="00EB6D22">
              <w:rPr>
                <w:rFonts w:cs="Times New Roman"/>
              </w:rPr>
              <w:lastRenderedPageBreak/>
              <w:t>P6U_U</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P6S_UW</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lastRenderedPageBreak/>
              <w:t>P6S_UW_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P6S_UW_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lastRenderedPageBreak/>
              <w:t>P6S_UW</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P6S_UW_</w:t>
            </w:r>
            <w:r w:rsidRPr="00EB6D22">
              <w:rPr>
                <w:rFonts w:cs="Times New Roman"/>
                <w:sz w:val="16"/>
                <w:szCs w:val="16"/>
              </w:rPr>
              <w:t xml:space="preserve">5-1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lastRenderedPageBreak/>
              <w:t>P6S_UW_</w:t>
            </w:r>
            <w:r w:rsidRPr="00EB6D22">
              <w:rPr>
                <w:rFonts w:cs="Times New Roman"/>
                <w:sz w:val="16"/>
                <w:szCs w:val="16"/>
              </w:rPr>
              <w:t xml:space="preserve">5-6 </w:t>
            </w:r>
          </w:p>
          <w:p w:rsidR="00F478CF" w:rsidRPr="00EB6D22" w:rsidRDefault="00F478CF" w:rsidP="00A81F1F">
            <w:pPr>
              <w:autoSpaceDE w:val="0"/>
              <w:autoSpaceDN w:val="0"/>
              <w:adjustRightInd w:val="0"/>
              <w:rPr>
                <w:rFonts w:cs="Times New Roman"/>
                <w:lang w:eastAsia="pl-PL"/>
              </w:rPr>
            </w:pP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lastRenderedPageBreak/>
              <w:t>P6S_UW_inż.</w:t>
            </w:r>
          </w:p>
          <w:p w:rsidR="00F478CF" w:rsidRPr="00EB6D22" w:rsidRDefault="00F478CF" w:rsidP="00A81F1F">
            <w:pPr>
              <w:snapToGrid w:val="0"/>
              <w:jc w:val="center"/>
              <w:rPr>
                <w:rFonts w:cs="Times New Roman"/>
                <w:lang w:eastAsia="pl-PL"/>
              </w:rPr>
            </w:pP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jc w:val="center"/>
              <w:rPr>
                <w:rFonts w:cs="Times New Roman"/>
                <w:lang w:eastAsia="pl-PL"/>
              </w:rPr>
            </w:pPr>
            <w:r w:rsidRPr="00EB6D22">
              <w:rPr>
                <w:rFonts w:cs="Times New Roman"/>
                <w:lang w:eastAsia="pl-PL"/>
              </w:rPr>
              <w:lastRenderedPageBreak/>
              <w:t>K_U07</w:t>
            </w:r>
          </w:p>
        </w:tc>
        <w:tc>
          <w:tcPr>
            <w:tcW w:w="1938"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F478CF" w:rsidP="00A81F1F">
            <w:pPr>
              <w:autoSpaceDE w:val="0"/>
              <w:jc w:val="both"/>
              <w:rPr>
                <w:rFonts w:cs="Times New Roman"/>
                <w:lang w:eastAsia="pl-PL"/>
              </w:rPr>
            </w:pPr>
            <w:r w:rsidRPr="00EB6D22">
              <w:rPr>
                <w:rFonts w:cs="Times New Roman"/>
              </w:rPr>
              <w:t>ocenić wady i zalety podejmowanych działań mających na celu rozwiązywanie zaistniałych problemów zawodowych dla nabrania doświadczenia i doskonalenia umiejętności inżynierskich</w:t>
            </w:r>
          </w:p>
        </w:tc>
        <w:tc>
          <w:tcPr>
            <w:tcW w:w="315" w:type="pct"/>
            <w:gridSpan w:val="2"/>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autoSpaceDE w:val="0"/>
              <w:jc w:val="center"/>
              <w:rPr>
                <w:rFonts w:cs="Times New Roman"/>
              </w:rPr>
            </w:pPr>
            <w:r w:rsidRPr="00EB6D22">
              <w:rPr>
                <w:rFonts w:cs="Times New Roman"/>
              </w:rPr>
              <w:t>P6U_U</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P6S_UU</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P6S_UU_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P6S_UU_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P6S_UU_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t>-</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autoSpaceDE w:val="0"/>
              <w:snapToGrid w:val="0"/>
              <w:jc w:val="center"/>
              <w:rPr>
                <w:rFonts w:cs="Times New Roman"/>
                <w:b/>
                <w:lang w:eastAsia="pl-PL"/>
              </w:rPr>
            </w:pPr>
            <w:r w:rsidRPr="00EB6D22">
              <w:rPr>
                <w:rFonts w:cs="Times New Roman"/>
                <w:b/>
                <w:lang w:eastAsia="pl-PL"/>
              </w:rPr>
              <w:t>-</w:t>
            </w: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jc w:val="center"/>
              <w:rPr>
                <w:rFonts w:cs="Times New Roman"/>
                <w:lang w:eastAsia="pl-PL"/>
              </w:rPr>
            </w:pPr>
            <w:r w:rsidRPr="00EB6D22">
              <w:rPr>
                <w:rFonts w:cs="Times New Roman"/>
                <w:lang w:eastAsia="pl-PL"/>
              </w:rPr>
              <w:t>K_U08</w:t>
            </w:r>
          </w:p>
        </w:tc>
        <w:tc>
          <w:tcPr>
            <w:tcW w:w="1938"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F478CF" w:rsidP="00A81F1F">
            <w:pPr>
              <w:autoSpaceDE w:val="0"/>
              <w:jc w:val="both"/>
              <w:rPr>
                <w:rFonts w:cs="Times New Roman"/>
                <w:lang w:eastAsia="pl-PL"/>
              </w:rPr>
            </w:pPr>
            <w:r w:rsidRPr="00EB6D22">
              <w:rPr>
                <w:rFonts w:cs="Times New Roman"/>
              </w:rPr>
              <w:t>planować, organizować pracę indywidualną oraz w zespole, współdziałać z innymi osobami w ramach prac zespołowych i rozwiązywać praktyczne zadania inżynierskie, zdobyte w środowisku zajmującym się zawodowo produkcją, przetwórstwem i dystrybucją żywności, używając odpowiednio dobranych metod, technik, narzędzi i materiałów</w:t>
            </w:r>
          </w:p>
        </w:tc>
        <w:tc>
          <w:tcPr>
            <w:tcW w:w="315" w:type="pct"/>
            <w:gridSpan w:val="2"/>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jc w:val="center"/>
              <w:rPr>
                <w:rFonts w:cs="Times New Roman"/>
              </w:rPr>
            </w:pPr>
            <w:r w:rsidRPr="00EB6D22">
              <w:rPr>
                <w:rFonts w:cs="Times New Roman"/>
              </w:rPr>
              <w:t>P6U_U</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P6S_UO</w:t>
            </w:r>
          </w:p>
          <w:p w:rsidR="00F478CF" w:rsidRPr="00EB6D22" w:rsidRDefault="00F478CF" w:rsidP="00A81F1F">
            <w:pPr>
              <w:snapToGrid w:val="0"/>
              <w:jc w:val="center"/>
              <w:rPr>
                <w:rFonts w:cs="Times New Roman"/>
              </w:rPr>
            </w:pPr>
            <w:r w:rsidRPr="00EB6D22">
              <w:rPr>
                <w:rFonts w:cs="Times New Roman"/>
              </w:rPr>
              <w:t>P6S_UU</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P6S_UO/UU_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P6S_UO/UU_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P6S_UO/UU_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P6S_UO</w:t>
            </w:r>
          </w:p>
          <w:p w:rsidR="00F478CF" w:rsidRPr="00EB6D22" w:rsidRDefault="00F478CF" w:rsidP="00A81F1F">
            <w:pPr>
              <w:snapToGrid w:val="0"/>
              <w:jc w:val="center"/>
              <w:rPr>
                <w:rFonts w:cs="Times New Roman"/>
              </w:rPr>
            </w:pPr>
            <w:r w:rsidRPr="00EB6D22">
              <w:rPr>
                <w:rFonts w:cs="Times New Roman"/>
              </w:rPr>
              <w:t>P6S_UU</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P6S_UO/UU_</w:t>
            </w:r>
            <w:r w:rsidRPr="00EB6D22">
              <w:rPr>
                <w:rFonts w:cs="Times New Roman"/>
                <w:sz w:val="16"/>
                <w:szCs w:val="16"/>
              </w:rPr>
              <w:t xml:space="preserve">5-1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P6S_UO/UU_</w:t>
            </w:r>
            <w:r w:rsidRPr="00EB6D22">
              <w:rPr>
                <w:rFonts w:cs="Times New Roman"/>
                <w:sz w:val="16"/>
                <w:szCs w:val="16"/>
              </w:rPr>
              <w:t xml:space="preserve">5-6 </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autoSpaceDE w:val="0"/>
              <w:snapToGrid w:val="0"/>
              <w:jc w:val="center"/>
              <w:rPr>
                <w:rFonts w:cs="Times New Roman"/>
                <w:b/>
                <w:lang w:eastAsia="pl-PL"/>
              </w:rPr>
            </w:pPr>
            <w:r w:rsidRPr="00EB6D22">
              <w:rPr>
                <w:rFonts w:cs="Times New Roman"/>
                <w:b/>
                <w:lang w:eastAsia="pl-PL"/>
              </w:rPr>
              <w:t>-</w:t>
            </w: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K_U09</w:t>
            </w:r>
          </w:p>
        </w:tc>
        <w:tc>
          <w:tcPr>
            <w:tcW w:w="1938"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F478CF" w:rsidP="00A81F1F">
            <w:pPr>
              <w:autoSpaceDE w:val="0"/>
              <w:jc w:val="both"/>
              <w:rPr>
                <w:rFonts w:cs="Times New Roman"/>
                <w:lang w:eastAsia="pl-PL"/>
              </w:rPr>
            </w:pPr>
            <w:r w:rsidRPr="00EB6D22">
              <w:rPr>
                <w:rFonts w:cs="Times New Roman"/>
              </w:rPr>
              <w:t>wykorzystywać zdobyte doświadczenie związane z utrzymaniem urządzeń i systemów technicznych oraz technologicznych typowych dla sektora rolno-spożywczego</w:t>
            </w:r>
          </w:p>
        </w:tc>
        <w:tc>
          <w:tcPr>
            <w:tcW w:w="315" w:type="pct"/>
            <w:gridSpan w:val="2"/>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autoSpaceDE w:val="0"/>
              <w:jc w:val="center"/>
              <w:rPr>
                <w:rFonts w:cs="Times New Roman"/>
              </w:rPr>
            </w:pPr>
            <w:r w:rsidRPr="00EB6D22">
              <w:rPr>
                <w:rFonts w:cs="Times New Roman"/>
              </w:rPr>
              <w:t>P6U_U</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P6S_UW</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P6S_UW_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t>-</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P6S_UW_inż.</w:t>
            </w: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jc w:val="center"/>
              <w:rPr>
                <w:rFonts w:cs="Times New Roman"/>
              </w:rPr>
            </w:pPr>
            <w:r w:rsidRPr="00EB6D22">
              <w:rPr>
                <w:rFonts w:cs="Times New Roman"/>
                <w:lang w:eastAsia="pl-PL"/>
              </w:rPr>
              <w:t>K_U10</w:t>
            </w:r>
          </w:p>
        </w:tc>
        <w:tc>
          <w:tcPr>
            <w:tcW w:w="1938"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F478CF" w:rsidP="00A81F1F">
            <w:pPr>
              <w:autoSpaceDE w:val="0"/>
              <w:jc w:val="both"/>
              <w:rPr>
                <w:rFonts w:cs="Times New Roman"/>
                <w:lang w:eastAsia="pl-PL"/>
              </w:rPr>
            </w:pPr>
            <w:r w:rsidRPr="00EB6D22">
              <w:rPr>
                <w:rFonts w:cs="Times New Roman"/>
              </w:rPr>
              <w:t xml:space="preserve">korzystać z norm i standardów inżynierskich oraz współdziałać z innymi osobami w ramach prac zespołowych </w:t>
            </w:r>
          </w:p>
        </w:tc>
        <w:tc>
          <w:tcPr>
            <w:tcW w:w="315" w:type="pct"/>
            <w:gridSpan w:val="2"/>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jc w:val="center"/>
              <w:rPr>
                <w:rFonts w:cs="Times New Roman"/>
              </w:rPr>
            </w:pPr>
            <w:r w:rsidRPr="00EB6D22">
              <w:rPr>
                <w:rFonts w:cs="Times New Roman"/>
              </w:rPr>
              <w:t>P6U_U</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P6S_UW</w:t>
            </w:r>
          </w:p>
          <w:p w:rsidR="00F478CF" w:rsidRPr="00EB6D22" w:rsidRDefault="00F478CF" w:rsidP="00A81F1F">
            <w:pPr>
              <w:snapToGrid w:val="0"/>
              <w:jc w:val="center"/>
              <w:rPr>
                <w:rFonts w:cs="Times New Roman"/>
              </w:rPr>
            </w:pPr>
            <w:r w:rsidRPr="00EB6D22">
              <w:rPr>
                <w:rFonts w:cs="Times New Roman"/>
              </w:rPr>
              <w:t>P6S_UO</w:t>
            </w:r>
          </w:p>
          <w:p w:rsidR="00F478CF" w:rsidRPr="00EB6D22" w:rsidRDefault="00F478CF" w:rsidP="00A81F1F">
            <w:pPr>
              <w:snapToGrid w:val="0"/>
              <w:jc w:val="center"/>
              <w:rPr>
                <w:rFonts w:cs="Times New Roman"/>
              </w:rPr>
            </w:pPr>
            <w:r w:rsidRPr="00EB6D22">
              <w:rPr>
                <w:rFonts w:cs="Times New Roman"/>
              </w:rPr>
              <w:t>P6S_UK</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P6S_UW/UO/UU_</w:t>
            </w:r>
            <w:r w:rsidRPr="00EB6D22">
              <w:rPr>
                <w:rFonts w:cs="Times New Roman"/>
                <w:sz w:val="16"/>
                <w:szCs w:val="16"/>
              </w:rPr>
              <w:t>4-2</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P6S_UW/UO/UU_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P6S_UW/UO/UU_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P6S_UW</w:t>
            </w:r>
          </w:p>
          <w:p w:rsidR="00F478CF" w:rsidRPr="00EB6D22" w:rsidRDefault="00F478CF" w:rsidP="00A81F1F">
            <w:pPr>
              <w:snapToGrid w:val="0"/>
              <w:jc w:val="center"/>
              <w:rPr>
                <w:rFonts w:cs="Times New Roman"/>
              </w:rPr>
            </w:pPr>
            <w:r w:rsidRPr="00EB6D22">
              <w:rPr>
                <w:rFonts w:cs="Times New Roman"/>
              </w:rPr>
              <w:t>P6S_UO</w:t>
            </w:r>
          </w:p>
          <w:p w:rsidR="00F478CF" w:rsidRPr="00EB6D22" w:rsidRDefault="00F478CF" w:rsidP="00A81F1F">
            <w:pPr>
              <w:snapToGrid w:val="0"/>
              <w:jc w:val="center"/>
              <w:rPr>
                <w:rFonts w:cs="Times New Roman"/>
              </w:rPr>
            </w:pPr>
            <w:r w:rsidRPr="00EB6D22">
              <w:rPr>
                <w:rFonts w:cs="Times New Roman"/>
              </w:rPr>
              <w:t>P6S_UK</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P6S_UW/UO/UU_</w:t>
            </w:r>
            <w:r w:rsidRPr="00EB6D22">
              <w:rPr>
                <w:rFonts w:cs="Times New Roman"/>
                <w:sz w:val="16"/>
                <w:szCs w:val="16"/>
              </w:rPr>
              <w:t xml:space="preserve">5-1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P6S_UW/UO/UU_</w:t>
            </w:r>
            <w:r w:rsidRPr="00EB6D22">
              <w:rPr>
                <w:rFonts w:cs="Times New Roman"/>
                <w:sz w:val="16"/>
                <w:szCs w:val="16"/>
              </w:rPr>
              <w:t xml:space="preserve">5-6 </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P6S_UW_inż.</w:t>
            </w: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jc w:val="center"/>
              <w:rPr>
                <w:rFonts w:cs="Times New Roman"/>
                <w:lang w:eastAsia="pl-PL"/>
              </w:rPr>
            </w:pPr>
            <w:r w:rsidRPr="00EB6D22">
              <w:rPr>
                <w:rFonts w:cs="Times New Roman"/>
                <w:lang w:eastAsia="pl-PL"/>
              </w:rPr>
              <w:t>K_U11</w:t>
            </w:r>
          </w:p>
        </w:tc>
        <w:tc>
          <w:tcPr>
            <w:tcW w:w="1938"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F478CF" w:rsidP="00A81F1F">
            <w:pPr>
              <w:autoSpaceDE w:val="0"/>
              <w:jc w:val="both"/>
              <w:rPr>
                <w:rFonts w:cs="Times New Roman"/>
                <w:lang w:eastAsia="pl-PL"/>
              </w:rPr>
            </w:pPr>
            <w:r w:rsidRPr="00EB6D22">
              <w:rPr>
                <w:rFonts w:cs="Times New Roman"/>
              </w:rPr>
              <w:t>tworzyć typowe prace pisemne w języku polskim i języku obcym z zakresu studiowanego kierunku studiów, z wykorzystaniem podstawowych ujęć teoretycznych, a także różnych źródeł</w:t>
            </w:r>
          </w:p>
        </w:tc>
        <w:tc>
          <w:tcPr>
            <w:tcW w:w="315" w:type="pct"/>
            <w:gridSpan w:val="2"/>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autoSpaceDE w:val="0"/>
              <w:jc w:val="center"/>
              <w:rPr>
                <w:rFonts w:cs="Times New Roman"/>
              </w:rPr>
            </w:pPr>
            <w:r w:rsidRPr="00EB6D22">
              <w:rPr>
                <w:rFonts w:cs="Times New Roman"/>
              </w:rPr>
              <w:t>P6U_U</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P6S_UK</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P6S_UK_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P6S_UK_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P6S_UK_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P6S_UK</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P6S_UK_</w:t>
            </w:r>
            <w:r w:rsidRPr="00EB6D22">
              <w:rPr>
                <w:rFonts w:cs="Times New Roman"/>
                <w:sz w:val="16"/>
                <w:szCs w:val="16"/>
              </w:rPr>
              <w:t xml:space="preserve">5-1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P6S_UK_</w:t>
            </w:r>
            <w:r w:rsidRPr="00EB6D22">
              <w:rPr>
                <w:rFonts w:cs="Times New Roman"/>
                <w:sz w:val="16"/>
                <w:szCs w:val="16"/>
              </w:rPr>
              <w:t xml:space="preserve">5-6 </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t>-</w:t>
            </w: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jc w:val="center"/>
              <w:rPr>
                <w:rFonts w:cs="Times New Roman"/>
                <w:lang w:eastAsia="pl-PL"/>
              </w:rPr>
            </w:pPr>
            <w:r w:rsidRPr="00EB6D22">
              <w:rPr>
                <w:rFonts w:cs="Times New Roman"/>
                <w:lang w:eastAsia="pl-PL"/>
              </w:rPr>
              <w:t>K_U12</w:t>
            </w:r>
          </w:p>
        </w:tc>
        <w:tc>
          <w:tcPr>
            <w:tcW w:w="1938"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F478CF" w:rsidP="00A81F1F">
            <w:pPr>
              <w:autoSpaceDE w:val="0"/>
              <w:jc w:val="both"/>
              <w:rPr>
                <w:rFonts w:cs="Times New Roman"/>
                <w:lang w:eastAsia="pl-PL"/>
              </w:rPr>
            </w:pPr>
            <w:r w:rsidRPr="00EB6D22">
              <w:rPr>
                <w:rFonts w:cs="Times New Roman"/>
              </w:rPr>
              <w:t xml:space="preserve">przygotowywać wystąpienia ustne w języku polskim i języku obcym z zakresu </w:t>
            </w:r>
            <w:r w:rsidRPr="00EB6D22">
              <w:rPr>
                <w:rFonts w:cs="Times New Roman"/>
                <w:i/>
              </w:rPr>
              <w:t>Produkcji i bezpieczeństwa żywności</w:t>
            </w:r>
            <w:r w:rsidRPr="00EB6D22">
              <w:rPr>
                <w:rFonts w:cs="Times New Roman"/>
              </w:rPr>
              <w:t xml:space="preserve"> z wykorzystaniem podstawowych ujęć teoretycznych, a także różnych źródeł</w:t>
            </w:r>
          </w:p>
        </w:tc>
        <w:tc>
          <w:tcPr>
            <w:tcW w:w="315" w:type="pct"/>
            <w:gridSpan w:val="2"/>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jc w:val="center"/>
              <w:rPr>
                <w:rFonts w:cs="Times New Roman"/>
              </w:rPr>
            </w:pPr>
            <w:r w:rsidRPr="00EB6D22">
              <w:rPr>
                <w:rFonts w:cs="Times New Roman"/>
              </w:rPr>
              <w:t>P6U_U</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P6S_UW</w:t>
            </w:r>
          </w:p>
          <w:p w:rsidR="00F478CF" w:rsidRPr="00EB6D22" w:rsidRDefault="00F478CF" w:rsidP="00A81F1F">
            <w:pPr>
              <w:snapToGrid w:val="0"/>
              <w:jc w:val="center"/>
              <w:rPr>
                <w:rFonts w:cs="Times New Roman"/>
              </w:rPr>
            </w:pPr>
            <w:r w:rsidRPr="00EB6D22">
              <w:rPr>
                <w:rFonts w:cs="Times New Roman"/>
              </w:rPr>
              <w:t>P6S_UK</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P6S_UW/UK_</w:t>
            </w:r>
            <w:r w:rsidRPr="00EB6D22">
              <w:rPr>
                <w:rFonts w:cs="Times New Roman"/>
                <w:sz w:val="16"/>
                <w:szCs w:val="16"/>
              </w:rPr>
              <w:t xml:space="preserve">4-2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P6S_UW</w:t>
            </w:r>
          </w:p>
          <w:p w:rsidR="00F478CF" w:rsidRPr="00EB6D22" w:rsidRDefault="00F478CF" w:rsidP="00A81F1F">
            <w:pPr>
              <w:snapToGrid w:val="0"/>
              <w:jc w:val="center"/>
              <w:rPr>
                <w:rFonts w:cs="Times New Roman"/>
              </w:rPr>
            </w:pPr>
            <w:r w:rsidRPr="00EB6D22">
              <w:rPr>
                <w:rFonts w:cs="Times New Roman"/>
              </w:rPr>
              <w:t>P6S_UK</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P6S_UW/UK_</w:t>
            </w:r>
            <w:r w:rsidRPr="00EB6D22">
              <w:rPr>
                <w:rFonts w:cs="Times New Roman"/>
                <w:sz w:val="16"/>
                <w:szCs w:val="16"/>
              </w:rPr>
              <w:t xml:space="preserve">5-1 </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t>-</w:t>
            </w: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jc w:val="center"/>
              <w:rPr>
                <w:rFonts w:cs="Times New Roman"/>
              </w:rPr>
            </w:pPr>
            <w:r w:rsidRPr="00EB6D22">
              <w:rPr>
                <w:rFonts w:cs="Times New Roman"/>
                <w:lang w:eastAsia="pl-PL"/>
              </w:rPr>
              <w:lastRenderedPageBreak/>
              <w:t>K_U13</w:t>
            </w:r>
          </w:p>
        </w:tc>
        <w:tc>
          <w:tcPr>
            <w:tcW w:w="1938"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F478CF" w:rsidP="00A81F1F">
            <w:pPr>
              <w:autoSpaceDE w:val="0"/>
              <w:jc w:val="both"/>
              <w:rPr>
                <w:rFonts w:cs="Times New Roman"/>
                <w:lang w:eastAsia="pl-PL"/>
              </w:rPr>
            </w:pPr>
            <w:r w:rsidRPr="00EB6D22">
              <w:rPr>
                <w:rFonts w:cs="Times New Roman"/>
              </w:rPr>
              <w:t xml:space="preserve">komunikować się i wykorzystywać umiejętności językowe z zakresu </w:t>
            </w:r>
            <w:r w:rsidRPr="00EB6D22">
              <w:rPr>
                <w:rFonts w:cs="Times New Roman"/>
                <w:i/>
              </w:rPr>
              <w:t>Produkcji i bezpieczeństwa żywności</w:t>
            </w:r>
            <w:r w:rsidRPr="00EB6D22">
              <w:rPr>
                <w:rFonts w:cs="Times New Roman"/>
              </w:rPr>
              <w:t xml:space="preserve"> zgodne z wymaganiami określonymi dla poziomu B2 Europejskiego Systemu Opisu Kształcenia Językowego</w:t>
            </w:r>
          </w:p>
        </w:tc>
        <w:tc>
          <w:tcPr>
            <w:tcW w:w="315" w:type="pct"/>
            <w:gridSpan w:val="2"/>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autoSpaceDE w:val="0"/>
              <w:jc w:val="center"/>
              <w:rPr>
                <w:rFonts w:cs="Times New Roman"/>
              </w:rPr>
            </w:pPr>
            <w:r w:rsidRPr="00EB6D22">
              <w:rPr>
                <w:rFonts w:cs="Times New Roman"/>
              </w:rPr>
              <w:t>P6U_U</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P6S_UW</w:t>
            </w:r>
          </w:p>
          <w:p w:rsidR="00F478CF" w:rsidRPr="00EB6D22" w:rsidRDefault="00F478CF" w:rsidP="00A81F1F">
            <w:pPr>
              <w:snapToGrid w:val="0"/>
              <w:jc w:val="center"/>
              <w:rPr>
                <w:rFonts w:cs="Times New Roman"/>
              </w:rPr>
            </w:pPr>
            <w:r w:rsidRPr="00EB6D22">
              <w:rPr>
                <w:rFonts w:cs="Times New Roman"/>
              </w:rPr>
              <w:t>P6S_UK</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P6S_UW/UK_</w:t>
            </w:r>
            <w:r w:rsidRPr="00EB6D22">
              <w:rPr>
                <w:rFonts w:cs="Times New Roman"/>
                <w:sz w:val="16"/>
                <w:szCs w:val="16"/>
              </w:rPr>
              <w:t xml:space="preserve">4-2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P6S_UW</w:t>
            </w:r>
          </w:p>
          <w:p w:rsidR="00F478CF" w:rsidRPr="00EB6D22" w:rsidRDefault="00F478CF" w:rsidP="00A81F1F">
            <w:pPr>
              <w:snapToGrid w:val="0"/>
              <w:jc w:val="center"/>
              <w:rPr>
                <w:rFonts w:cs="Times New Roman"/>
              </w:rPr>
            </w:pPr>
            <w:r w:rsidRPr="00EB6D22">
              <w:rPr>
                <w:rFonts w:cs="Times New Roman"/>
              </w:rPr>
              <w:t>P6S_UK</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P6S_UW/UK_</w:t>
            </w:r>
            <w:r w:rsidRPr="00EB6D22">
              <w:rPr>
                <w:rFonts w:cs="Times New Roman"/>
                <w:sz w:val="16"/>
                <w:szCs w:val="16"/>
              </w:rPr>
              <w:t xml:space="preserve">5-1 </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t>-</w:t>
            </w: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jc w:val="center"/>
              <w:rPr>
                <w:rFonts w:cs="Times New Roman"/>
                <w:lang w:eastAsia="pl-PL"/>
              </w:rPr>
            </w:pPr>
            <w:r w:rsidRPr="00EB6D22">
              <w:rPr>
                <w:rFonts w:cs="Times New Roman"/>
                <w:lang w:eastAsia="pl-PL"/>
              </w:rPr>
              <w:t>K_U14</w:t>
            </w:r>
          </w:p>
        </w:tc>
        <w:tc>
          <w:tcPr>
            <w:tcW w:w="1938"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F478CF" w:rsidP="00A81F1F">
            <w:pPr>
              <w:autoSpaceDE w:val="0"/>
              <w:jc w:val="both"/>
              <w:rPr>
                <w:rFonts w:cs="Times New Roman"/>
                <w:lang w:eastAsia="pl-PL"/>
              </w:rPr>
            </w:pPr>
            <w:r w:rsidRPr="00EB6D22">
              <w:rPr>
                <w:rFonts w:cs="Times New Roman"/>
              </w:rPr>
              <w:t>w oparciu o zdobytą wiedzę z zakresu przedsiębiorczości, organizacji i zarządzania oraz marketingu, ocenić podstawowe uwarunkowania tworzenia i rozwoju form indywidualnej przedsiębiorczości w sektorze rolno-spożywczym, podjąć decyzję o prowadzeniu własnej działalności i przygotować podstawowe dokumenty do rejestracji</w:t>
            </w:r>
          </w:p>
        </w:tc>
        <w:tc>
          <w:tcPr>
            <w:tcW w:w="315" w:type="pct"/>
            <w:gridSpan w:val="2"/>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jc w:val="center"/>
              <w:rPr>
                <w:rFonts w:cs="Times New Roman"/>
              </w:rPr>
            </w:pPr>
            <w:r w:rsidRPr="00EB6D22">
              <w:rPr>
                <w:rFonts w:cs="Times New Roman"/>
              </w:rPr>
              <w:t>P6U_U</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P6S_UW</w:t>
            </w:r>
          </w:p>
          <w:p w:rsidR="00F478CF" w:rsidRPr="00EB6D22" w:rsidRDefault="00F478CF" w:rsidP="00A81F1F">
            <w:pPr>
              <w:snapToGrid w:val="0"/>
              <w:jc w:val="center"/>
              <w:rPr>
                <w:rFonts w:cs="Times New Roman"/>
              </w:rPr>
            </w:pPr>
            <w:r w:rsidRPr="00EB6D22">
              <w:rPr>
                <w:rFonts w:cs="Times New Roman"/>
              </w:rPr>
              <w:t>P6S_UO</w:t>
            </w:r>
          </w:p>
          <w:p w:rsidR="00F478CF" w:rsidRPr="00EB6D22" w:rsidRDefault="00F478CF" w:rsidP="00A81F1F">
            <w:pPr>
              <w:snapToGrid w:val="0"/>
              <w:jc w:val="center"/>
              <w:rPr>
                <w:rFonts w:cs="Times New Roman"/>
              </w:rPr>
            </w:pPr>
            <w:r w:rsidRPr="00EB6D22">
              <w:rPr>
                <w:rFonts w:cs="Times New Roman"/>
              </w:rPr>
              <w:t>P6S_UU</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P6S_UW/UO/UU_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P6S_UW/UO/UU_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P6S_UW/UO/UU_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P6S_UW</w:t>
            </w:r>
          </w:p>
          <w:p w:rsidR="00F478CF" w:rsidRPr="00EB6D22" w:rsidRDefault="00F478CF" w:rsidP="00A81F1F">
            <w:pPr>
              <w:snapToGrid w:val="0"/>
              <w:jc w:val="center"/>
              <w:rPr>
                <w:rFonts w:cs="Times New Roman"/>
              </w:rPr>
            </w:pPr>
            <w:r w:rsidRPr="00EB6D22">
              <w:rPr>
                <w:rFonts w:cs="Times New Roman"/>
              </w:rPr>
              <w:t>P6S_UO</w:t>
            </w:r>
          </w:p>
          <w:p w:rsidR="00F478CF" w:rsidRPr="00EB6D22" w:rsidRDefault="00F478CF" w:rsidP="00A81F1F">
            <w:pPr>
              <w:snapToGrid w:val="0"/>
              <w:jc w:val="center"/>
              <w:rPr>
                <w:rFonts w:cs="Times New Roman"/>
              </w:rPr>
            </w:pPr>
            <w:r w:rsidRPr="00EB6D22">
              <w:rPr>
                <w:rFonts w:cs="Times New Roman"/>
              </w:rPr>
              <w:t>P6S_UU</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P6S_UW/UO/UU_</w:t>
            </w:r>
            <w:r w:rsidRPr="00EB6D22">
              <w:rPr>
                <w:rFonts w:cs="Times New Roman"/>
                <w:sz w:val="16"/>
                <w:szCs w:val="16"/>
              </w:rPr>
              <w:t xml:space="preserve">5-1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P6S_UW/UO/UU_</w:t>
            </w:r>
            <w:r w:rsidRPr="00EB6D22">
              <w:rPr>
                <w:rFonts w:cs="Times New Roman"/>
                <w:sz w:val="16"/>
                <w:szCs w:val="16"/>
              </w:rPr>
              <w:t xml:space="preserve">5-6 </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t>P6S_UW_inż.</w:t>
            </w: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jc w:val="center"/>
              <w:rPr>
                <w:rFonts w:cs="Times New Roman"/>
                <w:lang w:eastAsia="pl-PL"/>
              </w:rPr>
            </w:pPr>
            <w:r w:rsidRPr="00EB6D22">
              <w:rPr>
                <w:rFonts w:cs="Times New Roman"/>
                <w:lang w:eastAsia="pl-PL"/>
              </w:rPr>
              <w:t>K_U15</w:t>
            </w:r>
          </w:p>
        </w:tc>
        <w:tc>
          <w:tcPr>
            <w:tcW w:w="1938"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84605A" w:rsidRPr="003048DC" w:rsidRDefault="0084605A" w:rsidP="003048DC">
            <w:pPr>
              <w:autoSpaceDE w:val="0"/>
              <w:jc w:val="both"/>
              <w:rPr>
                <w:rFonts w:cs="Times New Roman"/>
                <w:lang w:eastAsia="pl-PL"/>
              </w:rPr>
            </w:pPr>
            <w:r w:rsidRPr="003048DC">
              <w:rPr>
                <w:rFonts w:cs="Times New Roman"/>
              </w:rPr>
              <w:t>prawidłowo identyfikować operacje, projektować i dokonywać analizy podstawowych procesów stosowanych</w:t>
            </w:r>
            <w:r w:rsidR="003048DC" w:rsidRPr="003048DC">
              <w:rPr>
                <w:rFonts w:cs="Times New Roman"/>
              </w:rPr>
              <w:t xml:space="preserve"> w żywności i żywieniu człowieka</w:t>
            </w:r>
            <w:r w:rsidRPr="003048DC">
              <w:rPr>
                <w:rFonts w:cs="Times New Roman"/>
              </w:rPr>
              <w:t xml:space="preserve"> </w:t>
            </w:r>
          </w:p>
        </w:tc>
        <w:tc>
          <w:tcPr>
            <w:tcW w:w="315" w:type="pct"/>
            <w:gridSpan w:val="2"/>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autoSpaceDE w:val="0"/>
              <w:jc w:val="center"/>
              <w:rPr>
                <w:rFonts w:cs="Times New Roman"/>
              </w:rPr>
            </w:pPr>
            <w:r w:rsidRPr="00EB6D22">
              <w:rPr>
                <w:rFonts w:cs="Times New Roman"/>
              </w:rPr>
              <w:t>P6U_U</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P6S_UW</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P6S_UW_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t>-</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t>P6S_UW_inż.</w:t>
            </w: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jc w:val="center"/>
              <w:rPr>
                <w:rFonts w:cs="Times New Roman"/>
              </w:rPr>
            </w:pPr>
            <w:r w:rsidRPr="00EB6D22">
              <w:rPr>
                <w:rFonts w:cs="Times New Roman"/>
                <w:lang w:eastAsia="pl-PL"/>
              </w:rPr>
              <w:t>K_U16</w:t>
            </w:r>
          </w:p>
        </w:tc>
        <w:tc>
          <w:tcPr>
            <w:tcW w:w="1938"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F478CF" w:rsidP="00A81F1F">
            <w:pPr>
              <w:autoSpaceDE w:val="0"/>
              <w:jc w:val="both"/>
              <w:rPr>
                <w:rFonts w:cs="Times New Roman"/>
                <w:lang w:eastAsia="pl-PL"/>
              </w:rPr>
            </w:pPr>
            <w:r w:rsidRPr="00EB6D22">
              <w:rPr>
                <w:rFonts w:cs="Times New Roman"/>
              </w:rPr>
              <w:t>zaplanować i przeprowadzić eksperymenty oraz działania logistyczne w produkcji i obrocie surowców oraz produktów żywnościowych</w:t>
            </w:r>
          </w:p>
        </w:tc>
        <w:tc>
          <w:tcPr>
            <w:tcW w:w="315" w:type="pct"/>
            <w:gridSpan w:val="2"/>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jc w:val="center"/>
              <w:rPr>
                <w:rFonts w:cs="Times New Roman"/>
              </w:rPr>
            </w:pPr>
            <w:r w:rsidRPr="00EB6D22">
              <w:rPr>
                <w:rFonts w:cs="Times New Roman"/>
              </w:rPr>
              <w:t>P6U_U</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P6S_UW</w:t>
            </w:r>
          </w:p>
          <w:p w:rsidR="00F478CF" w:rsidRPr="00EB6D22" w:rsidRDefault="00F478CF" w:rsidP="00A81F1F">
            <w:pPr>
              <w:snapToGrid w:val="0"/>
              <w:jc w:val="center"/>
              <w:rPr>
                <w:rFonts w:cs="Times New Roman"/>
              </w:rPr>
            </w:pPr>
            <w:r w:rsidRPr="00EB6D22">
              <w:rPr>
                <w:rFonts w:cs="Times New Roman"/>
              </w:rPr>
              <w:t>P6S_UO</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P6S_UW/UO_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P6S_UW/UO_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P6S_UW/UO_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t>-</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P6S_UW_inż.</w:t>
            </w:r>
          </w:p>
          <w:p w:rsidR="00F478CF" w:rsidRPr="00EB6D22" w:rsidRDefault="00F478CF" w:rsidP="00A81F1F">
            <w:pPr>
              <w:snapToGrid w:val="0"/>
              <w:jc w:val="center"/>
              <w:rPr>
                <w:rFonts w:cs="Times New Roman"/>
                <w:lang w:eastAsia="pl-PL"/>
              </w:rPr>
            </w:pP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jc w:val="center"/>
              <w:rPr>
                <w:rFonts w:cs="Times New Roman"/>
                <w:lang w:eastAsia="pl-PL"/>
              </w:rPr>
            </w:pPr>
            <w:r w:rsidRPr="00EB6D22">
              <w:rPr>
                <w:rFonts w:cs="Times New Roman"/>
                <w:lang w:eastAsia="pl-PL"/>
              </w:rPr>
              <w:t>K_U17</w:t>
            </w:r>
          </w:p>
        </w:tc>
        <w:tc>
          <w:tcPr>
            <w:tcW w:w="1938"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F478CF" w:rsidP="00A81F1F">
            <w:pPr>
              <w:autoSpaceDE w:val="0"/>
              <w:jc w:val="both"/>
              <w:rPr>
                <w:rFonts w:cs="Times New Roman"/>
                <w:lang w:eastAsia="pl-PL"/>
              </w:rPr>
            </w:pPr>
            <w:r w:rsidRPr="00EB6D22">
              <w:rPr>
                <w:rFonts w:cs="Times New Roman"/>
              </w:rPr>
              <w:t>wyszukiwać, wykorzystując wiedzę i umiejętności zdobyte w ramach studiowanego kierunku studiów, wady oraz zalety stosowanych, a także proponowanych rozwiązań o różnym poziomie złożoności (systemy, procesy, technologie), związane z produkcją, przetwórstwem, utrwalaniem, przechowywaniem i dystrybucją surowców roślinnych i zwierzęcych oraz artykułów żywnościowych, w zakresie ich oddziaływania na efektywność produkcji, jakość produktu i środowisko naturalne</w:t>
            </w:r>
          </w:p>
        </w:tc>
        <w:tc>
          <w:tcPr>
            <w:tcW w:w="315" w:type="pct"/>
            <w:gridSpan w:val="2"/>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autoSpaceDE w:val="0"/>
              <w:jc w:val="center"/>
              <w:rPr>
                <w:rFonts w:cs="Times New Roman"/>
              </w:rPr>
            </w:pPr>
            <w:r w:rsidRPr="00EB6D22">
              <w:rPr>
                <w:rFonts w:cs="Times New Roman"/>
              </w:rPr>
              <w:t>P6U_U</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P6S_UW</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P6S_UW_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P6S_UW</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P6S_UW_</w:t>
            </w:r>
            <w:r w:rsidRPr="00EB6D22">
              <w:rPr>
                <w:rFonts w:cs="Times New Roman"/>
                <w:sz w:val="16"/>
                <w:szCs w:val="16"/>
              </w:rPr>
              <w:t xml:space="preserve">5-1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P6S_UW_</w:t>
            </w:r>
            <w:r w:rsidRPr="00EB6D22">
              <w:rPr>
                <w:rFonts w:cs="Times New Roman"/>
                <w:sz w:val="16"/>
                <w:szCs w:val="16"/>
              </w:rPr>
              <w:t xml:space="preserve">5-6 </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P6S_UW_inż.</w:t>
            </w:r>
          </w:p>
          <w:p w:rsidR="00F478CF" w:rsidRPr="00EB6D22" w:rsidRDefault="00F478CF" w:rsidP="00A81F1F">
            <w:pPr>
              <w:snapToGrid w:val="0"/>
              <w:jc w:val="center"/>
              <w:rPr>
                <w:rFonts w:cs="Times New Roman"/>
                <w:lang w:eastAsia="pl-PL"/>
              </w:rPr>
            </w:pP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jc w:val="center"/>
              <w:rPr>
                <w:rFonts w:cs="Times New Roman"/>
                <w:lang w:eastAsia="pl-PL"/>
              </w:rPr>
            </w:pPr>
            <w:r w:rsidRPr="00EB6D22">
              <w:rPr>
                <w:rFonts w:cs="Times New Roman"/>
                <w:lang w:eastAsia="pl-PL"/>
              </w:rPr>
              <w:t>K_U18</w:t>
            </w:r>
          </w:p>
        </w:tc>
        <w:tc>
          <w:tcPr>
            <w:tcW w:w="1938"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F478CF" w:rsidP="00A81F1F">
            <w:pPr>
              <w:autoSpaceDE w:val="0"/>
              <w:jc w:val="both"/>
              <w:rPr>
                <w:rFonts w:cs="Times New Roman"/>
                <w:lang w:eastAsia="pl-PL"/>
              </w:rPr>
            </w:pPr>
            <w:r w:rsidRPr="00EB6D22">
              <w:rPr>
                <w:rFonts w:cs="Times New Roman"/>
              </w:rPr>
              <w:t xml:space="preserve">oceniać podstawowe parametry jakości surowców i produktów pochodzenia roślinnego i zwierzęcego, wykorzystując ukierunkowaną wiedzę i umiejętności zdobyte w ramach studiowanego kierunku </w:t>
            </w:r>
            <w:r w:rsidRPr="00EB6D22">
              <w:rPr>
                <w:rFonts w:cs="Times New Roman"/>
                <w:i/>
              </w:rPr>
              <w:t>Produkcja i bezpieczeństwa żywności</w:t>
            </w:r>
          </w:p>
        </w:tc>
        <w:tc>
          <w:tcPr>
            <w:tcW w:w="315" w:type="pct"/>
            <w:gridSpan w:val="2"/>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jc w:val="center"/>
              <w:rPr>
                <w:rFonts w:cs="Times New Roman"/>
              </w:rPr>
            </w:pPr>
            <w:r w:rsidRPr="00EB6D22">
              <w:rPr>
                <w:rFonts w:cs="Times New Roman"/>
              </w:rPr>
              <w:t>P6U_U</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P6S_UW</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P6S_UW_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t>-</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P6S_UW_inż.</w:t>
            </w:r>
          </w:p>
          <w:p w:rsidR="00F478CF" w:rsidRPr="00EB6D22" w:rsidRDefault="00F478CF" w:rsidP="00A81F1F">
            <w:pPr>
              <w:snapToGrid w:val="0"/>
              <w:jc w:val="center"/>
              <w:rPr>
                <w:rFonts w:cs="Times New Roman"/>
                <w:lang w:eastAsia="pl-PL"/>
              </w:rPr>
            </w:pP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jc w:val="center"/>
              <w:rPr>
                <w:rFonts w:cs="Times New Roman"/>
                <w:lang w:eastAsia="pl-PL"/>
              </w:rPr>
            </w:pPr>
            <w:r w:rsidRPr="00EB6D22">
              <w:rPr>
                <w:rFonts w:cs="Times New Roman"/>
                <w:lang w:eastAsia="pl-PL"/>
              </w:rPr>
              <w:lastRenderedPageBreak/>
              <w:t>K_U19</w:t>
            </w:r>
          </w:p>
        </w:tc>
        <w:tc>
          <w:tcPr>
            <w:tcW w:w="1938"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F478CF" w:rsidP="00A81F1F">
            <w:pPr>
              <w:autoSpaceDE w:val="0"/>
              <w:jc w:val="both"/>
              <w:rPr>
                <w:rFonts w:cs="Times New Roman"/>
                <w:lang w:eastAsia="pl-PL"/>
              </w:rPr>
            </w:pPr>
            <w:r w:rsidRPr="00EB6D22">
              <w:rPr>
                <w:rFonts w:cs="Times New Roman"/>
              </w:rPr>
              <w:t>zaplanować i wdrożyć systemy zarządzania jakością w przedsiębiorstwach sektora rolno-spożywczego</w:t>
            </w:r>
          </w:p>
        </w:tc>
        <w:tc>
          <w:tcPr>
            <w:tcW w:w="315" w:type="pct"/>
            <w:gridSpan w:val="2"/>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autoSpaceDE w:val="0"/>
              <w:jc w:val="center"/>
              <w:rPr>
                <w:rFonts w:cs="Times New Roman"/>
              </w:rPr>
            </w:pPr>
            <w:r w:rsidRPr="00EB6D22">
              <w:rPr>
                <w:rFonts w:cs="Times New Roman"/>
              </w:rPr>
              <w:t>P6U_U</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P6S_UW</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P6S_UW_</w:t>
            </w:r>
            <w:r w:rsidRPr="00EB6D22">
              <w:rPr>
                <w:rFonts w:cs="Times New Roman"/>
                <w:sz w:val="16"/>
                <w:szCs w:val="16"/>
              </w:rPr>
              <w:t xml:space="preserve">4-2 </w:t>
            </w:r>
          </w:p>
          <w:p w:rsidR="00F478CF" w:rsidRPr="00EB6D22" w:rsidRDefault="00F478CF" w:rsidP="00A81F1F">
            <w:pPr>
              <w:autoSpaceDE w:val="0"/>
              <w:autoSpaceDN w:val="0"/>
              <w:adjustRightInd w:val="0"/>
              <w:rPr>
                <w:rFonts w:cs="Times New Roman"/>
                <w:sz w:val="16"/>
                <w:szCs w:val="16"/>
              </w:rPr>
            </w:pPr>
            <w:r w:rsidRPr="00EB6D22">
              <w:rPr>
                <w:rFonts w:cs="Times New Roman"/>
                <w:sz w:val="16"/>
                <w:szCs w:val="16"/>
                <w:lang w:eastAsia="pl-PL"/>
              </w:rPr>
              <w:t>P6S_UW_</w:t>
            </w:r>
            <w:r w:rsidRPr="00EB6D22">
              <w:rPr>
                <w:rFonts w:cs="Times New Roman"/>
                <w:sz w:val="16"/>
                <w:szCs w:val="16"/>
              </w:rPr>
              <w:t xml:space="preserve">4-3 </w:t>
            </w:r>
          </w:p>
          <w:p w:rsidR="00F478CF" w:rsidRPr="00EB6D22" w:rsidRDefault="00F478CF" w:rsidP="00A81F1F">
            <w:pPr>
              <w:autoSpaceDE w:val="0"/>
              <w:autoSpaceDN w:val="0"/>
              <w:adjustRightInd w:val="0"/>
              <w:rPr>
                <w:rFonts w:cs="Times New Roman"/>
                <w:lang w:eastAsia="pl-PL"/>
              </w:rPr>
            </w:pPr>
            <w:r w:rsidRPr="00EB6D22">
              <w:rPr>
                <w:rFonts w:cs="Times New Roman"/>
                <w:sz w:val="16"/>
                <w:szCs w:val="16"/>
                <w:lang w:eastAsia="pl-PL"/>
              </w:rPr>
              <w:t>P6S_UW_</w:t>
            </w:r>
            <w:r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t>-</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autoSpaceDE w:val="0"/>
              <w:snapToGrid w:val="0"/>
              <w:jc w:val="center"/>
              <w:rPr>
                <w:rFonts w:cs="Times New Roman"/>
                <w:lang w:eastAsia="pl-PL"/>
              </w:rPr>
            </w:pPr>
            <w:r w:rsidRPr="00EB6D22">
              <w:rPr>
                <w:rFonts w:cs="Times New Roman"/>
                <w:lang w:eastAsia="pl-PL"/>
              </w:rPr>
              <w:t>P6S_UW_inż.</w:t>
            </w:r>
          </w:p>
          <w:p w:rsidR="00F478CF" w:rsidRPr="00EB6D22" w:rsidRDefault="00F478CF" w:rsidP="00A81F1F">
            <w:pPr>
              <w:snapToGrid w:val="0"/>
              <w:jc w:val="center"/>
              <w:rPr>
                <w:rFonts w:cs="Times New Roman"/>
                <w:lang w:eastAsia="pl-PL"/>
              </w:rPr>
            </w:pPr>
          </w:p>
        </w:tc>
      </w:tr>
      <w:tr w:rsidR="00F478CF" w:rsidRPr="00EB6D22" w:rsidTr="00F478CF">
        <w:trPr>
          <w:gridAfter w:val="1"/>
          <w:wAfter w:w="477" w:type="pct"/>
        </w:trPr>
        <w:tc>
          <w:tcPr>
            <w:tcW w:w="395" w:type="pct"/>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jc w:val="center"/>
              <w:rPr>
                <w:rFonts w:cs="Times New Roman"/>
                <w:lang w:eastAsia="pl-PL"/>
              </w:rPr>
            </w:pPr>
            <w:r w:rsidRPr="00EB6D22">
              <w:rPr>
                <w:rFonts w:cs="Times New Roman"/>
                <w:lang w:eastAsia="pl-PL"/>
              </w:rPr>
              <w:t>K_U20</w:t>
            </w:r>
          </w:p>
        </w:tc>
        <w:tc>
          <w:tcPr>
            <w:tcW w:w="1938"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F478CF" w:rsidP="00542F2E">
            <w:pPr>
              <w:autoSpaceDE w:val="0"/>
              <w:jc w:val="both"/>
              <w:rPr>
                <w:rFonts w:cs="Times New Roman"/>
                <w:lang w:eastAsia="pl-PL"/>
              </w:rPr>
            </w:pPr>
            <w:r w:rsidRPr="00EB6D22">
              <w:rPr>
                <w:rFonts w:cs="Times New Roman"/>
              </w:rPr>
              <w:t>samodzielnie planować i realizować własne uczenie się przez całe życie</w:t>
            </w:r>
          </w:p>
        </w:tc>
        <w:tc>
          <w:tcPr>
            <w:tcW w:w="315" w:type="pct"/>
            <w:gridSpan w:val="2"/>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jc w:val="center"/>
              <w:rPr>
                <w:rFonts w:cs="Times New Roman"/>
              </w:rPr>
            </w:pPr>
            <w:r w:rsidRPr="00EB6D22">
              <w:rPr>
                <w:rFonts w:cs="Times New Roman"/>
              </w:rPr>
              <w:t>P6U_U</w:t>
            </w:r>
          </w:p>
        </w:tc>
        <w:tc>
          <w:tcPr>
            <w:tcW w:w="676" w:type="pct"/>
            <w:gridSpan w:val="3"/>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P6S_UU</w:t>
            </w:r>
          </w:p>
          <w:p w:rsidR="00F478CF" w:rsidRPr="00EB6D22" w:rsidRDefault="00542F2E" w:rsidP="00A81F1F">
            <w:pPr>
              <w:autoSpaceDE w:val="0"/>
              <w:autoSpaceDN w:val="0"/>
              <w:adjustRightInd w:val="0"/>
              <w:rPr>
                <w:rFonts w:cs="Times New Roman"/>
                <w:sz w:val="16"/>
                <w:szCs w:val="16"/>
              </w:rPr>
            </w:pPr>
            <w:r>
              <w:rPr>
                <w:rFonts w:cs="Times New Roman"/>
                <w:sz w:val="16"/>
                <w:szCs w:val="16"/>
                <w:lang w:eastAsia="pl-PL"/>
              </w:rPr>
              <w:t>P6S_</w:t>
            </w:r>
            <w:r w:rsidR="00F478CF" w:rsidRPr="00EB6D22">
              <w:rPr>
                <w:rFonts w:cs="Times New Roman"/>
                <w:sz w:val="16"/>
                <w:szCs w:val="16"/>
                <w:lang w:eastAsia="pl-PL"/>
              </w:rPr>
              <w:t>UU_</w:t>
            </w:r>
            <w:r w:rsidR="00F478CF" w:rsidRPr="00EB6D22">
              <w:rPr>
                <w:rFonts w:cs="Times New Roman"/>
                <w:sz w:val="16"/>
                <w:szCs w:val="16"/>
              </w:rPr>
              <w:t xml:space="preserve">4-2 </w:t>
            </w:r>
          </w:p>
          <w:p w:rsidR="00F478CF" w:rsidRPr="00EB6D22" w:rsidRDefault="00542F2E" w:rsidP="00A81F1F">
            <w:pPr>
              <w:autoSpaceDE w:val="0"/>
              <w:autoSpaceDN w:val="0"/>
              <w:adjustRightInd w:val="0"/>
              <w:rPr>
                <w:rFonts w:cs="Times New Roman"/>
                <w:sz w:val="16"/>
                <w:szCs w:val="16"/>
              </w:rPr>
            </w:pPr>
            <w:r>
              <w:rPr>
                <w:rFonts w:cs="Times New Roman"/>
                <w:sz w:val="16"/>
                <w:szCs w:val="16"/>
                <w:lang w:eastAsia="pl-PL"/>
              </w:rPr>
              <w:t>P6S_</w:t>
            </w:r>
            <w:r w:rsidR="00F478CF" w:rsidRPr="00EB6D22">
              <w:rPr>
                <w:rFonts w:cs="Times New Roman"/>
                <w:sz w:val="16"/>
                <w:szCs w:val="16"/>
                <w:lang w:eastAsia="pl-PL"/>
              </w:rPr>
              <w:t>UU_</w:t>
            </w:r>
            <w:r w:rsidR="00F478CF" w:rsidRPr="00EB6D22">
              <w:rPr>
                <w:rFonts w:cs="Times New Roman"/>
                <w:sz w:val="16"/>
                <w:szCs w:val="16"/>
              </w:rPr>
              <w:t xml:space="preserve">4-3 </w:t>
            </w:r>
          </w:p>
          <w:p w:rsidR="00F478CF" w:rsidRPr="00EB6D22" w:rsidRDefault="00542F2E" w:rsidP="00A81F1F">
            <w:pPr>
              <w:autoSpaceDE w:val="0"/>
              <w:autoSpaceDN w:val="0"/>
              <w:adjustRightInd w:val="0"/>
              <w:rPr>
                <w:rFonts w:cs="Times New Roman"/>
                <w:lang w:eastAsia="pl-PL"/>
              </w:rPr>
            </w:pPr>
            <w:r>
              <w:rPr>
                <w:rFonts w:cs="Times New Roman"/>
                <w:sz w:val="16"/>
                <w:szCs w:val="16"/>
                <w:lang w:eastAsia="pl-PL"/>
              </w:rPr>
              <w:t>P6S_</w:t>
            </w:r>
            <w:r w:rsidR="00F478CF" w:rsidRPr="00EB6D22">
              <w:rPr>
                <w:rFonts w:cs="Times New Roman"/>
                <w:sz w:val="16"/>
                <w:szCs w:val="16"/>
                <w:lang w:eastAsia="pl-PL"/>
              </w:rPr>
              <w:t>UU_</w:t>
            </w:r>
            <w:r w:rsidR="00F478CF" w:rsidRPr="00EB6D22">
              <w:rPr>
                <w:rFonts w:cs="Times New Roman"/>
                <w:sz w:val="16"/>
                <w:szCs w:val="16"/>
              </w:rPr>
              <w:t xml:space="preserve">4-5 </w:t>
            </w:r>
          </w:p>
        </w:tc>
        <w:tc>
          <w:tcPr>
            <w:tcW w:w="676" w:type="pct"/>
            <w:gridSpan w:val="5"/>
            <w:tcBorders>
              <w:top w:val="single" w:sz="4" w:space="0" w:color="000000"/>
              <w:left w:val="single" w:sz="4" w:space="0" w:color="auto"/>
              <w:bottom w:val="single" w:sz="4" w:space="0" w:color="000000"/>
              <w:right w:val="single" w:sz="4" w:space="0" w:color="auto"/>
            </w:tcBorders>
            <w:shd w:val="clear" w:color="auto" w:fill="auto"/>
          </w:tcPr>
          <w:p w:rsidR="00F478CF" w:rsidRPr="00EB6D22" w:rsidRDefault="00F478CF" w:rsidP="00A81F1F">
            <w:pPr>
              <w:snapToGrid w:val="0"/>
              <w:jc w:val="center"/>
              <w:rPr>
                <w:rFonts w:cs="Times New Roman"/>
              </w:rPr>
            </w:pPr>
            <w:r w:rsidRPr="00EB6D22">
              <w:rPr>
                <w:rFonts w:cs="Times New Roman"/>
              </w:rPr>
              <w:t>P6S_UU</w:t>
            </w:r>
          </w:p>
          <w:p w:rsidR="00F478CF" w:rsidRPr="00EB6D22" w:rsidRDefault="00542F2E" w:rsidP="00A81F1F">
            <w:pPr>
              <w:autoSpaceDE w:val="0"/>
              <w:autoSpaceDN w:val="0"/>
              <w:adjustRightInd w:val="0"/>
              <w:rPr>
                <w:rFonts w:cs="Times New Roman"/>
                <w:lang w:eastAsia="pl-PL"/>
              </w:rPr>
            </w:pPr>
            <w:r>
              <w:rPr>
                <w:rFonts w:cs="Times New Roman"/>
                <w:sz w:val="16"/>
                <w:szCs w:val="16"/>
                <w:lang w:eastAsia="pl-PL"/>
              </w:rPr>
              <w:t>P6S_</w:t>
            </w:r>
            <w:r w:rsidR="00F478CF" w:rsidRPr="00EB6D22">
              <w:rPr>
                <w:rFonts w:cs="Times New Roman"/>
                <w:sz w:val="16"/>
                <w:szCs w:val="16"/>
                <w:lang w:eastAsia="pl-PL"/>
              </w:rPr>
              <w:t>UU_</w:t>
            </w:r>
            <w:r w:rsidR="00F478CF" w:rsidRPr="00EB6D22">
              <w:rPr>
                <w:rFonts w:cs="Times New Roman"/>
                <w:sz w:val="16"/>
                <w:szCs w:val="16"/>
              </w:rPr>
              <w:t xml:space="preserve">5-1 </w:t>
            </w:r>
          </w:p>
        </w:tc>
        <w:tc>
          <w:tcPr>
            <w:tcW w:w="523"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542F2E">
            <w:pPr>
              <w:autoSpaceDE w:val="0"/>
              <w:snapToGrid w:val="0"/>
              <w:jc w:val="center"/>
              <w:rPr>
                <w:rFonts w:cs="Times New Roman"/>
                <w:lang w:eastAsia="pl-PL"/>
              </w:rPr>
            </w:pPr>
          </w:p>
        </w:tc>
      </w:tr>
      <w:tr w:rsidR="00F478CF" w:rsidRPr="00EB6D22" w:rsidTr="00F478CF">
        <w:trPr>
          <w:gridAfter w:val="1"/>
          <w:wAfter w:w="477" w:type="pct"/>
          <w:trHeight w:val="506"/>
        </w:trPr>
        <w:tc>
          <w:tcPr>
            <w:tcW w:w="4523" w:type="pct"/>
            <w:gridSpan w:val="15"/>
            <w:tcBorders>
              <w:top w:val="single" w:sz="4" w:space="0" w:color="000000"/>
              <w:left w:val="single" w:sz="4" w:space="0" w:color="000000"/>
              <w:bottom w:val="single" w:sz="4" w:space="0" w:color="000000"/>
              <w:right w:val="single" w:sz="4" w:space="0" w:color="000000"/>
            </w:tcBorders>
            <w:shd w:val="clear" w:color="auto" w:fill="auto"/>
            <w:vAlign w:val="center"/>
          </w:tcPr>
          <w:p w:rsidR="00F478CF" w:rsidRPr="00EB6D22" w:rsidRDefault="00F478CF" w:rsidP="00A81F1F">
            <w:pPr>
              <w:snapToGrid w:val="0"/>
              <w:jc w:val="center"/>
              <w:rPr>
                <w:rFonts w:cs="Times New Roman"/>
                <w:b/>
              </w:rPr>
            </w:pPr>
            <w:r w:rsidRPr="00EB6D22">
              <w:rPr>
                <w:rFonts w:cs="Times New Roman"/>
                <w:b/>
              </w:rPr>
              <w:t>KOMPETENCJE</w:t>
            </w:r>
            <w:r w:rsidRPr="00EB6D22">
              <w:rPr>
                <w:rFonts w:eastAsia="Times New Roman" w:cs="Times New Roman"/>
                <w:b/>
              </w:rPr>
              <w:t xml:space="preserve"> </w:t>
            </w:r>
            <w:r w:rsidRPr="00EB6D22">
              <w:rPr>
                <w:rFonts w:cs="Times New Roman"/>
                <w:b/>
              </w:rPr>
              <w:t>SPOŁECZNE</w:t>
            </w:r>
          </w:p>
          <w:p w:rsidR="00F478CF" w:rsidRPr="00EB6D22" w:rsidRDefault="00F478CF" w:rsidP="00A81F1F">
            <w:pPr>
              <w:snapToGrid w:val="0"/>
              <w:jc w:val="center"/>
              <w:rPr>
                <w:rFonts w:cs="Times New Roman"/>
                <w:b/>
              </w:rPr>
            </w:pPr>
            <w:r w:rsidRPr="00EB6D22">
              <w:rPr>
                <w:rFonts w:cs="Times New Roman"/>
                <w:b/>
              </w:rPr>
              <w:t>absolwent jest gotów do:</w:t>
            </w:r>
          </w:p>
        </w:tc>
      </w:tr>
      <w:tr w:rsidR="00F478CF" w:rsidRPr="00EB6D22" w:rsidTr="00F478CF">
        <w:trPr>
          <w:gridAfter w:val="2"/>
          <w:wAfter w:w="481" w:type="pct"/>
          <w:trHeight w:val="993"/>
        </w:trPr>
        <w:tc>
          <w:tcPr>
            <w:tcW w:w="479" w:type="pct"/>
            <w:gridSpan w:val="2"/>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t>K_K01</w:t>
            </w:r>
          </w:p>
        </w:tc>
        <w:tc>
          <w:tcPr>
            <w:tcW w:w="1937"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F478CF" w:rsidP="00A81F1F">
            <w:pPr>
              <w:autoSpaceDE w:val="0"/>
              <w:snapToGrid w:val="0"/>
              <w:jc w:val="both"/>
              <w:rPr>
                <w:rFonts w:cs="Times New Roman"/>
                <w:strike/>
                <w:lang w:eastAsia="pl-PL"/>
              </w:rPr>
            </w:pPr>
            <w:r w:rsidRPr="00EB6D22">
              <w:rPr>
                <w:rFonts w:cs="Times New Roman"/>
              </w:rPr>
              <w:t xml:space="preserve">odpowiedzialnego pełnienia roli zawodowej w zakresie </w:t>
            </w:r>
            <w:r w:rsidRPr="00EB6D22">
              <w:rPr>
                <w:rFonts w:cs="Times New Roman"/>
                <w:i/>
              </w:rPr>
              <w:t>Produkcji i bezpieczeństwa żywności</w:t>
            </w:r>
          </w:p>
        </w:tc>
        <w:tc>
          <w:tcPr>
            <w:tcW w:w="368" w:type="pct"/>
            <w:gridSpan w:val="3"/>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jc w:val="center"/>
              <w:rPr>
                <w:rFonts w:cs="Times New Roman"/>
              </w:rPr>
            </w:pPr>
            <w:r w:rsidRPr="00EB6D22">
              <w:rPr>
                <w:rFonts w:cs="Times New Roman"/>
                <w:lang w:eastAsia="pl-PL"/>
              </w:rPr>
              <w:t>P6U_K</w:t>
            </w:r>
          </w:p>
        </w:tc>
        <w:tc>
          <w:tcPr>
            <w:tcW w:w="557"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snapToGrid w:val="0"/>
              <w:jc w:val="center"/>
              <w:rPr>
                <w:rFonts w:cs="Times New Roman"/>
              </w:rPr>
            </w:pPr>
            <w:r w:rsidRPr="00EB6D22">
              <w:rPr>
                <w:rFonts w:eastAsia="TimesNewRoman" w:cs="Times New Roman"/>
                <w:lang w:eastAsia="pl-PL"/>
              </w:rPr>
              <w:t>P6S_KR</w:t>
            </w:r>
          </w:p>
          <w:p w:rsidR="00F478CF" w:rsidRPr="00EB6D22" w:rsidRDefault="00F478CF" w:rsidP="00A81F1F">
            <w:pPr>
              <w:snapToGrid w:val="0"/>
              <w:rPr>
                <w:rFonts w:cs="Times New Roman"/>
                <w:sz w:val="19"/>
                <w:szCs w:val="19"/>
                <w:lang w:eastAsia="pl-PL"/>
              </w:rPr>
            </w:pPr>
            <w:r w:rsidRPr="00EB6D22">
              <w:rPr>
                <w:rFonts w:eastAsia="TimesNewRoman" w:cs="Times New Roman"/>
                <w:sz w:val="16"/>
                <w:szCs w:val="16"/>
                <w:lang w:eastAsia="pl-PL"/>
              </w:rPr>
              <w:t>P6S_KR</w:t>
            </w:r>
            <w:r w:rsidRPr="00EB6D22">
              <w:rPr>
                <w:rFonts w:cs="Times New Roman"/>
                <w:sz w:val="16"/>
                <w:szCs w:val="16"/>
              </w:rPr>
              <w:t>_4-2</w:t>
            </w:r>
          </w:p>
          <w:p w:rsidR="00F478CF" w:rsidRPr="00EB6D22" w:rsidRDefault="00F478CF" w:rsidP="00A81F1F">
            <w:pPr>
              <w:snapToGrid w:val="0"/>
              <w:rPr>
                <w:rFonts w:cs="Times New Roman"/>
                <w:sz w:val="16"/>
                <w:szCs w:val="16"/>
              </w:rPr>
            </w:pPr>
            <w:r w:rsidRPr="00EB6D22">
              <w:rPr>
                <w:rFonts w:cs="Times New Roman"/>
                <w:sz w:val="16"/>
                <w:szCs w:val="16"/>
              </w:rPr>
              <w:t>P6U_W _4-3</w:t>
            </w:r>
          </w:p>
          <w:p w:rsidR="00F478CF" w:rsidRPr="00EB6D22" w:rsidRDefault="00F478CF" w:rsidP="00A81F1F">
            <w:pPr>
              <w:snapToGrid w:val="0"/>
              <w:rPr>
                <w:rFonts w:cs="Times New Roman"/>
                <w:sz w:val="19"/>
                <w:szCs w:val="19"/>
                <w:lang w:eastAsia="pl-PL"/>
              </w:rPr>
            </w:pPr>
            <w:r w:rsidRPr="00EB6D22">
              <w:rPr>
                <w:rFonts w:cs="Times New Roman"/>
                <w:sz w:val="16"/>
                <w:szCs w:val="16"/>
              </w:rPr>
              <w:t>P6U_W _4-5</w:t>
            </w:r>
          </w:p>
        </w:tc>
        <w:tc>
          <w:tcPr>
            <w:tcW w:w="526"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autoSpaceDE w:val="0"/>
              <w:autoSpaceDN w:val="0"/>
              <w:adjustRightInd w:val="0"/>
              <w:jc w:val="center"/>
              <w:rPr>
                <w:rFonts w:cs="Times New Roman"/>
              </w:rPr>
            </w:pPr>
            <w:r w:rsidRPr="00EB6D22">
              <w:rPr>
                <w:rFonts w:eastAsia="TimesNewRoman" w:cs="Times New Roman"/>
                <w:lang w:eastAsia="pl-PL"/>
              </w:rPr>
              <w:t>P6S_KR</w:t>
            </w:r>
          </w:p>
          <w:p w:rsidR="00F478CF" w:rsidRPr="00EB6D22" w:rsidRDefault="00F478CF" w:rsidP="00A81F1F">
            <w:pPr>
              <w:autoSpaceDE w:val="0"/>
              <w:autoSpaceDN w:val="0"/>
              <w:adjustRightInd w:val="0"/>
              <w:rPr>
                <w:rFonts w:cs="Times New Roman"/>
                <w:sz w:val="16"/>
                <w:szCs w:val="16"/>
              </w:rPr>
            </w:pPr>
            <w:r w:rsidRPr="00EB6D22">
              <w:rPr>
                <w:rFonts w:eastAsia="TimesNewRoman" w:cs="Times New Roman"/>
                <w:sz w:val="16"/>
                <w:szCs w:val="16"/>
                <w:lang w:eastAsia="pl-PL"/>
              </w:rPr>
              <w:t>P6S_KR</w:t>
            </w:r>
            <w:r w:rsidRPr="00EB6D22">
              <w:rPr>
                <w:rFonts w:cs="Times New Roman"/>
                <w:sz w:val="16"/>
                <w:szCs w:val="16"/>
              </w:rPr>
              <w:t xml:space="preserve"> _5-1</w:t>
            </w:r>
          </w:p>
          <w:p w:rsidR="00F478CF" w:rsidRPr="00EB6D22" w:rsidRDefault="00F478CF" w:rsidP="00A81F1F">
            <w:pPr>
              <w:autoSpaceDE w:val="0"/>
              <w:autoSpaceDN w:val="0"/>
              <w:adjustRightInd w:val="0"/>
              <w:rPr>
                <w:rFonts w:cs="Times New Roman"/>
                <w:sz w:val="16"/>
                <w:szCs w:val="16"/>
              </w:rPr>
            </w:pPr>
            <w:r w:rsidRPr="00EB6D22">
              <w:rPr>
                <w:rFonts w:eastAsia="TimesNewRoman" w:cs="Times New Roman"/>
                <w:sz w:val="16"/>
                <w:szCs w:val="16"/>
                <w:lang w:eastAsia="pl-PL"/>
              </w:rPr>
              <w:t>P6S_KR</w:t>
            </w:r>
            <w:r w:rsidRPr="00EB6D22">
              <w:rPr>
                <w:rFonts w:cs="Times New Roman"/>
                <w:sz w:val="16"/>
                <w:szCs w:val="16"/>
              </w:rPr>
              <w:t xml:space="preserve"> _5-6</w:t>
            </w:r>
          </w:p>
        </w:tc>
        <w:tc>
          <w:tcPr>
            <w:tcW w:w="652"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snapToGrid w:val="0"/>
              <w:jc w:val="center"/>
              <w:rPr>
                <w:rFonts w:cs="Times New Roman"/>
              </w:rPr>
            </w:pPr>
            <w:r w:rsidRPr="00EB6D22">
              <w:rPr>
                <w:rFonts w:cs="Times New Roman"/>
              </w:rPr>
              <w:t>-</w:t>
            </w:r>
          </w:p>
        </w:tc>
      </w:tr>
      <w:tr w:rsidR="00F478CF" w:rsidRPr="00EB6D22" w:rsidTr="00F478CF">
        <w:trPr>
          <w:gridAfter w:val="2"/>
          <w:wAfter w:w="481" w:type="pct"/>
          <w:trHeight w:val="836"/>
        </w:trPr>
        <w:tc>
          <w:tcPr>
            <w:tcW w:w="479" w:type="pct"/>
            <w:gridSpan w:val="2"/>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jc w:val="center"/>
              <w:rPr>
                <w:rFonts w:cs="Times New Roman"/>
                <w:lang w:eastAsia="pl-PL"/>
              </w:rPr>
            </w:pPr>
            <w:r w:rsidRPr="00EB6D22">
              <w:rPr>
                <w:rFonts w:cs="Times New Roman"/>
                <w:lang w:eastAsia="pl-PL"/>
              </w:rPr>
              <w:t>K_K02</w:t>
            </w:r>
          </w:p>
        </w:tc>
        <w:tc>
          <w:tcPr>
            <w:tcW w:w="1937"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F478CF" w:rsidP="00A81F1F">
            <w:pPr>
              <w:autoSpaceDE w:val="0"/>
              <w:snapToGrid w:val="0"/>
              <w:jc w:val="both"/>
              <w:rPr>
                <w:rFonts w:cs="Times New Roman"/>
                <w:lang w:eastAsia="pl-PL"/>
              </w:rPr>
            </w:pPr>
            <w:r w:rsidRPr="00EB6D22">
              <w:rPr>
                <w:rFonts w:cs="Times New Roman"/>
              </w:rPr>
              <w:t>krytycznej oceny posiadanej wiedzy i odbieranych treści oraz uznawania znaczenia wiedzy w rozwiązywaniu problemów poznawczych i praktycznych oraz zasięgania opinii ekspertów w przypadku trudności z samodzielnym rozwiązaniem problemu</w:t>
            </w:r>
          </w:p>
        </w:tc>
        <w:tc>
          <w:tcPr>
            <w:tcW w:w="368" w:type="pct"/>
            <w:gridSpan w:val="3"/>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jc w:val="center"/>
              <w:rPr>
                <w:rFonts w:cs="Times New Roman"/>
              </w:rPr>
            </w:pPr>
            <w:r w:rsidRPr="00EB6D22">
              <w:rPr>
                <w:rFonts w:cs="Times New Roman"/>
                <w:lang w:eastAsia="pl-PL"/>
              </w:rPr>
              <w:t>P6U_K</w:t>
            </w:r>
          </w:p>
        </w:tc>
        <w:tc>
          <w:tcPr>
            <w:tcW w:w="557"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snapToGrid w:val="0"/>
              <w:jc w:val="center"/>
              <w:rPr>
                <w:rFonts w:cs="Times New Roman"/>
              </w:rPr>
            </w:pPr>
            <w:r w:rsidRPr="00EB6D22">
              <w:rPr>
                <w:rFonts w:eastAsia="TimesNewRoman" w:cs="Times New Roman"/>
                <w:lang w:eastAsia="pl-PL"/>
              </w:rPr>
              <w:t>P6S_KK</w:t>
            </w:r>
          </w:p>
          <w:p w:rsidR="00F478CF" w:rsidRPr="00EB6D22" w:rsidRDefault="00F478CF" w:rsidP="00A81F1F">
            <w:pPr>
              <w:snapToGrid w:val="0"/>
              <w:rPr>
                <w:rFonts w:cs="Times New Roman"/>
                <w:sz w:val="19"/>
                <w:szCs w:val="19"/>
                <w:lang w:eastAsia="pl-PL"/>
              </w:rPr>
            </w:pPr>
            <w:r w:rsidRPr="00EB6D22">
              <w:rPr>
                <w:rFonts w:eastAsia="TimesNewRoman" w:cs="Times New Roman"/>
                <w:sz w:val="16"/>
                <w:szCs w:val="16"/>
                <w:lang w:eastAsia="pl-PL"/>
              </w:rPr>
              <w:t>P6S_KK</w:t>
            </w:r>
            <w:r w:rsidRPr="00EB6D22">
              <w:rPr>
                <w:rFonts w:cs="Times New Roman"/>
                <w:sz w:val="16"/>
                <w:szCs w:val="16"/>
              </w:rPr>
              <w:t xml:space="preserve"> _4-2</w:t>
            </w:r>
          </w:p>
          <w:p w:rsidR="00F478CF" w:rsidRPr="00EB6D22" w:rsidRDefault="00F478CF" w:rsidP="00A81F1F">
            <w:pPr>
              <w:snapToGrid w:val="0"/>
              <w:rPr>
                <w:rFonts w:cs="Times New Roman"/>
                <w:sz w:val="16"/>
                <w:szCs w:val="16"/>
              </w:rPr>
            </w:pPr>
            <w:r w:rsidRPr="00EB6D22">
              <w:rPr>
                <w:rFonts w:eastAsia="TimesNewRoman" w:cs="Times New Roman"/>
                <w:sz w:val="16"/>
                <w:szCs w:val="16"/>
                <w:lang w:eastAsia="pl-PL"/>
              </w:rPr>
              <w:t>P6S_KK</w:t>
            </w:r>
            <w:r w:rsidRPr="00EB6D22">
              <w:rPr>
                <w:rFonts w:cs="Times New Roman"/>
                <w:sz w:val="16"/>
                <w:szCs w:val="16"/>
              </w:rPr>
              <w:t>_4-3</w:t>
            </w:r>
          </w:p>
          <w:p w:rsidR="00F478CF" w:rsidRPr="00EB6D22" w:rsidRDefault="00F478CF" w:rsidP="00A81F1F">
            <w:pPr>
              <w:snapToGrid w:val="0"/>
              <w:rPr>
                <w:rFonts w:cs="Times New Roman"/>
                <w:sz w:val="19"/>
                <w:szCs w:val="19"/>
                <w:lang w:eastAsia="pl-PL"/>
              </w:rPr>
            </w:pPr>
            <w:r w:rsidRPr="00EB6D22">
              <w:rPr>
                <w:rFonts w:eastAsia="TimesNewRoman" w:cs="Times New Roman"/>
                <w:sz w:val="16"/>
                <w:szCs w:val="16"/>
                <w:lang w:eastAsia="pl-PL"/>
              </w:rPr>
              <w:t>P6S_KK</w:t>
            </w:r>
            <w:r w:rsidRPr="00EB6D22">
              <w:rPr>
                <w:rFonts w:cs="Times New Roman"/>
                <w:sz w:val="16"/>
                <w:szCs w:val="16"/>
              </w:rPr>
              <w:t xml:space="preserve"> _4-5</w:t>
            </w:r>
          </w:p>
        </w:tc>
        <w:tc>
          <w:tcPr>
            <w:tcW w:w="526"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autoSpaceDE w:val="0"/>
              <w:autoSpaceDN w:val="0"/>
              <w:adjustRightInd w:val="0"/>
              <w:jc w:val="center"/>
              <w:rPr>
                <w:rFonts w:cs="Times New Roman"/>
              </w:rPr>
            </w:pPr>
            <w:r w:rsidRPr="00EB6D22">
              <w:rPr>
                <w:rFonts w:eastAsia="TimesNewRoman" w:cs="Times New Roman"/>
                <w:lang w:eastAsia="pl-PL"/>
              </w:rPr>
              <w:t>P6S_KK</w:t>
            </w:r>
          </w:p>
          <w:p w:rsidR="00F478CF" w:rsidRPr="00EB6D22" w:rsidRDefault="00F478CF" w:rsidP="00A81F1F">
            <w:pPr>
              <w:autoSpaceDE w:val="0"/>
              <w:autoSpaceDN w:val="0"/>
              <w:adjustRightInd w:val="0"/>
              <w:rPr>
                <w:rFonts w:cs="Times New Roman"/>
                <w:sz w:val="16"/>
                <w:szCs w:val="16"/>
              </w:rPr>
            </w:pPr>
            <w:r w:rsidRPr="00EB6D22">
              <w:rPr>
                <w:rFonts w:eastAsia="TimesNewRoman" w:cs="Times New Roman"/>
                <w:sz w:val="16"/>
                <w:szCs w:val="16"/>
                <w:lang w:eastAsia="pl-PL"/>
              </w:rPr>
              <w:t>P6S_KK_</w:t>
            </w:r>
            <w:r w:rsidRPr="00EB6D22">
              <w:rPr>
                <w:rFonts w:cs="Times New Roman"/>
                <w:sz w:val="16"/>
                <w:szCs w:val="16"/>
              </w:rPr>
              <w:t xml:space="preserve"> 5-1</w:t>
            </w:r>
          </w:p>
          <w:p w:rsidR="00F478CF" w:rsidRPr="00EB6D22" w:rsidRDefault="00F478CF" w:rsidP="00A81F1F">
            <w:pPr>
              <w:autoSpaceDE w:val="0"/>
              <w:autoSpaceDN w:val="0"/>
              <w:adjustRightInd w:val="0"/>
              <w:rPr>
                <w:rFonts w:cs="Times New Roman"/>
                <w:sz w:val="16"/>
                <w:szCs w:val="16"/>
              </w:rPr>
            </w:pPr>
            <w:r w:rsidRPr="00EB6D22">
              <w:rPr>
                <w:rFonts w:eastAsia="TimesNewRoman" w:cs="Times New Roman"/>
                <w:sz w:val="16"/>
                <w:szCs w:val="16"/>
                <w:lang w:eastAsia="pl-PL"/>
              </w:rPr>
              <w:t>P6S_KK_</w:t>
            </w:r>
            <w:r w:rsidRPr="00EB6D22">
              <w:rPr>
                <w:rFonts w:cs="Times New Roman"/>
                <w:sz w:val="16"/>
                <w:szCs w:val="16"/>
              </w:rPr>
              <w:t xml:space="preserve"> 5-6</w:t>
            </w:r>
          </w:p>
        </w:tc>
        <w:tc>
          <w:tcPr>
            <w:tcW w:w="652"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snapToGrid w:val="0"/>
              <w:jc w:val="center"/>
              <w:rPr>
                <w:rFonts w:cs="Times New Roman"/>
              </w:rPr>
            </w:pPr>
            <w:r w:rsidRPr="00EB6D22">
              <w:rPr>
                <w:rFonts w:cs="Times New Roman"/>
              </w:rPr>
              <w:t>-</w:t>
            </w:r>
          </w:p>
        </w:tc>
      </w:tr>
      <w:tr w:rsidR="00F478CF" w:rsidRPr="00EB6D22" w:rsidTr="00F478CF">
        <w:trPr>
          <w:gridAfter w:val="2"/>
          <w:wAfter w:w="481" w:type="pct"/>
        </w:trPr>
        <w:tc>
          <w:tcPr>
            <w:tcW w:w="479" w:type="pct"/>
            <w:gridSpan w:val="2"/>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t>K_K03</w:t>
            </w:r>
          </w:p>
        </w:tc>
        <w:tc>
          <w:tcPr>
            <w:tcW w:w="1937"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F478CF" w:rsidP="00A81F1F">
            <w:pPr>
              <w:autoSpaceDE w:val="0"/>
              <w:snapToGrid w:val="0"/>
              <w:jc w:val="both"/>
              <w:rPr>
                <w:rFonts w:cs="Times New Roman"/>
                <w:lang w:eastAsia="pl-PL"/>
              </w:rPr>
            </w:pPr>
            <w:r w:rsidRPr="00EB6D22">
              <w:rPr>
                <w:rFonts w:cs="Times New Roman"/>
              </w:rPr>
              <w:t>prawidłowej identyfikacji i rozstrzygania dylematów związanych z wykonywaniem zawodu</w:t>
            </w:r>
          </w:p>
        </w:tc>
        <w:tc>
          <w:tcPr>
            <w:tcW w:w="368" w:type="pct"/>
            <w:gridSpan w:val="3"/>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jc w:val="center"/>
              <w:rPr>
                <w:rFonts w:cs="Times New Roman"/>
                <w:lang w:eastAsia="pl-PL"/>
              </w:rPr>
            </w:pPr>
            <w:r w:rsidRPr="00EB6D22">
              <w:rPr>
                <w:rFonts w:cs="Times New Roman"/>
                <w:lang w:eastAsia="pl-PL"/>
              </w:rPr>
              <w:t>P6U_K</w:t>
            </w:r>
          </w:p>
        </w:tc>
        <w:tc>
          <w:tcPr>
            <w:tcW w:w="557"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snapToGrid w:val="0"/>
              <w:jc w:val="center"/>
              <w:rPr>
                <w:rFonts w:cs="Times New Roman"/>
              </w:rPr>
            </w:pPr>
            <w:r w:rsidRPr="00EB6D22">
              <w:rPr>
                <w:rFonts w:eastAsia="TimesNewRoman" w:cs="Times New Roman"/>
                <w:lang w:eastAsia="pl-PL"/>
              </w:rPr>
              <w:t>P6S_KR</w:t>
            </w:r>
          </w:p>
          <w:p w:rsidR="00F478CF" w:rsidRPr="00EB6D22" w:rsidRDefault="00F478CF" w:rsidP="00A81F1F">
            <w:pPr>
              <w:snapToGrid w:val="0"/>
              <w:rPr>
                <w:rFonts w:cs="Times New Roman"/>
                <w:sz w:val="19"/>
                <w:szCs w:val="19"/>
                <w:lang w:eastAsia="pl-PL"/>
              </w:rPr>
            </w:pPr>
            <w:r w:rsidRPr="00EB6D22">
              <w:rPr>
                <w:rFonts w:eastAsia="TimesNewRoman" w:cs="Times New Roman"/>
                <w:sz w:val="16"/>
                <w:szCs w:val="16"/>
                <w:lang w:eastAsia="pl-PL"/>
              </w:rPr>
              <w:t>P6S_KR</w:t>
            </w:r>
            <w:r w:rsidRPr="00EB6D22">
              <w:rPr>
                <w:rFonts w:cs="Times New Roman"/>
                <w:sz w:val="16"/>
                <w:szCs w:val="16"/>
              </w:rPr>
              <w:t>_4-2</w:t>
            </w:r>
          </w:p>
          <w:p w:rsidR="00F478CF" w:rsidRPr="00EB6D22" w:rsidRDefault="00F478CF" w:rsidP="00A81F1F">
            <w:pPr>
              <w:snapToGrid w:val="0"/>
              <w:rPr>
                <w:rFonts w:cs="Times New Roman"/>
                <w:sz w:val="16"/>
                <w:szCs w:val="16"/>
              </w:rPr>
            </w:pPr>
            <w:r w:rsidRPr="00EB6D22">
              <w:rPr>
                <w:rFonts w:eastAsia="TimesNewRoman" w:cs="Times New Roman"/>
                <w:sz w:val="16"/>
                <w:szCs w:val="16"/>
                <w:lang w:eastAsia="pl-PL"/>
              </w:rPr>
              <w:t>P6S_KR</w:t>
            </w:r>
            <w:r w:rsidRPr="00EB6D22">
              <w:rPr>
                <w:rFonts w:cs="Times New Roman"/>
                <w:sz w:val="16"/>
                <w:szCs w:val="16"/>
              </w:rPr>
              <w:t>_4-3</w:t>
            </w:r>
          </w:p>
          <w:p w:rsidR="00F478CF" w:rsidRPr="00EB6D22" w:rsidRDefault="00F478CF" w:rsidP="00A81F1F">
            <w:pPr>
              <w:snapToGrid w:val="0"/>
              <w:rPr>
                <w:rFonts w:cs="Times New Roman"/>
                <w:sz w:val="19"/>
                <w:szCs w:val="19"/>
                <w:lang w:eastAsia="pl-PL"/>
              </w:rPr>
            </w:pPr>
            <w:r w:rsidRPr="00EB6D22">
              <w:rPr>
                <w:rFonts w:eastAsia="TimesNewRoman" w:cs="Times New Roman"/>
                <w:sz w:val="16"/>
                <w:szCs w:val="16"/>
                <w:lang w:eastAsia="pl-PL"/>
              </w:rPr>
              <w:t>P6S_KR</w:t>
            </w:r>
            <w:r w:rsidRPr="00EB6D22">
              <w:rPr>
                <w:rFonts w:cs="Times New Roman"/>
                <w:sz w:val="16"/>
                <w:szCs w:val="16"/>
              </w:rPr>
              <w:t>_4-5</w:t>
            </w:r>
          </w:p>
        </w:tc>
        <w:tc>
          <w:tcPr>
            <w:tcW w:w="526"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autoSpaceDE w:val="0"/>
              <w:autoSpaceDN w:val="0"/>
              <w:adjustRightInd w:val="0"/>
              <w:jc w:val="center"/>
              <w:rPr>
                <w:rFonts w:cs="Times New Roman"/>
              </w:rPr>
            </w:pPr>
            <w:r w:rsidRPr="00EB6D22">
              <w:rPr>
                <w:rFonts w:eastAsia="TimesNewRoman" w:cs="Times New Roman"/>
                <w:lang w:eastAsia="pl-PL"/>
              </w:rPr>
              <w:t>P6S_KR</w:t>
            </w:r>
          </w:p>
          <w:p w:rsidR="00F478CF" w:rsidRPr="00EB6D22" w:rsidRDefault="00F478CF" w:rsidP="00A81F1F">
            <w:pPr>
              <w:autoSpaceDE w:val="0"/>
              <w:autoSpaceDN w:val="0"/>
              <w:adjustRightInd w:val="0"/>
              <w:rPr>
                <w:rFonts w:cs="Times New Roman"/>
                <w:sz w:val="16"/>
                <w:szCs w:val="16"/>
              </w:rPr>
            </w:pPr>
            <w:r w:rsidRPr="00EB6D22">
              <w:rPr>
                <w:rFonts w:eastAsia="TimesNewRoman" w:cs="Times New Roman"/>
                <w:sz w:val="16"/>
                <w:szCs w:val="16"/>
                <w:lang w:eastAsia="pl-PL"/>
              </w:rPr>
              <w:t>P6S_KR</w:t>
            </w:r>
            <w:r w:rsidRPr="00EB6D22">
              <w:rPr>
                <w:rFonts w:cs="Times New Roman"/>
                <w:sz w:val="16"/>
                <w:szCs w:val="16"/>
              </w:rPr>
              <w:t>__5-1</w:t>
            </w:r>
          </w:p>
          <w:p w:rsidR="00F478CF" w:rsidRPr="00EB6D22" w:rsidRDefault="00F478CF" w:rsidP="00A81F1F">
            <w:pPr>
              <w:autoSpaceDE w:val="0"/>
              <w:autoSpaceDN w:val="0"/>
              <w:adjustRightInd w:val="0"/>
              <w:rPr>
                <w:rFonts w:cs="Times New Roman"/>
                <w:sz w:val="16"/>
                <w:szCs w:val="16"/>
              </w:rPr>
            </w:pPr>
            <w:r w:rsidRPr="00EB6D22">
              <w:rPr>
                <w:rFonts w:eastAsia="TimesNewRoman" w:cs="Times New Roman"/>
                <w:sz w:val="16"/>
                <w:szCs w:val="16"/>
                <w:lang w:eastAsia="pl-PL"/>
              </w:rPr>
              <w:t>P6S_KR</w:t>
            </w:r>
            <w:r w:rsidRPr="00EB6D22">
              <w:rPr>
                <w:rFonts w:cs="Times New Roman"/>
                <w:sz w:val="16"/>
                <w:szCs w:val="16"/>
              </w:rPr>
              <w:t>__5-6</w:t>
            </w:r>
          </w:p>
        </w:tc>
        <w:tc>
          <w:tcPr>
            <w:tcW w:w="652"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snapToGrid w:val="0"/>
              <w:jc w:val="center"/>
              <w:rPr>
                <w:rFonts w:cs="Times New Roman"/>
              </w:rPr>
            </w:pPr>
            <w:r w:rsidRPr="00EB6D22">
              <w:rPr>
                <w:rFonts w:cs="Times New Roman"/>
              </w:rPr>
              <w:t>-</w:t>
            </w:r>
          </w:p>
        </w:tc>
      </w:tr>
      <w:tr w:rsidR="00F478CF" w:rsidRPr="00EB6D22" w:rsidTr="00F478CF">
        <w:trPr>
          <w:gridAfter w:val="2"/>
          <w:wAfter w:w="481" w:type="pct"/>
        </w:trPr>
        <w:tc>
          <w:tcPr>
            <w:tcW w:w="479" w:type="pct"/>
            <w:gridSpan w:val="2"/>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jc w:val="center"/>
              <w:rPr>
                <w:rFonts w:cs="Times New Roman"/>
                <w:lang w:eastAsia="pl-PL"/>
              </w:rPr>
            </w:pPr>
            <w:r w:rsidRPr="00EB6D22">
              <w:rPr>
                <w:rFonts w:cs="Times New Roman"/>
                <w:lang w:eastAsia="pl-PL"/>
              </w:rPr>
              <w:t>K_K04</w:t>
            </w:r>
          </w:p>
        </w:tc>
        <w:tc>
          <w:tcPr>
            <w:tcW w:w="1937"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F478CF" w:rsidP="00A81F1F">
            <w:pPr>
              <w:autoSpaceDE w:val="0"/>
              <w:snapToGrid w:val="0"/>
              <w:jc w:val="both"/>
              <w:rPr>
                <w:rFonts w:cs="Times New Roman"/>
              </w:rPr>
            </w:pPr>
            <w:r w:rsidRPr="00EB6D22">
              <w:rPr>
                <w:rFonts w:cs="Times New Roman"/>
              </w:rPr>
              <w:t>wypełniania zobowiązań społecznych, współorganizowania działalności na rzecz środowiska społecznego oraz</w:t>
            </w:r>
          </w:p>
          <w:p w:rsidR="00F478CF" w:rsidRPr="00EB6D22" w:rsidRDefault="00F478CF" w:rsidP="00A81F1F">
            <w:pPr>
              <w:autoSpaceDE w:val="0"/>
              <w:snapToGrid w:val="0"/>
              <w:jc w:val="both"/>
              <w:rPr>
                <w:rFonts w:cs="Times New Roman"/>
                <w:lang w:eastAsia="pl-PL"/>
              </w:rPr>
            </w:pPr>
            <w:r w:rsidRPr="00EB6D22">
              <w:rPr>
                <w:rFonts w:cs="Times New Roman"/>
              </w:rPr>
              <w:t>odpowiedzialności i wypełniania roli zawodowej i etycznej związanej z produkcją i bezpieczeństwem żywności wysokiej jakości, dbałość o dorobek i tradycje zawodu</w:t>
            </w:r>
          </w:p>
        </w:tc>
        <w:tc>
          <w:tcPr>
            <w:tcW w:w="368" w:type="pct"/>
            <w:gridSpan w:val="3"/>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jc w:val="center"/>
              <w:rPr>
                <w:rFonts w:cs="Times New Roman"/>
                <w:lang w:eastAsia="pl-PL"/>
              </w:rPr>
            </w:pPr>
            <w:r w:rsidRPr="00EB6D22">
              <w:rPr>
                <w:rFonts w:cs="Times New Roman"/>
                <w:lang w:eastAsia="pl-PL"/>
              </w:rPr>
              <w:t>P6U_K</w:t>
            </w:r>
          </w:p>
        </w:tc>
        <w:tc>
          <w:tcPr>
            <w:tcW w:w="557"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snapToGrid w:val="0"/>
              <w:jc w:val="center"/>
              <w:rPr>
                <w:rFonts w:eastAsia="TimesNewRoman" w:cs="Times New Roman"/>
                <w:lang w:eastAsia="pl-PL"/>
              </w:rPr>
            </w:pPr>
            <w:r w:rsidRPr="00EB6D22">
              <w:rPr>
                <w:rFonts w:eastAsia="TimesNewRoman" w:cs="Times New Roman"/>
                <w:lang w:eastAsia="pl-PL"/>
              </w:rPr>
              <w:t>P6S_KO</w:t>
            </w:r>
          </w:p>
          <w:p w:rsidR="00F478CF" w:rsidRPr="00EB6D22" w:rsidRDefault="00F478CF" w:rsidP="00A81F1F">
            <w:pPr>
              <w:snapToGrid w:val="0"/>
              <w:jc w:val="center"/>
              <w:rPr>
                <w:rFonts w:cs="Times New Roman"/>
              </w:rPr>
            </w:pPr>
            <w:r w:rsidRPr="00EB6D22">
              <w:rPr>
                <w:rFonts w:eastAsia="TimesNewRoman" w:cs="Times New Roman"/>
                <w:lang w:eastAsia="pl-PL"/>
              </w:rPr>
              <w:t>P6S_KR</w:t>
            </w:r>
          </w:p>
          <w:p w:rsidR="00F478CF" w:rsidRPr="00EB6D22" w:rsidRDefault="00F478CF" w:rsidP="00A81F1F">
            <w:pPr>
              <w:snapToGrid w:val="0"/>
              <w:rPr>
                <w:rFonts w:cs="Times New Roman"/>
                <w:sz w:val="19"/>
                <w:szCs w:val="19"/>
                <w:lang w:eastAsia="pl-PL"/>
              </w:rPr>
            </w:pPr>
            <w:r w:rsidRPr="00EB6D22">
              <w:rPr>
                <w:rFonts w:eastAsia="TimesNewRoman" w:cs="Times New Roman"/>
                <w:sz w:val="16"/>
                <w:szCs w:val="16"/>
                <w:lang w:eastAsia="pl-PL"/>
              </w:rPr>
              <w:t>P6S_KO/KR_</w:t>
            </w:r>
            <w:r w:rsidRPr="00EB6D22">
              <w:rPr>
                <w:rFonts w:cs="Times New Roman"/>
                <w:sz w:val="16"/>
                <w:szCs w:val="16"/>
              </w:rPr>
              <w:t>4-2</w:t>
            </w:r>
          </w:p>
          <w:p w:rsidR="00F478CF" w:rsidRPr="00EB6D22" w:rsidRDefault="00F478CF" w:rsidP="00A81F1F">
            <w:pPr>
              <w:snapToGrid w:val="0"/>
              <w:rPr>
                <w:rFonts w:cs="Times New Roman"/>
                <w:sz w:val="16"/>
                <w:szCs w:val="16"/>
              </w:rPr>
            </w:pPr>
            <w:r w:rsidRPr="00EB6D22">
              <w:rPr>
                <w:rFonts w:eastAsia="TimesNewRoman" w:cs="Times New Roman"/>
                <w:sz w:val="16"/>
                <w:szCs w:val="16"/>
                <w:lang w:eastAsia="pl-PL"/>
              </w:rPr>
              <w:t>P6S_KO/KR_</w:t>
            </w:r>
            <w:r w:rsidRPr="00EB6D22">
              <w:rPr>
                <w:rFonts w:cs="Times New Roman"/>
                <w:sz w:val="16"/>
                <w:szCs w:val="16"/>
              </w:rPr>
              <w:t>4-3</w:t>
            </w:r>
          </w:p>
          <w:p w:rsidR="00F478CF" w:rsidRPr="00EB6D22" w:rsidRDefault="00F478CF" w:rsidP="00A81F1F">
            <w:pPr>
              <w:snapToGrid w:val="0"/>
              <w:rPr>
                <w:rFonts w:cs="Times New Roman"/>
                <w:sz w:val="19"/>
                <w:szCs w:val="19"/>
                <w:lang w:eastAsia="pl-PL"/>
              </w:rPr>
            </w:pPr>
            <w:r w:rsidRPr="00EB6D22">
              <w:rPr>
                <w:rFonts w:eastAsia="TimesNewRoman" w:cs="Times New Roman"/>
                <w:sz w:val="16"/>
                <w:szCs w:val="16"/>
                <w:lang w:eastAsia="pl-PL"/>
              </w:rPr>
              <w:t>P6S_KO/KR_</w:t>
            </w:r>
            <w:r w:rsidRPr="00EB6D22">
              <w:rPr>
                <w:rFonts w:cs="Times New Roman"/>
                <w:sz w:val="16"/>
                <w:szCs w:val="16"/>
              </w:rPr>
              <w:t>4-5</w:t>
            </w:r>
          </w:p>
        </w:tc>
        <w:tc>
          <w:tcPr>
            <w:tcW w:w="526"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autoSpaceDE w:val="0"/>
              <w:autoSpaceDN w:val="0"/>
              <w:adjustRightInd w:val="0"/>
              <w:jc w:val="center"/>
              <w:rPr>
                <w:rFonts w:eastAsia="TimesNewRoman" w:cs="Times New Roman"/>
                <w:lang w:eastAsia="pl-PL"/>
              </w:rPr>
            </w:pPr>
            <w:r w:rsidRPr="00EB6D22">
              <w:rPr>
                <w:rFonts w:eastAsia="TimesNewRoman" w:cs="Times New Roman"/>
                <w:lang w:eastAsia="pl-PL"/>
              </w:rPr>
              <w:t>P6S_KO</w:t>
            </w:r>
          </w:p>
          <w:p w:rsidR="00F478CF" w:rsidRPr="00EB6D22" w:rsidRDefault="00F478CF" w:rsidP="00A81F1F">
            <w:pPr>
              <w:snapToGrid w:val="0"/>
              <w:jc w:val="center"/>
              <w:rPr>
                <w:rFonts w:cs="Times New Roman"/>
              </w:rPr>
            </w:pPr>
            <w:r w:rsidRPr="00EB6D22">
              <w:rPr>
                <w:rFonts w:eastAsia="TimesNewRoman" w:cs="Times New Roman"/>
                <w:lang w:eastAsia="pl-PL"/>
              </w:rPr>
              <w:t>P6S_KR</w:t>
            </w:r>
          </w:p>
          <w:p w:rsidR="00F478CF" w:rsidRPr="00EB6D22" w:rsidRDefault="00F478CF" w:rsidP="00A81F1F">
            <w:pPr>
              <w:autoSpaceDE w:val="0"/>
              <w:autoSpaceDN w:val="0"/>
              <w:adjustRightInd w:val="0"/>
              <w:rPr>
                <w:rFonts w:cs="Times New Roman"/>
                <w:sz w:val="16"/>
                <w:szCs w:val="16"/>
              </w:rPr>
            </w:pPr>
            <w:r w:rsidRPr="00EB6D22">
              <w:rPr>
                <w:rFonts w:eastAsia="TimesNewRoman" w:cs="Times New Roman"/>
                <w:sz w:val="16"/>
                <w:szCs w:val="16"/>
                <w:lang w:eastAsia="pl-PL"/>
              </w:rPr>
              <w:t>P6S_KO/KR_</w:t>
            </w:r>
            <w:r w:rsidRPr="00EB6D22">
              <w:rPr>
                <w:rFonts w:cs="Times New Roman"/>
                <w:sz w:val="16"/>
                <w:szCs w:val="16"/>
              </w:rPr>
              <w:t>5-1</w:t>
            </w:r>
          </w:p>
          <w:p w:rsidR="00F478CF" w:rsidRPr="00EB6D22" w:rsidRDefault="00F478CF" w:rsidP="00A81F1F">
            <w:pPr>
              <w:autoSpaceDE w:val="0"/>
              <w:autoSpaceDN w:val="0"/>
              <w:adjustRightInd w:val="0"/>
              <w:rPr>
                <w:rFonts w:cs="Times New Roman"/>
                <w:sz w:val="16"/>
                <w:szCs w:val="16"/>
              </w:rPr>
            </w:pPr>
            <w:r w:rsidRPr="00EB6D22">
              <w:rPr>
                <w:rFonts w:eastAsia="TimesNewRoman" w:cs="Times New Roman"/>
                <w:sz w:val="16"/>
                <w:szCs w:val="16"/>
                <w:lang w:eastAsia="pl-PL"/>
              </w:rPr>
              <w:t>P6S_KO/KR_</w:t>
            </w:r>
            <w:r w:rsidRPr="00EB6D22">
              <w:rPr>
                <w:rFonts w:cs="Times New Roman"/>
                <w:sz w:val="16"/>
                <w:szCs w:val="16"/>
              </w:rPr>
              <w:t>5-6</w:t>
            </w:r>
          </w:p>
        </w:tc>
        <w:tc>
          <w:tcPr>
            <w:tcW w:w="652"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snapToGrid w:val="0"/>
              <w:jc w:val="center"/>
              <w:rPr>
                <w:rFonts w:cs="Times New Roman"/>
              </w:rPr>
            </w:pPr>
            <w:r w:rsidRPr="00EB6D22">
              <w:rPr>
                <w:rFonts w:cs="Times New Roman"/>
              </w:rPr>
              <w:t>-</w:t>
            </w:r>
          </w:p>
        </w:tc>
      </w:tr>
      <w:tr w:rsidR="00F478CF" w:rsidRPr="00EB6D22" w:rsidTr="00F478CF">
        <w:trPr>
          <w:gridAfter w:val="2"/>
          <w:wAfter w:w="481" w:type="pct"/>
        </w:trPr>
        <w:tc>
          <w:tcPr>
            <w:tcW w:w="479" w:type="pct"/>
            <w:gridSpan w:val="2"/>
            <w:tcBorders>
              <w:top w:val="single" w:sz="4" w:space="0" w:color="000000"/>
              <w:left w:val="single" w:sz="4" w:space="0" w:color="000000"/>
              <w:bottom w:val="single" w:sz="4" w:space="0" w:color="000000"/>
            </w:tcBorders>
            <w:shd w:val="clear" w:color="auto" w:fill="auto"/>
            <w:vAlign w:val="center"/>
          </w:tcPr>
          <w:p w:rsidR="00F478CF" w:rsidRPr="00EB6D22" w:rsidRDefault="00F478CF" w:rsidP="00A81F1F">
            <w:pPr>
              <w:snapToGrid w:val="0"/>
              <w:jc w:val="center"/>
              <w:rPr>
                <w:rFonts w:cs="Times New Roman"/>
                <w:lang w:eastAsia="pl-PL"/>
              </w:rPr>
            </w:pPr>
            <w:r w:rsidRPr="00EB6D22">
              <w:rPr>
                <w:rFonts w:cs="Times New Roman"/>
                <w:lang w:eastAsia="pl-PL"/>
              </w:rPr>
              <w:t>K_K05</w:t>
            </w:r>
          </w:p>
        </w:tc>
        <w:tc>
          <w:tcPr>
            <w:tcW w:w="1937" w:type="pct"/>
            <w:gridSpan w:val="2"/>
            <w:tcBorders>
              <w:top w:val="single" w:sz="4" w:space="0" w:color="000000"/>
              <w:left w:val="single" w:sz="4" w:space="0" w:color="000000"/>
              <w:bottom w:val="single" w:sz="4" w:space="0" w:color="000000"/>
              <w:right w:val="single" w:sz="4" w:space="0" w:color="auto"/>
            </w:tcBorders>
            <w:shd w:val="clear" w:color="auto" w:fill="auto"/>
            <w:vAlign w:val="center"/>
          </w:tcPr>
          <w:p w:rsidR="00F478CF" w:rsidRPr="00EB6D22" w:rsidRDefault="00F478CF" w:rsidP="00A81F1F">
            <w:pPr>
              <w:autoSpaceDE w:val="0"/>
              <w:snapToGrid w:val="0"/>
              <w:jc w:val="both"/>
              <w:rPr>
                <w:rFonts w:cs="Times New Roman"/>
                <w:lang w:eastAsia="pl-PL"/>
              </w:rPr>
            </w:pPr>
            <w:r w:rsidRPr="00EB6D22">
              <w:rPr>
                <w:rFonts w:cs="Times New Roman"/>
              </w:rPr>
              <w:t xml:space="preserve">dokształcania i samodoskonalenia w zakresie wykonywanego zawodu, myślenia i działania w sposób przedsiębiorczy </w:t>
            </w:r>
          </w:p>
        </w:tc>
        <w:tc>
          <w:tcPr>
            <w:tcW w:w="368" w:type="pct"/>
            <w:gridSpan w:val="3"/>
            <w:tcBorders>
              <w:top w:val="single" w:sz="4" w:space="0" w:color="000000"/>
              <w:left w:val="single" w:sz="4" w:space="0" w:color="auto"/>
              <w:bottom w:val="single" w:sz="4" w:space="0" w:color="000000"/>
            </w:tcBorders>
            <w:shd w:val="clear" w:color="auto" w:fill="auto"/>
            <w:vAlign w:val="center"/>
          </w:tcPr>
          <w:p w:rsidR="00F478CF" w:rsidRPr="00EB6D22" w:rsidRDefault="00F478CF" w:rsidP="00A81F1F">
            <w:pPr>
              <w:jc w:val="center"/>
              <w:rPr>
                <w:rFonts w:cs="Times New Roman"/>
                <w:lang w:eastAsia="pl-PL"/>
              </w:rPr>
            </w:pPr>
            <w:r w:rsidRPr="00EB6D22">
              <w:rPr>
                <w:rFonts w:cs="Times New Roman"/>
                <w:lang w:eastAsia="pl-PL"/>
              </w:rPr>
              <w:t>P6U_K</w:t>
            </w:r>
          </w:p>
        </w:tc>
        <w:tc>
          <w:tcPr>
            <w:tcW w:w="557"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snapToGrid w:val="0"/>
              <w:jc w:val="center"/>
              <w:rPr>
                <w:rFonts w:eastAsia="TimesNewRoman" w:cs="Times New Roman"/>
                <w:lang w:eastAsia="pl-PL"/>
              </w:rPr>
            </w:pPr>
            <w:r w:rsidRPr="00EB6D22">
              <w:rPr>
                <w:rFonts w:eastAsia="TimesNewRoman" w:cs="Times New Roman"/>
                <w:lang w:eastAsia="pl-PL"/>
              </w:rPr>
              <w:t>P6S_KK</w:t>
            </w:r>
          </w:p>
          <w:p w:rsidR="00F478CF" w:rsidRPr="00EB6D22" w:rsidRDefault="00F478CF" w:rsidP="00A81F1F">
            <w:pPr>
              <w:snapToGrid w:val="0"/>
              <w:jc w:val="center"/>
              <w:rPr>
                <w:rFonts w:eastAsia="TimesNewRoman" w:cs="Times New Roman"/>
                <w:lang w:eastAsia="pl-PL"/>
              </w:rPr>
            </w:pPr>
            <w:r w:rsidRPr="00EB6D22">
              <w:rPr>
                <w:rFonts w:eastAsia="TimesNewRoman" w:cs="Times New Roman"/>
                <w:lang w:eastAsia="pl-PL"/>
              </w:rPr>
              <w:t>P6S_KO</w:t>
            </w:r>
          </w:p>
          <w:p w:rsidR="00F478CF" w:rsidRPr="00EB6D22" w:rsidRDefault="00F478CF" w:rsidP="00A81F1F">
            <w:pPr>
              <w:snapToGrid w:val="0"/>
              <w:rPr>
                <w:rFonts w:cs="Times New Roman"/>
                <w:sz w:val="19"/>
                <w:szCs w:val="19"/>
                <w:lang w:eastAsia="pl-PL"/>
              </w:rPr>
            </w:pPr>
            <w:r w:rsidRPr="00EB6D22">
              <w:rPr>
                <w:rFonts w:eastAsia="TimesNewRoman" w:cs="Times New Roman"/>
                <w:sz w:val="16"/>
                <w:szCs w:val="16"/>
                <w:lang w:eastAsia="pl-PL"/>
              </w:rPr>
              <w:t>P6S_KK/KO_</w:t>
            </w:r>
            <w:r w:rsidRPr="00EB6D22">
              <w:rPr>
                <w:rFonts w:cs="Times New Roman"/>
                <w:sz w:val="16"/>
                <w:szCs w:val="16"/>
              </w:rPr>
              <w:t>4-2</w:t>
            </w:r>
          </w:p>
          <w:p w:rsidR="00F478CF" w:rsidRPr="00EB6D22" w:rsidRDefault="00F478CF" w:rsidP="00A81F1F">
            <w:pPr>
              <w:snapToGrid w:val="0"/>
              <w:rPr>
                <w:rFonts w:cs="Times New Roman"/>
                <w:sz w:val="16"/>
                <w:szCs w:val="16"/>
              </w:rPr>
            </w:pPr>
            <w:r w:rsidRPr="00EB6D22">
              <w:rPr>
                <w:rFonts w:eastAsia="TimesNewRoman" w:cs="Times New Roman"/>
                <w:sz w:val="16"/>
                <w:szCs w:val="16"/>
                <w:lang w:eastAsia="pl-PL"/>
              </w:rPr>
              <w:t>P6S_KK/KO_</w:t>
            </w:r>
            <w:r w:rsidRPr="00EB6D22">
              <w:rPr>
                <w:rFonts w:cs="Times New Roman"/>
                <w:sz w:val="16"/>
                <w:szCs w:val="16"/>
              </w:rPr>
              <w:t>4-3</w:t>
            </w:r>
          </w:p>
          <w:p w:rsidR="00F478CF" w:rsidRPr="00EB6D22" w:rsidRDefault="00F478CF" w:rsidP="00A81F1F">
            <w:pPr>
              <w:snapToGrid w:val="0"/>
              <w:rPr>
                <w:rFonts w:cs="Times New Roman"/>
                <w:sz w:val="19"/>
                <w:szCs w:val="19"/>
                <w:lang w:eastAsia="pl-PL"/>
              </w:rPr>
            </w:pPr>
            <w:r w:rsidRPr="00EB6D22">
              <w:rPr>
                <w:rFonts w:eastAsia="TimesNewRoman" w:cs="Times New Roman"/>
                <w:sz w:val="16"/>
                <w:szCs w:val="16"/>
                <w:lang w:eastAsia="pl-PL"/>
              </w:rPr>
              <w:t>P6S_KK/KO_</w:t>
            </w:r>
            <w:r w:rsidRPr="00EB6D22">
              <w:rPr>
                <w:rFonts w:cs="Times New Roman"/>
                <w:sz w:val="16"/>
                <w:szCs w:val="16"/>
              </w:rPr>
              <w:t>4-5</w:t>
            </w:r>
          </w:p>
        </w:tc>
        <w:tc>
          <w:tcPr>
            <w:tcW w:w="526" w:type="pct"/>
            <w:gridSpan w:val="2"/>
            <w:tcBorders>
              <w:top w:val="single" w:sz="4" w:space="0" w:color="000000"/>
              <w:left w:val="single" w:sz="4" w:space="0" w:color="auto"/>
              <w:bottom w:val="single" w:sz="4" w:space="0" w:color="000000"/>
              <w:right w:val="single" w:sz="4" w:space="0" w:color="auto"/>
            </w:tcBorders>
            <w:shd w:val="clear" w:color="auto" w:fill="auto"/>
            <w:vAlign w:val="center"/>
          </w:tcPr>
          <w:p w:rsidR="00F478CF" w:rsidRPr="00EB6D22" w:rsidRDefault="00F478CF" w:rsidP="00A81F1F">
            <w:pPr>
              <w:autoSpaceDE w:val="0"/>
              <w:autoSpaceDN w:val="0"/>
              <w:adjustRightInd w:val="0"/>
              <w:jc w:val="center"/>
              <w:rPr>
                <w:rFonts w:eastAsia="TimesNewRoman" w:cs="Times New Roman"/>
                <w:lang w:eastAsia="pl-PL"/>
              </w:rPr>
            </w:pPr>
            <w:r w:rsidRPr="00EB6D22">
              <w:rPr>
                <w:rFonts w:eastAsia="TimesNewRoman" w:cs="Times New Roman"/>
                <w:lang w:eastAsia="pl-PL"/>
              </w:rPr>
              <w:t>P6S_KK</w:t>
            </w:r>
          </w:p>
          <w:p w:rsidR="00F478CF" w:rsidRPr="00EB6D22" w:rsidRDefault="00F478CF" w:rsidP="00A81F1F">
            <w:pPr>
              <w:snapToGrid w:val="0"/>
              <w:jc w:val="center"/>
              <w:rPr>
                <w:rFonts w:eastAsia="TimesNewRoman" w:cs="Times New Roman"/>
                <w:lang w:eastAsia="pl-PL"/>
              </w:rPr>
            </w:pPr>
            <w:r w:rsidRPr="00EB6D22">
              <w:rPr>
                <w:rFonts w:eastAsia="TimesNewRoman" w:cs="Times New Roman"/>
                <w:lang w:eastAsia="pl-PL"/>
              </w:rPr>
              <w:t>P6S_KO</w:t>
            </w:r>
          </w:p>
          <w:p w:rsidR="00F478CF" w:rsidRPr="00EB6D22" w:rsidRDefault="00F478CF" w:rsidP="00A81F1F">
            <w:pPr>
              <w:autoSpaceDE w:val="0"/>
              <w:autoSpaceDN w:val="0"/>
              <w:adjustRightInd w:val="0"/>
              <w:rPr>
                <w:rFonts w:cs="Times New Roman"/>
                <w:sz w:val="16"/>
                <w:szCs w:val="16"/>
              </w:rPr>
            </w:pPr>
            <w:r w:rsidRPr="00EB6D22">
              <w:rPr>
                <w:rFonts w:eastAsia="TimesNewRoman" w:cs="Times New Roman"/>
                <w:sz w:val="16"/>
                <w:szCs w:val="16"/>
                <w:lang w:eastAsia="pl-PL"/>
              </w:rPr>
              <w:t>P6S_KK/KO_</w:t>
            </w:r>
            <w:r w:rsidRPr="00EB6D22">
              <w:rPr>
                <w:rFonts w:cs="Times New Roman"/>
                <w:sz w:val="16"/>
                <w:szCs w:val="16"/>
              </w:rPr>
              <w:t>5-1</w:t>
            </w:r>
          </w:p>
          <w:p w:rsidR="00F478CF" w:rsidRPr="00EB6D22" w:rsidRDefault="00F478CF" w:rsidP="00A81F1F">
            <w:pPr>
              <w:autoSpaceDE w:val="0"/>
              <w:autoSpaceDN w:val="0"/>
              <w:adjustRightInd w:val="0"/>
              <w:rPr>
                <w:rFonts w:cs="Times New Roman"/>
                <w:sz w:val="16"/>
                <w:szCs w:val="16"/>
              </w:rPr>
            </w:pPr>
            <w:r w:rsidRPr="00EB6D22">
              <w:rPr>
                <w:rFonts w:eastAsia="TimesNewRoman" w:cs="Times New Roman"/>
                <w:sz w:val="16"/>
                <w:szCs w:val="16"/>
                <w:lang w:eastAsia="pl-PL"/>
              </w:rPr>
              <w:t>P6S_KK/KO_</w:t>
            </w:r>
            <w:r w:rsidRPr="00EB6D22">
              <w:rPr>
                <w:rFonts w:cs="Times New Roman"/>
                <w:sz w:val="16"/>
                <w:szCs w:val="16"/>
              </w:rPr>
              <w:t>5-6</w:t>
            </w:r>
          </w:p>
        </w:tc>
        <w:tc>
          <w:tcPr>
            <w:tcW w:w="652" w:type="pct"/>
            <w:gridSpan w:val="3"/>
            <w:tcBorders>
              <w:top w:val="single" w:sz="4" w:space="0" w:color="000000"/>
              <w:left w:val="single" w:sz="4" w:space="0" w:color="auto"/>
              <w:bottom w:val="single" w:sz="4" w:space="0" w:color="000000"/>
              <w:right w:val="single" w:sz="4" w:space="0" w:color="000000"/>
            </w:tcBorders>
            <w:shd w:val="clear" w:color="auto" w:fill="auto"/>
            <w:vAlign w:val="center"/>
          </w:tcPr>
          <w:p w:rsidR="00F478CF" w:rsidRPr="00EB6D22" w:rsidRDefault="00F478CF" w:rsidP="00A81F1F">
            <w:pPr>
              <w:snapToGrid w:val="0"/>
              <w:jc w:val="center"/>
              <w:rPr>
                <w:rFonts w:cs="Times New Roman"/>
              </w:rPr>
            </w:pPr>
            <w:r w:rsidRPr="00EB6D22">
              <w:rPr>
                <w:rFonts w:cs="Times New Roman"/>
              </w:rPr>
              <w:t>-</w:t>
            </w:r>
          </w:p>
        </w:tc>
      </w:tr>
    </w:tbl>
    <w:p w:rsidR="00F478CF" w:rsidRPr="00EB6D22" w:rsidRDefault="00F478CF" w:rsidP="00A81F1F">
      <w:pPr>
        <w:rPr>
          <w:rFonts w:cs="Times New Roman"/>
        </w:rPr>
      </w:pPr>
      <w:r w:rsidRPr="00EB6D22">
        <w:rPr>
          <w:rFonts w:cs="Times New Roman"/>
        </w:rPr>
        <w:t>Wyjaśnienie oznaczeń:</w:t>
      </w:r>
    </w:p>
    <w:p w:rsidR="00F478CF" w:rsidRPr="00EB6D22" w:rsidRDefault="00F478CF" w:rsidP="00A81F1F">
      <w:pPr>
        <w:autoSpaceDE w:val="0"/>
        <w:autoSpaceDN w:val="0"/>
        <w:adjustRightInd w:val="0"/>
        <w:rPr>
          <w:rFonts w:cs="Times New Roman"/>
        </w:rPr>
      </w:pPr>
      <w:r w:rsidRPr="00EB6D22">
        <w:rPr>
          <w:rFonts w:cs="Times New Roman"/>
          <w:sz w:val="16"/>
          <w:szCs w:val="16"/>
        </w:rPr>
        <w:t>4-2 -Rolnictwo i ogrodnictwo;  4-3 - Technologia żywności i żywienia; 4-5 - Zootechnika i rybactwo; 5-1 -Ekonomia i finanse; 5-6 - Nauki o zarządzaniu i jakości</w:t>
      </w:r>
    </w:p>
    <w:p w:rsidR="00F478CF" w:rsidRPr="00EB6D22" w:rsidRDefault="00F478CF" w:rsidP="00A81F1F">
      <w:pPr>
        <w:jc w:val="center"/>
        <w:rPr>
          <w:rFonts w:cs="Times New Roman"/>
          <w:b/>
        </w:rPr>
      </w:pPr>
    </w:p>
    <w:p w:rsidR="00A64D47" w:rsidRPr="00EB6D22" w:rsidRDefault="00A64D47" w:rsidP="00A81F1F">
      <w:pPr>
        <w:pStyle w:val="Akapitzlist1"/>
        <w:spacing w:after="0" w:line="240" w:lineRule="auto"/>
        <w:ind w:left="0"/>
        <w:jc w:val="both"/>
        <w:rPr>
          <w:rFonts w:cs="Times New Roman"/>
          <w:sz w:val="22"/>
        </w:rPr>
        <w:sectPr w:rsidR="00A64D47" w:rsidRPr="00EB6D22" w:rsidSect="00E75259">
          <w:pgSz w:w="16838" w:h="11906" w:orient="landscape"/>
          <w:pgMar w:top="1417" w:right="1417" w:bottom="1417" w:left="1417" w:header="708" w:footer="708" w:gutter="0"/>
          <w:cols w:space="708"/>
          <w:docGrid w:linePitch="360"/>
        </w:sectPr>
      </w:pPr>
    </w:p>
    <w:p w:rsidR="004C5742" w:rsidRPr="00EB6D22" w:rsidRDefault="004C5742" w:rsidP="00EB6D22">
      <w:pPr>
        <w:pStyle w:val="Nagwek1"/>
      </w:pPr>
      <w:bookmarkStart w:id="1" w:name="_Toc536706968"/>
      <w:bookmarkStart w:id="2" w:name="_Toc76978940"/>
      <w:r w:rsidRPr="00EB6D22">
        <w:lastRenderedPageBreak/>
        <w:t xml:space="preserve">OPIS PROCESU PROWADZĄCEGO </w:t>
      </w:r>
      <w:r w:rsidR="00A64D47" w:rsidRPr="00EB6D22">
        <w:br/>
      </w:r>
      <w:r w:rsidRPr="00EB6D22">
        <w:t>DO UZYSKANIA ZAKŁADANYCH EFEKTÓW UCZENIA SIĘ</w:t>
      </w:r>
      <w:bookmarkEnd w:id="1"/>
      <w:bookmarkEnd w:id="2"/>
    </w:p>
    <w:p w:rsidR="004C5742" w:rsidRPr="00EB6D22" w:rsidRDefault="004C5742" w:rsidP="00A81F1F">
      <w:pPr>
        <w:autoSpaceDE w:val="0"/>
        <w:autoSpaceDN w:val="0"/>
        <w:adjustRightInd w:val="0"/>
        <w:ind w:left="360"/>
        <w:rPr>
          <w:rFonts w:eastAsia="Batang" w:cs="Times New Roman"/>
          <w:sz w:val="14"/>
          <w:szCs w:val="20"/>
        </w:rPr>
      </w:pPr>
    </w:p>
    <w:p w:rsidR="004C5742" w:rsidRPr="00EB6D22" w:rsidRDefault="004C5742" w:rsidP="00A81F1F">
      <w:pPr>
        <w:autoSpaceDE w:val="0"/>
        <w:autoSpaceDN w:val="0"/>
        <w:adjustRightInd w:val="0"/>
        <w:ind w:left="360"/>
        <w:rPr>
          <w:rFonts w:eastAsia="Batang" w:cs="Times New Roman"/>
          <w:sz w:val="14"/>
          <w:szCs w:val="20"/>
        </w:rPr>
      </w:pPr>
    </w:p>
    <w:p w:rsidR="00A64D47" w:rsidRPr="00EB6D22" w:rsidRDefault="00A64D47" w:rsidP="00A81F1F">
      <w:pPr>
        <w:widowControl/>
        <w:suppressAutoHyphens w:val="0"/>
        <w:autoSpaceDE w:val="0"/>
        <w:autoSpaceDN w:val="0"/>
        <w:adjustRightInd w:val="0"/>
        <w:jc w:val="both"/>
        <w:rPr>
          <w:rFonts w:eastAsia="Batang" w:cs="Times New Roman"/>
          <w:b/>
          <w:sz w:val="22"/>
          <w:szCs w:val="22"/>
        </w:rPr>
      </w:pPr>
    </w:p>
    <w:p w:rsidR="00A64D47" w:rsidRPr="00EB6D22" w:rsidRDefault="00A64D47" w:rsidP="00A81F1F">
      <w:pPr>
        <w:pStyle w:val="Tretekstu"/>
        <w:spacing w:after="0"/>
        <w:ind w:left="5806" w:hanging="5806"/>
        <w:jc w:val="right"/>
        <w:rPr>
          <w:i/>
          <w:sz w:val="18"/>
          <w:szCs w:val="18"/>
        </w:rPr>
      </w:pPr>
      <w:r w:rsidRPr="00EB6D22">
        <w:rPr>
          <w:i/>
          <w:sz w:val="18"/>
          <w:szCs w:val="18"/>
        </w:rPr>
        <w:t xml:space="preserve">Załącznik nr </w:t>
      </w:r>
      <w:r w:rsidR="007B6596" w:rsidRPr="00EB6D22">
        <w:rPr>
          <w:i/>
          <w:sz w:val="18"/>
          <w:szCs w:val="18"/>
        </w:rPr>
        <w:t>4</w:t>
      </w:r>
    </w:p>
    <w:p w:rsidR="00CC1F2C" w:rsidRPr="00EB6D22" w:rsidRDefault="00CC1F2C" w:rsidP="00CC1F2C">
      <w:pPr>
        <w:pStyle w:val="Tretekstu"/>
        <w:spacing w:after="0"/>
        <w:ind w:left="10348" w:hanging="10348"/>
        <w:jc w:val="right"/>
        <w:rPr>
          <w:i/>
          <w:sz w:val="18"/>
          <w:szCs w:val="18"/>
        </w:rPr>
      </w:pPr>
      <w:r w:rsidRPr="00EB6D22">
        <w:rPr>
          <w:i/>
          <w:iCs/>
          <w:sz w:val="18"/>
          <w:szCs w:val="18"/>
        </w:rPr>
        <w:t xml:space="preserve">do </w:t>
      </w:r>
      <w:r w:rsidRPr="00EB6D22">
        <w:rPr>
          <w:i/>
          <w:sz w:val="18"/>
          <w:szCs w:val="18"/>
        </w:rPr>
        <w:t>Zarządzenia nr 22/21</w:t>
      </w:r>
    </w:p>
    <w:p w:rsidR="00CC1F2C" w:rsidRPr="00EB6D22" w:rsidRDefault="00CC1F2C" w:rsidP="00CC1F2C">
      <w:pPr>
        <w:ind w:left="10348" w:hanging="10348"/>
        <w:jc w:val="right"/>
        <w:rPr>
          <w:rFonts w:cs="Times New Roman"/>
          <w:bCs/>
          <w:i/>
          <w:sz w:val="18"/>
          <w:szCs w:val="18"/>
        </w:rPr>
      </w:pPr>
      <w:r w:rsidRPr="00EB6D22">
        <w:rPr>
          <w:rFonts w:cs="Times New Roman"/>
          <w:bCs/>
          <w:i/>
          <w:sz w:val="18"/>
          <w:szCs w:val="18"/>
        </w:rPr>
        <w:t>Rektora Karpackiej Państwowej Uczelni z dnia 31 maja 2021 roku</w:t>
      </w:r>
    </w:p>
    <w:p w:rsidR="00192D91" w:rsidRPr="00EB6D22" w:rsidRDefault="00192D91" w:rsidP="00A81F1F">
      <w:pPr>
        <w:autoSpaceDE w:val="0"/>
        <w:autoSpaceDN w:val="0"/>
        <w:adjustRightInd w:val="0"/>
        <w:rPr>
          <w:rFonts w:cs="Times New Roman"/>
        </w:rPr>
      </w:pPr>
    </w:p>
    <w:p w:rsidR="0066565F" w:rsidRPr="00EB6D22" w:rsidRDefault="0066565F" w:rsidP="00A81F1F">
      <w:pPr>
        <w:autoSpaceDE w:val="0"/>
        <w:autoSpaceDN w:val="0"/>
        <w:adjustRightInd w:val="0"/>
        <w:rPr>
          <w:rFonts w:cs="Times New Roman"/>
        </w:rPr>
      </w:pPr>
    </w:p>
    <w:p w:rsidR="0066565F" w:rsidRDefault="0066565F" w:rsidP="00A81F1F">
      <w:pPr>
        <w:autoSpaceDE w:val="0"/>
        <w:autoSpaceDN w:val="0"/>
        <w:adjustRightInd w:val="0"/>
        <w:rPr>
          <w:rFonts w:cs="Times New Roman"/>
        </w:rPr>
      </w:pPr>
    </w:p>
    <w:p w:rsidR="00524DFD" w:rsidRDefault="00524DFD" w:rsidP="00A81F1F">
      <w:pPr>
        <w:autoSpaceDE w:val="0"/>
        <w:autoSpaceDN w:val="0"/>
        <w:adjustRightInd w:val="0"/>
        <w:rPr>
          <w:rFonts w:cs="Times New Roman"/>
        </w:rPr>
      </w:pPr>
    </w:p>
    <w:p w:rsidR="00524DFD" w:rsidRPr="00EB6D22" w:rsidRDefault="00524DFD" w:rsidP="00A81F1F">
      <w:pPr>
        <w:autoSpaceDE w:val="0"/>
        <w:autoSpaceDN w:val="0"/>
        <w:adjustRightInd w:val="0"/>
        <w:rPr>
          <w:rFonts w:cs="Times New Roman"/>
        </w:rPr>
      </w:pPr>
    </w:p>
    <w:p w:rsidR="0066565F" w:rsidRPr="00EB6D22" w:rsidRDefault="0066565F" w:rsidP="00A81F1F">
      <w:pPr>
        <w:autoSpaceDE w:val="0"/>
        <w:autoSpaceDN w:val="0"/>
        <w:adjustRightInd w:val="0"/>
        <w:rPr>
          <w:rFonts w:cs="Times New Roman"/>
        </w:rPr>
      </w:pPr>
    </w:p>
    <w:p w:rsidR="00B56000" w:rsidRDefault="00B56000" w:rsidP="00A81F1F">
      <w:pPr>
        <w:pageBreakBefore/>
        <w:autoSpaceDE w:val="0"/>
        <w:autoSpaceDN w:val="0"/>
        <w:adjustRightInd w:val="0"/>
        <w:rPr>
          <w:rFonts w:cs="Times New Roman"/>
          <w:highlight w:val="yellow"/>
        </w:rPr>
        <w:sectPr w:rsidR="00B56000" w:rsidSect="00A64D47">
          <w:pgSz w:w="11906" w:h="16838"/>
          <w:pgMar w:top="1417" w:right="1417" w:bottom="1417" w:left="1417" w:header="708" w:footer="708" w:gutter="0"/>
          <w:cols w:space="708"/>
          <w:docGrid w:linePitch="360"/>
        </w:sectPr>
      </w:pPr>
    </w:p>
    <w:p w:rsidR="00524DFD" w:rsidRDefault="00524DFD" w:rsidP="001E747C">
      <w:pPr>
        <w:pStyle w:val="Nagwek2"/>
        <w:jc w:val="center"/>
        <w:rPr>
          <w:rFonts w:eastAsia="Batang" w:cs="Times New Roman"/>
          <w:color w:val="auto"/>
          <w:sz w:val="22"/>
          <w:szCs w:val="22"/>
        </w:rPr>
      </w:pPr>
      <w:bookmarkStart w:id="3" w:name="_Toc76978941"/>
      <w:r w:rsidRPr="00EB6D22">
        <w:rPr>
          <w:rFonts w:eastAsia="Batang" w:cs="Times New Roman"/>
          <w:color w:val="auto"/>
          <w:sz w:val="22"/>
          <w:szCs w:val="22"/>
        </w:rPr>
        <w:lastRenderedPageBreak/>
        <w:t>Plan studiów</w:t>
      </w:r>
      <w:r>
        <w:rPr>
          <w:rFonts w:eastAsia="Batang" w:cs="Times New Roman"/>
          <w:color w:val="auto"/>
          <w:sz w:val="22"/>
          <w:szCs w:val="22"/>
        </w:rPr>
        <w:t xml:space="preserve"> - </w:t>
      </w:r>
      <w:r w:rsidRPr="00EB6D22">
        <w:rPr>
          <w:rFonts w:eastAsia="Batang" w:cs="Times New Roman"/>
          <w:color w:val="auto"/>
          <w:sz w:val="22"/>
          <w:szCs w:val="22"/>
        </w:rPr>
        <w:t xml:space="preserve"> </w:t>
      </w:r>
      <w:r>
        <w:rPr>
          <w:rFonts w:eastAsia="Batang" w:cs="Times New Roman"/>
          <w:color w:val="auto"/>
          <w:sz w:val="22"/>
          <w:szCs w:val="22"/>
        </w:rPr>
        <w:t xml:space="preserve">studia stacjonarne </w:t>
      </w:r>
      <w:r w:rsidRPr="00091BCD">
        <w:rPr>
          <w:rFonts w:eastAsia="Batang" w:cs="Times New Roman"/>
          <w:color w:val="auto"/>
          <w:sz w:val="22"/>
          <w:szCs w:val="22"/>
        </w:rPr>
        <w:t>2021/2025</w:t>
      </w:r>
      <w:bookmarkEnd w:id="3"/>
    </w:p>
    <w:p w:rsidR="00524DFD" w:rsidRDefault="00524DFD" w:rsidP="00524DFD">
      <w:r w:rsidRPr="00E376ED">
        <w:rPr>
          <w:rFonts w:eastAsia="Times New Roman" w:cs="Times New Roman"/>
          <w:b/>
          <w:bCs/>
          <w:sz w:val="20"/>
          <w:szCs w:val="20"/>
          <w:lang w:eastAsia="pl-PL"/>
        </w:rPr>
        <w:t>Karpacka Państwowa Uczelnia w Krośnie</w:t>
      </w:r>
    </w:p>
    <w:p w:rsidR="00524DFD" w:rsidRDefault="00524DFD" w:rsidP="00524DFD">
      <w:r w:rsidRPr="00E376ED">
        <w:rPr>
          <w:rFonts w:eastAsia="Times New Roman" w:cs="Times New Roman"/>
          <w:b/>
          <w:bCs/>
          <w:sz w:val="20"/>
          <w:szCs w:val="20"/>
          <w:lang w:eastAsia="pl-PL"/>
        </w:rPr>
        <w:t xml:space="preserve">Kierunek: </w:t>
      </w:r>
      <w:r w:rsidRPr="00E376ED">
        <w:rPr>
          <w:rFonts w:eastAsia="Times New Roman" w:cs="Times New Roman"/>
          <w:sz w:val="20"/>
          <w:szCs w:val="20"/>
          <w:lang w:eastAsia="pl-PL"/>
        </w:rPr>
        <w:t>Produkcja i bezpieczeństwo żywności</w:t>
      </w:r>
    </w:p>
    <w:p w:rsidR="00524DFD" w:rsidRDefault="00524DFD" w:rsidP="00524DFD">
      <w:r w:rsidRPr="00E376ED">
        <w:rPr>
          <w:rFonts w:eastAsia="Times New Roman" w:cs="Times New Roman"/>
          <w:b/>
          <w:bCs/>
          <w:sz w:val="20"/>
          <w:szCs w:val="20"/>
          <w:lang w:eastAsia="pl-PL"/>
        </w:rPr>
        <w:t xml:space="preserve">Poziom: </w:t>
      </w:r>
      <w:r w:rsidRPr="00E376ED">
        <w:rPr>
          <w:rFonts w:eastAsia="Times New Roman" w:cs="Times New Roman"/>
          <w:sz w:val="20"/>
          <w:szCs w:val="20"/>
          <w:lang w:eastAsia="pl-PL"/>
        </w:rPr>
        <w:t>6</w:t>
      </w:r>
    </w:p>
    <w:p w:rsidR="00524DFD" w:rsidRDefault="00524DFD" w:rsidP="00524DFD">
      <w:pPr>
        <w:rPr>
          <w:rFonts w:eastAsia="Times New Roman" w:cs="Times New Roman"/>
          <w:sz w:val="20"/>
          <w:szCs w:val="20"/>
          <w:lang w:eastAsia="pl-PL"/>
        </w:rPr>
      </w:pPr>
      <w:r w:rsidRPr="00E376ED">
        <w:rPr>
          <w:rFonts w:eastAsia="Times New Roman" w:cs="Times New Roman"/>
          <w:b/>
          <w:bCs/>
          <w:sz w:val="20"/>
          <w:szCs w:val="20"/>
          <w:lang w:eastAsia="pl-PL"/>
        </w:rPr>
        <w:t xml:space="preserve">Profil: </w:t>
      </w:r>
      <w:r w:rsidRPr="00E376ED">
        <w:rPr>
          <w:rFonts w:eastAsia="Times New Roman" w:cs="Times New Roman"/>
          <w:sz w:val="20"/>
          <w:szCs w:val="20"/>
          <w:lang w:eastAsia="pl-PL"/>
        </w:rPr>
        <w:t>praktyczny</w:t>
      </w:r>
    </w:p>
    <w:p w:rsidR="00524DFD" w:rsidRDefault="00524DFD" w:rsidP="00524DFD">
      <w:pPr>
        <w:rPr>
          <w:rFonts w:eastAsia="Times New Roman" w:cs="Times New Roman"/>
          <w:sz w:val="20"/>
          <w:szCs w:val="20"/>
          <w:lang w:eastAsia="pl-PL"/>
        </w:rPr>
      </w:pPr>
      <w:r w:rsidRPr="00E376ED">
        <w:rPr>
          <w:rFonts w:eastAsia="Times New Roman" w:cs="Times New Roman"/>
          <w:b/>
          <w:bCs/>
          <w:sz w:val="20"/>
          <w:szCs w:val="20"/>
          <w:lang w:eastAsia="pl-PL"/>
        </w:rPr>
        <w:t xml:space="preserve">Forma:  </w:t>
      </w:r>
      <w:r>
        <w:rPr>
          <w:rFonts w:eastAsia="Times New Roman" w:cs="Times New Roman"/>
          <w:sz w:val="20"/>
          <w:szCs w:val="20"/>
          <w:lang w:eastAsia="pl-PL"/>
        </w:rPr>
        <w:t xml:space="preserve">studia </w:t>
      </w:r>
      <w:r w:rsidRPr="00E376ED">
        <w:rPr>
          <w:rFonts w:eastAsia="Times New Roman" w:cs="Times New Roman"/>
          <w:sz w:val="20"/>
          <w:szCs w:val="20"/>
          <w:lang w:eastAsia="pl-PL"/>
        </w:rPr>
        <w:t>stacjonarne inżynierskie</w:t>
      </w:r>
    </w:p>
    <w:p w:rsidR="00524DFD" w:rsidRDefault="00524DFD" w:rsidP="00524DFD">
      <w:pPr>
        <w:rPr>
          <w:rFonts w:eastAsia="Times New Roman" w:cs="Times New Roman"/>
          <w:sz w:val="20"/>
          <w:szCs w:val="20"/>
          <w:lang w:eastAsia="pl-PL"/>
        </w:rPr>
      </w:pPr>
      <w:r w:rsidRPr="00E376ED">
        <w:rPr>
          <w:rFonts w:eastAsia="Times New Roman" w:cs="Times New Roman"/>
          <w:b/>
          <w:bCs/>
          <w:sz w:val="20"/>
          <w:szCs w:val="20"/>
          <w:lang w:eastAsia="pl-PL"/>
        </w:rPr>
        <w:t xml:space="preserve">Cykl kształcenia od roku akademickiego: </w:t>
      </w:r>
      <w:r w:rsidRPr="00E376ED">
        <w:rPr>
          <w:rFonts w:eastAsia="Times New Roman" w:cs="Times New Roman"/>
          <w:sz w:val="20"/>
          <w:szCs w:val="20"/>
          <w:lang w:eastAsia="pl-PL"/>
        </w:rPr>
        <w:t>2021/2025</w:t>
      </w:r>
    </w:p>
    <w:p w:rsidR="001E747C" w:rsidRDefault="001E747C" w:rsidP="00524DFD">
      <w:pPr>
        <w:rPr>
          <w:rFonts w:eastAsia="Times New Roman" w:cs="Times New Roman"/>
          <w:sz w:val="20"/>
          <w:szCs w:val="20"/>
          <w:lang w:eastAsia="pl-PL"/>
        </w:rPr>
      </w:pPr>
    </w:p>
    <w:tbl>
      <w:tblPr>
        <w:tblW w:w="5019" w:type="pct"/>
        <w:tblLayout w:type="fixed"/>
        <w:tblCellMar>
          <w:left w:w="70" w:type="dxa"/>
          <w:right w:w="70" w:type="dxa"/>
        </w:tblCellMar>
        <w:tblLook w:val="04A0"/>
      </w:tblPr>
      <w:tblGrid>
        <w:gridCol w:w="360"/>
        <w:gridCol w:w="1212"/>
        <w:gridCol w:w="439"/>
        <w:gridCol w:w="408"/>
        <w:gridCol w:w="454"/>
        <w:gridCol w:w="454"/>
        <w:gridCol w:w="392"/>
        <w:gridCol w:w="392"/>
        <w:gridCol w:w="395"/>
        <w:gridCol w:w="392"/>
        <w:gridCol w:w="392"/>
        <w:gridCol w:w="26"/>
        <w:gridCol w:w="366"/>
        <w:gridCol w:w="520"/>
        <w:gridCol w:w="392"/>
        <w:gridCol w:w="392"/>
        <w:gridCol w:w="392"/>
        <w:gridCol w:w="454"/>
        <w:gridCol w:w="395"/>
        <w:gridCol w:w="395"/>
        <w:gridCol w:w="395"/>
        <w:gridCol w:w="395"/>
        <w:gridCol w:w="398"/>
        <w:gridCol w:w="395"/>
        <w:gridCol w:w="398"/>
        <w:gridCol w:w="355"/>
        <w:gridCol w:w="28"/>
        <w:gridCol w:w="346"/>
        <w:gridCol w:w="338"/>
        <w:gridCol w:w="395"/>
        <w:gridCol w:w="392"/>
        <w:gridCol w:w="440"/>
        <w:gridCol w:w="398"/>
        <w:gridCol w:w="480"/>
        <w:gridCol w:w="423"/>
      </w:tblGrid>
      <w:tr w:rsidR="001E747C" w:rsidRPr="00675720" w:rsidTr="00675720">
        <w:trPr>
          <w:trHeight w:val="360"/>
          <w:tblHeader/>
        </w:trPr>
        <w:tc>
          <w:tcPr>
            <w:tcW w:w="127" w:type="pct"/>
            <w:vMerge w:val="restart"/>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Lp.</w:t>
            </w:r>
          </w:p>
        </w:tc>
        <w:tc>
          <w:tcPr>
            <w:tcW w:w="42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Nazwa przedmiotu</w:t>
            </w:r>
          </w:p>
        </w:tc>
        <w:tc>
          <w:tcPr>
            <w:tcW w:w="155"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Egz po sem/ zal</w:t>
            </w:r>
          </w:p>
        </w:tc>
        <w:tc>
          <w:tcPr>
            <w:tcW w:w="1155" w:type="pct"/>
            <w:gridSpan w:val="8"/>
            <w:tcBorders>
              <w:top w:val="single" w:sz="4" w:space="0" w:color="000000"/>
              <w:left w:val="nil"/>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 xml:space="preserve">Rok I </w:t>
            </w:r>
          </w:p>
        </w:tc>
        <w:tc>
          <w:tcPr>
            <w:tcW w:w="1173" w:type="pct"/>
            <w:gridSpan w:val="9"/>
            <w:tcBorders>
              <w:top w:val="single" w:sz="4" w:space="0" w:color="000000"/>
              <w:left w:val="nil"/>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 xml:space="preserve">Rok II  </w:t>
            </w:r>
          </w:p>
        </w:tc>
        <w:tc>
          <w:tcPr>
            <w:tcW w:w="1073" w:type="pct"/>
            <w:gridSpan w:val="9"/>
            <w:tcBorders>
              <w:top w:val="single" w:sz="4" w:space="0" w:color="000000"/>
              <w:left w:val="nil"/>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 xml:space="preserve">Rok III  </w:t>
            </w:r>
          </w:p>
        </w:tc>
        <w:tc>
          <w:tcPr>
            <w:tcW w:w="572" w:type="pct"/>
            <w:gridSpan w:val="4"/>
            <w:tcBorders>
              <w:top w:val="single" w:sz="4" w:space="0" w:color="000000"/>
              <w:left w:val="nil"/>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Rok IV</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CCCCFF" w:fill="C0C0C0"/>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Suma godzin</w:t>
            </w:r>
          </w:p>
        </w:tc>
        <w:tc>
          <w:tcPr>
            <w:tcW w:w="149" w:type="pct"/>
            <w:vMerge w:val="restart"/>
            <w:tcBorders>
              <w:top w:val="single" w:sz="4" w:space="0" w:color="000000"/>
              <w:left w:val="single" w:sz="4" w:space="0" w:color="000000"/>
              <w:bottom w:val="single" w:sz="4" w:space="0" w:color="000000"/>
              <w:right w:val="single" w:sz="4" w:space="0" w:color="000000"/>
            </w:tcBorders>
            <w:shd w:val="clear" w:color="CCCCFF" w:fill="C0C0C0"/>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Suma ECTS</w:t>
            </w:r>
          </w:p>
        </w:tc>
      </w:tr>
      <w:tr w:rsidR="001E747C" w:rsidRPr="00675720" w:rsidTr="00675720">
        <w:trPr>
          <w:trHeight w:val="405"/>
          <w:tblHeader/>
        </w:trPr>
        <w:tc>
          <w:tcPr>
            <w:tcW w:w="127" w:type="pct"/>
            <w:vMerge/>
            <w:tcBorders>
              <w:top w:val="single" w:sz="4" w:space="0" w:color="000000"/>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c>
          <w:tcPr>
            <w:tcW w:w="427" w:type="pct"/>
            <w:vMerge/>
            <w:tcBorders>
              <w:top w:val="single" w:sz="4" w:space="0" w:color="000000"/>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c>
          <w:tcPr>
            <w:tcW w:w="155" w:type="pct"/>
            <w:vMerge/>
            <w:tcBorders>
              <w:top w:val="single" w:sz="4" w:space="0" w:color="000000"/>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c>
          <w:tcPr>
            <w:tcW w:w="601" w:type="pct"/>
            <w:gridSpan w:val="4"/>
            <w:tcBorders>
              <w:top w:val="single" w:sz="4" w:space="0" w:color="000000"/>
              <w:left w:val="nil"/>
              <w:bottom w:val="single" w:sz="4" w:space="0" w:color="000000"/>
              <w:right w:val="single" w:sz="4" w:space="0" w:color="000000"/>
            </w:tcBorders>
            <w:shd w:val="clear" w:color="CCCCFF" w:fill="C0C0C0"/>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sem. 1</w:t>
            </w:r>
          </w:p>
        </w:tc>
        <w:tc>
          <w:tcPr>
            <w:tcW w:w="553" w:type="pct"/>
            <w:gridSpan w:val="4"/>
            <w:tcBorders>
              <w:top w:val="single" w:sz="4" w:space="0" w:color="000000"/>
              <w:left w:val="nil"/>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sem. 2</w:t>
            </w:r>
          </w:p>
        </w:tc>
        <w:tc>
          <w:tcPr>
            <w:tcW w:w="597" w:type="pct"/>
            <w:gridSpan w:val="5"/>
            <w:tcBorders>
              <w:top w:val="single" w:sz="4" w:space="0" w:color="000000"/>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sem. 3</w:t>
            </w:r>
          </w:p>
        </w:tc>
        <w:tc>
          <w:tcPr>
            <w:tcW w:w="576" w:type="pct"/>
            <w:gridSpan w:val="4"/>
            <w:tcBorders>
              <w:top w:val="single" w:sz="4" w:space="0" w:color="000000"/>
              <w:left w:val="nil"/>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sem. 4</w:t>
            </w:r>
          </w:p>
        </w:tc>
        <w:tc>
          <w:tcPr>
            <w:tcW w:w="557" w:type="pct"/>
            <w:gridSpan w:val="4"/>
            <w:tcBorders>
              <w:top w:val="single" w:sz="4" w:space="0" w:color="000000"/>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sem. 5</w:t>
            </w:r>
          </w:p>
        </w:tc>
        <w:tc>
          <w:tcPr>
            <w:tcW w:w="516" w:type="pct"/>
            <w:gridSpan w:val="5"/>
            <w:tcBorders>
              <w:top w:val="single" w:sz="4" w:space="0" w:color="000000"/>
              <w:left w:val="nil"/>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sem. 6</w:t>
            </w:r>
          </w:p>
        </w:tc>
        <w:tc>
          <w:tcPr>
            <w:tcW w:w="572" w:type="pct"/>
            <w:gridSpan w:val="4"/>
            <w:tcBorders>
              <w:top w:val="single" w:sz="4" w:space="0" w:color="000000"/>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sem. 7</w:t>
            </w:r>
          </w:p>
        </w:tc>
        <w:tc>
          <w:tcPr>
            <w:tcW w:w="169" w:type="pct"/>
            <w:vMerge/>
            <w:tcBorders>
              <w:top w:val="single" w:sz="4" w:space="0" w:color="000000"/>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c>
          <w:tcPr>
            <w:tcW w:w="149" w:type="pct"/>
            <w:vMerge/>
            <w:tcBorders>
              <w:top w:val="single" w:sz="4" w:space="0" w:color="000000"/>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r>
      <w:tr w:rsidR="001E747C" w:rsidRPr="00675720" w:rsidTr="00675720">
        <w:trPr>
          <w:trHeight w:val="405"/>
          <w:tblHeader/>
        </w:trPr>
        <w:tc>
          <w:tcPr>
            <w:tcW w:w="127" w:type="pct"/>
            <w:vMerge/>
            <w:tcBorders>
              <w:top w:val="single" w:sz="4" w:space="0" w:color="000000"/>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c>
          <w:tcPr>
            <w:tcW w:w="427" w:type="pct"/>
            <w:vMerge/>
            <w:tcBorders>
              <w:top w:val="single" w:sz="4" w:space="0" w:color="000000"/>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c>
          <w:tcPr>
            <w:tcW w:w="155" w:type="pct"/>
            <w:vMerge/>
            <w:tcBorders>
              <w:top w:val="single" w:sz="4" w:space="0" w:color="000000"/>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c>
          <w:tcPr>
            <w:tcW w:w="144" w:type="pct"/>
            <w:vMerge w:val="restart"/>
            <w:tcBorders>
              <w:top w:val="nil"/>
              <w:left w:val="single" w:sz="4" w:space="0" w:color="000000"/>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W</w:t>
            </w:r>
          </w:p>
        </w:tc>
        <w:tc>
          <w:tcPr>
            <w:tcW w:w="320" w:type="pct"/>
            <w:gridSpan w:val="2"/>
            <w:tcBorders>
              <w:top w:val="single" w:sz="4" w:space="0" w:color="000000"/>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ĆW</w:t>
            </w:r>
          </w:p>
        </w:tc>
        <w:tc>
          <w:tcPr>
            <w:tcW w:w="138" w:type="pct"/>
            <w:vMerge w:val="restart"/>
            <w:tcBorders>
              <w:top w:val="nil"/>
              <w:left w:val="single" w:sz="4" w:space="0" w:color="000000"/>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ECTS</w:t>
            </w:r>
          </w:p>
        </w:tc>
        <w:tc>
          <w:tcPr>
            <w:tcW w:w="138" w:type="pct"/>
            <w:vMerge w:val="restart"/>
            <w:tcBorders>
              <w:top w:val="nil"/>
              <w:left w:val="single" w:sz="4" w:space="0" w:color="000000"/>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W</w:t>
            </w:r>
          </w:p>
        </w:tc>
        <w:tc>
          <w:tcPr>
            <w:tcW w:w="277" w:type="pct"/>
            <w:gridSpan w:val="2"/>
            <w:tcBorders>
              <w:top w:val="single" w:sz="4" w:space="0" w:color="000000"/>
              <w:left w:val="nil"/>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ĆW</w:t>
            </w:r>
          </w:p>
        </w:tc>
        <w:tc>
          <w:tcPr>
            <w:tcW w:w="138" w:type="pct"/>
            <w:vMerge w:val="restart"/>
            <w:tcBorders>
              <w:top w:val="nil"/>
              <w:left w:val="single" w:sz="4" w:space="0" w:color="000000"/>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ECTS</w:t>
            </w:r>
          </w:p>
        </w:tc>
        <w:tc>
          <w:tcPr>
            <w:tcW w:w="138" w:type="pct"/>
            <w:gridSpan w:val="2"/>
            <w:vMerge w:val="restart"/>
            <w:tcBorders>
              <w:top w:val="nil"/>
              <w:left w:val="single" w:sz="4" w:space="0" w:color="000000"/>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W</w:t>
            </w:r>
          </w:p>
        </w:tc>
        <w:tc>
          <w:tcPr>
            <w:tcW w:w="321" w:type="pct"/>
            <w:gridSpan w:val="2"/>
            <w:tcBorders>
              <w:top w:val="single" w:sz="4" w:space="0" w:color="000000"/>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ĆW</w:t>
            </w:r>
          </w:p>
        </w:tc>
        <w:tc>
          <w:tcPr>
            <w:tcW w:w="138" w:type="pct"/>
            <w:vMerge w:val="restart"/>
            <w:tcBorders>
              <w:top w:val="nil"/>
              <w:left w:val="single" w:sz="4" w:space="0" w:color="000000"/>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ECTS</w:t>
            </w:r>
          </w:p>
        </w:tc>
        <w:tc>
          <w:tcPr>
            <w:tcW w:w="138" w:type="pct"/>
            <w:vMerge w:val="restart"/>
            <w:tcBorders>
              <w:top w:val="nil"/>
              <w:left w:val="single" w:sz="4" w:space="0" w:color="000000"/>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W</w:t>
            </w:r>
          </w:p>
        </w:tc>
        <w:tc>
          <w:tcPr>
            <w:tcW w:w="299" w:type="pct"/>
            <w:gridSpan w:val="2"/>
            <w:tcBorders>
              <w:top w:val="single" w:sz="4" w:space="0" w:color="000000"/>
              <w:left w:val="nil"/>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ĆW</w:t>
            </w:r>
          </w:p>
        </w:tc>
        <w:tc>
          <w:tcPr>
            <w:tcW w:w="139" w:type="pct"/>
            <w:vMerge w:val="restart"/>
            <w:tcBorders>
              <w:top w:val="nil"/>
              <w:left w:val="single" w:sz="4" w:space="0" w:color="000000"/>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ECTS</w:t>
            </w:r>
          </w:p>
        </w:tc>
        <w:tc>
          <w:tcPr>
            <w:tcW w:w="139" w:type="pct"/>
            <w:vMerge w:val="restart"/>
            <w:tcBorders>
              <w:top w:val="nil"/>
              <w:left w:val="single" w:sz="4" w:space="0" w:color="000000"/>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W</w:t>
            </w:r>
          </w:p>
        </w:tc>
        <w:tc>
          <w:tcPr>
            <w:tcW w:w="279" w:type="pct"/>
            <w:gridSpan w:val="2"/>
            <w:tcBorders>
              <w:top w:val="single" w:sz="4" w:space="0" w:color="000000"/>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ĆW</w:t>
            </w:r>
          </w:p>
        </w:tc>
        <w:tc>
          <w:tcPr>
            <w:tcW w:w="139" w:type="pct"/>
            <w:vMerge w:val="restart"/>
            <w:tcBorders>
              <w:top w:val="nil"/>
              <w:left w:val="single" w:sz="4" w:space="0" w:color="000000"/>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ECTS</w:t>
            </w:r>
          </w:p>
        </w:tc>
        <w:tc>
          <w:tcPr>
            <w:tcW w:w="140" w:type="pct"/>
            <w:vMerge w:val="restart"/>
            <w:tcBorders>
              <w:top w:val="nil"/>
              <w:left w:val="single" w:sz="4" w:space="0" w:color="000000"/>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W</w:t>
            </w:r>
          </w:p>
        </w:tc>
        <w:tc>
          <w:tcPr>
            <w:tcW w:w="257" w:type="pct"/>
            <w:gridSpan w:val="3"/>
            <w:tcBorders>
              <w:top w:val="single" w:sz="4" w:space="0" w:color="000000"/>
              <w:left w:val="nil"/>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ĆW</w:t>
            </w:r>
          </w:p>
        </w:tc>
        <w:tc>
          <w:tcPr>
            <w:tcW w:w="119" w:type="pct"/>
            <w:vMerge w:val="restart"/>
            <w:tcBorders>
              <w:top w:val="nil"/>
              <w:left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ECTS</w:t>
            </w:r>
          </w:p>
        </w:tc>
        <w:tc>
          <w:tcPr>
            <w:tcW w:w="139" w:type="pct"/>
            <w:vMerge w:val="restart"/>
            <w:tcBorders>
              <w:top w:val="nil"/>
              <w:left w:val="single" w:sz="4" w:space="0" w:color="000000"/>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W</w:t>
            </w:r>
          </w:p>
        </w:tc>
        <w:tc>
          <w:tcPr>
            <w:tcW w:w="293" w:type="pct"/>
            <w:gridSpan w:val="2"/>
            <w:tcBorders>
              <w:top w:val="single" w:sz="4" w:space="0" w:color="000000"/>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ĆW</w:t>
            </w:r>
          </w:p>
        </w:tc>
        <w:tc>
          <w:tcPr>
            <w:tcW w:w="140" w:type="pct"/>
            <w:vMerge w:val="restart"/>
            <w:tcBorders>
              <w:top w:val="nil"/>
              <w:left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ECTS</w:t>
            </w:r>
          </w:p>
        </w:tc>
        <w:tc>
          <w:tcPr>
            <w:tcW w:w="169" w:type="pct"/>
            <w:vMerge/>
            <w:tcBorders>
              <w:top w:val="single" w:sz="4" w:space="0" w:color="000000"/>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c>
          <w:tcPr>
            <w:tcW w:w="149" w:type="pct"/>
            <w:vMerge/>
            <w:tcBorders>
              <w:top w:val="single" w:sz="4" w:space="0" w:color="000000"/>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r>
      <w:tr w:rsidR="001E747C" w:rsidRPr="00675720" w:rsidTr="00675720">
        <w:trPr>
          <w:trHeight w:val="510"/>
          <w:tblHeader/>
        </w:trPr>
        <w:tc>
          <w:tcPr>
            <w:tcW w:w="127" w:type="pct"/>
            <w:vMerge/>
            <w:tcBorders>
              <w:top w:val="single" w:sz="4" w:space="0" w:color="000000"/>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c>
          <w:tcPr>
            <w:tcW w:w="427" w:type="pct"/>
            <w:vMerge/>
            <w:tcBorders>
              <w:top w:val="single" w:sz="4" w:space="0" w:color="000000"/>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c>
          <w:tcPr>
            <w:tcW w:w="155" w:type="pct"/>
            <w:vMerge/>
            <w:tcBorders>
              <w:top w:val="single" w:sz="4" w:space="0" w:color="000000"/>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c>
          <w:tcPr>
            <w:tcW w:w="144" w:type="pct"/>
            <w:vMerge/>
            <w:tcBorders>
              <w:top w:val="nil"/>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c>
          <w:tcPr>
            <w:tcW w:w="160"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godz.</w:t>
            </w:r>
          </w:p>
        </w:tc>
        <w:tc>
          <w:tcPr>
            <w:tcW w:w="160" w:type="pct"/>
            <w:tcBorders>
              <w:top w:val="nil"/>
              <w:left w:val="nil"/>
              <w:bottom w:val="single" w:sz="4" w:space="0" w:color="000000"/>
              <w:right w:val="single" w:sz="4" w:space="0" w:color="000000"/>
            </w:tcBorders>
            <w:shd w:val="clear" w:color="CCCCFF" w:fill="C0C0C0"/>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forma</w:t>
            </w:r>
          </w:p>
        </w:tc>
        <w:tc>
          <w:tcPr>
            <w:tcW w:w="138" w:type="pct"/>
            <w:vMerge/>
            <w:tcBorders>
              <w:top w:val="nil"/>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c>
          <w:tcPr>
            <w:tcW w:w="138" w:type="pct"/>
            <w:vMerge/>
            <w:tcBorders>
              <w:top w:val="nil"/>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c>
          <w:tcPr>
            <w:tcW w:w="139" w:type="pct"/>
            <w:tcBorders>
              <w:top w:val="nil"/>
              <w:left w:val="nil"/>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godz.</w:t>
            </w:r>
          </w:p>
        </w:tc>
        <w:tc>
          <w:tcPr>
            <w:tcW w:w="138" w:type="pct"/>
            <w:tcBorders>
              <w:top w:val="nil"/>
              <w:left w:val="nil"/>
              <w:bottom w:val="single" w:sz="4" w:space="0" w:color="000000"/>
              <w:right w:val="single" w:sz="4" w:space="0" w:color="000000"/>
            </w:tcBorders>
            <w:shd w:val="clear" w:color="FFFFCC" w:fill="FFFFFF"/>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forma</w:t>
            </w:r>
          </w:p>
        </w:tc>
        <w:tc>
          <w:tcPr>
            <w:tcW w:w="138" w:type="pct"/>
            <w:vMerge/>
            <w:tcBorders>
              <w:top w:val="nil"/>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c>
          <w:tcPr>
            <w:tcW w:w="138" w:type="pct"/>
            <w:gridSpan w:val="2"/>
            <w:vMerge/>
            <w:tcBorders>
              <w:top w:val="nil"/>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c>
          <w:tcPr>
            <w:tcW w:w="183"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godz.</w:t>
            </w:r>
          </w:p>
        </w:tc>
        <w:tc>
          <w:tcPr>
            <w:tcW w:w="138" w:type="pct"/>
            <w:tcBorders>
              <w:top w:val="nil"/>
              <w:left w:val="nil"/>
              <w:bottom w:val="single" w:sz="4" w:space="0" w:color="000000"/>
              <w:right w:val="single" w:sz="4" w:space="0" w:color="000000"/>
            </w:tcBorders>
            <w:shd w:val="clear" w:color="CCCCFF" w:fill="C0C0C0"/>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forma</w:t>
            </w:r>
          </w:p>
        </w:tc>
        <w:tc>
          <w:tcPr>
            <w:tcW w:w="138" w:type="pct"/>
            <w:vMerge/>
            <w:tcBorders>
              <w:top w:val="nil"/>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c>
          <w:tcPr>
            <w:tcW w:w="138" w:type="pct"/>
            <w:vMerge/>
            <w:tcBorders>
              <w:top w:val="nil"/>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c>
          <w:tcPr>
            <w:tcW w:w="160" w:type="pct"/>
            <w:tcBorders>
              <w:top w:val="nil"/>
              <w:left w:val="nil"/>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godz.</w:t>
            </w:r>
          </w:p>
        </w:tc>
        <w:tc>
          <w:tcPr>
            <w:tcW w:w="139" w:type="pct"/>
            <w:tcBorders>
              <w:top w:val="nil"/>
              <w:left w:val="nil"/>
              <w:bottom w:val="single" w:sz="4" w:space="0" w:color="000000"/>
              <w:right w:val="single" w:sz="4" w:space="0" w:color="000000"/>
            </w:tcBorders>
            <w:shd w:val="clear" w:color="FFFFCC" w:fill="FFFFFF"/>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forma</w:t>
            </w:r>
          </w:p>
        </w:tc>
        <w:tc>
          <w:tcPr>
            <w:tcW w:w="139" w:type="pct"/>
            <w:vMerge/>
            <w:tcBorders>
              <w:top w:val="nil"/>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c>
          <w:tcPr>
            <w:tcW w:w="139" w:type="pct"/>
            <w:vMerge/>
            <w:tcBorders>
              <w:top w:val="nil"/>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c>
          <w:tcPr>
            <w:tcW w:w="139"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godz.</w:t>
            </w:r>
          </w:p>
        </w:tc>
        <w:tc>
          <w:tcPr>
            <w:tcW w:w="140" w:type="pct"/>
            <w:tcBorders>
              <w:top w:val="nil"/>
              <w:left w:val="nil"/>
              <w:bottom w:val="single" w:sz="4" w:space="0" w:color="000000"/>
              <w:right w:val="single" w:sz="4" w:space="0" w:color="000000"/>
            </w:tcBorders>
            <w:shd w:val="clear" w:color="CCCCFF" w:fill="C0C0C0"/>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forma</w:t>
            </w:r>
          </w:p>
        </w:tc>
        <w:tc>
          <w:tcPr>
            <w:tcW w:w="139" w:type="pct"/>
            <w:vMerge/>
            <w:tcBorders>
              <w:top w:val="nil"/>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c>
          <w:tcPr>
            <w:tcW w:w="140" w:type="pct"/>
            <w:vMerge/>
            <w:tcBorders>
              <w:top w:val="nil"/>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c>
          <w:tcPr>
            <w:tcW w:w="125" w:type="pct"/>
            <w:tcBorders>
              <w:top w:val="nil"/>
              <w:left w:val="nil"/>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godz.</w:t>
            </w:r>
          </w:p>
        </w:tc>
        <w:tc>
          <w:tcPr>
            <w:tcW w:w="132" w:type="pct"/>
            <w:gridSpan w:val="2"/>
            <w:tcBorders>
              <w:top w:val="nil"/>
              <w:left w:val="nil"/>
              <w:bottom w:val="single" w:sz="4" w:space="0" w:color="000000"/>
              <w:right w:val="single" w:sz="4" w:space="0" w:color="000000"/>
            </w:tcBorders>
            <w:shd w:val="clear" w:color="FFFFCC" w:fill="FFFFFF"/>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forma</w:t>
            </w:r>
          </w:p>
        </w:tc>
        <w:tc>
          <w:tcPr>
            <w:tcW w:w="119" w:type="pct"/>
            <w:vMerge/>
            <w:tcBorders>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c>
          <w:tcPr>
            <w:tcW w:w="139" w:type="pct"/>
            <w:vMerge/>
            <w:tcBorders>
              <w:top w:val="nil"/>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c>
          <w:tcPr>
            <w:tcW w:w="138"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godz.</w:t>
            </w:r>
          </w:p>
        </w:tc>
        <w:tc>
          <w:tcPr>
            <w:tcW w:w="155" w:type="pct"/>
            <w:tcBorders>
              <w:top w:val="nil"/>
              <w:left w:val="nil"/>
              <w:bottom w:val="single" w:sz="4" w:space="0" w:color="000000"/>
              <w:right w:val="single" w:sz="4" w:space="0" w:color="000000"/>
            </w:tcBorders>
            <w:shd w:val="clear" w:color="CCCCFF" w:fill="C0C0C0"/>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forma</w:t>
            </w:r>
          </w:p>
        </w:tc>
        <w:tc>
          <w:tcPr>
            <w:tcW w:w="140" w:type="pct"/>
            <w:vMerge/>
            <w:tcBorders>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c>
          <w:tcPr>
            <w:tcW w:w="169" w:type="pct"/>
            <w:vMerge/>
            <w:tcBorders>
              <w:top w:val="single" w:sz="4" w:space="0" w:color="000000"/>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c>
          <w:tcPr>
            <w:tcW w:w="149" w:type="pct"/>
            <w:vMerge/>
            <w:tcBorders>
              <w:top w:val="single" w:sz="4" w:space="0" w:color="000000"/>
              <w:left w:val="single" w:sz="4" w:space="0" w:color="000000"/>
              <w:bottom w:val="single" w:sz="4" w:space="0" w:color="000000"/>
              <w:right w:val="single" w:sz="4" w:space="0" w:color="000000"/>
            </w:tcBorders>
            <w:vAlign w:val="center"/>
            <w:hideMark/>
          </w:tcPr>
          <w:p w:rsidR="001E747C" w:rsidRPr="00675720" w:rsidRDefault="001E747C" w:rsidP="001E747C">
            <w:pPr>
              <w:rPr>
                <w:rFonts w:eastAsia="Times New Roman" w:cs="Times New Roman"/>
                <w:b/>
                <w:bCs/>
                <w:sz w:val="16"/>
                <w:szCs w:val="16"/>
                <w:lang w:eastAsia="pl-PL"/>
              </w:rPr>
            </w:pPr>
          </w:p>
        </w:tc>
      </w:tr>
      <w:tr w:rsidR="001E747C" w:rsidRPr="00675720" w:rsidTr="00675720">
        <w:trPr>
          <w:trHeight w:val="405"/>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A</w:t>
            </w:r>
          </w:p>
        </w:tc>
        <w:tc>
          <w:tcPr>
            <w:tcW w:w="3983" w:type="pct"/>
            <w:gridSpan w:val="28"/>
            <w:tcBorders>
              <w:top w:val="single" w:sz="4" w:space="0" w:color="000000"/>
              <w:left w:val="nil"/>
              <w:bottom w:val="single" w:sz="4" w:space="0" w:color="000000"/>
              <w:right w:val="nil"/>
            </w:tcBorders>
            <w:shd w:val="clear" w:color="FFFFCC" w:fill="FFFFFF"/>
            <w:noWrap/>
            <w:vAlign w:val="center"/>
            <w:hideMark/>
          </w:tcPr>
          <w:p w:rsidR="001E747C" w:rsidRPr="00675720" w:rsidRDefault="001E747C" w:rsidP="001E747C">
            <w:pPr>
              <w:rPr>
                <w:rFonts w:eastAsia="Times New Roman" w:cs="Times New Roman"/>
                <w:b/>
                <w:bCs/>
                <w:sz w:val="16"/>
                <w:szCs w:val="16"/>
                <w:lang w:eastAsia="pl-PL"/>
              </w:rPr>
            </w:pPr>
            <w:r w:rsidRPr="00675720">
              <w:rPr>
                <w:rFonts w:eastAsia="Times New Roman" w:cs="Times New Roman"/>
                <w:b/>
                <w:bCs/>
                <w:sz w:val="16"/>
                <w:szCs w:val="16"/>
                <w:lang w:eastAsia="pl-PL"/>
              </w:rPr>
              <w:t>Moduł zajęć ogólnych</w:t>
            </w:r>
          </w:p>
        </w:tc>
        <w:tc>
          <w:tcPr>
            <w:tcW w:w="139" w:type="pct"/>
            <w:tcBorders>
              <w:top w:val="nil"/>
              <w:left w:val="nil"/>
              <w:bottom w:val="single" w:sz="4" w:space="0" w:color="000000"/>
              <w:right w:val="nil"/>
            </w:tcBorders>
            <w:shd w:val="clear" w:color="FFFFCC" w:fill="FFFFFF"/>
            <w:noWrap/>
            <w:vAlign w:val="center"/>
            <w:hideMark/>
          </w:tcPr>
          <w:p w:rsidR="001E747C" w:rsidRPr="00675720" w:rsidRDefault="001E747C" w:rsidP="001E747C">
            <w:pPr>
              <w:rPr>
                <w:rFonts w:eastAsia="Times New Roman" w:cs="Times New Roman"/>
                <w:b/>
                <w:bCs/>
                <w:sz w:val="16"/>
                <w:szCs w:val="16"/>
                <w:lang w:eastAsia="pl-PL"/>
              </w:rPr>
            </w:pPr>
            <w:r w:rsidRPr="00675720">
              <w:rPr>
                <w:rFonts w:eastAsia="Times New Roman" w:cs="Times New Roman"/>
                <w:b/>
                <w:bCs/>
                <w:sz w:val="16"/>
                <w:szCs w:val="16"/>
                <w:lang w:eastAsia="pl-PL"/>
              </w:rPr>
              <w:t> </w:t>
            </w:r>
          </w:p>
        </w:tc>
        <w:tc>
          <w:tcPr>
            <w:tcW w:w="138" w:type="pct"/>
            <w:tcBorders>
              <w:top w:val="nil"/>
              <w:left w:val="nil"/>
              <w:bottom w:val="single" w:sz="4" w:space="0" w:color="000000"/>
              <w:right w:val="nil"/>
            </w:tcBorders>
            <w:shd w:val="clear" w:color="FFFFCC" w:fill="FFFFFF"/>
            <w:noWrap/>
            <w:vAlign w:val="center"/>
            <w:hideMark/>
          </w:tcPr>
          <w:p w:rsidR="001E747C" w:rsidRPr="00675720" w:rsidRDefault="001E747C" w:rsidP="001E747C">
            <w:pPr>
              <w:rPr>
                <w:rFonts w:eastAsia="Times New Roman" w:cs="Times New Roman"/>
                <w:b/>
                <w:bCs/>
                <w:sz w:val="16"/>
                <w:szCs w:val="16"/>
                <w:lang w:eastAsia="pl-PL"/>
              </w:rPr>
            </w:pPr>
            <w:r w:rsidRPr="00675720">
              <w:rPr>
                <w:rFonts w:eastAsia="Times New Roman" w:cs="Times New Roman"/>
                <w:b/>
                <w:bCs/>
                <w:sz w:val="16"/>
                <w:szCs w:val="16"/>
                <w:lang w:eastAsia="pl-PL"/>
              </w:rPr>
              <w:t> </w:t>
            </w:r>
          </w:p>
        </w:tc>
        <w:tc>
          <w:tcPr>
            <w:tcW w:w="155" w:type="pct"/>
            <w:tcBorders>
              <w:top w:val="nil"/>
              <w:left w:val="nil"/>
              <w:bottom w:val="single" w:sz="4" w:space="0" w:color="000000"/>
              <w:right w:val="nil"/>
            </w:tcBorders>
            <w:shd w:val="clear" w:color="FFFFCC" w:fill="FFFFFF"/>
            <w:noWrap/>
            <w:vAlign w:val="center"/>
            <w:hideMark/>
          </w:tcPr>
          <w:p w:rsidR="001E747C" w:rsidRPr="00675720" w:rsidRDefault="001E747C" w:rsidP="001E747C">
            <w:pPr>
              <w:rPr>
                <w:rFonts w:eastAsia="Times New Roman" w:cs="Times New Roman"/>
                <w:b/>
                <w:bCs/>
                <w:sz w:val="16"/>
                <w:szCs w:val="16"/>
                <w:lang w:eastAsia="pl-PL"/>
              </w:rPr>
            </w:pPr>
            <w:r w:rsidRPr="00675720">
              <w:rPr>
                <w:rFonts w:eastAsia="Times New Roman" w:cs="Times New Roman"/>
                <w:b/>
                <w:bCs/>
                <w:sz w:val="16"/>
                <w:szCs w:val="16"/>
                <w:lang w:eastAsia="pl-PL"/>
              </w:rPr>
              <w:t> </w:t>
            </w:r>
          </w:p>
        </w:tc>
        <w:tc>
          <w:tcPr>
            <w:tcW w:w="140" w:type="pct"/>
            <w:tcBorders>
              <w:top w:val="nil"/>
              <w:left w:val="nil"/>
              <w:bottom w:val="single" w:sz="4" w:space="0" w:color="000000"/>
              <w:right w:val="nil"/>
            </w:tcBorders>
            <w:shd w:val="clear" w:color="FFFFCC" w:fill="FFFFFF"/>
            <w:noWrap/>
            <w:vAlign w:val="center"/>
            <w:hideMark/>
          </w:tcPr>
          <w:p w:rsidR="001E747C" w:rsidRPr="00675720" w:rsidRDefault="001E747C" w:rsidP="001E747C">
            <w:pPr>
              <w:rPr>
                <w:rFonts w:eastAsia="Times New Roman" w:cs="Times New Roman"/>
                <w:b/>
                <w:bCs/>
                <w:sz w:val="16"/>
                <w:szCs w:val="16"/>
                <w:lang w:eastAsia="pl-PL"/>
              </w:rPr>
            </w:pPr>
            <w:r w:rsidRPr="00675720">
              <w:rPr>
                <w:rFonts w:eastAsia="Times New Roman" w:cs="Times New Roman"/>
                <w:b/>
                <w:bCs/>
                <w:sz w:val="16"/>
                <w:szCs w:val="16"/>
                <w:lang w:eastAsia="pl-PL"/>
              </w:rPr>
              <w:t> </w:t>
            </w:r>
          </w:p>
        </w:tc>
        <w:tc>
          <w:tcPr>
            <w:tcW w:w="169" w:type="pct"/>
            <w:tcBorders>
              <w:top w:val="nil"/>
              <w:left w:val="single" w:sz="4" w:space="0" w:color="000000"/>
              <w:bottom w:val="single" w:sz="4" w:space="0" w:color="000000"/>
              <w:right w:val="single" w:sz="4" w:space="0" w:color="000000"/>
            </w:tcBorders>
            <w:shd w:val="clear" w:color="CCCCFF" w:fill="C0C0C0"/>
            <w:noWrap/>
            <w:vAlign w:val="center"/>
            <w:hideMark/>
          </w:tcPr>
          <w:p w:rsidR="001E747C"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225</w:t>
            </w:r>
          </w:p>
        </w:tc>
        <w:tc>
          <w:tcPr>
            <w:tcW w:w="149"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11</w:t>
            </w:r>
          </w:p>
        </w:tc>
      </w:tr>
      <w:tr w:rsidR="00675720" w:rsidRPr="00675720" w:rsidTr="00675720">
        <w:trPr>
          <w:trHeight w:val="405"/>
        </w:trPr>
        <w:tc>
          <w:tcPr>
            <w:tcW w:w="127" w:type="pct"/>
            <w:tcBorders>
              <w:top w:val="nil"/>
              <w:left w:val="single" w:sz="4" w:space="0" w:color="000000"/>
              <w:bottom w:val="single" w:sz="4" w:space="0" w:color="000000"/>
              <w:right w:val="nil"/>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1</w:t>
            </w:r>
          </w:p>
        </w:tc>
        <w:tc>
          <w:tcPr>
            <w:tcW w:w="427" w:type="pct"/>
            <w:tcBorders>
              <w:top w:val="nil"/>
              <w:left w:val="single" w:sz="4" w:space="0" w:color="000000"/>
              <w:bottom w:val="single" w:sz="4" w:space="0" w:color="000000"/>
              <w:right w:val="single" w:sz="4" w:space="0" w:color="000000"/>
            </w:tcBorders>
            <w:shd w:val="clear" w:color="auto" w:fill="auto"/>
            <w:noWrap/>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 xml:space="preserve">Lektorat </w:t>
            </w:r>
            <w:r w:rsidR="006A0A30" w:rsidRPr="00675720">
              <w:rPr>
                <w:rFonts w:eastAsia="Times New Roman" w:cs="Times New Roman"/>
                <w:sz w:val="16"/>
                <w:szCs w:val="16"/>
                <w:lang w:eastAsia="pl-PL"/>
              </w:rPr>
              <w:t>języka</w:t>
            </w:r>
            <w:r w:rsidRPr="00675720">
              <w:rPr>
                <w:rFonts w:eastAsia="Times New Roman" w:cs="Times New Roman"/>
                <w:sz w:val="16"/>
                <w:szCs w:val="16"/>
                <w:lang w:eastAsia="pl-PL"/>
              </w:rPr>
              <w:t xml:space="preserve"> obcego</w:t>
            </w:r>
          </w:p>
        </w:tc>
        <w:tc>
          <w:tcPr>
            <w:tcW w:w="15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4E</w:t>
            </w:r>
          </w:p>
        </w:tc>
        <w:tc>
          <w:tcPr>
            <w:tcW w:w="144"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6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30</w:t>
            </w:r>
          </w:p>
        </w:tc>
        <w:tc>
          <w:tcPr>
            <w:tcW w:w="16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Le</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2</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30</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Le</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2</w:t>
            </w:r>
          </w:p>
        </w:tc>
        <w:tc>
          <w:tcPr>
            <w:tcW w:w="138" w:type="pct"/>
            <w:gridSpan w:val="2"/>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83"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30</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Le</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2</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60"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30</w:t>
            </w:r>
          </w:p>
        </w:tc>
        <w:tc>
          <w:tcPr>
            <w:tcW w:w="13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Le</w:t>
            </w:r>
          </w:p>
        </w:tc>
        <w:tc>
          <w:tcPr>
            <w:tcW w:w="13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2</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40"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25"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2" w:type="pct"/>
            <w:gridSpan w:val="2"/>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1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55"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120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8</w:t>
            </w:r>
          </w:p>
        </w:tc>
      </w:tr>
      <w:tr w:rsidR="00675720" w:rsidRPr="00675720" w:rsidTr="00675720">
        <w:trPr>
          <w:trHeight w:val="405"/>
        </w:trPr>
        <w:tc>
          <w:tcPr>
            <w:tcW w:w="127" w:type="pct"/>
            <w:tcBorders>
              <w:top w:val="nil"/>
              <w:left w:val="single" w:sz="4" w:space="0" w:color="000000"/>
              <w:bottom w:val="single" w:sz="4" w:space="0" w:color="000000"/>
              <w:right w:val="nil"/>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w:t>
            </w:r>
          </w:p>
        </w:tc>
        <w:tc>
          <w:tcPr>
            <w:tcW w:w="427" w:type="pct"/>
            <w:tcBorders>
              <w:top w:val="nil"/>
              <w:left w:val="single" w:sz="4" w:space="0" w:color="000000"/>
              <w:bottom w:val="single" w:sz="4" w:space="0" w:color="000000"/>
              <w:right w:val="single" w:sz="4" w:space="0" w:color="000000"/>
            </w:tcBorders>
            <w:shd w:val="clear" w:color="auto" w:fill="auto"/>
            <w:noWrap/>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Wychowanie fizyczne</w:t>
            </w:r>
          </w:p>
        </w:tc>
        <w:tc>
          <w:tcPr>
            <w:tcW w:w="15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6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30</w:t>
            </w:r>
          </w:p>
        </w:tc>
        <w:tc>
          <w:tcPr>
            <w:tcW w:w="16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Wa</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0</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30</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Wa</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0</w:t>
            </w:r>
          </w:p>
        </w:tc>
        <w:tc>
          <w:tcPr>
            <w:tcW w:w="138" w:type="pct"/>
            <w:gridSpan w:val="2"/>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83"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60"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40"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25"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2" w:type="pct"/>
            <w:gridSpan w:val="2"/>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1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55"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60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0</w:t>
            </w:r>
          </w:p>
        </w:tc>
      </w:tr>
      <w:tr w:rsidR="00675720" w:rsidRPr="00675720" w:rsidTr="00675720">
        <w:trPr>
          <w:trHeight w:val="405"/>
        </w:trPr>
        <w:tc>
          <w:tcPr>
            <w:tcW w:w="127" w:type="pct"/>
            <w:tcBorders>
              <w:top w:val="nil"/>
              <w:left w:val="single" w:sz="4" w:space="0" w:color="000000"/>
              <w:bottom w:val="single" w:sz="4" w:space="0" w:color="000000"/>
              <w:right w:val="nil"/>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3</w:t>
            </w:r>
          </w:p>
        </w:tc>
        <w:tc>
          <w:tcPr>
            <w:tcW w:w="427" w:type="pct"/>
            <w:tcBorders>
              <w:top w:val="nil"/>
              <w:left w:val="single" w:sz="4" w:space="0" w:color="000000"/>
              <w:bottom w:val="single" w:sz="4" w:space="0" w:color="000000"/>
              <w:right w:val="single" w:sz="4" w:space="0" w:color="000000"/>
            </w:tcBorders>
            <w:shd w:val="clear" w:color="auto" w:fill="auto"/>
            <w:noWrap/>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Ergonomia i BHP</w:t>
            </w:r>
          </w:p>
        </w:tc>
        <w:tc>
          <w:tcPr>
            <w:tcW w:w="15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15</w:t>
            </w:r>
          </w:p>
        </w:tc>
        <w:tc>
          <w:tcPr>
            <w:tcW w:w="16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6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1</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gridSpan w:val="2"/>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83"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60"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40"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25"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2" w:type="pct"/>
            <w:gridSpan w:val="2"/>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1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55"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15</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1</w:t>
            </w:r>
          </w:p>
        </w:tc>
      </w:tr>
      <w:tr w:rsidR="00675720" w:rsidRPr="00675720" w:rsidTr="00675720">
        <w:trPr>
          <w:trHeight w:val="405"/>
        </w:trPr>
        <w:tc>
          <w:tcPr>
            <w:tcW w:w="127" w:type="pct"/>
            <w:tcBorders>
              <w:top w:val="nil"/>
              <w:left w:val="single" w:sz="4" w:space="0" w:color="000000"/>
              <w:bottom w:val="single" w:sz="4" w:space="0" w:color="000000"/>
              <w:right w:val="nil"/>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4</w:t>
            </w:r>
          </w:p>
        </w:tc>
        <w:tc>
          <w:tcPr>
            <w:tcW w:w="427" w:type="pct"/>
            <w:tcBorders>
              <w:top w:val="nil"/>
              <w:left w:val="single" w:sz="4" w:space="0" w:color="000000"/>
              <w:bottom w:val="single" w:sz="4" w:space="0" w:color="000000"/>
              <w:right w:val="single" w:sz="4" w:space="0" w:color="000000"/>
            </w:tcBorders>
            <w:shd w:val="clear" w:color="auto" w:fill="auto"/>
            <w:noWrap/>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Technologia informacyjna</w:t>
            </w:r>
          </w:p>
        </w:tc>
        <w:tc>
          <w:tcPr>
            <w:tcW w:w="15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6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15</w:t>
            </w:r>
          </w:p>
        </w:tc>
        <w:tc>
          <w:tcPr>
            <w:tcW w:w="16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Pr</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1</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gridSpan w:val="2"/>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83"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60"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40"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25"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2" w:type="pct"/>
            <w:gridSpan w:val="2"/>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1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55"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15</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1</w:t>
            </w:r>
          </w:p>
        </w:tc>
      </w:tr>
      <w:tr w:rsidR="00675720" w:rsidRPr="00675720" w:rsidTr="00675720">
        <w:trPr>
          <w:trHeight w:val="675"/>
        </w:trPr>
        <w:tc>
          <w:tcPr>
            <w:tcW w:w="127" w:type="pct"/>
            <w:tcBorders>
              <w:top w:val="nil"/>
              <w:left w:val="single" w:sz="4" w:space="0" w:color="000000"/>
              <w:bottom w:val="single" w:sz="4" w:space="0" w:color="000000"/>
              <w:right w:val="nil"/>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5</w:t>
            </w:r>
          </w:p>
        </w:tc>
        <w:tc>
          <w:tcPr>
            <w:tcW w:w="427" w:type="pct"/>
            <w:tcBorders>
              <w:top w:val="nil"/>
              <w:left w:val="single" w:sz="4" w:space="0" w:color="000000"/>
              <w:bottom w:val="single" w:sz="4" w:space="0" w:color="000000"/>
              <w:right w:val="single" w:sz="4" w:space="0" w:color="000000"/>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 xml:space="preserve">Wprowadzenie do studiowania i ochrona własności </w:t>
            </w:r>
            <w:r w:rsidR="008C779D" w:rsidRPr="008C779D">
              <w:rPr>
                <w:rFonts w:eastAsia="Times New Roman" w:cs="Times New Roman"/>
                <w:sz w:val="16"/>
                <w:szCs w:val="16"/>
                <w:lang w:eastAsia="pl-PL"/>
              </w:rPr>
              <w:t>intelektualnej</w:t>
            </w:r>
          </w:p>
        </w:tc>
        <w:tc>
          <w:tcPr>
            <w:tcW w:w="15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15</w:t>
            </w:r>
          </w:p>
        </w:tc>
        <w:tc>
          <w:tcPr>
            <w:tcW w:w="16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6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1</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gridSpan w:val="2"/>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83"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60"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40"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25"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2" w:type="pct"/>
            <w:gridSpan w:val="2"/>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1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55"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15</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1</w:t>
            </w:r>
          </w:p>
        </w:tc>
      </w:tr>
      <w:tr w:rsidR="001E747C" w:rsidRPr="00675720" w:rsidTr="00675720">
        <w:trPr>
          <w:trHeight w:val="405"/>
        </w:trPr>
        <w:tc>
          <w:tcPr>
            <w:tcW w:w="127" w:type="pct"/>
            <w:tcBorders>
              <w:top w:val="nil"/>
              <w:left w:val="single" w:sz="4" w:space="0" w:color="000000"/>
              <w:bottom w:val="nil"/>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B</w:t>
            </w:r>
          </w:p>
        </w:tc>
        <w:tc>
          <w:tcPr>
            <w:tcW w:w="3983" w:type="pct"/>
            <w:gridSpan w:val="28"/>
            <w:tcBorders>
              <w:top w:val="single" w:sz="4" w:space="0" w:color="000000"/>
              <w:left w:val="nil"/>
              <w:bottom w:val="nil"/>
              <w:right w:val="nil"/>
            </w:tcBorders>
            <w:shd w:val="clear" w:color="FFFFCC" w:fill="FFFFFF"/>
            <w:noWrap/>
            <w:vAlign w:val="center"/>
            <w:hideMark/>
          </w:tcPr>
          <w:p w:rsidR="001E747C" w:rsidRPr="00675720" w:rsidRDefault="001E747C" w:rsidP="001E747C">
            <w:pPr>
              <w:rPr>
                <w:rFonts w:eastAsia="Times New Roman" w:cs="Times New Roman"/>
                <w:b/>
                <w:bCs/>
                <w:sz w:val="16"/>
                <w:szCs w:val="16"/>
                <w:lang w:eastAsia="pl-PL"/>
              </w:rPr>
            </w:pPr>
            <w:r w:rsidRPr="00675720">
              <w:rPr>
                <w:rFonts w:eastAsia="Times New Roman" w:cs="Times New Roman"/>
                <w:b/>
                <w:bCs/>
                <w:sz w:val="16"/>
                <w:szCs w:val="16"/>
                <w:lang w:eastAsia="pl-PL"/>
              </w:rPr>
              <w:t xml:space="preserve">Moduł zajęć podstawowych </w:t>
            </w:r>
          </w:p>
        </w:tc>
        <w:tc>
          <w:tcPr>
            <w:tcW w:w="139" w:type="pct"/>
            <w:tcBorders>
              <w:top w:val="nil"/>
              <w:left w:val="nil"/>
              <w:bottom w:val="nil"/>
              <w:right w:val="nil"/>
            </w:tcBorders>
            <w:shd w:val="clear" w:color="FFFFCC" w:fill="FFFFFF"/>
            <w:noWrap/>
            <w:vAlign w:val="center"/>
            <w:hideMark/>
          </w:tcPr>
          <w:p w:rsidR="001E747C" w:rsidRPr="00675720" w:rsidRDefault="001E747C" w:rsidP="001E747C">
            <w:pPr>
              <w:rPr>
                <w:rFonts w:eastAsia="Times New Roman" w:cs="Times New Roman"/>
                <w:b/>
                <w:bCs/>
                <w:sz w:val="16"/>
                <w:szCs w:val="16"/>
                <w:lang w:eastAsia="pl-PL"/>
              </w:rPr>
            </w:pPr>
            <w:r w:rsidRPr="00675720">
              <w:rPr>
                <w:rFonts w:eastAsia="Times New Roman" w:cs="Times New Roman"/>
                <w:b/>
                <w:bCs/>
                <w:sz w:val="16"/>
                <w:szCs w:val="16"/>
                <w:lang w:eastAsia="pl-PL"/>
              </w:rPr>
              <w:t> </w:t>
            </w:r>
          </w:p>
        </w:tc>
        <w:tc>
          <w:tcPr>
            <w:tcW w:w="138" w:type="pct"/>
            <w:tcBorders>
              <w:top w:val="nil"/>
              <w:left w:val="nil"/>
              <w:bottom w:val="nil"/>
              <w:right w:val="nil"/>
            </w:tcBorders>
            <w:shd w:val="clear" w:color="FFFFCC" w:fill="FFFFFF"/>
            <w:noWrap/>
            <w:vAlign w:val="center"/>
            <w:hideMark/>
          </w:tcPr>
          <w:p w:rsidR="001E747C" w:rsidRPr="00675720" w:rsidRDefault="001E747C" w:rsidP="001E747C">
            <w:pPr>
              <w:rPr>
                <w:rFonts w:eastAsia="Times New Roman" w:cs="Times New Roman"/>
                <w:b/>
                <w:bCs/>
                <w:sz w:val="16"/>
                <w:szCs w:val="16"/>
                <w:lang w:eastAsia="pl-PL"/>
              </w:rPr>
            </w:pPr>
            <w:r w:rsidRPr="00675720">
              <w:rPr>
                <w:rFonts w:eastAsia="Times New Roman" w:cs="Times New Roman"/>
                <w:b/>
                <w:bCs/>
                <w:sz w:val="16"/>
                <w:szCs w:val="16"/>
                <w:lang w:eastAsia="pl-PL"/>
              </w:rPr>
              <w:t> </w:t>
            </w:r>
          </w:p>
        </w:tc>
        <w:tc>
          <w:tcPr>
            <w:tcW w:w="155" w:type="pct"/>
            <w:tcBorders>
              <w:top w:val="nil"/>
              <w:left w:val="nil"/>
              <w:bottom w:val="nil"/>
              <w:right w:val="nil"/>
            </w:tcBorders>
            <w:shd w:val="clear" w:color="FFFFCC" w:fill="FFFFFF"/>
            <w:noWrap/>
            <w:vAlign w:val="center"/>
            <w:hideMark/>
          </w:tcPr>
          <w:p w:rsidR="001E747C" w:rsidRPr="00675720" w:rsidRDefault="001E747C" w:rsidP="001E747C">
            <w:pPr>
              <w:rPr>
                <w:rFonts w:eastAsia="Times New Roman" w:cs="Times New Roman"/>
                <w:b/>
                <w:bCs/>
                <w:sz w:val="16"/>
                <w:szCs w:val="16"/>
                <w:lang w:eastAsia="pl-PL"/>
              </w:rPr>
            </w:pPr>
            <w:r w:rsidRPr="00675720">
              <w:rPr>
                <w:rFonts w:eastAsia="Times New Roman" w:cs="Times New Roman"/>
                <w:b/>
                <w:bCs/>
                <w:sz w:val="16"/>
                <w:szCs w:val="16"/>
                <w:lang w:eastAsia="pl-PL"/>
              </w:rPr>
              <w:t> </w:t>
            </w:r>
          </w:p>
        </w:tc>
        <w:tc>
          <w:tcPr>
            <w:tcW w:w="140" w:type="pct"/>
            <w:tcBorders>
              <w:top w:val="nil"/>
              <w:left w:val="nil"/>
              <w:bottom w:val="nil"/>
              <w:right w:val="nil"/>
            </w:tcBorders>
            <w:shd w:val="clear" w:color="FFFFCC" w:fill="FFFFFF"/>
            <w:noWrap/>
            <w:vAlign w:val="center"/>
            <w:hideMark/>
          </w:tcPr>
          <w:p w:rsidR="001E747C" w:rsidRPr="00675720" w:rsidRDefault="001E747C" w:rsidP="001E747C">
            <w:pPr>
              <w:rPr>
                <w:rFonts w:eastAsia="Times New Roman" w:cs="Times New Roman"/>
                <w:b/>
                <w:bCs/>
                <w:sz w:val="16"/>
                <w:szCs w:val="16"/>
                <w:lang w:eastAsia="pl-PL"/>
              </w:rPr>
            </w:pPr>
            <w:r w:rsidRPr="00675720">
              <w:rPr>
                <w:rFonts w:eastAsia="Times New Roman" w:cs="Times New Roman"/>
                <w:b/>
                <w:bCs/>
                <w:sz w:val="16"/>
                <w:szCs w:val="16"/>
                <w:lang w:eastAsia="pl-PL"/>
              </w:rPr>
              <w:t> </w:t>
            </w:r>
          </w:p>
        </w:tc>
        <w:tc>
          <w:tcPr>
            <w:tcW w:w="169" w:type="pct"/>
            <w:tcBorders>
              <w:top w:val="nil"/>
              <w:left w:val="single" w:sz="4" w:space="0" w:color="000000"/>
              <w:bottom w:val="single" w:sz="4" w:space="0" w:color="000000"/>
              <w:right w:val="single" w:sz="4" w:space="0" w:color="000000"/>
            </w:tcBorders>
            <w:shd w:val="clear" w:color="CCCCFF" w:fill="C0C0C0"/>
            <w:noWrap/>
            <w:vAlign w:val="center"/>
            <w:hideMark/>
          </w:tcPr>
          <w:p w:rsidR="001E747C"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330</w:t>
            </w:r>
          </w:p>
        </w:tc>
        <w:tc>
          <w:tcPr>
            <w:tcW w:w="149"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25</w:t>
            </w:r>
          </w:p>
        </w:tc>
      </w:tr>
      <w:tr w:rsidR="00675720" w:rsidRPr="00675720" w:rsidTr="00675720">
        <w:trPr>
          <w:trHeight w:val="405"/>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1</w:t>
            </w:r>
          </w:p>
        </w:tc>
        <w:tc>
          <w:tcPr>
            <w:tcW w:w="427" w:type="pct"/>
            <w:tcBorders>
              <w:top w:val="single" w:sz="4" w:space="0" w:color="000000"/>
              <w:left w:val="nil"/>
              <w:bottom w:val="single" w:sz="4" w:space="0" w:color="000000"/>
              <w:right w:val="single" w:sz="4" w:space="0" w:color="000000"/>
            </w:tcBorders>
            <w:shd w:val="clear" w:color="auto" w:fill="auto"/>
            <w:noWrap/>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Fizyka</w:t>
            </w:r>
          </w:p>
        </w:tc>
        <w:tc>
          <w:tcPr>
            <w:tcW w:w="155" w:type="pct"/>
            <w:tcBorders>
              <w:top w:val="single" w:sz="4" w:space="0" w:color="000000"/>
              <w:left w:val="nil"/>
              <w:bottom w:val="single" w:sz="4" w:space="0" w:color="000000"/>
              <w:right w:val="single" w:sz="4" w:space="0" w:color="000000"/>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single" w:sz="4" w:space="0" w:color="000000"/>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10</w:t>
            </w:r>
          </w:p>
        </w:tc>
        <w:tc>
          <w:tcPr>
            <w:tcW w:w="160" w:type="pct"/>
            <w:tcBorders>
              <w:top w:val="single" w:sz="4" w:space="0" w:color="000000"/>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10</w:t>
            </w:r>
          </w:p>
        </w:tc>
        <w:tc>
          <w:tcPr>
            <w:tcW w:w="160" w:type="pct"/>
            <w:tcBorders>
              <w:top w:val="single" w:sz="4" w:space="0" w:color="000000"/>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L</w:t>
            </w:r>
          </w:p>
        </w:tc>
        <w:tc>
          <w:tcPr>
            <w:tcW w:w="138" w:type="pct"/>
            <w:tcBorders>
              <w:top w:val="single" w:sz="4" w:space="0" w:color="000000"/>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2</w:t>
            </w:r>
          </w:p>
        </w:tc>
        <w:tc>
          <w:tcPr>
            <w:tcW w:w="138" w:type="pct"/>
            <w:tcBorders>
              <w:top w:val="single" w:sz="4" w:space="0" w:color="000000"/>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single" w:sz="4" w:space="0" w:color="000000"/>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single" w:sz="4" w:space="0" w:color="000000"/>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single" w:sz="4" w:space="0" w:color="000000"/>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gridSpan w:val="2"/>
            <w:tcBorders>
              <w:top w:val="single" w:sz="4" w:space="0" w:color="000000"/>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83" w:type="pct"/>
            <w:tcBorders>
              <w:top w:val="single" w:sz="4" w:space="0" w:color="000000"/>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single" w:sz="4" w:space="0" w:color="000000"/>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single" w:sz="4" w:space="0" w:color="000000"/>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single" w:sz="4" w:space="0" w:color="000000"/>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60" w:type="pct"/>
            <w:tcBorders>
              <w:top w:val="single" w:sz="4" w:space="0" w:color="000000"/>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single" w:sz="4" w:space="0" w:color="000000"/>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single" w:sz="4" w:space="0" w:color="000000"/>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single" w:sz="4" w:space="0" w:color="000000"/>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single" w:sz="4" w:space="0" w:color="000000"/>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40" w:type="pct"/>
            <w:tcBorders>
              <w:top w:val="single" w:sz="4" w:space="0" w:color="000000"/>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single" w:sz="4" w:space="0" w:color="000000"/>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40" w:type="pct"/>
            <w:tcBorders>
              <w:top w:val="single" w:sz="4" w:space="0" w:color="000000"/>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25" w:type="pct"/>
            <w:tcBorders>
              <w:top w:val="single" w:sz="4" w:space="0" w:color="000000"/>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2" w:type="pct"/>
            <w:gridSpan w:val="2"/>
            <w:tcBorders>
              <w:top w:val="single" w:sz="4" w:space="0" w:color="000000"/>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19" w:type="pct"/>
            <w:tcBorders>
              <w:top w:val="single" w:sz="4" w:space="0" w:color="000000"/>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single" w:sz="4" w:space="0" w:color="000000"/>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single" w:sz="4" w:space="0" w:color="000000"/>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55" w:type="pct"/>
            <w:tcBorders>
              <w:top w:val="single" w:sz="4" w:space="0" w:color="000000"/>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40" w:type="pct"/>
            <w:tcBorders>
              <w:top w:val="single" w:sz="4" w:space="0" w:color="000000"/>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20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2</w:t>
            </w:r>
          </w:p>
        </w:tc>
      </w:tr>
      <w:tr w:rsidR="00675720" w:rsidRPr="00675720" w:rsidTr="00675720">
        <w:trPr>
          <w:trHeight w:val="405"/>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w:t>
            </w:r>
          </w:p>
        </w:tc>
        <w:tc>
          <w:tcPr>
            <w:tcW w:w="427" w:type="pct"/>
            <w:tcBorders>
              <w:top w:val="nil"/>
              <w:left w:val="nil"/>
              <w:bottom w:val="single" w:sz="4" w:space="0" w:color="000000"/>
              <w:right w:val="single" w:sz="4" w:space="0" w:color="000000"/>
            </w:tcBorders>
            <w:shd w:val="clear" w:color="auto" w:fill="auto"/>
            <w:noWrap/>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Chemia ogólna</w:t>
            </w:r>
          </w:p>
        </w:tc>
        <w:tc>
          <w:tcPr>
            <w:tcW w:w="155" w:type="pct"/>
            <w:tcBorders>
              <w:top w:val="nil"/>
              <w:left w:val="nil"/>
              <w:bottom w:val="single" w:sz="4" w:space="0" w:color="000000"/>
              <w:right w:val="single" w:sz="4" w:space="0" w:color="000000"/>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15</w:t>
            </w:r>
          </w:p>
        </w:tc>
        <w:tc>
          <w:tcPr>
            <w:tcW w:w="16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30</w:t>
            </w:r>
          </w:p>
        </w:tc>
        <w:tc>
          <w:tcPr>
            <w:tcW w:w="16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L</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3</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gridSpan w:val="2"/>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83"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60"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40"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25"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2" w:type="pct"/>
            <w:gridSpan w:val="2"/>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1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55"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45</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3</w:t>
            </w:r>
          </w:p>
        </w:tc>
      </w:tr>
      <w:tr w:rsidR="00675720" w:rsidRPr="00675720" w:rsidTr="00675720">
        <w:trPr>
          <w:trHeight w:val="405"/>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3</w:t>
            </w:r>
          </w:p>
        </w:tc>
        <w:tc>
          <w:tcPr>
            <w:tcW w:w="427" w:type="pct"/>
            <w:tcBorders>
              <w:top w:val="nil"/>
              <w:left w:val="nil"/>
              <w:bottom w:val="single" w:sz="4" w:space="0" w:color="000000"/>
              <w:right w:val="single" w:sz="4" w:space="0" w:color="000000"/>
            </w:tcBorders>
            <w:shd w:val="clear" w:color="auto" w:fill="auto"/>
            <w:noWrap/>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Ekologia i ochrona środowiska</w:t>
            </w:r>
          </w:p>
        </w:tc>
        <w:tc>
          <w:tcPr>
            <w:tcW w:w="155" w:type="pct"/>
            <w:tcBorders>
              <w:top w:val="nil"/>
              <w:left w:val="nil"/>
              <w:bottom w:val="single" w:sz="4" w:space="0" w:color="000000"/>
              <w:right w:val="single" w:sz="4" w:space="0" w:color="000000"/>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15</w:t>
            </w:r>
          </w:p>
        </w:tc>
        <w:tc>
          <w:tcPr>
            <w:tcW w:w="16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15</w:t>
            </w:r>
          </w:p>
        </w:tc>
        <w:tc>
          <w:tcPr>
            <w:tcW w:w="16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Wa</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2</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gridSpan w:val="2"/>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83"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60"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40"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25"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2" w:type="pct"/>
            <w:gridSpan w:val="2"/>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1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55"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30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2</w:t>
            </w:r>
          </w:p>
        </w:tc>
      </w:tr>
      <w:tr w:rsidR="00675720" w:rsidRPr="00675720" w:rsidTr="00675720">
        <w:trPr>
          <w:trHeight w:val="405"/>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4</w:t>
            </w:r>
          </w:p>
        </w:tc>
        <w:tc>
          <w:tcPr>
            <w:tcW w:w="427" w:type="pct"/>
            <w:tcBorders>
              <w:top w:val="nil"/>
              <w:left w:val="nil"/>
              <w:bottom w:val="single" w:sz="4" w:space="0" w:color="000000"/>
              <w:right w:val="single" w:sz="4" w:space="0" w:color="000000"/>
            </w:tcBorders>
            <w:shd w:val="clear" w:color="auto" w:fill="auto"/>
            <w:noWrap/>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Ekonomia</w:t>
            </w:r>
          </w:p>
        </w:tc>
        <w:tc>
          <w:tcPr>
            <w:tcW w:w="155" w:type="pct"/>
            <w:tcBorders>
              <w:top w:val="nil"/>
              <w:left w:val="nil"/>
              <w:bottom w:val="single" w:sz="4" w:space="0" w:color="000000"/>
              <w:right w:val="single" w:sz="4" w:space="0" w:color="000000"/>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1E</w:t>
            </w:r>
          </w:p>
        </w:tc>
        <w:tc>
          <w:tcPr>
            <w:tcW w:w="144"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15</w:t>
            </w:r>
          </w:p>
        </w:tc>
        <w:tc>
          <w:tcPr>
            <w:tcW w:w="16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30</w:t>
            </w:r>
          </w:p>
        </w:tc>
        <w:tc>
          <w:tcPr>
            <w:tcW w:w="16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sz w:val="16"/>
                <w:szCs w:val="16"/>
              </w:rPr>
            </w:pPr>
            <w:r w:rsidRPr="00675720">
              <w:rPr>
                <w:sz w:val="16"/>
                <w:szCs w:val="16"/>
              </w:rPr>
              <w:t>A</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4</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gridSpan w:val="2"/>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83"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60"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40"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25"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2" w:type="pct"/>
            <w:gridSpan w:val="2"/>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1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55"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45</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4</w:t>
            </w:r>
          </w:p>
        </w:tc>
      </w:tr>
      <w:tr w:rsidR="00675720" w:rsidRPr="00675720" w:rsidTr="00675720">
        <w:trPr>
          <w:trHeight w:val="450"/>
        </w:trPr>
        <w:tc>
          <w:tcPr>
            <w:tcW w:w="127" w:type="pct"/>
            <w:tcBorders>
              <w:top w:val="single" w:sz="4" w:space="0" w:color="000000"/>
              <w:left w:val="single" w:sz="4" w:space="0" w:color="000000"/>
              <w:bottom w:val="nil"/>
              <w:right w:val="single" w:sz="4" w:space="0" w:color="auto"/>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lastRenderedPageBreak/>
              <w:t>5</w:t>
            </w:r>
          </w:p>
        </w:tc>
        <w:tc>
          <w:tcPr>
            <w:tcW w:w="427" w:type="pct"/>
            <w:tcBorders>
              <w:top w:val="nil"/>
              <w:left w:val="nil"/>
              <w:bottom w:val="nil"/>
              <w:right w:val="single" w:sz="4" w:space="0" w:color="000000"/>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Botanika z elementami fizjologii roślin</w:t>
            </w:r>
          </w:p>
        </w:tc>
        <w:tc>
          <w:tcPr>
            <w:tcW w:w="155" w:type="pct"/>
            <w:tcBorders>
              <w:top w:val="nil"/>
              <w:left w:val="nil"/>
              <w:bottom w:val="nil"/>
              <w:right w:val="single" w:sz="4" w:space="0" w:color="000000"/>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15</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30</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L</w:t>
            </w:r>
          </w:p>
        </w:tc>
        <w:tc>
          <w:tcPr>
            <w:tcW w:w="138"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3</w:t>
            </w:r>
          </w:p>
        </w:tc>
        <w:tc>
          <w:tcPr>
            <w:tcW w:w="138" w:type="pct"/>
            <w:tcBorders>
              <w:top w:val="nil"/>
              <w:left w:val="nil"/>
              <w:bottom w:val="nil"/>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nil"/>
              <w:left w:val="nil"/>
              <w:bottom w:val="nil"/>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nil"/>
              <w:left w:val="nil"/>
              <w:bottom w:val="nil"/>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nil"/>
              <w:left w:val="nil"/>
              <w:bottom w:val="nil"/>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8" w:type="pct"/>
            <w:gridSpan w:val="2"/>
            <w:tcBorders>
              <w:top w:val="nil"/>
              <w:left w:val="nil"/>
              <w:bottom w:val="nil"/>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83"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nil"/>
              <w:left w:val="nil"/>
              <w:bottom w:val="nil"/>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60" w:type="pct"/>
            <w:tcBorders>
              <w:top w:val="nil"/>
              <w:left w:val="nil"/>
              <w:bottom w:val="nil"/>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nil"/>
              <w:left w:val="nil"/>
              <w:bottom w:val="nil"/>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nil"/>
              <w:left w:val="nil"/>
              <w:bottom w:val="nil"/>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40"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40" w:type="pct"/>
            <w:tcBorders>
              <w:top w:val="nil"/>
              <w:left w:val="nil"/>
              <w:bottom w:val="nil"/>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25" w:type="pct"/>
            <w:tcBorders>
              <w:top w:val="nil"/>
              <w:left w:val="nil"/>
              <w:bottom w:val="nil"/>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2" w:type="pct"/>
            <w:gridSpan w:val="2"/>
            <w:tcBorders>
              <w:top w:val="nil"/>
              <w:left w:val="nil"/>
              <w:bottom w:val="nil"/>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19" w:type="pct"/>
            <w:tcBorders>
              <w:top w:val="nil"/>
              <w:left w:val="nil"/>
              <w:bottom w:val="nil"/>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55"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40"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69" w:type="pct"/>
            <w:tcBorders>
              <w:top w:val="nil"/>
              <w:left w:val="nil"/>
              <w:bottom w:val="nil"/>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45</w:t>
            </w:r>
          </w:p>
        </w:tc>
        <w:tc>
          <w:tcPr>
            <w:tcW w:w="149" w:type="pct"/>
            <w:tcBorders>
              <w:top w:val="nil"/>
              <w:left w:val="nil"/>
              <w:bottom w:val="nil"/>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3</w:t>
            </w:r>
          </w:p>
        </w:tc>
      </w:tr>
      <w:tr w:rsidR="00675720" w:rsidRPr="00675720" w:rsidTr="00675720">
        <w:trPr>
          <w:trHeight w:val="36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6</w:t>
            </w:r>
          </w:p>
        </w:tc>
        <w:tc>
          <w:tcPr>
            <w:tcW w:w="427" w:type="pct"/>
            <w:tcBorders>
              <w:top w:val="single" w:sz="4" w:space="0" w:color="000000"/>
              <w:left w:val="nil"/>
              <w:bottom w:val="single" w:sz="4" w:space="0" w:color="000000"/>
              <w:right w:val="single" w:sz="4" w:space="0" w:color="000000"/>
            </w:tcBorders>
            <w:shd w:val="clear" w:color="auto" w:fill="auto"/>
            <w:noWrap/>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Chemia żywności</w:t>
            </w:r>
          </w:p>
        </w:tc>
        <w:tc>
          <w:tcPr>
            <w:tcW w:w="155" w:type="pct"/>
            <w:tcBorders>
              <w:top w:val="single" w:sz="4" w:space="0" w:color="000000"/>
              <w:left w:val="nil"/>
              <w:bottom w:val="single" w:sz="4" w:space="0" w:color="000000"/>
              <w:right w:val="single" w:sz="4" w:space="0" w:color="000000"/>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2E</w:t>
            </w:r>
          </w:p>
        </w:tc>
        <w:tc>
          <w:tcPr>
            <w:tcW w:w="144"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15</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30</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L</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4</w:t>
            </w:r>
          </w:p>
        </w:tc>
        <w:tc>
          <w:tcPr>
            <w:tcW w:w="138" w:type="pct"/>
            <w:gridSpan w:val="2"/>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83"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40"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rPr>
                <w:b/>
                <w:bCs/>
                <w:sz w:val="16"/>
                <w:szCs w:val="16"/>
              </w:rPr>
            </w:pPr>
            <w:r w:rsidRPr="00675720">
              <w:rPr>
                <w:b/>
                <w:bCs/>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rPr>
                <w:b/>
                <w:bCs/>
                <w:sz w:val="16"/>
                <w:szCs w:val="16"/>
              </w:rPr>
            </w:pPr>
            <w:r w:rsidRPr="00675720">
              <w:rPr>
                <w:b/>
                <w:bCs/>
                <w:sz w:val="16"/>
                <w:szCs w:val="16"/>
              </w:rPr>
              <w:t> </w:t>
            </w:r>
          </w:p>
        </w:tc>
        <w:tc>
          <w:tcPr>
            <w:tcW w:w="132" w:type="pct"/>
            <w:gridSpan w:val="2"/>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rPr>
                <w:b/>
                <w:bCs/>
                <w:sz w:val="16"/>
                <w:szCs w:val="16"/>
              </w:rPr>
            </w:pPr>
            <w:r w:rsidRPr="00675720">
              <w:rPr>
                <w:b/>
                <w:bCs/>
                <w:sz w:val="16"/>
                <w:szCs w:val="16"/>
              </w:rPr>
              <w:t> </w:t>
            </w:r>
          </w:p>
        </w:tc>
        <w:tc>
          <w:tcPr>
            <w:tcW w:w="119"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rPr>
                <w:b/>
                <w:bCs/>
                <w:sz w:val="16"/>
                <w:szCs w:val="16"/>
              </w:rPr>
            </w:pPr>
            <w:r w:rsidRPr="00675720">
              <w:rPr>
                <w:b/>
                <w:bCs/>
                <w:sz w:val="16"/>
                <w:szCs w:val="16"/>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55"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40"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69" w:type="pct"/>
            <w:tcBorders>
              <w:top w:val="single" w:sz="4" w:space="0" w:color="000000"/>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45</w:t>
            </w:r>
          </w:p>
        </w:tc>
        <w:tc>
          <w:tcPr>
            <w:tcW w:w="149" w:type="pct"/>
            <w:tcBorders>
              <w:top w:val="single" w:sz="4" w:space="0" w:color="000000"/>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4</w:t>
            </w:r>
          </w:p>
        </w:tc>
      </w:tr>
      <w:tr w:rsidR="00675720" w:rsidRPr="00675720" w:rsidTr="00675720">
        <w:trPr>
          <w:trHeight w:val="36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7</w:t>
            </w:r>
          </w:p>
        </w:tc>
        <w:tc>
          <w:tcPr>
            <w:tcW w:w="427" w:type="pct"/>
            <w:tcBorders>
              <w:top w:val="nil"/>
              <w:left w:val="nil"/>
              <w:bottom w:val="single" w:sz="4" w:space="0" w:color="000000"/>
              <w:right w:val="single" w:sz="4" w:space="0" w:color="000000"/>
            </w:tcBorders>
            <w:shd w:val="clear" w:color="auto" w:fill="auto"/>
            <w:noWrap/>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Biochemia</w:t>
            </w:r>
          </w:p>
        </w:tc>
        <w:tc>
          <w:tcPr>
            <w:tcW w:w="155" w:type="pct"/>
            <w:tcBorders>
              <w:top w:val="nil"/>
              <w:left w:val="nil"/>
              <w:bottom w:val="single" w:sz="4" w:space="0" w:color="000000"/>
              <w:right w:val="single" w:sz="4" w:space="0" w:color="000000"/>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15</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30</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L</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3</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rPr>
                <w:b/>
                <w:bCs/>
                <w:sz w:val="16"/>
                <w:szCs w:val="16"/>
              </w:rPr>
            </w:pPr>
            <w:r w:rsidRPr="00675720">
              <w:rPr>
                <w:b/>
                <w:bCs/>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rPr>
                <w:b/>
                <w:bCs/>
                <w:sz w:val="16"/>
                <w:szCs w:val="16"/>
              </w:rPr>
            </w:pPr>
            <w:r w:rsidRPr="00675720">
              <w:rPr>
                <w:b/>
                <w:bCs/>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rPr>
                <w:b/>
                <w:bCs/>
                <w:sz w:val="16"/>
                <w:szCs w:val="16"/>
              </w:rPr>
            </w:pPr>
            <w:r w:rsidRPr="00675720">
              <w:rPr>
                <w:b/>
                <w:bCs/>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rPr>
                <w:b/>
                <w:bCs/>
                <w:sz w:val="16"/>
                <w:szCs w:val="16"/>
              </w:rPr>
            </w:pPr>
            <w:r w:rsidRPr="00675720">
              <w:rPr>
                <w:b/>
                <w:bCs/>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45</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3</w:t>
            </w:r>
          </w:p>
        </w:tc>
      </w:tr>
      <w:tr w:rsidR="00675720" w:rsidRPr="00675720" w:rsidTr="00675720">
        <w:trPr>
          <w:trHeight w:val="36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8</w:t>
            </w:r>
          </w:p>
        </w:tc>
        <w:tc>
          <w:tcPr>
            <w:tcW w:w="427" w:type="pct"/>
            <w:tcBorders>
              <w:top w:val="nil"/>
              <w:left w:val="nil"/>
              <w:bottom w:val="single" w:sz="4" w:space="0" w:color="000000"/>
              <w:right w:val="single" w:sz="4" w:space="0" w:color="000000"/>
            </w:tcBorders>
            <w:shd w:val="clear" w:color="auto" w:fill="auto"/>
            <w:noWrap/>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Matematyka</w:t>
            </w:r>
          </w:p>
        </w:tc>
        <w:tc>
          <w:tcPr>
            <w:tcW w:w="155" w:type="pct"/>
            <w:tcBorders>
              <w:top w:val="nil"/>
              <w:left w:val="nil"/>
              <w:bottom w:val="single" w:sz="4" w:space="0" w:color="000000"/>
              <w:right w:val="single" w:sz="4" w:space="0" w:color="000000"/>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10</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15</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A</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2</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rPr>
                <w:b/>
                <w:bCs/>
                <w:sz w:val="16"/>
                <w:szCs w:val="16"/>
              </w:rPr>
            </w:pPr>
            <w:r w:rsidRPr="00675720">
              <w:rPr>
                <w:b/>
                <w:bCs/>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rPr>
                <w:b/>
                <w:bCs/>
                <w:sz w:val="16"/>
                <w:szCs w:val="16"/>
              </w:rPr>
            </w:pPr>
            <w:r w:rsidRPr="00675720">
              <w:rPr>
                <w:b/>
                <w:bCs/>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rPr>
                <w:b/>
                <w:bCs/>
                <w:sz w:val="16"/>
                <w:szCs w:val="16"/>
              </w:rPr>
            </w:pPr>
            <w:r w:rsidRPr="00675720">
              <w:rPr>
                <w:b/>
                <w:bCs/>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rPr>
                <w:b/>
                <w:bCs/>
                <w:sz w:val="16"/>
                <w:szCs w:val="16"/>
              </w:rPr>
            </w:pPr>
            <w:r w:rsidRPr="00675720">
              <w:rPr>
                <w:b/>
                <w:bCs/>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25</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2</w:t>
            </w:r>
          </w:p>
        </w:tc>
      </w:tr>
      <w:tr w:rsidR="00675720" w:rsidRPr="00675720" w:rsidTr="00675720">
        <w:trPr>
          <w:trHeight w:val="36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9</w:t>
            </w:r>
          </w:p>
        </w:tc>
        <w:tc>
          <w:tcPr>
            <w:tcW w:w="427" w:type="pct"/>
            <w:tcBorders>
              <w:top w:val="nil"/>
              <w:left w:val="nil"/>
              <w:bottom w:val="single" w:sz="4" w:space="0" w:color="000000"/>
              <w:right w:val="single" w:sz="4" w:space="0" w:color="000000"/>
            </w:tcBorders>
            <w:shd w:val="clear" w:color="auto" w:fill="auto"/>
            <w:noWrap/>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Grafika inżynierska</w:t>
            </w:r>
          </w:p>
        </w:tc>
        <w:tc>
          <w:tcPr>
            <w:tcW w:w="155" w:type="pct"/>
            <w:tcBorders>
              <w:top w:val="nil"/>
              <w:left w:val="nil"/>
              <w:bottom w:val="single" w:sz="4" w:space="0" w:color="000000"/>
              <w:right w:val="single" w:sz="4" w:space="0" w:color="000000"/>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6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6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30</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Pr</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2</w:t>
            </w:r>
          </w:p>
        </w:tc>
        <w:tc>
          <w:tcPr>
            <w:tcW w:w="138" w:type="pct"/>
            <w:gridSpan w:val="2"/>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83"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60"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rPr>
                <w:b/>
                <w:bCs/>
                <w:sz w:val="16"/>
                <w:szCs w:val="16"/>
              </w:rPr>
            </w:pPr>
            <w:r w:rsidRPr="00675720">
              <w:rPr>
                <w:b/>
                <w:bCs/>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rPr>
                <w:b/>
                <w:bCs/>
                <w:sz w:val="16"/>
                <w:szCs w:val="16"/>
              </w:rPr>
            </w:pPr>
            <w:r w:rsidRPr="00675720">
              <w:rPr>
                <w:b/>
                <w:bCs/>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rPr>
                <w:b/>
                <w:bCs/>
                <w:sz w:val="16"/>
                <w:szCs w:val="16"/>
              </w:rPr>
            </w:pPr>
            <w:r w:rsidRPr="00675720">
              <w:rPr>
                <w:b/>
                <w:bCs/>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rPr>
                <w:b/>
                <w:bCs/>
                <w:sz w:val="16"/>
                <w:szCs w:val="16"/>
              </w:rPr>
            </w:pPr>
            <w:r w:rsidRPr="00675720">
              <w:rPr>
                <w:b/>
                <w:bCs/>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30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2</w:t>
            </w:r>
          </w:p>
        </w:tc>
      </w:tr>
      <w:tr w:rsidR="001E747C" w:rsidRPr="00675720" w:rsidTr="00675720">
        <w:trPr>
          <w:trHeight w:val="360"/>
        </w:trPr>
        <w:tc>
          <w:tcPr>
            <w:tcW w:w="127" w:type="pct"/>
            <w:tcBorders>
              <w:top w:val="single" w:sz="4" w:space="0" w:color="000000"/>
              <w:left w:val="single" w:sz="4" w:space="0" w:color="000000"/>
              <w:bottom w:val="single" w:sz="4" w:space="0" w:color="000000"/>
              <w:right w:val="nil"/>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C</w:t>
            </w:r>
          </w:p>
        </w:tc>
        <w:tc>
          <w:tcPr>
            <w:tcW w:w="3983" w:type="pct"/>
            <w:gridSpan w:val="28"/>
            <w:tcBorders>
              <w:top w:val="single" w:sz="4" w:space="0" w:color="000000"/>
              <w:left w:val="single" w:sz="4" w:space="0" w:color="000000"/>
              <w:bottom w:val="single" w:sz="4" w:space="0" w:color="000000"/>
              <w:right w:val="nil"/>
            </w:tcBorders>
            <w:shd w:val="clear" w:color="FFFFCC" w:fill="FFFFFF"/>
            <w:vAlign w:val="center"/>
            <w:hideMark/>
          </w:tcPr>
          <w:p w:rsidR="001E747C" w:rsidRPr="00675720" w:rsidRDefault="001E747C" w:rsidP="001E747C">
            <w:pPr>
              <w:rPr>
                <w:rFonts w:eastAsia="Times New Roman" w:cs="Times New Roman"/>
                <w:b/>
                <w:bCs/>
                <w:sz w:val="16"/>
                <w:szCs w:val="16"/>
                <w:lang w:eastAsia="pl-PL"/>
              </w:rPr>
            </w:pPr>
            <w:r w:rsidRPr="00675720">
              <w:rPr>
                <w:rFonts w:eastAsia="Times New Roman" w:cs="Times New Roman"/>
                <w:b/>
                <w:bCs/>
                <w:sz w:val="16"/>
                <w:szCs w:val="16"/>
                <w:lang w:eastAsia="pl-PL"/>
              </w:rPr>
              <w:t>Moduł zajęć kierunkowych</w:t>
            </w:r>
          </w:p>
        </w:tc>
        <w:tc>
          <w:tcPr>
            <w:tcW w:w="139" w:type="pct"/>
            <w:tcBorders>
              <w:top w:val="nil"/>
              <w:left w:val="nil"/>
              <w:bottom w:val="single" w:sz="4" w:space="0" w:color="000000"/>
              <w:right w:val="nil"/>
            </w:tcBorders>
            <w:shd w:val="clear" w:color="FFFFCC" w:fill="FFFFFF"/>
            <w:vAlign w:val="center"/>
            <w:hideMark/>
          </w:tcPr>
          <w:p w:rsidR="001E747C" w:rsidRPr="00675720" w:rsidRDefault="001E747C" w:rsidP="001E747C">
            <w:pPr>
              <w:rPr>
                <w:rFonts w:eastAsia="Times New Roman" w:cs="Times New Roman"/>
                <w:b/>
                <w:bCs/>
                <w:sz w:val="16"/>
                <w:szCs w:val="16"/>
                <w:lang w:eastAsia="pl-PL"/>
              </w:rPr>
            </w:pPr>
            <w:r w:rsidRPr="00675720">
              <w:rPr>
                <w:rFonts w:eastAsia="Times New Roman" w:cs="Times New Roman"/>
                <w:b/>
                <w:bCs/>
                <w:sz w:val="16"/>
                <w:szCs w:val="16"/>
                <w:lang w:eastAsia="pl-PL"/>
              </w:rPr>
              <w:t> </w:t>
            </w:r>
          </w:p>
        </w:tc>
        <w:tc>
          <w:tcPr>
            <w:tcW w:w="138" w:type="pct"/>
            <w:tcBorders>
              <w:top w:val="nil"/>
              <w:left w:val="nil"/>
              <w:bottom w:val="single" w:sz="4" w:space="0" w:color="000000"/>
              <w:right w:val="nil"/>
            </w:tcBorders>
            <w:shd w:val="clear" w:color="FFFFCC" w:fill="FFFFFF"/>
            <w:vAlign w:val="center"/>
            <w:hideMark/>
          </w:tcPr>
          <w:p w:rsidR="001E747C" w:rsidRPr="00675720" w:rsidRDefault="001E747C" w:rsidP="001E747C">
            <w:pPr>
              <w:rPr>
                <w:rFonts w:eastAsia="Times New Roman" w:cs="Times New Roman"/>
                <w:b/>
                <w:bCs/>
                <w:sz w:val="16"/>
                <w:szCs w:val="16"/>
                <w:lang w:eastAsia="pl-PL"/>
              </w:rPr>
            </w:pPr>
            <w:r w:rsidRPr="00675720">
              <w:rPr>
                <w:rFonts w:eastAsia="Times New Roman" w:cs="Times New Roman"/>
                <w:b/>
                <w:bCs/>
                <w:sz w:val="16"/>
                <w:szCs w:val="16"/>
                <w:lang w:eastAsia="pl-PL"/>
              </w:rPr>
              <w:t> </w:t>
            </w:r>
          </w:p>
        </w:tc>
        <w:tc>
          <w:tcPr>
            <w:tcW w:w="155" w:type="pct"/>
            <w:tcBorders>
              <w:top w:val="nil"/>
              <w:left w:val="nil"/>
              <w:bottom w:val="single" w:sz="4" w:space="0" w:color="000000"/>
              <w:right w:val="nil"/>
            </w:tcBorders>
            <w:shd w:val="clear" w:color="FFFFCC" w:fill="FFFFFF"/>
            <w:vAlign w:val="center"/>
            <w:hideMark/>
          </w:tcPr>
          <w:p w:rsidR="001E747C" w:rsidRPr="00675720" w:rsidRDefault="001E747C" w:rsidP="001E747C">
            <w:pPr>
              <w:rPr>
                <w:rFonts w:eastAsia="Times New Roman" w:cs="Times New Roman"/>
                <w:b/>
                <w:bCs/>
                <w:sz w:val="16"/>
                <w:szCs w:val="16"/>
                <w:lang w:eastAsia="pl-PL"/>
              </w:rPr>
            </w:pPr>
            <w:r w:rsidRPr="00675720">
              <w:rPr>
                <w:rFonts w:eastAsia="Times New Roman" w:cs="Times New Roman"/>
                <w:b/>
                <w:bCs/>
                <w:sz w:val="16"/>
                <w:szCs w:val="16"/>
                <w:lang w:eastAsia="pl-PL"/>
              </w:rPr>
              <w:t> </w:t>
            </w:r>
          </w:p>
        </w:tc>
        <w:tc>
          <w:tcPr>
            <w:tcW w:w="140" w:type="pct"/>
            <w:tcBorders>
              <w:top w:val="nil"/>
              <w:left w:val="nil"/>
              <w:bottom w:val="single" w:sz="4" w:space="0" w:color="000000"/>
              <w:right w:val="nil"/>
            </w:tcBorders>
            <w:shd w:val="clear" w:color="FFFFCC" w:fill="FFFFFF"/>
            <w:vAlign w:val="center"/>
            <w:hideMark/>
          </w:tcPr>
          <w:p w:rsidR="001E747C" w:rsidRPr="00675720" w:rsidRDefault="001E747C" w:rsidP="001E747C">
            <w:pPr>
              <w:rPr>
                <w:rFonts w:eastAsia="Times New Roman" w:cs="Times New Roman"/>
                <w:b/>
                <w:bCs/>
                <w:sz w:val="16"/>
                <w:szCs w:val="16"/>
                <w:lang w:eastAsia="pl-PL"/>
              </w:rPr>
            </w:pPr>
            <w:r w:rsidRPr="00675720">
              <w:rPr>
                <w:rFonts w:eastAsia="Times New Roman" w:cs="Times New Roman"/>
                <w:b/>
                <w:bCs/>
                <w:sz w:val="16"/>
                <w:szCs w:val="16"/>
                <w:lang w:eastAsia="pl-PL"/>
              </w:rPr>
              <w:t> </w:t>
            </w:r>
          </w:p>
        </w:tc>
        <w:tc>
          <w:tcPr>
            <w:tcW w:w="169" w:type="pct"/>
            <w:tcBorders>
              <w:top w:val="nil"/>
              <w:left w:val="single" w:sz="4" w:space="0" w:color="000000"/>
              <w:bottom w:val="single" w:sz="4" w:space="0" w:color="000000"/>
              <w:right w:val="single" w:sz="4" w:space="0" w:color="000000"/>
            </w:tcBorders>
            <w:shd w:val="clear" w:color="CCCCFF" w:fill="C0C0C0"/>
            <w:noWrap/>
            <w:vAlign w:val="center"/>
            <w:hideMark/>
          </w:tcPr>
          <w:p w:rsidR="001E747C"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1260</w:t>
            </w:r>
          </w:p>
        </w:tc>
        <w:tc>
          <w:tcPr>
            <w:tcW w:w="149"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115</w:t>
            </w:r>
          </w:p>
        </w:tc>
      </w:tr>
      <w:tr w:rsidR="00675720" w:rsidRPr="00675720" w:rsidTr="00675720">
        <w:trPr>
          <w:trHeight w:val="450"/>
        </w:trPr>
        <w:tc>
          <w:tcPr>
            <w:tcW w:w="127" w:type="pct"/>
            <w:tcBorders>
              <w:top w:val="nil"/>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1</w:t>
            </w:r>
          </w:p>
        </w:tc>
        <w:tc>
          <w:tcPr>
            <w:tcW w:w="427" w:type="pct"/>
            <w:tcBorders>
              <w:top w:val="nil"/>
              <w:left w:val="nil"/>
              <w:bottom w:val="single" w:sz="4" w:space="0" w:color="000000"/>
              <w:right w:val="single" w:sz="4" w:space="0" w:color="000000"/>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Kształtowanie żyzności gleb</w:t>
            </w:r>
          </w:p>
        </w:tc>
        <w:tc>
          <w:tcPr>
            <w:tcW w:w="155" w:type="pct"/>
            <w:tcBorders>
              <w:top w:val="nil"/>
              <w:left w:val="nil"/>
              <w:bottom w:val="single" w:sz="4" w:space="0" w:color="000000"/>
              <w:right w:val="single" w:sz="4" w:space="0" w:color="000000"/>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1E</w:t>
            </w:r>
          </w:p>
        </w:tc>
        <w:tc>
          <w:tcPr>
            <w:tcW w:w="144"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30</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30</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L</w:t>
            </w:r>
          </w:p>
        </w:tc>
        <w:tc>
          <w:tcPr>
            <w:tcW w:w="138" w:type="pct"/>
            <w:tcBorders>
              <w:top w:val="nil"/>
              <w:left w:val="nil"/>
              <w:bottom w:val="nil"/>
              <w:right w:val="single" w:sz="4" w:space="0" w:color="auto"/>
            </w:tcBorders>
            <w:shd w:val="clear" w:color="000000" w:fill="BFBFBF"/>
            <w:noWrap/>
            <w:vAlign w:val="center"/>
            <w:hideMark/>
          </w:tcPr>
          <w:p w:rsidR="00675720" w:rsidRPr="00675720" w:rsidRDefault="00A617CF">
            <w:pPr>
              <w:jc w:val="center"/>
              <w:rPr>
                <w:sz w:val="16"/>
                <w:szCs w:val="16"/>
              </w:rPr>
            </w:pPr>
            <w:r>
              <w:rPr>
                <w:sz w:val="16"/>
                <w:szCs w:val="16"/>
              </w:rPr>
              <w:t>5</w:t>
            </w:r>
          </w:p>
        </w:tc>
        <w:tc>
          <w:tcPr>
            <w:tcW w:w="138" w:type="pct"/>
            <w:tcBorders>
              <w:top w:val="nil"/>
              <w:left w:val="nil"/>
              <w:bottom w:val="nil"/>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nil"/>
              <w:left w:val="nil"/>
              <w:bottom w:val="nil"/>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nil"/>
              <w:left w:val="nil"/>
              <w:bottom w:val="nil"/>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nil"/>
              <w:left w:val="nil"/>
              <w:bottom w:val="nil"/>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8" w:type="pct"/>
            <w:gridSpan w:val="2"/>
            <w:tcBorders>
              <w:top w:val="nil"/>
              <w:left w:val="nil"/>
              <w:bottom w:val="nil"/>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83"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nil"/>
              <w:left w:val="nil"/>
              <w:bottom w:val="nil"/>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60" w:type="pct"/>
            <w:tcBorders>
              <w:top w:val="nil"/>
              <w:left w:val="nil"/>
              <w:bottom w:val="nil"/>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nil"/>
              <w:left w:val="nil"/>
              <w:bottom w:val="nil"/>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nil"/>
              <w:left w:val="nil"/>
              <w:bottom w:val="nil"/>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40"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40" w:type="pct"/>
            <w:tcBorders>
              <w:top w:val="nil"/>
              <w:left w:val="nil"/>
              <w:bottom w:val="nil"/>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25" w:type="pct"/>
            <w:tcBorders>
              <w:top w:val="nil"/>
              <w:left w:val="nil"/>
              <w:bottom w:val="nil"/>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2" w:type="pct"/>
            <w:gridSpan w:val="2"/>
            <w:tcBorders>
              <w:top w:val="nil"/>
              <w:left w:val="nil"/>
              <w:bottom w:val="nil"/>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19" w:type="pct"/>
            <w:tcBorders>
              <w:top w:val="nil"/>
              <w:left w:val="nil"/>
              <w:bottom w:val="nil"/>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55"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40"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60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4</w:t>
            </w:r>
          </w:p>
        </w:tc>
      </w:tr>
      <w:tr w:rsidR="00675720" w:rsidRPr="00675720" w:rsidTr="00675720">
        <w:trPr>
          <w:trHeight w:val="45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w:t>
            </w:r>
          </w:p>
        </w:tc>
        <w:tc>
          <w:tcPr>
            <w:tcW w:w="427" w:type="pct"/>
            <w:tcBorders>
              <w:top w:val="nil"/>
              <w:left w:val="nil"/>
              <w:bottom w:val="single" w:sz="4" w:space="0" w:color="000000"/>
              <w:right w:val="single" w:sz="4" w:space="0" w:color="000000"/>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Elementy prawa żywnościowego</w:t>
            </w:r>
          </w:p>
        </w:tc>
        <w:tc>
          <w:tcPr>
            <w:tcW w:w="155" w:type="pct"/>
            <w:tcBorders>
              <w:top w:val="nil"/>
              <w:left w:val="nil"/>
              <w:bottom w:val="single" w:sz="4" w:space="0" w:color="000000"/>
              <w:right w:val="single" w:sz="4" w:space="0" w:color="000000"/>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r w:rsidR="00A617CF">
              <w:rPr>
                <w:rFonts w:ascii="Arial" w:hAnsi="Arial" w:cs="Arial"/>
                <w:sz w:val="16"/>
                <w:szCs w:val="16"/>
              </w:rPr>
              <w:t>15</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A617CF">
            <w:pPr>
              <w:jc w:val="center"/>
              <w:rPr>
                <w:rFonts w:ascii="Arial" w:hAnsi="Arial" w:cs="Arial"/>
                <w:sz w:val="16"/>
                <w:szCs w:val="16"/>
              </w:rPr>
            </w:pPr>
            <w:r>
              <w:rPr>
                <w:rFonts w:ascii="Arial" w:hAnsi="Arial" w:cs="Arial"/>
                <w:sz w:val="16"/>
                <w:szCs w:val="16"/>
              </w:rPr>
              <w:t>1</w:t>
            </w:r>
            <w:r w:rsidR="00675720" w:rsidRPr="00675720">
              <w:rPr>
                <w:rFonts w:ascii="Arial" w:hAnsi="Arial" w:cs="Arial"/>
                <w:sz w:val="16"/>
                <w:szCs w:val="16"/>
              </w:rPr>
              <w:t> </w:t>
            </w:r>
          </w:p>
        </w:tc>
        <w:tc>
          <w:tcPr>
            <w:tcW w:w="138" w:type="pct"/>
            <w:gridSpan w:val="2"/>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83"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40"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2" w:type="pct"/>
            <w:gridSpan w:val="2"/>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19"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single" w:sz="4" w:space="0" w:color="auto"/>
              <w:left w:val="nil"/>
              <w:bottom w:val="single" w:sz="4" w:space="0" w:color="auto"/>
              <w:right w:val="single" w:sz="4" w:space="0" w:color="auto"/>
            </w:tcBorders>
            <w:shd w:val="clear" w:color="000000" w:fill="BFBFBF"/>
            <w:noWrap/>
            <w:vAlign w:val="bottom"/>
            <w:hideMark/>
          </w:tcPr>
          <w:p w:rsidR="00675720" w:rsidRPr="00675720" w:rsidRDefault="00675720">
            <w:pPr>
              <w:rPr>
                <w:sz w:val="16"/>
                <w:szCs w:val="16"/>
              </w:rPr>
            </w:pPr>
            <w:r w:rsidRPr="00675720">
              <w:rPr>
                <w:sz w:val="16"/>
                <w:szCs w:val="16"/>
              </w:rPr>
              <w:t> </w:t>
            </w:r>
          </w:p>
        </w:tc>
        <w:tc>
          <w:tcPr>
            <w:tcW w:w="138" w:type="pct"/>
            <w:tcBorders>
              <w:top w:val="single" w:sz="4" w:space="0" w:color="auto"/>
              <w:left w:val="nil"/>
              <w:bottom w:val="single" w:sz="4" w:space="0" w:color="auto"/>
              <w:right w:val="single" w:sz="4" w:space="0" w:color="auto"/>
            </w:tcBorders>
            <w:shd w:val="clear" w:color="000000" w:fill="BFBFBF"/>
            <w:noWrap/>
            <w:vAlign w:val="bottom"/>
            <w:hideMark/>
          </w:tcPr>
          <w:p w:rsidR="00675720" w:rsidRPr="00675720" w:rsidRDefault="00675720">
            <w:pPr>
              <w:rPr>
                <w:sz w:val="16"/>
                <w:szCs w:val="16"/>
              </w:rPr>
            </w:pPr>
            <w:r w:rsidRPr="00675720">
              <w:rPr>
                <w:sz w:val="16"/>
                <w:szCs w:val="16"/>
              </w:rPr>
              <w:t> </w:t>
            </w:r>
          </w:p>
        </w:tc>
        <w:tc>
          <w:tcPr>
            <w:tcW w:w="155" w:type="pct"/>
            <w:tcBorders>
              <w:top w:val="single" w:sz="4" w:space="0" w:color="auto"/>
              <w:left w:val="nil"/>
              <w:bottom w:val="single" w:sz="4" w:space="0" w:color="auto"/>
              <w:right w:val="single" w:sz="4" w:space="0" w:color="auto"/>
            </w:tcBorders>
            <w:shd w:val="clear" w:color="000000" w:fill="BFBFBF"/>
            <w:noWrap/>
            <w:vAlign w:val="bottom"/>
            <w:hideMark/>
          </w:tcPr>
          <w:p w:rsidR="00675720" w:rsidRPr="00675720" w:rsidRDefault="00675720">
            <w:pPr>
              <w:rPr>
                <w:sz w:val="16"/>
                <w:szCs w:val="16"/>
              </w:rPr>
            </w:pPr>
            <w:r w:rsidRPr="00675720">
              <w:rPr>
                <w:sz w:val="16"/>
                <w:szCs w:val="16"/>
              </w:rPr>
              <w:t> </w:t>
            </w:r>
          </w:p>
        </w:tc>
        <w:tc>
          <w:tcPr>
            <w:tcW w:w="140" w:type="pct"/>
            <w:tcBorders>
              <w:top w:val="single" w:sz="4" w:space="0" w:color="auto"/>
              <w:left w:val="nil"/>
              <w:bottom w:val="single" w:sz="4" w:space="0" w:color="auto"/>
              <w:right w:val="single" w:sz="4" w:space="0" w:color="auto"/>
            </w:tcBorders>
            <w:shd w:val="clear" w:color="000000" w:fill="BFBFBF"/>
            <w:noWrap/>
            <w:vAlign w:val="bottom"/>
            <w:hideMark/>
          </w:tcPr>
          <w:p w:rsidR="00675720" w:rsidRPr="00675720" w:rsidRDefault="00675720">
            <w:pPr>
              <w:rPr>
                <w:sz w:val="16"/>
                <w:szCs w:val="16"/>
              </w:rPr>
            </w:pPr>
            <w:r w:rsidRPr="00675720">
              <w:rPr>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15</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1</w:t>
            </w:r>
          </w:p>
        </w:tc>
      </w:tr>
      <w:tr w:rsidR="00675720" w:rsidRPr="00675720" w:rsidTr="00675720">
        <w:trPr>
          <w:trHeight w:val="45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3</w:t>
            </w:r>
          </w:p>
        </w:tc>
        <w:tc>
          <w:tcPr>
            <w:tcW w:w="427" w:type="pct"/>
            <w:tcBorders>
              <w:top w:val="nil"/>
              <w:left w:val="nil"/>
              <w:bottom w:val="single" w:sz="4" w:space="0" w:color="000000"/>
              <w:right w:val="single" w:sz="4" w:space="0" w:color="000000"/>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Hodowla roślin i nasiennictwo</w:t>
            </w:r>
          </w:p>
        </w:tc>
        <w:tc>
          <w:tcPr>
            <w:tcW w:w="155" w:type="pct"/>
            <w:tcBorders>
              <w:top w:val="nil"/>
              <w:left w:val="nil"/>
              <w:bottom w:val="single" w:sz="4" w:space="0" w:color="000000"/>
              <w:right w:val="single" w:sz="4" w:space="0" w:color="000000"/>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10</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10</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L</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675720" w:rsidRPr="00675720" w:rsidTr="00675720">
        <w:trPr>
          <w:trHeight w:val="36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4</w:t>
            </w:r>
          </w:p>
        </w:tc>
        <w:tc>
          <w:tcPr>
            <w:tcW w:w="427" w:type="pct"/>
            <w:tcBorders>
              <w:top w:val="nil"/>
              <w:left w:val="nil"/>
              <w:bottom w:val="single" w:sz="4" w:space="0" w:color="000000"/>
              <w:right w:val="single" w:sz="4" w:space="0" w:color="000000"/>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Mikrobiologia żywności</w:t>
            </w:r>
          </w:p>
        </w:tc>
        <w:tc>
          <w:tcPr>
            <w:tcW w:w="155" w:type="pct"/>
            <w:tcBorders>
              <w:top w:val="nil"/>
              <w:left w:val="nil"/>
              <w:bottom w:val="single" w:sz="4" w:space="0" w:color="000000"/>
              <w:right w:val="single" w:sz="4" w:space="0" w:color="000000"/>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2E</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15</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45</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L</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4</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rPr>
                <w:b/>
                <w:bCs/>
                <w:sz w:val="16"/>
                <w:szCs w:val="16"/>
              </w:rPr>
            </w:pPr>
            <w:r w:rsidRPr="00675720">
              <w:rPr>
                <w:b/>
                <w:bCs/>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rPr>
                <w:b/>
                <w:bCs/>
                <w:sz w:val="16"/>
                <w:szCs w:val="16"/>
              </w:rPr>
            </w:pPr>
            <w:r w:rsidRPr="00675720">
              <w:rPr>
                <w:b/>
                <w:bCs/>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rPr>
                <w:b/>
                <w:bCs/>
                <w:sz w:val="16"/>
                <w:szCs w:val="16"/>
              </w:rPr>
            </w:pPr>
            <w:r w:rsidRPr="00675720">
              <w:rPr>
                <w:b/>
                <w:bCs/>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rPr>
                <w:b/>
                <w:bCs/>
                <w:sz w:val="16"/>
                <w:szCs w:val="16"/>
              </w:rPr>
            </w:pPr>
            <w:r w:rsidRPr="00675720">
              <w:rPr>
                <w:b/>
                <w:bCs/>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rPr>
                <w:b/>
                <w:bCs/>
                <w:sz w:val="16"/>
                <w:szCs w:val="16"/>
              </w:rPr>
            </w:pPr>
            <w:r w:rsidRPr="00675720">
              <w:rPr>
                <w:b/>
                <w:bCs/>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60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4</w:t>
            </w:r>
          </w:p>
        </w:tc>
      </w:tr>
      <w:tr w:rsidR="00675720" w:rsidRPr="00675720" w:rsidTr="00675720">
        <w:trPr>
          <w:trHeight w:val="675"/>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5</w:t>
            </w:r>
          </w:p>
        </w:tc>
        <w:tc>
          <w:tcPr>
            <w:tcW w:w="427" w:type="pct"/>
            <w:tcBorders>
              <w:top w:val="nil"/>
              <w:left w:val="nil"/>
              <w:bottom w:val="nil"/>
              <w:right w:val="single" w:sz="4" w:space="0" w:color="000000"/>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Przyrodnicze i technologiczne podstawy produkcji roślinnej</w:t>
            </w:r>
          </w:p>
        </w:tc>
        <w:tc>
          <w:tcPr>
            <w:tcW w:w="155" w:type="pct"/>
            <w:tcBorders>
              <w:top w:val="nil"/>
              <w:left w:val="nil"/>
              <w:bottom w:val="nil"/>
              <w:right w:val="single" w:sz="4" w:space="0" w:color="000000"/>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3E</w:t>
            </w:r>
          </w:p>
        </w:tc>
        <w:tc>
          <w:tcPr>
            <w:tcW w:w="144"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39"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38"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Wa</w:t>
            </w:r>
          </w:p>
        </w:tc>
        <w:tc>
          <w:tcPr>
            <w:tcW w:w="138"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c>
          <w:tcPr>
            <w:tcW w:w="138" w:type="pct"/>
            <w:gridSpan w:val="2"/>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35</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38"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4</w:t>
            </w:r>
          </w:p>
        </w:tc>
        <w:tc>
          <w:tcPr>
            <w:tcW w:w="138"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nil"/>
              <w:bottom w:val="nil"/>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95</w:t>
            </w:r>
          </w:p>
        </w:tc>
        <w:tc>
          <w:tcPr>
            <w:tcW w:w="149" w:type="pct"/>
            <w:tcBorders>
              <w:top w:val="nil"/>
              <w:left w:val="nil"/>
              <w:bottom w:val="nil"/>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7</w:t>
            </w:r>
          </w:p>
        </w:tc>
      </w:tr>
      <w:tr w:rsidR="00675720" w:rsidRPr="00675720" w:rsidTr="00675720">
        <w:trPr>
          <w:trHeight w:val="45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6</w:t>
            </w:r>
          </w:p>
        </w:tc>
        <w:tc>
          <w:tcPr>
            <w:tcW w:w="427" w:type="pct"/>
            <w:tcBorders>
              <w:top w:val="single" w:sz="4" w:space="0" w:color="000000"/>
              <w:left w:val="nil"/>
              <w:bottom w:val="nil"/>
              <w:right w:val="single" w:sz="4" w:space="0" w:color="000000"/>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Technologie produkcji zwierzęcej</w:t>
            </w:r>
          </w:p>
        </w:tc>
        <w:tc>
          <w:tcPr>
            <w:tcW w:w="155" w:type="pct"/>
            <w:tcBorders>
              <w:top w:val="single" w:sz="4" w:space="0" w:color="000000"/>
              <w:left w:val="nil"/>
              <w:bottom w:val="nil"/>
              <w:right w:val="single" w:sz="4" w:space="0" w:color="000000"/>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3E</w:t>
            </w:r>
          </w:p>
        </w:tc>
        <w:tc>
          <w:tcPr>
            <w:tcW w:w="144" w:type="pct"/>
            <w:tcBorders>
              <w:top w:val="single" w:sz="4" w:space="0" w:color="auto"/>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single" w:sz="4" w:space="0" w:color="auto"/>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single" w:sz="4" w:space="0" w:color="auto"/>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single" w:sz="4" w:space="0" w:color="auto"/>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single" w:sz="4" w:space="0" w:color="auto"/>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39" w:type="pct"/>
            <w:tcBorders>
              <w:top w:val="single" w:sz="4" w:space="0" w:color="auto"/>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38" w:type="pct"/>
            <w:tcBorders>
              <w:top w:val="single" w:sz="4" w:space="0" w:color="auto"/>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Wa</w:t>
            </w:r>
          </w:p>
        </w:tc>
        <w:tc>
          <w:tcPr>
            <w:tcW w:w="138" w:type="pct"/>
            <w:tcBorders>
              <w:top w:val="single" w:sz="4" w:space="0" w:color="auto"/>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c>
          <w:tcPr>
            <w:tcW w:w="138" w:type="pct"/>
            <w:gridSpan w:val="2"/>
            <w:tcBorders>
              <w:top w:val="single" w:sz="4" w:space="0" w:color="auto"/>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38" w:type="pct"/>
            <w:tcBorders>
              <w:top w:val="single" w:sz="4" w:space="0" w:color="auto"/>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c>
          <w:tcPr>
            <w:tcW w:w="138" w:type="pct"/>
            <w:tcBorders>
              <w:top w:val="single" w:sz="4" w:space="0" w:color="auto"/>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single" w:sz="4" w:space="0" w:color="auto"/>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single" w:sz="4" w:space="0" w:color="auto"/>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single" w:sz="4" w:space="0" w:color="auto"/>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single" w:sz="4" w:space="0" w:color="auto"/>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single" w:sz="4" w:space="0" w:color="auto"/>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single" w:sz="4" w:space="0" w:color="auto"/>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single" w:sz="4" w:space="0" w:color="auto"/>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single" w:sz="4" w:space="0" w:color="auto"/>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single" w:sz="4" w:space="0" w:color="auto"/>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single" w:sz="4" w:space="0" w:color="auto"/>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single" w:sz="4" w:space="0" w:color="auto"/>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single" w:sz="4" w:space="0" w:color="auto"/>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single" w:sz="4" w:space="0" w:color="auto"/>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single" w:sz="4" w:space="0" w:color="auto"/>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single" w:sz="4" w:space="0" w:color="auto"/>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single" w:sz="4" w:space="0" w:color="000000"/>
              <w:left w:val="nil"/>
              <w:bottom w:val="nil"/>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90</w:t>
            </w:r>
          </w:p>
        </w:tc>
        <w:tc>
          <w:tcPr>
            <w:tcW w:w="149" w:type="pct"/>
            <w:tcBorders>
              <w:top w:val="single" w:sz="4" w:space="0" w:color="000000"/>
              <w:left w:val="nil"/>
              <w:bottom w:val="nil"/>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6</w:t>
            </w:r>
          </w:p>
        </w:tc>
      </w:tr>
      <w:tr w:rsidR="00675720" w:rsidRPr="00675720" w:rsidTr="00675720">
        <w:trPr>
          <w:trHeight w:val="227"/>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7</w:t>
            </w:r>
          </w:p>
        </w:tc>
        <w:tc>
          <w:tcPr>
            <w:tcW w:w="427" w:type="pct"/>
            <w:tcBorders>
              <w:top w:val="single" w:sz="4" w:space="0" w:color="000000"/>
              <w:left w:val="nil"/>
              <w:bottom w:val="single" w:sz="4" w:space="0" w:color="000000"/>
              <w:right w:val="single" w:sz="4" w:space="0" w:color="000000"/>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Maszynoznawstwo rolno-spożywcze / Aparatura i inżynieria procesów produkcyjnych</w:t>
            </w:r>
          </w:p>
        </w:tc>
        <w:tc>
          <w:tcPr>
            <w:tcW w:w="155" w:type="pct"/>
            <w:tcBorders>
              <w:top w:val="single" w:sz="4" w:space="0" w:color="000000"/>
              <w:left w:val="nil"/>
              <w:bottom w:val="single" w:sz="4" w:space="0" w:color="000000"/>
              <w:right w:val="single" w:sz="4" w:space="0" w:color="000000"/>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60"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60"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8" w:type="pct"/>
            <w:gridSpan w:val="2"/>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15</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20</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Wa</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3</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40"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sz w:val="16"/>
                <w:szCs w:val="16"/>
              </w:rPr>
            </w:pPr>
            <w:r w:rsidRPr="00675720">
              <w:rPr>
                <w:sz w:val="16"/>
                <w:szCs w:val="16"/>
              </w:rPr>
              <w:t> </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2" w:type="pct"/>
            <w:gridSpan w:val="2"/>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19"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sz w:val="16"/>
                <w:szCs w:val="16"/>
              </w:rPr>
            </w:pPr>
            <w:r w:rsidRPr="00675720">
              <w:rPr>
                <w:sz w:val="16"/>
                <w:szCs w:val="16"/>
              </w:rPr>
              <w:t> </w:t>
            </w:r>
          </w:p>
        </w:tc>
        <w:tc>
          <w:tcPr>
            <w:tcW w:w="139" w:type="pct"/>
            <w:tcBorders>
              <w:top w:val="single" w:sz="4" w:space="0" w:color="auto"/>
              <w:left w:val="nil"/>
              <w:bottom w:val="single" w:sz="4" w:space="0" w:color="auto"/>
              <w:right w:val="single" w:sz="4" w:space="0" w:color="auto"/>
            </w:tcBorders>
            <w:shd w:val="clear" w:color="000000" w:fill="BFBFBF"/>
            <w:noWrap/>
            <w:vAlign w:val="bottom"/>
            <w:hideMark/>
          </w:tcPr>
          <w:p w:rsidR="00675720" w:rsidRPr="00675720" w:rsidRDefault="00675720">
            <w:pPr>
              <w:rPr>
                <w:sz w:val="16"/>
                <w:szCs w:val="16"/>
              </w:rPr>
            </w:pPr>
            <w:r w:rsidRPr="00675720">
              <w:rPr>
                <w:sz w:val="16"/>
                <w:szCs w:val="16"/>
              </w:rPr>
              <w:t> </w:t>
            </w:r>
          </w:p>
        </w:tc>
        <w:tc>
          <w:tcPr>
            <w:tcW w:w="138" w:type="pct"/>
            <w:tcBorders>
              <w:top w:val="single" w:sz="4" w:space="0" w:color="auto"/>
              <w:left w:val="nil"/>
              <w:bottom w:val="single" w:sz="4" w:space="0" w:color="auto"/>
              <w:right w:val="single" w:sz="4" w:space="0" w:color="auto"/>
            </w:tcBorders>
            <w:shd w:val="clear" w:color="000000" w:fill="BFBFBF"/>
            <w:noWrap/>
            <w:vAlign w:val="bottom"/>
            <w:hideMark/>
          </w:tcPr>
          <w:p w:rsidR="00675720" w:rsidRPr="00675720" w:rsidRDefault="00675720">
            <w:pPr>
              <w:rPr>
                <w:sz w:val="16"/>
                <w:szCs w:val="16"/>
              </w:rPr>
            </w:pPr>
            <w:r w:rsidRPr="00675720">
              <w:rPr>
                <w:sz w:val="16"/>
                <w:szCs w:val="16"/>
              </w:rPr>
              <w:t> </w:t>
            </w:r>
          </w:p>
        </w:tc>
        <w:tc>
          <w:tcPr>
            <w:tcW w:w="155" w:type="pct"/>
            <w:tcBorders>
              <w:top w:val="single" w:sz="4" w:space="0" w:color="auto"/>
              <w:left w:val="nil"/>
              <w:bottom w:val="single" w:sz="4" w:space="0" w:color="auto"/>
              <w:right w:val="single" w:sz="4" w:space="0" w:color="auto"/>
            </w:tcBorders>
            <w:shd w:val="clear" w:color="000000" w:fill="BFBFBF"/>
            <w:noWrap/>
            <w:vAlign w:val="bottom"/>
            <w:hideMark/>
          </w:tcPr>
          <w:p w:rsidR="00675720" w:rsidRPr="00675720" w:rsidRDefault="00675720">
            <w:pPr>
              <w:rPr>
                <w:sz w:val="16"/>
                <w:szCs w:val="16"/>
              </w:rPr>
            </w:pPr>
            <w:r w:rsidRPr="00675720">
              <w:rPr>
                <w:sz w:val="16"/>
                <w:szCs w:val="16"/>
              </w:rPr>
              <w:t> </w:t>
            </w:r>
          </w:p>
        </w:tc>
        <w:tc>
          <w:tcPr>
            <w:tcW w:w="140" w:type="pct"/>
            <w:tcBorders>
              <w:top w:val="single" w:sz="4" w:space="0" w:color="auto"/>
              <w:left w:val="nil"/>
              <w:bottom w:val="single" w:sz="4" w:space="0" w:color="auto"/>
              <w:right w:val="single" w:sz="4" w:space="0" w:color="auto"/>
            </w:tcBorders>
            <w:shd w:val="clear" w:color="000000" w:fill="BFBFBF"/>
            <w:noWrap/>
            <w:vAlign w:val="bottom"/>
            <w:hideMark/>
          </w:tcPr>
          <w:p w:rsidR="00675720" w:rsidRPr="00675720" w:rsidRDefault="00675720">
            <w:pPr>
              <w:rPr>
                <w:sz w:val="16"/>
                <w:szCs w:val="16"/>
              </w:rPr>
            </w:pPr>
            <w:r w:rsidRPr="00675720">
              <w:rPr>
                <w:sz w:val="16"/>
                <w:szCs w:val="16"/>
              </w:rPr>
              <w:t> </w:t>
            </w:r>
          </w:p>
        </w:tc>
        <w:tc>
          <w:tcPr>
            <w:tcW w:w="169" w:type="pct"/>
            <w:tcBorders>
              <w:top w:val="single" w:sz="4" w:space="0" w:color="000000"/>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35</w:t>
            </w:r>
          </w:p>
        </w:tc>
        <w:tc>
          <w:tcPr>
            <w:tcW w:w="149" w:type="pct"/>
            <w:tcBorders>
              <w:top w:val="single" w:sz="4" w:space="0" w:color="000000"/>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CE" w:hAnsi="Arial CE"/>
                <w:sz w:val="16"/>
                <w:szCs w:val="16"/>
              </w:rPr>
            </w:pPr>
            <w:r w:rsidRPr="00675720">
              <w:rPr>
                <w:rFonts w:ascii="Arial CE" w:hAnsi="Arial CE"/>
                <w:sz w:val="16"/>
                <w:szCs w:val="16"/>
              </w:rPr>
              <w:t>3</w:t>
            </w:r>
          </w:p>
        </w:tc>
      </w:tr>
      <w:tr w:rsidR="00675720" w:rsidRPr="00675720" w:rsidTr="00675720">
        <w:trPr>
          <w:trHeight w:val="45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lastRenderedPageBreak/>
              <w:t>8</w:t>
            </w:r>
          </w:p>
        </w:tc>
        <w:tc>
          <w:tcPr>
            <w:tcW w:w="427" w:type="pct"/>
            <w:tcBorders>
              <w:top w:val="nil"/>
              <w:left w:val="nil"/>
              <w:bottom w:val="single" w:sz="4" w:space="0" w:color="000000"/>
              <w:right w:val="single" w:sz="4" w:space="0" w:color="000000"/>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Bezpieczeństwo w ochronie roślin</w:t>
            </w:r>
          </w:p>
        </w:tc>
        <w:tc>
          <w:tcPr>
            <w:tcW w:w="155" w:type="pct"/>
            <w:tcBorders>
              <w:top w:val="nil"/>
              <w:left w:val="nil"/>
              <w:bottom w:val="single" w:sz="4" w:space="0" w:color="000000"/>
              <w:right w:val="single" w:sz="4" w:space="0" w:color="000000"/>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45</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r>
      <w:tr w:rsidR="00675720" w:rsidRPr="00675720" w:rsidTr="00675720">
        <w:trPr>
          <w:trHeight w:val="675"/>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9</w:t>
            </w:r>
          </w:p>
        </w:tc>
        <w:tc>
          <w:tcPr>
            <w:tcW w:w="427" w:type="pct"/>
            <w:tcBorders>
              <w:top w:val="nil"/>
              <w:left w:val="nil"/>
              <w:bottom w:val="single" w:sz="4" w:space="0" w:color="000000"/>
              <w:right w:val="single" w:sz="4" w:space="0" w:color="000000"/>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Podstawy przedsiębiorczości w gospodarce żywnościowej</w:t>
            </w:r>
          </w:p>
        </w:tc>
        <w:tc>
          <w:tcPr>
            <w:tcW w:w="155" w:type="pct"/>
            <w:tcBorders>
              <w:top w:val="nil"/>
              <w:left w:val="nil"/>
              <w:bottom w:val="single" w:sz="4" w:space="0" w:color="000000"/>
              <w:right w:val="single" w:sz="4" w:space="0" w:color="000000"/>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45</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r>
      <w:tr w:rsidR="00675720" w:rsidRPr="00675720" w:rsidTr="00675720">
        <w:trPr>
          <w:trHeight w:val="45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10</w:t>
            </w:r>
          </w:p>
        </w:tc>
        <w:tc>
          <w:tcPr>
            <w:tcW w:w="427" w:type="pct"/>
            <w:tcBorders>
              <w:top w:val="nil"/>
              <w:left w:val="nil"/>
              <w:bottom w:val="single" w:sz="4" w:space="0" w:color="000000"/>
              <w:right w:val="single" w:sz="4" w:space="0" w:color="000000"/>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Żywienie człowieka z elementami dietetyki</w:t>
            </w:r>
          </w:p>
        </w:tc>
        <w:tc>
          <w:tcPr>
            <w:tcW w:w="155" w:type="pct"/>
            <w:tcBorders>
              <w:top w:val="nil"/>
              <w:left w:val="nil"/>
              <w:bottom w:val="single" w:sz="4" w:space="0" w:color="000000"/>
              <w:right w:val="single" w:sz="4" w:space="0" w:color="000000"/>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4</w:t>
            </w:r>
          </w:p>
        </w:tc>
        <w:tc>
          <w:tcPr>
            <w:tcW w:w="138"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45</w:t>
            </w:r>
          </w:p>
        </w:tc>
        <w:tc>
          <w:tcPr>
            <w:tcW w:w="149" w:type="pct"/>
            <w:tcBorders>
              <w:top w:val="nil"/>
              <w:left w:val="nil"/>
              <w:bottom w:val="single" w:sz="4" w:space="0" w:color="000000"/>
              <w:right w:val="single" w:sz="4" w:space="0" w:color="000000"/>
            </w:tcBorders>
            <w:shd w:val="clear" w:color="CCCCFF"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4</w:t>
            </w:r>
          </w:p>
        </w:tc>
      </w:tr>
      <w:tr w:rsidR="00675720" w:rsidRPr="00675720" w:rsidTr="00675720">
        <w:trPr>
          <w:trHeight w:val="36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11</w:t>
            </w:r>
          </w:p>
        </w:tc>
        <w:tc>
          <w:tcPr>
            <w:tcW w:w="427" w:type="pct"/>
            <w:tcBorders>
              <w:top w:val="nil"/>
              <w:left w:val="nil"/>
              <w:bottom w:val="single" w:sz="4" w:space="0" w:color="000000"/>
              <w:right w:val="single" w:sz="4" w:space="0" w:color="000000"/>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Ocena sensoryczna</w:t>
            </w:r>
          </w:p>
        </w:tc>
        <w:tc>
          <w:tcPr>
            <w:tcW w:w="155" w:type="pct"/>
            <w:tcBorders>
              <w:top w:val="nil"/>
              <w:left w:val="nil"/>
              <w:bottom w:val="single" w:sz="4" w:space="0" w:color="000000"/>
              <w:right w:val="single" w:sz="4" w:space="0" w:color="000000"/>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10</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Wa</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49" w:type="pct"/>
            <w:tcBorders>
              <w:top w:val="nil"/>
              <w:left w:val="nil"/>
              <w:bottom w:val="single" w:sz="4" w:space="0" w:color="000000"/>
              <w:right w:val="single" w:sz="4" w:space="0" w:color="000000"/>
            </w:tcBorders>
            <w:shd w:val="clear" w:color="CCCCFF"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675720" w:rsidRPr="00675720" w:rsidTr="00675720">
        <w:trPr>
          <w:trHeight w:val="45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12</w:t>
            </w:r>
          </w:p>
        </w:tc>
        <w:tc>
          <w:tcPr>
            <w:tcW w:w="427" w:type="pct"/>
            <w:tcBorders>
              <w:top w:val="nil"/>
              <w:left w:val="nil"/>
              <w:bottom w:val="single" w:sz="4" w:space="0" w:color="000000"/>
              <w:right w:val="single" w:sz="4" w:space="0" w:color="000000"/>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Zagrożenia w łańcuchu żywnościowym</w:t>
            </w:r>
          </w:p>
        </w:tc>
        <w:tc>
          <w:tcPr>
            <w:tcW w:w="155" w:type="pct"/>
            <w:tcBorders>
              <w:top w:val="nil"/>
              <w:left w:val="nil"/>
              <w:bottom w:val="single" w:sz="4" w:space="0" w:color="000000"/>
              <w:right w:val="single" w:sz="4" w:space="0" w:color="000000"/>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L</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35</w:t>
            </w:r>
          </w:p>
        </w:tc>
        <w:tc>
          <w:tcPr>
            <w:tcW w:w="149" w:type="pct"/>
            <w:tcBorders>
              <w:top w:val="nil"/>
              <w:left w:val="nil"/>
              <w:bottom w:val="single" w:sz="4" w:space="0" w:color="000000"/>
              <w:right w:val="single" w:sz="4" w:space="0" w:color="000000"/>
            </w:tcBorders>
            <w:shd w:val="clear" w:color="CCCCFF"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r>
      <w:tr w:rsidR="00675720" w:rsidRPr="00675720" w:rsidTr="00675720">
        <w:trPr>
          <w:trHeight w:val="675"/>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13</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Marketing i podstawy zarządzania /Finanse przedsiębiorstw</w:t>
            </w:r>
          </w:p>
        </w:tc>
        <w:tc>
          <w:tcPr>
            <w:tcW w:w="155"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10</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c>
          <w:tcPr>
            <w:tcW w:w="138"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49" w:type="pct"/>
            <w:tcBorders>
              <w:top w:val="nil"/>
              <w:left w:val="nil"/>
              <w:bottom w:val="single" w:sz="4" w:space="0" w:color="000000"/>
              <w:right w:val="single" w:sz="4" w:space="0" w:color="000000"/>
            </w:tcBorders>
            <w:shd w:val="clear" w:color="CCCCFF"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r>
      <w:tr w:rsidR="00675720" w:rsidRPr="00675720" w:rsidTr="00675720">
        <w:trPr>
          <w:trHeight w:val="45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14</w:t>
            </w:r>
          </w:p>
        </w:tc>
        <w:tc>
          <w:tcPr>
            <w:tcW w:w="427" w:type="pct"/>
            <w:tcBorders>
              <w:top w:val="nil"/>
              <w:left w:val="nil"/>
              <w:bottom w:val="single" w:sz="4" w:space="0" w:color="000000"/>
              <w:right w:val="single" w:sz="4" w:space="0" w:color="000000"/>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Ocena jakości surowców i produktów roślinnych</w:t>
            </w:r>
          </w:p>
        </w:tc>
        <w:tc>
          <w:tcPr>
            <w:tcW w:w="155" w:type="pct"/>
            <w:tcBorders>
              <w:top w:val="nil"/>
              <w:left w:val="nil"/>
              <w:bottom w:val="single" w:sz="4" w:space="0" w:color="000000"/>
              <w:right w:val="single" w:sz="4" w:space="0" w:color="000000"/>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4E</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45</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L</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5</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60</w:t>
            </w:r>
          </w:p>
        </w:tc>
        <w:tc>
          <w:tcPr>
            <w:tcW w:w="149" w:type="pct"/>
            <w:tcBorders>
              <w:top w:val="nil"/>
              <w:left w:val="nil"/>
              <w:bottom w:val="single" w:sz="4" w:space="0" w:color="000000"/>
              <w:right w:val="single" w:sz="4" w:space="0" w:color="000000"/>
            </w:tcBorders>
            <w:shd w:val="clear" w:color="CCCCFF"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5</w:t>
            </w:r>
          </w:p>
        </w:tc>
      </w:tr>
      <w:tr w:rsidR="00675720" w:rsidRPr="00675720" w:rsidTr="00675720">
        <w:trPr>
          <w:trHeight w:val="45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15</w:t>
            </w:r>
          </w:p>
        </w:tc>
        <w:tc>
          <w:tcPr>
            <w:tcW w:w="427" w:type="pct"/>
            <w:tcBorders>
              <w:top w:val="nil"/>
              <w:left w:val="nil"/>
              <w:bottom w:val="single" w:sz="4" w:space="0" w:color="000000"/>
              <w:right w:val="single" w:sz="4" w:space="0" w:color="000000"/>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Ocena jakości surowców i produktów zwierzęcych</w:t>
            </w:r>
          </w:p>
        </w:tc>
        <w:tc>
          <w:tcPr>
            <w:tcW w:w="155" w:type="pct"/>
            <w:tcBorders>
              <w:top w:val="nil"/>
              <w:left w:val="nil"/>
              <w:bottom w:val="single" w:sz="4" w:space="0" w:color="000000"/>
              <w:right w:val="single" w:sz="4" w:space="0" w:color="000000"/>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4E</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45</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L</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5</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60</w:t>
            </w:r>
          </w:p>
        </w:tc>
        <w:tc>
          <w:tcPr>
            <w:tcW w:w="149" w:type="pct"/>
            <w:tcBorders>
              <w:top w:val="nil"/>
              <w:left w:val="nil"/>
              <w:bottom w:val="single" w:sz="4" w:space="0" w:color="000000"/>
              <w:right w:val="single" w:sz="4" w:space="0" w:color="000000"/>
            </w:tcBorders>
            <w:shd w:val="clear" w:color="CCCCFF"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5</w:t>
            </w:r>
          </w:p>
        </w:tc>
      </w:tr>
      <w:tr w:rsidR="00675720" w:rsidRPr="00675720" w:rsidTr="00675720">
        <w:trPr>
          <w:trHeight w:val="90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16</w:t>
            </w:r>
          </w:p>
        </w:tc>
        <w:tc>
          <w:tcPr>
            <w:tcW w:w="427" w:type="pct"/>
            <w:tcBorders>
              <w:top w:val="nil"/>
              <w:left w:val="nil"/>
              <w:bottom w:val="nil"/>
              <w:right w:val="single" w:sz="4" w:space="0" w:color="000000"/>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Systemy zarządzania jakością i bezpieczeństwem żywności / Quality management and food safety systems</w:t>
            </w:r>
          </w:p>
        </w:tc>
        <w:tc>
          <w:tcPr>
            <w:tcW w:w="155" w:type="pct"/>
            <w:tcBorders>
              <w:top w:val="nil"/>
              <w:left w:val="nil"/>
              <w:bottom w:val="nil"/>
              <w:right w:val="single" w:sz="4" w:space="0" w:color="000000"/>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4E</w:t>
            </w:r>
          </w:p>
        </w:tc>
        <w:tc>
          <w:tcPr>
            <w:tcW w:w="144"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45</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39" w:type="pct"/>
            <w:tcBorders>
              <w:top w:val="nil"/>
              <w:left w:val="nil"/>
              <w:bottom w:val="nil"/>
              <w:right w:val="single" w:sz="4" w:space="0" w:color="auto"/>
            </w:tcBorders>
            <w:shd w:val="clear" w:color="auto" w:fill="auto"/>
            <w:noWrap/>
            <w:vAlign w:val="center"/>
            <w:hideMark/>
          </w:tcPr>
          <w:p w:rsidR="00675720" w:rsidRPr="00675720" w:rsidRDefault="00A617CF">
            <w:pPr>
              <w:jc w:val="center"/>
              <w:rPr>
                <w:rFonts w:ascii="Arial" w:hAnsi="Arial" w:cs="Arial"/>
                <w:sz w:val="16"/>
                <w:szCs w:val="16"/>
              </w:rPr>
            </w:pPr>
            <w:r>
              <w:rPr>
                <w:rFonts w:ascii="Arial" w:hAnsi="Arial" w:cs="Arial"/>
                <w:sz w:val="16"/>
                <w:szCs w:val="16"/>
              </w:rPr>
              <w:t>5</w:t>
            </w:r>
          </w:p>
        </w:tc>
        <w:tc>
          <w:tcPr>
            <w:tcW w:w="139"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nil"/>
              <w:bottom w:val="nil"/>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75</w:t>
            </w:r>
          </w:p>
        </w:tc>
        <w:tc>
          <w:tcPr>
            <w:tcW w:w="149" w:type="pct"/>
            <w:tcBorders>
              <w:top w:val="nil"/>
              <w:left w:val="nil"/>
              <w:bottom w:val="nil"/>
              <w:right w:val="single" w:sz="4" w:space="0" w:color="000000"/>
            </w:tcBorders>
            <w:shd w:val="clear" w:color="CCCCFF" w:fill="BFBFBF"/>
            <w:noWrap/>
            <w:vAlign w:val="center"/>
            <w:hideMark/>
          </w:tcPr>
          <w:p w:rsidR="00675720" w:rsidRPr="00675720" w:rsidRDefault="00A617CF">
            <w:pPr>
              <w:jc w:val="center"/>
              <w:rPr>
                <w:rFonts w:ascii="Arial" w:hAnsi="Arial" w:cs="Arial"/>
                <w:sz w:val="16"/>
                <w:szCs w:val="16"/>
              </w:rPr>
            </w:pPr>
            <w:r>
              <w:rPr>
                <w:rFonts w:ascii="Arial" w:hAnsi="Arial" w:cs="Arial"/>
                <w:sz w:val="16"/>
                <w:szCs w:val="16"/>
              </w:rPr>
              <w:t>5</w:t>
            </w:r>
          </w:p>
        </w:tc>
      </w:tr>
      <w:tr w:rsidR="00675720" w:rsidRPr="00675720" w:rsidTr="00675720">
        <w:trPr>
          <w:trHeight w:val="45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lastRenderedPageBreak/>
              <w:t>17</w:t>
            </w:r>
          </w:p>
        </w:tc>
        <w:tc>
          <w:tcPr>
            <w:tcW w:w="427" w:type="pct"/>
            <w:tcBorders>
              <w:top w:val="single" w:sz="4" w:space="0" w:color="000000"/>
              <w:left w:val="nil"/>
              <w:bottom w:val="single" w:sz="4" w:space="0" w:color="000000"/>
              <w:right w:val="single" w:sz="4" w:space="0" w:color="000000"/>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Higiena i toksykologia żywności</w:t>
            </w:r>
          </w:p>
        </w:tc>
        <w:tc>
          <w:tcPr>
            <w:tcW w:w="155" w:type="pct"/>
            <w:tcBorders>
              <w:top w:val="single" w:sz="4" w:space="0" w:color="000000"/>
              <w:left w:val="nil"/>
              <w:bottom w:val="single" w:sz="4" w:space="0" w:color="000000"/>
              <w:right w:val="single" w:sz="4" w:space="0" w:color="000000"/>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L</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single" w:sz="4" w:space="0" w:color="000000"/>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35</w:t>
            </w:r>
          </w:p>
        </w:tc>
        <w:tc>
          <w:tcPr>
            <w:tcW w:w="149" w:type="pct"/>
            <w:tcBorders>
              <w:top w:val="single" w:sz="4" w:space="0" w:color="000000"/>
              <w:left w:val="nil"/>
              <w:bottom w:val="single" w:sz="4" w:space="0" w:color="000000"/>
              <w:right w:val="single" w:sz="4" w:space="0" w:color="000000"/>
            </w:tcBorders>
            <w:shd w:val="clear" w:color="CCCCFF"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675720" w:rsidRPr="00675720" w:rsidTr="00675720">
        <w:trPr>
          <w:trHeight w:val="36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18</w:t>
            </w:r>
          </w:p>
        </w:tc>
        <w:tc>
          <w:tcPr>
            <w:tcW w:w="427" w:type="pct"/>
            <w:tcBorders>
              <w:top w:val="nil"/>
              <w:left w:val="nil"/>
              <w:bottom w:val="nil"/>
              <w:right w:val="single" w:sz="4" w:space="0" w:color="000000"/>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Przetwórstwo żywności</w:t>
            </w:r>
          </w:p>
        </w:tc>
        <w:tc>
          <w:tcPr>
            <w:tcW w:w="155" w:type="pct"/>
            <w:tcBorders>
              <w:top w:val="nil"/>
              <w:left w:val="nil"/>
              <w:bottom w:val="nil"/>
              <w:right w:val="single" w:sz="4" w:space="0" w:color="000000"/>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5E</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45</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L</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5</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auto"/>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65</w:t>
            </w:r>
          </w:p>
        </w:tc>
        <w:tc>
          <w:tcPr>
            <w:tcW w:w="149" w:type="pct"/>
            <w:tcBorders>
              <w:top w:val="nil"/>
              <w:left w:val="nil"/>
              <w:bottom w:val="nil"/>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5</w:t>
            </w:r>
          </w:p>
        </w:tc>
      </w:tr>
      <w:tr w:rsidR="00675720" w:rsidRPr="00675720" w:rsidTr="00675720">
        <w:trPr>
          <w:trHeight w:val="227"/>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19</w:t>
            </w:r>
          </w:p>
        </w:tc>
        <w:tc>
          <w:tcPr>
            <w:tcW w:w="427" w:type="pct"/>
            <w:tcBorders>
              <w:top w:val="single" w:sz="4" w:space="0" w:color="000000"/>
              <w:left w:val="nil"/>
              <w:bottom w:val="single" w:sz="4" w:space="0" w:color="000000"/>
              <w:right w:val="single" w:sz="4" w:space="0" w:color="000000"/>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Ekonomika i organizacja przedsiębiorstw produkcji żywności</w:t>
            </w:r>
          </w:p>
        </w:tc>
        <w:tc>
          <w:tcPr>
            <w:tcW w:w="155" w:type="pct"/>
            <w:tcBorders>
              <w:top w:val="single" w:sz="4" w:space="0" w:color="000000"/>
              <w:left w:val="nil"/>
              <w:bottom w:val="single" w:sz="4" w:space="0" w:color="000000"/>
              <w:right w:val="single" w:sz="4" w:space="0" w:color="000000"/>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5E</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5</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60</w:t>
            </w:r>
          </w:p>
        </w:tc>
        <w:tc>
          <w:tcPr>
            <w:tcW w:w="149" w:type="pct"/>
            <w:tcBorders>
              <w:top w:val="single" w:sz="4" w:space="0" w:color="000000"/>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5</w:t>
            </w:r>
          </w:p>
        </w:tc>
      </w:tr>
      <w:tr w:rsidR="00675720" w:rsidRPr="00675720" w:rsidTr="00675720">
        <w:trPr>
          <w:trHeight w:val="675"/>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20</w:t>
            </w:r>
          </w:p>
        </w:tc>
        <w:tc>
          <w:tcPr>
            <w:tcW w:w="427" w:type="pct"/>
            <w:tcBorders>
              <w:top w:val="nil"/>
              <w:left w:val="nil"/>
              <w:bottom w:val="single" w:sz="4" w:space="0" w:color="000000"/>
              <w:right w:val="single" w:sz="4" w:space="0" w:color="000000"/>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Metody  utrwalania i przechowalnictwo surowców żywnościowych</w:t>
            </w:r>
          </w:p>
        </w:tc>
        <w:tc>
          <w:tcPr>
            <w:tcW w:w="155" w:type="pct"/>
            <w:tcBorders>
              <w:top w:val="nil"/>
              <w:left w:val="nil"/>
              <w:bottom w:val="single" w:sz="4" w:space="0" w:color="000000"/>
              <w:right w:val="single" w:sz="4" w:space="0" w:color="000000"/>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5E</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35</w:t>
            </w:r>
          </w:p>
        </w:tc>
        <w:tc>
          <w:tcPr>
            <w:tcW w:w="149" w:type="pct"/>
            <w:tcBorders>
              <w:top w:val="nil"/>
              <w:left w:val="nil"/>
              <w:bottom w:val="single" w:sz="4" w:space="0" w:color="000000"/>
              <w:right w:val="single" w:sz="4" w:space="0" w:color="000000"/>
            </w:tcBorders>
            <w:shd w:val="clear" w:color="CCCCFF"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r>
      <w:tr w:rsidR="00675720" w:rsidRPr="00675720" w:rsidTr="00675720">
        <w:trPr>
          <w:trHeight w:val="45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21</w:t>
            </w:r>
          </w:p>
        </w:tc>
        <w:tc>
          <w:tcPr>
            <w:tcW w:w="427" w:type="pct"/>
            <w:tcBorders>
              <w:top w:val="nil"/>
              <w:left w:val="nil"/>
              <w:bottom w:val="single" w:sz="4" w:space="0" w:color="000000"/>
              <w:right w:val="single" w:sz="4" w:space="0" w:color="000000"/>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Opakowalnictwo i znakowanie żywności</w:t>
            </w:r>
          </w:p>
        </w:tc>
        <w:tc>
          <w:tcPr>
            <w:tcW w:w="155" w:type="pct"/>
            <w:tcBorders>
              <w:top w:val="nil"/>
              <w:left w:val="nil"/>
              <w:bottom w:val="single" w:sz="4" w:space="0" w:color="000000"/>
              <w:right w:val="single" w:sz="4" w:space="0" w:color="000000"/>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Wa</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4</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45</w:t>
            </w:r>
          </w:p>
        </w:tc>
        <w:tc>
          <w:tcPr>
            <w:tcW w:w="149" w:type="pct"/>
            <w:tcBorders>
              <w:top w:val="nil"/>
              <w:left w:val="nil"/>
              <w:bottom w:val="single" w:sz="4" w:space="0" w:color="000000"/>
              <w:right w:val="single" w:sz="4" w:space="0" w:color="000000"/>
            </w:tcBorders>
            <w:shd w:val="clear" w:color="CCCCFF"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4</w:t>
            </w:r>
          </w:p>
        </w:tc>
      </w:tr>
      <w:tr w:rsidR="00675720" w:rsidRPr="00675720" w:rsidTr="00675720">
        <w:trPr>
          <w:trHeight w:val="675"/>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22</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Zachowania konsumentów na rynku żywnościowym /Badania marketingowe</w:t>
            </w:r>
          </w:p>
        </w:tc>
        <w:tc>
          <w:tcPr>
            <w:tcW w:w="155"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Wa</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49" w:type="pct"/>
            <w:tcBorders>
              <w:top w:val="nil"/>
              <w:left w:val="nil"/>
              <w:bottom w:val="single" w:sz="4" w:space="0" w:color="000000"/>
              <w:right w:val="single" w:sz="4" w:space="0" w:color="000000"/>
            </w:tcBorders>
            <w:shd w:val="clear" w:color="CCCCFF"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w:t>
            </w:r>
          </w:p>
        </w:tc>
      </w:tr>
      <w:tr w:rsidR="00675720" w:rsidRPr="00675720" w:rsidTr="00675720">
        <w:trPr>
          <w:trHeight w:val="90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23</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Podejmowanie decyzji finansowych w przedsiębiorstwach agrobiznesu</w:t>
            </w:r>
          </w:p>
        </w:tc>
        <w:tc>
          <w:tcPr>
            <w:tcW w:w="15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5E</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Wa</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c>
          <w:tcPr>
            <w:tcW w:w="140" w:type="pct"/>
            <w:tcBorders>
              <w:top w:val="nil"/>
              <w:left w:val="nil"/>
              <w:bottom w:val="single" w:sz="4" w:space="0" w:color="auto"/>
              <w:right w:val="nil"/>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single" w:sz="4" w:space="0" w:color="auto"/>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35</w:t>
            </w:r>
          </w:p>
        </w:tc>
        <w:tc>
          <w:tcPr>
            <w:tcW w:w="149" w:type="pct"/>
            <w:tcBorders>
              <w:top w:val="nil"/>
              <w:left w:val="nil"/>
              <w:bottom w:val="single" w:sz="4" w:space="0" w:color="000000"/>
              <w:right w:val="single" w:sz="4" w:space="0" w:color="000000"/>
            </w:tcBorders>
            <w:shd w:val="clear" w:color="CCCCFF"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r>
      <w:tr w:rsidR="00675720" w:rsidRPr="00675720" w:rsidTr="00675720">
        <w:trPr>
          <w:trHeight w:val="45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24</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Wsparcie finansowe dla producentów żywności</w:t>
            </w:r>
          </w:p>
        </w:tc>
        <w:tc>
          <w:tcPr>
            <w:tcW w:w="15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40" w:type="pct"/>
            <w:tcBorders>
              <w:top w:val="nil"/>
              <w:left w:val="nil"/>
              <w:bottom w:val="single" w:sz="4" w:space="0" w:color="auto"/>
              <w:right w:val="nil"/>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single" w:sz="4" w:space="0" w:color="auto"/>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49" w:type="pct"/>
            <w:tcBorders>
              <w:top w:val="nil"/>
              <w:left w:val="nil"/>
              <w:bottom w:val="single" w:sz="4" w:space="0" w:color="000000"/>
              <w:right w:val="single" w:sz="4" w:space="0" w:color="000000"/>
            </w:tcBorders>
            <w:shd w:val="clear" w:color="CCCCFF"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675720" w:rsidRPr="00675720" w:rsidTr="005F1196">
        <w:trPr>
          <w:trHeight w:val="1191"/>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lastRenderedPageBreak/>
              <w:t>25</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Produkcja żywności ekologicznej i prozdrowotnej / Integrowana uprawa warzyw i owoców</w:t>
            </w:r>
          </w:p>
        </w:tc>
        <w:tc>
          <w:tcPr>
            <w:tcW w:w="155"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49" w:type="pct"/>
            <w:tcBorders>
              <w:top w:val="nil"/>
              <w:left w:val="nil"/>
              <w:bottom w:val="single" w:sz="4" w:space="0" w:color="000000"/>
              <w:right w:val="single" w:sz="4" w:space="0" w:color="000000"/>
            </w:tcBorders>
            <w:shd w:val="clear" w:color="CCCCFF"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r>
      <w:tr w:rsidR="00675720" w:rsidRPr="00675720" w:rsidTr="00675720">
        <w:trPr>
          <w:trHeight w:val="45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26</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 xml:space="preserve">Trendy w produkcji żywności </w:t>
            </w:r>
          </w:p>
        </w:tc>
        <w:tc>
          <w:tcPr>
            <w:tcW w:w="155"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10</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25</w:t>
            </w:r>
          </w:p>
        </w:tc>
        <w:tc>
          <w:tcPr>
            <w:tcW w:w="149" w:type="pct"/>
            <w:tcBorders>
              <w:top w:val="nil"/>
              <w:left w:val="nil"/>
              <w:bottom w:val="single" w:sz="4" w:space="0" w:color="000000"/>
              <w:right w:val="single" w:sz="4" w:space="0" w:color="000000"/>
            </w:tcBorders>
            <w:shd w:val="clear" w:color="CCCCFF"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675720" w:rsidRPr="00675720" w:rsidTr="00675720">
        <w:trPr>
          <w:trHeight w:val="36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27</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 xml:space="preserve">The evolution of plants </w:t>
            </w:r>
          </w:p>
        </w:tc>
        <w:tc>
          <w:tcPr>
            <w:tcW w:w="155"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49" w:type="pct"/>
            <w:tcBorders>
              <w:top w:val="nil"/>
              <w:left w:val="nil"/>
              <w:bottom w:val="single" w:sz="4" w:space="0" w:color="000000"/>
              <w:right w:val="single" w:sz="4" w:space="0" w:color="000000"/>
            </w:tcBorders>
            <w:shd w:val="clear" w:color="CCCCFF"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w:t>
            </w:r>
          </w:p>
        </w:tc>
      </w:tr>
      <w:tr w:rsidR="00675720" w:rsidRPr="00675720" w:rsidTr="00675720">
        <w:trPr>
          <w:trHeight w:val="90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28</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Komputerowe wspomaganie zarządzania jakością /Prognozowanie gospodarcze</w:t>
            </w:r>
          </w:p>
        </w:tc>
        <w:tc>
          <w:tcPr>
            <w:tcW w:w="155"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39"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49" w:type="pct"/>
            <w:tcBorders>
              <w:top w:val="nil"/>
              <w:left w:val="nil"/>
              <w:bottom w:val="single" w:sz="4" w:space="0" w:color="000000"/>
              <w:right w:val="single" w:sz="4" w:space="0" w:color="000000"/>
            </w:tcBorders>
            <w:shd w:val="clear" w:color="CCCCFF"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675720" w:rsidRPr="00675720" w:rsidTr="00675720">
        <w:trPr>
          <w:trHeight w:val="45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29</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Seminarium i praca dyplomowa</w:t>
            </w:r>
          </w:p>
        </w:tc>
        <w:tc>
          <w:tcPr>
            <w:tcW w:w="155"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S</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S</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18</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60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21</w:t>
            </w:r>
          </w:p>
        </w:tc>
      </w:tr>
      <w:tr w:rsidR="001E747C" w:rsidRPr="00675720" w:rsidTr="001E747C">
        <w:trPr>
          <w:trHeight w:val="360"/>
        </w:trPr>
        <w:tc>
          <w:tcPr>
            <w:tcW w:w="127" w:type="pct"/>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D</w:t>
            </w:r>
          </w:p>
        </w:tc>
        <w:tc>
          <w:tcPr>
            <w:tcW w:w="4873" w:type="pct"/>
            <w:gridSpan w:val="34"/>
            <w:tcBorders>
              <w:top w:val="single" w:sz="4" w:space="0" w:color="000000"/>
              <w:left w:val="nil"/>
              <w:bottom w:val="single" w:sz="4" w:space="0" w:color="000000"/>
              <w:right w:val="single" w:sz="4" w:space="0" w:color="000000"/>
            </w:tcBorders>
            <w:shd w:val="clear" w:color="FFFFCC" w:fill="FFFFFF"/>
            <w:vAlign w:val="center"/>
            <w:hideMark/>
          </w:tcPr>
          <w:p w:rsidR="001E747C" w:rsidRPr="00675720" w:rsidRDefault="001E747C" w:rsidP="001E747C">
            <w:pPr>
              <w:rPr>
                <w:rFonts w:eastAsia="Times New Roman" w:cs="Times New Roman"/>
                <w:b/>
                <w:bCs/>
                <w:sz w:val="16"/>
                <w:szCs w:val="16"/>
                <w:lang w:eastAsia="pl-PL"/>
              </w:rPr>
            </w:pPr>
            <w:r w:rsidRPr="00675720">
              <w:rPr>
                <w:rFonts w:eastAsia="Times New Roman" w:cs="Times New Roman"/>
                <w:b/>
                <w:bCs/>
                <w:sz w:val="16"/>
                <w:szCs w:val="16"/>
                <w:lang w:eastAsia="pl-PL"/>
              </w:rPr>
              <w:t xml:space="preserve">Grupa przedmiotów do wyboru: </w:t>
            </w:r>
          </w:p>
        </w:tc>
      </w:tr>
      <w:tr w:rsidR="001E747C" w:rsidRPr="00675720" w:rsidTr="00675720">
        <w:trPr>
          <w:trHeight w:val="360"/>
        </w:trPr>
        <w:tc>
          <w:tcPr>
            <w:tcW w:w="127" w:type="pct"/>
            <w:tcBorders>
              <w:top w:val="nil"/>
              <w:left w:val="single" w:sz="4" w:space="0" w:color="000000"/>
              <w:bottom w:val="nil"/>
              <w:right w:val="nil"/>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D1</w:t>
            </w:r>
          </w:p>
        </w:tc>
        <w:tc>
          <w:tcPr>
            <w:tcW w:w="4555" w:type="pct"/>
            <w:gridSpan w:val="32"/>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1E747C" w:rsidRPr="00675720" w:rsidRDefault="001E747C" w:rsidP="001E747C">
            <w:pPr>
              <w:rPr>
                <w:rFonts w:eastAsia="Times New Roman" w:cs="Times New Roman"/>
                <w:b/>
                <w:bCs/>
                <w:sz w:val="16"/>
                <w:szCs w:val="16"/>
                <w:lang w:eastAsia="pl-PL"/>
              </w:rPr>
            </w:pPr>
            <w:r w:rsidRPr="00675720">
              <w:rPr>
                <w:rFonts w:eastAsia="Times New Roman" w:cs="Times New Roman"/>
                <w:b/>
                <w:bCs/>
                <w:sz w:val="16"/>
                <w:szCs w:val="16"/>
                <w:lang w:eastAsia="pl-PL"/>
              </w:rPr>
              <w:t>w zakresie - Jakość i bezpieczeństwo w łańcuchu żywnościowym</w:t>
            </w:r>
          </w:p>
        </w:tc>
        <w:tc>
          <w:tcPr>
            <w:tcW w:w="169"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330</w:t>
            </w:r>
          </w:p>
        </w:tc>
        <w:tc>
          <w:tcPr>
            <w:tcW w:w="149"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24</w:t>
            </w:r>
          </w:p>
        </w:tc>
      </w:tr>
      <w:tr w:rsidR="00675720" w:rsidRPr="00675720" w:rsidTr="00675720">
        <w:trPr>
          <w:trHeight w:val="675"/>
        </w:trPr>
        <w:tc>
          <w:tcPr>
            <w:tcW w:w="127" w:type="pct"/>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1</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Nadzór weterynaryjny i sanitarny w gospodarce żywnościowej</w:t>
            </w:r>
          </w:p>
        </w:tc>
        <w:tc>
          <w:tcPr>
            <w:tcW w:w="155"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A</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675720" w:rsidRPr="00675720" w:rsidTr="00675720">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Systemy kontroli zdrowotności roślin</w:t>
            </w:r>
          </w:p>
        </w:tc>
        <w:tc>
          <w:tcPr>
            <w:tcW w:w="155"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6E</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45</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r>
      <w:tr w:rsidR="00675720" w:rsidRPr="00675720" w:rsidTr="00675720">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3</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Badanie autentyczności i pochodzenia żywności</w:t>
            </w:r>
          </w:p>
        </w:tc>
        <w:tc>
          <w:tcPr>
            <w:tcW w:w="155"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10</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L</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39"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675720" w:rsidRPr="00675720" w:rsidTr="00675720">
        <w:trPr>
          <w:trHeight w:val="675"/>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lastRenderedPageBreak/>
              <w:t>4</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Jakość zdrowotna i bezpieczeństwo pasz dla zwierząt</w:t>
            </w:r>
          </w:p>
        </w:tc>
        <w:tc>
          <w:tcPr>
            <w:tcW w:w="155"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Wa</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675720" w:rsidRPr="00675720" w:rsidTr="00675720">
        <w:trPr>
          <w:trHeight w:val="675"/>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5</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 xml:space="preserve">Normalizacja i certyfikacja w produkcji żywności </w:t>
            </w:r>
          </w:p>
        </w:tc>
        <w:tc>
          <w:tcPr>
            <w:tcW w:w="155"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6E</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A</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45</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r>
      <w:tr w:rsidR="00675720" w:rsidRPr="00675720" w:rsidTr="00675720">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6</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 xml:space="preserve">Analiza instrumentalna żywności </w:t>
            </w:r>
          </w:p>
        </w:tc>
        <w:tc>
          <w:tcPr>
            <w:tcW w:w="155"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L</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c>
          <w:tcPr>
            <w:tcW w:w="139"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45</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r>
      <w:tr w:rsidR="00675720" w:rsidRPr="00675720" w:rsidTr="00675720">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7</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 xml:space="preserve">Żywność regionalna i tradycyjna </w:t>
            </w:r>
          </w:p>
        </w:tc>
        <w:tc>
          <w:tcPr>
            <w:tcW w:w="155"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Wa</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675720" w:rsidRPr="00675720" w:rsidTr="00675720">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8</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Analiza i instrumenty regulacji rynków rolnych</w:t>
            </w:r>
          </w:p>
        </w:tc>
        <w:tc>
          <w:tcPr>
            <w:tcW w:w="155"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10</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10</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675720" w:rsidRPr="00675720" w:rsidTr="00675720">
        <w:trPr>
          <w:trHeight w:val="675"/>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9</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Polityka bezpieczeństwa żywnościowego / Food security policy</w:t>
            </w:r>
          </w:p>
        </w:tc>
        <w:tc>
          <w:tcPr>
            <w:tcW w:w="155"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A</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675720" w:rsidRPr="00675720" w:rsidTr="00675720">
        <w:trPr>
          <w:trHeight w:val="90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10</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 xml:space="preserve">Zagospodarowanie produktów ubocznych i odpadów w produkcji żywności </w:t>
            </w:r>
          </w:p>
        </w:tc>
        <w:tc>
          <w:tcPr>
            <w:tcW w:w="155"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A</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w:t>
            </w:r>
          </w:p>
        </w:tc>
      </w:tr>
      <w:tr w:rsidR="00675720" w:rsidRPr="00675720" w:rsidTr="00675720">
        <w:trPr>
          <w:trHeight w:val="675"/>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11</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Choroby odzwierzęce przenoszone przez żywność</w:t>
            </w:r>
          </w:p>
        </w:tc>
        <w:tc>
          <w:tcPr>
            <w:tcW w:w="155"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A</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1E747C" w:rsidRPr="00675720" w:rsidTr="00675720">
        <w:trPr>
          <w:trHeight w:val="360"/>
        </w:trPr>
        <w:tc>
          <w:tcPr>
            <w:tcW w:w="127" w:type="pct"/>
            <w:tcBorders>
              <w:top w:val="nil"/>
              <w:left w:val="single" w:sz="4" w:space="0" w:color="000000"/>
              <w:bottom w:val="nil"/>
              <w:right w:val="nil"/>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D2</w:t>
            </w:r>
          </w:p>
        </w:tc>
        <w:tc>
          <w:tcPr>
            <w:tcW w:w="4555" w:type="pct"/>
            <w:gridSpan w:val="32"/>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1E747C" w:rsidRPr="00675720" w:rsidRDefault="001E747C" w:rsidP="001E747C">
            <w:pPr>
              <w:rPr>
                <w:rFonts w:eastAsia="Times New Roman" w:cs="Times New Roman"/>
                <w:b/>
                <w:bCs/>
                <w:sz w:val="16"/>
                <w:szCs w:val="16"/>
                <w:lang w:eastAsia="pl-PL"/>
              </w:rPr>
            </w:pPr>
            <w:r w:rsidRPr="00675720">
              <w:rPr>
                <w:rFonts w:eastAsia="Times New Roman" w:cs="Times New Roman"/>
                <w:b/>
                <w:bCs/>
                <w:sz w:val="16"/>
                <w:szCs w:val="16"/>
                <w:lang w:eastAsia="pl-PL"/>
              </w:rPr>
              <w:t>w zakresie - Przedsiębiorczość w gospodarce żywnościowej</w:t>
            </w:r>
          </w:p>
        </w:tc>
        <w:tc>
          <w:tcPr>
            <w:tcW w:w="169"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330</w:t>
            </w:r>
          </w:p>
        </w:tc>
        <w:tc>
          <w:tcPr>
            <w:tcW w:w="149"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24</w:t>
            </w:r>
          </w:p>
        </w:tc>
      </w:tr>
      <w:tr w:rsidR="00675720" w:rsidRPr="00675720" w:rsidTr="00675720">
        <w:trPr>
          <w:trHeight w:val="1125"/>
        </w:trPr>
        <w:tc>
          <w:tcPr>
            <w:tcW w:w="127" w:type="pct"/>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lastRenderedPageBreak/>
              <w:t>1</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 xml:space="preserve">Postępowanie administracyjne w nadzorze nad bezpieczeństwem żywności </w:t>
            </w:r>
          </w:p>
        </w:tc>
        <w:tc>
          <w:tcPr>
            <w:tcW w:w="15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A</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675720" w:rsidRPr="00675720" w:rsidTr="00675720">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Współczesne zagadnienia fitofarmacji</w:t>
            </w:r>
          </w:p>
        </w:tc>
        <w:tc>
          <w:tcPr>
            <w:tcW w:w="15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6E</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45</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r>
      <w:tr w:rsidR="00675720" w:rsidRPr="00675720" w:rsidTr="00675720">
        <w:trPr>
          <w:trHeight w:val="36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3</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Podstawy logistyki</w:t>
            </w:r>
          </w:p>
        </w:tc>
        <w:tc>
          <w:tcPr>
            <w:tcW w:w="15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10</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675720" w:rsidRPr="00675720" w:rsidTr="00675720">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4</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Innowacje w gospodarce żywnościowej</w:t>
            </w:r>
          </w:p>
        </w:tc>
        <w:tc>
          <w:tcPr>
            <w:tcW w:w="15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39"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675720" w:rsidRPr="00675720" w:rsidTr="00675720">
        <w:trPr>
          <w:trHeight w:val="675"/>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5</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Analiza ekonomiczna przedsiębiorstw produkcji żywności</w:t>
            </w:r>
          </w:p>
        </w:tc>
        <w:tc>
          <w:tcPr>
            <w:tcW w:w="15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6E</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45</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r>
      <w:tr w:rsidR="00675720" w:rsidRPr="00675720" w:rsidTr="00675720">
        <w:trPr>
          <w:trHeight w:val="675"/>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6</w:t>
            </w:r>
          </w:p>
        </w:tc>
        <w:tc>
          <w:tcPr>
            <w:tcW w:w="427" w:type="pct"/>
            <w:tcBorders>
              <w:top w:val="nil"/>
              <w:left w:val="nil"/>
              <w:bottom w:val="single" w:sz="4" w:space="0" w:color="auto"/>
              <w:right w:val="single" w:sz="4" w:space="0" w:color="auto"/>
            </w:tcBorders>
            <w:shd w:val="clear" w:color="auto" w:fill="auto"/>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Alternatywne kierunki produkcji roślinnej i zwierzęcej</w:t>
            </w:r>
          </w:p>
        </w:tc>
        <w:tc>
          <w:tcPr>
            <w:tcW w:w="15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45</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r>
      <w:tr w:rsidR="00675720" w:rsidRPr="00675720" w:rsidTr="00675720">
        <w:trPr>
          <w:trHeight w:val="36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7</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Żywność alternatywna</w:t>
            </w:r>
          </w:p>
        </w:tc>
        <w:tc>
          <w:tcPr>
            <w:tcW w:w="15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nil"/>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single" w:sz="4" w:space="0" w:color="auto"/>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675720" w:rsidRPr="00675720" w:rsidTr="00675720">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8</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Handel i spółdzielczość w produkcji żywności</w:t>
            </w:r>
          </w:p>
        </w:tc>
        <w:tc>
          <w:tcPr>
            <w:tcW w:w="15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nil"/>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single" w:sz="4" w:space="0" w:color="auto"/>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10</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10</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675720" w:rsidRPr="00675720" w:rsidTr="00675720">
        <w:trPr>
          <w:trHeight w:val="90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9</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Komunikacja w zarządzaniu kryzysowym /Communication in crisis management</w:t>
            </w:r>
          </w:p>
        </w:tc>
        <w:tc>
          <w:tcPr>
            <w:tcW w:w="15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nil"/>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single" w:sz="4" w:space="0" w:color="auto"/>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nil"/>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38" w:type="pct"/>
            <w:tcBorders>
              <w:top w:val="nil"/>
              <w:left w:val="single" w:sz="4" w:space="0" w:color="auto"/>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675720" w:rsidRPr="00675720" w:rsidTr="00675720">
        <w:trPr>
          <w:trHeight w:val="675"/>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lastRenderedPageBreak/>
              <w:t>10</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Gospodarka odpadami z przemysłu rolno-spożywczego</w:t>
            </w:r>
          </w:p>
        </w:tc>
        <w:tc>
          <w:tcPr>
            <w:tcW w:w="15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nil"/>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single" w:sz="4" w:space="0" w:color="auto"/>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w:t>
            </w:r>
          </w:p>
        </w:tc>
      </w:tr>
      <w:tr w:rsidR="00675720" w:rsidRPr="00675720" w:rsidTr="00675720">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11</w:t>
            </w:r>
          </w:p>
        </w:tc>
        <w:tc>
          <w:tcPr>
            <w:tcW w:w="427" w:type="pct"/>
            <w:tcBorders>
              <w:top w:val="nil"/>
              <w:left w:val="nil"/>
              <w:bottom w:val="nil"/>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Infrastruktura w gospodarce żywnościowej</w:t>
            </w:r>
          </w:p>
        </w:tc>
        <w:tc>
          <w:tcPr>
            <w:tcW w:w="155" w:type="pct"/>
            <w:tcBorders>
              <w:top w:val="nil"/>
              <w:left w:val="nil"/>
              <w:bottom w:val="nil"/>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nil"/>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nil"/>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40" w:type="pct"/>
            <w:tcBorders>
              <w:top w:val="nil"/>
              <w:left w:val="nil"/>
              <w:bottom w:val="nil"/>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nil"/>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40" w:type="pct"/>
            <w:tcBorders>
              <w:top w:val="nil"/>
              <w:left w:val="nil"/>
              <w:bottom w:val="nil"/>
              <w:right w:val="nil"/>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single" w:sz="4" w:space="0" w:color="auto"/>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nil"/>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nil"/>
              <w:right w:val="nil"/>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38" w:type="pct"/>
            <w:tcBorders>
              <w:top w:val="nil"/>
              <w:left w:val="single" w:sz="4" w:space="0" w:color="auto"/>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1E747C" w:rsidRPr="00675720" w:rsidTr="00675720">
        <w:trPr>
          <w:trHeight w:val="360"/>
        </w:trPr>
        <w:tc>
          <w:tcPr>
            <w:tcW w:w="127" w:type="pct"/>
            <w:tcBorders>
              <w:top w:val="nil"/>
              <w:left w:val="single" w:sz="4" w:space="0" w:color="000000"/>
              <w:bottom w:val="single" w:sz="4" w:space="0" w:color="000000"/>
              <w:right w:val="nil"/>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D3</w:t>
            </w:r>
          </w:p>
        </w:tc>
        <w:tc>
          <w:tcPr>
            <w:tcW w:w="4415" w:type="pct"/>
            <w:gridSpan w:val="31"/>
            <w:tcBorders>
              <w:top w:val="single" w:sz="4" w:space="0" w:color="auto"/>
              <w:left w:val="single" w:sz="4" w:space="0" w:color="auto"/>
              <w:bottom w:val="single" w:sz="4" w:space="0" w:color="auto"/>
              <w:right w:val="single" w:sz="4" w:space="0" w:color="auto"/>
            </w:tcBorders>
            <w:shd w:val="clear" w:color="auto" w:fill="auto"/>
            <w:vAlign w:val="center"/>
            <w:hideMark/>
          </w:tcPr>
          <w:p w:rsidR="001E747C" w:rsidRPr="00675720" w:rsidRDefault="001E747C" w:rsidP="001E747C">
            <w:pPr>
              <w:rPr>
                <w:rFonts w:eastAsia="Times New Roman" w:cs="Times New Roman"/>
                <w:b/>
                <w:bCs/>
                <w:sz w:val="16"/>
                <w:szCs w:val="16"/>
                <w:lang w:eastAsia="pl-PL"/>
              </w:rPr>
            </w:pPr>
            <w:r w:rsidRPr="00675720">
              <w:rPr>
                <w:rFonts w:eastAsia="Times New Roman" w:cs="Times New Roman"/>
                <w:b/>
                <w:bCs/>
                <w:sz w:val="16"/>
                <w:szCs w:val="16"/>
                <w:lang w:eastAsia="pl-PL"/>
              </w:rPr>
              <w:t>w zakresie - Dietetyka w gastronomii</w:t>
            </w:r>
          </w:p>
        </w:tc>
        <w:tc>
          <w:tcPr>
            <w:tcW w:w="140" w:type="pct"/>
            <w:tcBorders>
              <w:top w:val="nil"/>
              <w:left w:val="nil"/>
              <w:bottom w:val="nil"/>
              <w:right w:val="nil"/>
            </w:tcBorders>
            <w:shd w:val="clear" w:color="000000" w:fill="BFBFBF"/>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 </w:t>
            </w:r>
          </w:p>
        </w:tc>
        <w:tc>
          <w:tcPr>
            <w:tcW w:w="169" w:type="pct"/>
            <w:tcBorders>
              <w:top w:val="nil"/>
              <w:left w:val="single" w:sz="4" w:space="0" w:color="000000"/>
              <w:bottom w:val="single" w:sz="4" w:space="0" w:color="000000"/>
              <w:right w:val="single" w:sz="4" w:space="0" w:color="000000"/>
            </w:tcBorders>
            <w:shd w:val="clear" w:color="CCCCFF" w:fill="C0C0C0"/>
            <w:noWrap/>
            <w:vAlign w:val="center"/>
            <w:hideMark/>
          </w:tcPr>
          <w:p w:rsidR="001E747C"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330</w:t>
            </w:r>
          </w:p>
        </w:tc>
        <w:tc>
          <w:tcPr>
            <w:tcW w:w="149"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24</w:t>
            </w:r>
          </w:p>
        </w:tc>
      </w:tr>
      <w:tr w:rsidR="00675720" w:rsidRPr="00675720" w:rsidTr="00675720">
        <w:trPr>
          <w:trHeight w:val="36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1</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Kliniczny zarys chorób</w:t>
            </w:r>
          </w:p>
        </w:tc>
        <w:tc>
          <w:tcPr>
            <w:tcW w:w="15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A</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675720" w:rsidRPr="00675720" w:rsidTr="00675720">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 xml:space="preserve">Anatomia i </w:t>
            </w:r>
            <w:r w:rsidR="005F1196" w:rsidRPr="00675720">
              <w:rPr>
                <w:rFonts w:eastAsia="Times New Roman" w:cs="Times New Roman"/>
                <w:sz w:val="16"/>
                <w:szCs w:val="16"/>
                <w:lang w:eastAsia="pl-PL"/>
              </w:rPr>
              <w:t>fizjologia</w:t>
            </w:r>
            <w:r w:rsidRPr="00675720">
              <w:rPr>
                <w:rFonts w:eastAsia="Times New Roman" w:cs="Times New Roman"/>
                <w:sz w:val="16"/>
                <w:szCs w:val="16"/>
                <w:lang w:eastAsia="pl-PL"/>
              </w:rPr>
              <w:t xml:space="preserve"> człowieka</w:t>
            </w:r>
          </w:p>
        </w:tc>
        <w:tc>
          <w:tcPr>
            <w:tcW w:w="15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w:t>
            </w:r>
          </w:p>
        </w:tc>
      </w:tr>
      <w:tr w:rsidR="00675720" w:rsidRPr="00675720" w:rsidTr="00675720">
        <w:trPr>
          <w:trHeight w:val="36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3</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Dietetyka ogólna</w:t>
            </w:r>
          </w:p>
        </w:tc>
        <w:tc>
          <w:tcPr>
            <w:tcW w:w="15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6E</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39"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675720" w:rsidRPr="00675720" w:rsidTr="00675720">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4</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Zioła oraz  przyprawy w dietetyce i gastronomi</w:t>
            </w:r>
          </w:p>
        </w:tc>
        <w:tc>
          <w:tcPr>
            <w:tcW w:w="15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10</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675720" w:rsidRPr="00675720" w:rsidTr="00675720">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5</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Technologie gastronomiczne</w:t>
            </w:r>
          </w:p>
        </w:tc>
        <w:tc>
          <w:tcPr>
            <w:tcW w:w="15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6E</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L</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45</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r>
      <w:tr w:rsidR="00675720" w:rsidRPr="00675720" w:rsidTr="00675720">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6</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5F1196" w:rsidP="001E747C">
            <w:pPr>
              <w:rPr>
                <w:rFonts w:eastAsia="Times New Roman" w:cs="Times New Roman"/>
                <w:sz w:val="16"/>
                <w:szCs w:val="16"/>
                <w:lang w:eastAsia="pl-PL"/>
              </w:rPr>
            </w:pPr>
            <w:r w:rsidRPr="00675720">
              <w:rPr>
                <w:rFonts w:eastAsia="Times New Roman" w:cs="Times New Roman"/>
                <w:sz w:val="16"/>
                <w:szCs w:val="16"/>
                <w:lang w:eastAsia="pl-PL"/>
              </w:rPr>
              <w:t>Żywność</w:t>
            </w:r>
            <w:r w:rsidR="00675720" w:rsidRPr="00675720">
              <w:rPr>
                <w:rFonts w:eastAsia="Times New Roman" w:cs="Times New Roman"/>
                <w:sz w:val="16"/>
                <w:szCs w:val="16"/>
                <w:lang w:eastAsia="pl-PL"/>
              </w:rPr>
              <w:t xml:space="preserve"> prozdrowotna i ekologiczna</w:t>
            </w:r>
          </w:p>
        </w:tc>
        <w:tc>
          <w:tcPr>
            <w:tcW w:w="155" w:type="pct"/>
            <w:tcBorders>
              <w:top w:val="nil"/>
              <w:left w:val="nil"/>
              <w:bottom w:val="nil"/>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45</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r>
      <w:tr w:rsidR="00675720" w:rsidRPr="00675720" w:rsidTr="00675720">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7</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Prozdrowotne cechy surowców żywnościowych</w:t>
            </w:r>
          </w:p>
        </w:tc>
        <w:tc>
          <w:tcPr>
            <w:tcW w:w="155" w:type="pct"/>
            <w:tcBorders>
              <w:top w:val="single" w:sz="4" w:space="0" w:color="auto"/>
              <w:left w:val="nil"/>
              <w:bottom w:val="nil"/>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nil"/>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nil"/>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40" w:type="pct"/>
            <w:tcBorders>
              <w:top w:val="nil"/>
              <w:left w:val="nil"/>
              <w:bottom w:val="nil"/>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nil"/>
              <w:right w:val="single" w:sz="4" w:space="0" w:color="auto"/>
            </w:tcBorders>
            <w:shd w:val="clear" w:color="000000" w:fill="BFBFBF"/>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40" w:type="pct"/>
            <w:tcBorders>
              <w:top w:val="nil"/>
              <w:left w:val="nil"/>
              <w:bottom w:val="nil"/>
              <w:right w:val="nil"/>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25" w:type="pct"/>
            <w:tcBorders>
              <w:top w:val="nil"/>
              <w:left w:val="single" w:sz="4" w:space="0" w:color="auto"/>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nil"/>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39" w:type="pct"/>
            <w:tcBorders>
              <w:top w:val="nil"/>
              <w:left w:val="nil"/>
              <w:bottom w:val="nil"/>
              <w:right w:val="nil"/>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single" w:sz="4" w:space="0" w:color="auto"/>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nil"/>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675720" w:rsidRPr="00675720" w:rsidTr="00675720">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8</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Sztuka kulinarna i kuchnie świata</w:t>
            </w:r>
          </w:p>
        </w:tc>
        <w:tc>
          <w:tcPr>
            <w:tcW w:w="155"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single" w:sz="4" w:space="0" w:color="auto"/>
              <w:left w:val="nil"/>
              <w:bottom w:val="single" w:sz="4" w:space="0" w:color="auto"/>
              <w:right w:val="nil"/>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single" w:sz="4" w:space="0" w:color="auto"/>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single" w:sz="4" w:space="0" w:color="auto"/>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55" w:type="pct"/>
            <w:tcBorders>
              <w:top w:val="single" w:sz="4" w:space="0" w:color="auto"/>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675720" w:rsidRPr="00675720" w:rsidTr="00675720">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9</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Podstawy marketingu w gastronomi</w:t>
            </w:r>
          </w:p>
        </w:tc>
        <w:tc>
          <w:tcPr>
            <w:tcW w:w="15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10</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10</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675720" w:rsidRPr="00675720" w:rsidTr="005F1196">
        <w:trPr>
          <w:trHeight w:val="737"/>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lastRenderedPageBreak/>
              <w:t>10</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val="en-US" w:eastAsia="pl-PL"/>
              </w:rPr>
            </w:pPr>
            <w:r w:rsidRPr="00675720">
              <w:rPr>
                <w:rFonts w:eastAsia="Times New Roman" w:cs="Times New Roman"/>
                <w:sz w:val="16"/>
                <w:szCs w:val="16"/>
                <w:lang w:val="en-US" w:eastAsia="pl-PL"/>
              </w:rPr>
              <w:t>Dietetyka w sporcie i rekreacji / Dietetics in sport and recreation</w:t>
            </w:r>
          </w:p>
        </w:tc>
        <w:tc>
          <w:tcPr>
            <w:tcW w:w="15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nil"/>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single" w:sz="4" w:space="0" w:color="auto"/>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nil"/>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38" w:type="pct"/>
            <w:tcBorders>
              <w:top w:val="nil"/>
              <w:left w:val="single" w:sz="4" w:space="0" w:color="auto"/>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675720" w:rsidRPr="00675720" w:rsidTr="00675720">
        <w:trPr>
          <w:trHeight w:val="90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11</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902B89" w:rsidP="001E747C">
            <w:pPr>
              <w:rPr>
                <w:rFonts w:eastAsia="Times New Roman" w:cs="Times New Roman"/>
                <w:sz w:val="16"/>
                <w:szCs w:val="16"/>
                <w:lang w:eastAsia="pl-PL"/>
              </w:rPr>
            </w:pPr>
            <w:r>
              <w:rPr>
                <w:rFonts w:eastAsia="Times New Roman" w:cs="Times New Roman"/>
                <w:sz w:val="16"/>
                <w:szCs w:val="16"/>
                <w:lang w:eastAsia="pl-PL"/>
              </w:rPr>
              <w:t xml:space="preserve">Projektowanie </w:t>
            </w:r>
            <w:r w:rsidR="00675720" w:rsidRPr="00675720">
              <w:rPr>
                <w:rFonts w:eastAsia="Times New Roman" w:cs="Times New Roman"/>
                <w:sz w:val="16"/>
                <w:szCs w:val="16"/>
                <w:lang w:eastAsia="pl-PL"/>
              </w:rPr>
              <w:t xml:space="preserve"> innowacyjnych zakładów gastronomicznych</w:t>
            </w:r>
          </w:p>
        </w:tc>
        <w:tc>
          <w:tcPr>
            <w:tcW w:w="15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gridSpan w:val="2"/>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0" w:type="pct"/>
            <w:tcBorders>
              <w:top w:val="nil"/>
              <w:left w:val="nil"/>
              <w:bottom w:val="single" w:sz="4" w:space="0" w:color="auto"/>
              <w:right w:val="nil"/>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5" w:type="pct"/>
            <w:tcBorders>
              <w:top w:val="nil"/>
              <w:left w:val="single" w:sz="4" w:space="0" w:color="auto"/>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2"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38"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55"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40" w:type="pct"/>
            <w:tcBorders>
              <w:top w:val="nil"/>
              <w:left w:val="nil"/>
              <w:bottom w:val="single" w:sz="4" w:space="0" w:color="auto"/>
              <w:right w:val="single" w:sz="4" w:space="0" w:color="auto"/>
            </w:tcBorders>
            <w:shd w:val="clear" w:color="000000"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45</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w:t>
            </w:r>
          </w:p>
        </w:tc>
      </w:tr>
      <w:tr w:rsidR="001E747C" w:rsidRPr="00675720" w:rsidTr="00675720">
        <w:trPr>
          <w:trHeight w:val="360"/>
        </w:trPr>
        <w:tc>
          <w:tcPr>
            <w:tcW w:w="127" w:type="pct"/>
            <w:tcBorders>
              <w:top w:val="nil"/>
              <w:left w:val="single" w:sz="4" w:space="0" w:color="000000"/>
              <w:bottom w:val="single" w:sz="4" w:space="0" w:color="000000"/>
              <w:right w:val="nil"/>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D4</w:t>
            </w:r>
          </w:p>
        </w:tc>
        <w:tc>
          <w:tcPr>
            <w:tcW w:w="4555" w:type="pct"/>
            <w:gridSpan w:val="32"/>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1E747C" w:rsidRPr="00675720" w:rsidRDefault="001E747C" w:rsidP="001E747C">
            <w:pPr>
              <w:rPr>
                <w:rFonts w:eastAsia="Times New Roman" w:cs="Times New Roman"/>
                <w:b/>
                <w:bCs/>
                <w:sz w:val="16"/>
                <w:szCs w:val="16"/>
                <w:lang w:eastAsia="pl-PL"/>
              </w:rPr>
            </w:pPr>
            <w:r w:rsidRPr="00675720">
              <w:rPr>
                <w:rFonts w:eastAsia="Times New Roman" w:cs="Times New Roman"/>
                <w:b/>
                <w:bCs/>
                <w:sz w:val="16"/>
                <w:szCs w:val="16"/>
                <w:lang w:eastAsia="pl-PL"/>
              </w:rPr>
              <w:t>w zakresie praktyk zawodowych</w:t>
            </w:r>
          </w:p>
        </w:tc>
        <w:tc>
          <w:tcPr>
            <w:tcW w:w="169"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960</w:t>
            </w:r>
          </w:p>
        </w:tc>
        <w:tc>
          <w:tcPr>
            <w:tcW w:w="149"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33</w:t>
            </w:r>
          </w:p>
        </w:tc>
      </w:tr>
      <w:tr w:rsidR="001E747C" w:rsidRPr="00675720" w:rsidTr="00675720">
        <w:trPr>
          <w:trHeight w:val="465"/>
        </w:trPr>
        <w:tc>
          <w:tcPr>
            <w:tcW w:w="127" w:type="pct"/>
            <w:tcBorders>
              <w:top w:val="nil"/>
              <w:left w:val="single" w:sz="4" w:space="0" w:color="000000"/>
              <w:bottom w:val="single" w:sz="4" w:space="0" w:color="000000"/>
              <w:right w:val="nil"/>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1</w:t>
            </w:r>
          </w:p>
        </w:tc>
        <w:tc>
          <w:tcPr>
            <w:tcW w:w="427" w:type="pct"/>
            <w:tcBorders>
              <w:top w:val="nil"/>
              <w:left w:val="single" w:sz="4" w:space="0" w:color="auto"/>
              <w:bottom w:val="single" w:sz="4" w:space="0" w:color="auto"/>
              <w:right w:val="single" w:sz="4" w:space="0" w:color="auto"/>
            </w:tcBorders>
            <w:shd w:val="clear" w:color="auto" w:fill="auto"/>
            <w:vAlign w:val="center"/>
            <w:hideMark/>
          </w:tcPr>
          <w:p w:rsidR="001E747C" w:rsidRPr="00675720" w:rsidRDefault="001E747C" w:rsidP="001E747C">
            <w:pPr>
              <w:rPr>
                <w:rFonts w:eastAsia="Times New Roman" w:cs="Times New Roman"/>
                <w:sz w:val="16"/>
                <w:szCs w:val="16"/>
                <w:lang w:eastAsia="pl-PL"/>
              </w:rPr>
            </w:pPr>
            <w:r w:rsidRPr="00675720">
              <w:rPr>
                <w:rFonts w:eastAsia="Times New Roman" w:cs="Times New Roman"/>
                <w:sz w:val="16"/>
                <w:szCs w:val="16"/>
                <w:lang w:eastAsia="pl-PL"/>
              </w:rPr>
              <w:t xml:space="preserve">Praktyka zawodowa                           840 godz. </w:t>
            </w:r>
          </w:p>
          <w:p w:rsidR="001E747C" w:rsidRPr="00675720" w:rsidRDefault="001E747C" w:rsidP="001E747C">
            <w:pPr>
              <w:rPr>
                <w:rFonts w:eastAsia="Times New Roman" w:cs="Times New Roman"/>
                <w:sz w:val="16"/>
                <w:szCs w:val="16"/>
                <w:lang w:eastAsia="pl-PL"/>
              </w:rPr>
            </w:pPr>
            <w:r w:rsidRPr="00675720">
              <w:rPr>
                <w:rFonts w:eastAsia="Times New Roman" w:cs="Times New Roman"/>
                <w:sz w:val="16"/>
                <w:szCs w:val="16"/>
                <w:lang w:eastAsia="pl-PL"/>
              </w:rPr>
              <w:t xml:space="preserve">(21 tyg.) </w:t>
            </w:r>
          </w:p>
        </w:tc>
        <w:tc>
          <w:tcPr>
            <w:tcW w:w="155" w:type="pct"/>
            <w:tcBorders>
              <w:top w:val="nil"/>
              <w:left w:val="nil"/>
              <w:bottom w:val="single" w:sz="4" w:space="0" w:color="auto"/>
              <w:right w:val="single" w:sz="4" w:space="0" w:color="auto"/>
            </w:tcBorders>
            <w:shd w:val="clear" w:color="auto" w:fill="auto"/>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463" w:type="pct"/>
            <w:gridSpan w:val="3"/>
            <w:tcBorders>
              <w:top w:val="single" w:sz="4" w:space="0" w:color="000000"/>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 </w:t>
            </w:r>
          </w:p>
        </w:tc>
        <w:tc>
          <w:tcPr>
            <w:tcW w:w="415" w:type="pct"/>
            <w:gridSpan w:val="3"/>
            <w:tcBorders>
              <w:top w:val="single" w:sz="4" w:space="0" w:color="000000"/>
              <w:left w:val="nil"/>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200 godz. (5 tyg.)</w:t>
            </w:r>
          </w:p>
        </w:tc>
        <w:tc>
          <w:tcPr>
            <w:tcW w:w="138" w:type="pct"/>
            <w:tcBorders>
              <w:top w:val="nil"/>
              <w:left w:val="nil"/>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7</w:t>
            </w:r>
          </w:p>
        </w:tc>
        <w:tc>
          <w:tcPr>
            <w:tcW w:w="459" w:type="pct"/>
            <w:gridSpan w:val="4"/>
            <w:tcBorders>
              <w:top w:val="single" w:sz="4" w:space="0" w:color="000000"/>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 </w:t>
            </w:r>
          </w:p>
        </w:tc>
        <w:tc>
          <w:tcPr>
            <w:tcW w:w="437" w:type="pct"/>
            <w:gridSpan w:val="3"/>
            <w:tcBorders>
              <w:top w:val="single" w:sz="4" w:space="0" w:color="000000"/>
              <w:left w:val="nil"/>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320 godz. (8 tyg.)</w:t>
            </w:r>
          </w:p>
        </w:tc>
        <w:tc>
          <w:tcPr>
            <w:tcW w:w="139" w:type="pct"/>
            <w:tcBorders>
              <w:top w:val="nil"/>
              <w:left w:val="nil"/>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11</w:t>
            </w:r>
          </w:p>
        </w:tc>
        <w:tc>
          <w:tcPr>
            <w:tcW w:w="418" w:type="pct"/>
            <w:gridSpan w:val="3"/>
            <w:tcBorders>
              <w:top w:val="single" w:sz="4" w:space="0" w:color="000000"/>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 </w:t>
            </w:r>
          </w:p>
        </w:tc>
        <w:tc>
          <w:tcPr>
            <w:tcW w:w="397" w:type="pct"/>
            <w:gridSpan w:val="4"/>
            <w:tcBorders>
              <w:top w:val="single" w:sz="4" w:space="0" w:color="000000"/>
              <w:left w:val="nil"/>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320 godz. (8 tyg.)</w:t>
            </w:r>
          </w:p>
        </w:tc>
        <w:tc>
          <w:tcPr>
            <w:tcW w:w="119" w:type="pct"/>
            <w:tcBorders>
              <w:top w:val="nil"/>
              <w:left w:val="nil"/>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11</w:t>
            </w:r>
          </w:p>
        </w:tc>
        <w:tc>
          <w:tcPr>
            <w:tcW w:w="432" w:type="pct"/>
            <w:gridSpan w:val="3"/>
            <w:tcBorders>
              <w:top w:val="single" w:sz="4" w:space="0" w:color="000000"/>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840</w:t>
            </w:r>
          </w:p>
        </w:tc>
        <w:tc>
          <w:tcPr>
            <w:tcW w:w="149"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29</w:t>
            </w:r>
          </w:p>
        </w:tc>
      </w:tr>
      <w:tr w:rsidR="001E747C" w:rsidRPr="00675720" w:rsidTr="00675720">
        <w:trPr>
          <w:trHeight w:val="465"/>
        </w:trPr>
        <w:tc>
          <w:tcPr>
            <w:tcW w:w="127" w:type="pct"/>
            <w:tcBorders>
              <w:top w:val="nil"/>
              <w:left w:val="single" w:sz="4" w:space="0" w:color="000000"/>
              <w:bottom w:val="single" w:sz="4" w:space="0" w:color="000000"/>
              <w:right w:val="nil"/>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w:t>
            </w:r>
          </w:p>
        </w:tc>
        <w:tc>
          <w:tcPr>
            <w:tcW w:w="427" w:type="pct"/>
            <w:tcBorders>
              <w:top w:val="nil"/>
              <w:left w:val="single" w:sz="4" w:space="0" w:color="auto"/>
              <w:bottom w:val="single" w:sz="4" w:space="0" w:color="auto"/>
              <w:right w:val="single" w:sz="4" w:space="0" w:color="auto"/>
            </w:tcBorders>
            <w:shd w:val="clear" w:color="auto" w:fill="auto"/>
            <w:vAlign w:val="center"/>
            <w:hideMark/>
          </w:tcPr>
          <w:p w:rsidR="001E747C" w:rsidRPr="00675720" w:rsidRDefault="001E747C" w:rsidP="001E747C">
            <w:pPr>
              <w:rPr>
                <w:rFonts w:eastAsia="Times New Roman" w:cs="Times New Roman"/>
                <w:sz w:val="16"/>
                <w:szCs w:val="16"/>
                <w:lang w:eastAsia="pl-PL"/>
              </w:rPr>
            </w:pPr>
            <w:r w:rsidRPr="00675720">
              <w:rPr>
                <w:rFonts w:eastAsia="Times New Roman" w:cs="Times New Roman"/>
                <w:sz w:val="16"/>
                <w:szCs w:val="16"/>
                <w:lang w:eastAsia="pl-PL"/>
              </w:rPr>
              <w:t>Praktyka dyplomowa                                                          120 godz.</w:t>
            </w:r>
          </w:p>
          <w:p w:rsidR="001E747C" w:rsidRPr="00675720" w:rsidRDefault="001E747C" w:rsidP="001E747C">
            <w:pPr>
              <w:rPr>
                <w:rFonts w:eastAsia="Times New Roman" w:cs="Times New Roman"/>
                <w:sz w:val="16"/>
                <w:szCs w:val="16"/>
                <w:lang w:eastAsia="pl-PL"/>
              </w:rPr>
            </w:pPr>
            <w:r w:rsidRPr="00675720">
              <w:rPr>
                <w:rFonts w:eastAsia="Times New Roman" w:cs="Times New Roman"/>
                <w:sz w:val="16"/>
                <w:szCs w:val="16"/>
                <w:lang w:eastAsia="pl-PL"/>
              </w:rPr>
              <w:t xml:space="preserve"> (3 tyg.) </w:t>
            </w:r>
          </w:p>
        </w:tc>
        <w:tc>
          <w:tcPr>
            <w:tcW w:w="155" w:type="pct"/>
            <w:tcBorders>
              <w:top w:val="nil"/>
              <w:left w:val="nil"/>
              <w:bottom w:val="single" w:sz="4" w:space="0" w:color="auto"/>
              <w:right w:val="single" w:sz="4" w:space="0" w:color="auto"/>
            </w:tcBorders>
            <w:shd w:val="clear" w:color="auto" w:fill="auto"/>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463" w:type="pct"/>
            <w:gridSpan w:val="3"/>
            <w:tcBorders>
              <w:top w:val="single" w:sz="4" w:space="0" w:color="000000"/>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 </w:t>
            </w:r>
          </w:p>
        </w:tc>
        <w:tc>
          <w:tcPr>
            <w:tcW w:w="415" w:type="pct"/>
            <w:gridSpan w:val="3"/>
            <w:tcBorders>
              <w:top w:val="single" w:sz="4" w:space="0" w:color="000000"/>
              <w:left w:val="nil"/>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 </w:t>
            </w:r>
          </w:p>
        </w:tc>
        <w:tc>
          <w:tcPr>
            <w:tcW w:w="459" w:type="pct"/>
            <w:gridSpan w:val="4"/>
            <w:tcBorders>
              <w:top w:val="single" w:sz="4" w:space="0" w:color="000000"/>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 </w:t>
            </w:r>
          </w:p>
        </w:tc>
        <w:tc>
          <w:tcPr>
            <w:tcW w:w="160" w:type="pct"/>
            <w:tcBorders>
              <w:top w:val="nil"/>
              <w:left w:val="nil"/>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 </w:t>
            </w:r>
          </w:p>
        </w:tc>
        <w:tc>
          <w:tcPr>
            <w:tcW w:w="418" w:type="pct"/>
            <w:gridSpan w:val="3"/>
            <w:tcBorders>
              <w:top w:val="single" w:sz="4" w:space="0" w:color="000000"/>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 </w:t>
            </w:r>
          </w:p>
        </w:tc>
        <w:tc>
          <w:tcPr>
            <w:tcW w:w="397" w:type="pct"/>
            <w:gridSpan w:val="4"/>
            <w:tcBorders>
              <w:top w:val="single" w:sz="4" w:space="0" w:color="000000"/>
              <w:left w:val="nil"/>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 </w:t>
            </w:r>
          </w:p>
        </w:tc>
        <w:tc>
          <w:tcPr>
            <w:tcW w:w="119" w:type="pct"/>
            <w:tcBorders>
              <w:top w:val="nil"/>
              <w:left w:val="nil"/>
              <w:bottom w:val="single" w:sz="4" w:space="0" w:color="000000"/>
              <w:right w:val="single" w:sz="4" w:space="0" w:color="000000"/>
            </w:tcBorders>
            <w:shd w:val="clear" w:color="FFFFCC" w:fill="FFFFFF"/>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 </w:t>
            </w:r>
          </w:p>
        </w:tc>
        <w:tc>
          <w:tcPr>
            <w:tcW w:w="432" w:type="pct"/>
            <w:gridSpan w:val="3"/>
            <w:tcBorders>
              <w:top w:val="single" w:sz="4" w:space="0" w:color="000000"/>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120 godz. (3 tyg.)</w:t>
            </w:r>
          </w:p>
        </w:tc>
        <w:tc>
          <w:tcPr>
            <w:tcW w:w="140"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4</w:t>
            </w:r>
          </w:p>
        </w:tc>
        <w:tc>
          <w:tcPr>
            <w:tcW w:w="169"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120</w:t>
            </w:r>
          </w:p>
        </w:tc>
        <w:tc>
          <w:tcPr>
            <w:tcW w:w="149"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sz w:val="16"/>
                <w:szCs w:val="16"/>
                <w:lang w:eastAsia="pl-PL"/>
              </w:rPr>
            </w:pPr>
            <w:r w:rsidRPr="00675720">
              <w:rPr>
                <w:rFonts w:eastAsia="Times New Roman" w:cs="Times New Roman"/>
                <w:sz w:val="16"/>
                <w:szCs w:val="16"/>
                <w:lang w:eastAsia="pl-PL"/>
              </w:rPr>
              <w:t>4</w:t>
            </w:r>
          </w:p>
        </w:tc>
      </w:tr>
      <w:tr w:rsidR="001E747C" w:rsidRPr="00675720" w:rsidTr="00675720">
        <w:trPr>
          <w:trHeight w:val="465"/>
        </w:trPr>
        <w:tc>
          <w:tcPr>
            <w:tcW w:w="127" w:type="pct"/>
            <w:tcBorders>
              <w:top w:val="nil"/>
              <w:left w:val="single" w:sz="4" w:space="0" w:color="000000"/>
              <w:bottom w:val="single" w:sz="4" w:space="0" w:color="000000"/>
              <w:right w:val="nil"/>
            </w:tcBorders>
            <w:shd w:val="clear" w:color="FFFFCC" w:fill="FFFFFF"/>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E</w:t>
            </w:r>
          </w:p>
        </w:tc>
        <w:tc>
          <w:tcPr>
            <w:tcW w:w="4555" w:type="pct"/>
            <w:gridSpan w:val="32"/>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1E747C" w:rsidRPr="00675720" w:rsidRDefault="001E747C" w:rsidP="001E747C">
            <w:pPr>
              <w:rPr>
                <w:rFonts w:eastAsia="Times New Roman" w:cs="Times New Roman"/>
                <w:b/>
                <w:bCs/>
                <w:sz w:val="16"/>
                <w:szCs w:val="16"/>
                <w:lang w:eastAsia="pl-PL"/>
              </w:rPr>
            </w:pPr>
            <w:r w:rsidRPr="00675720">
              <w:rPr>
                <w:rFonts w:eastAsia="Times New Roman" w:cs="Times New Roman"/>
                <w:b/>
                <w:bCs/>
                <w:sz w:val="16"/>
                <w:szCs w:val="16"/>
                <w:lang w:eastAsia="pl-PL"/>
              </w:rPr>
              <w:t xml:space="preserve">Grupa przedmiotów z dziedziny nauk humanistycznych lub społecznych </w:t>
            </w:r>
          </w:p>
        </w:tc>
        <w:tc>
          <w:tcPr>
            <w:tcW w:w="169"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39</w:t>
            </w:r>
          </w:p>
        </w:tc>
        <w:tc>
          <w:tcPr>
            <w:tcW w:w="149" w:type="pct"/>
            <w:tcBorders>
              <w:top w:val="nil"/>
              <w:left w:val="nil"/>
              <w:bottom w:val="single" w:sz="4" w:space="0" w:color="000000"/>
              <w:right w:val="single" w:sz="4" w:space="0" w:color="000000"/>
            </w:tcBorders>
            <w:shd w:val="clear" w:color="CCCCFF" w:fill="C0C0C0"/>
            <w:noWrap/>
            <w:vAlign w:val="center"/>
            <w:hideMark/>
          </w:tcPr>
          <w:p w:rsidR="001E747C" w:rsidRPr="00675720" w:rsidRDefault="001E747C"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5</w:t>
            </w:r>
          </w:p>
        </w:tc>
      </w:tr>
      <w:tr w:rsidR="00675720" w:rsidRPr="00675720" w:rsidTr="00A617CF">
        <w:trPr>
          <w:trHeight w:val="465"/>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1</w:t>
            </w:r>
          </w:p>
        </w:tc>
        <w:tc>
          <w:tcPr>
            <w:tcW w:w="427" w:type="pct"/>
            <w:tcBorders>
              <w:top w:val="nil"/>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 xml:space="preserve">Elementy kultury współczesnej </w:t>
            </w:r>
          </w:p>
        </w:tc>
        <w:tc>
          <w:tcPr>
            <w:tcW w:w="15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000000"/>
              <w:right w:val="single" w:sz="4" w:space="0" w:color="000000"/>
            </w:tcBorders>
            <w:shd w:val="clear" w:color="CCCCFF" w:fill="C0C0C0"/>
            <w:vAlign w:val="center"/>
            <w:hideMark/>
          </w:tcPr>
          <w:p w:rsidR="00675720" w:rsidRPr="00675720" w:rsidRDefault="00675720">
            <w:pPr>
              <w:rPr>
                <w:rFonts w:ascii="Arial" w:hAnsi="Arial" w:cs="Arial"/>
                <w:b/>
                <w:bCs/>
                <w:sz w:val="16"/>
                <w:szCs w:val="16"/>
              </w:rPr>
            </w:pPr>
            <w:r w:rsidRPr="00675720">
              <w:rPr>
                <w:rFonts w:ascii="Arial" w:hAnsi="Arial" w:cs="Arial"/>
                <w:b/>
                <w:bCs/>
                <w:sz w:val="16"/>
                <w:szCs w:val="16"/>
              </w:rPr>
              <w:t> </w:t>
            </w:r>
          </w:p>
        </w:tc>
        <w:tc>
          <w:tcPr>
            <w:tcW w:w="160" w:type="pct"/>
            <w:tcBorders>
              <w:top w:val="nil"/>
              <w:left w:val="nil"/>
              <w:bottom w:val="single" w:sz="4" w:space="0" w:color="000000"/>
              <w:right w:val="nil"/>
            </w:tcBorders>
            <w:shd w:val="clear" w:color="CCCCFF" w:fill="C0C0C0"/>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60" w:type="pct"/>
            <w:tcBorders>
              <w:top w:val="nil"/>
              <w:left w:val="single" w:sz="4" w:space="0" w:color="000000"/>
              <w:bottom w:val="single" w:sz="4" w:space="0" w:color="000000"/>
              <w:right w:val="nil"/>
            </w:tcBorders>
            <w:shd w:val="clear" w:color="CCCCFF" w:fill="C0C0C0"/>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A</w:t>
            </w:r>
          </w:p>
        </w:tc>
        <w:tc>
          <w:tcPr>
            <w:tcW w:w="138" w:type="pct"/>
            <w:tcBorders>
              <w:top w:val="nil"/>
              <w:left w:val="single" w:sz="4" w:space="0" w:color="000000"/>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38" w:type="pct"/>
            <w:tcBorders>
              <w:top w:val="nil"/>
              <w:left w:val="nil"/>
              <w:bottom w:val="single" w:sz="4" w:space="0" w:color="auto"/>
              <w:right w:val="nil"/>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single" w:sz="4" w:space="0" w:color="auto"/>
              <w:bottom w:val="single" w:sz="4" w:space="0" w:color="auto"/>
              <w:right w:val="nil"/>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single" w:sz="4" w:space="0" w:color="auto"/>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7"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9" w:type="pct"/>
            <w:tcBorders>
              <w:top w:val="nil"/>
              <w:left w:val="nil"/>
              <w:bottom w:val="single" w:sz="4" w:space="0" w:color="000000"/>
              <w:right w:val="single" w:sz="4" w:space="0" w:color="000000"/>
            </w:tcBorders>
            <w:shd w:val="clear" w:color="CCCCFF" w:fill="C0C0C0"/>
            <w:vAlign w:val="center"/>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000000"/>
              <w:right w:val="single" w:sz="4" w:space="0" w:color="000000"/>
            </w:tcBorders>
            <w:shd w:val="clear" w:color="CCCCFF" w:fill="C0C0C0"/>
            <w:vAlign w:val="center"/>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000000"/>
              <w:right w:val="single" w:sz="4" w:space="0" w:color="000000"/>
            </w:tcBorders>
            <w:shd w:val="clear" w:color="CCCCFF" w:fill="C0C0C0"/>
            <w:vAlign w:val="center"/>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000000"/>
              <w:right w:val="single" w:sz="4" w:space="0" w:color="000000"/>
            </w:tcBorders>
            <w:shd w:val="clear" w:color="CCCCFF" w:fill="C0C0C0"/>
            <w:vAlign w:val="center"/>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000000"/>
              <w:right w:val="single" w:sz="4" w:space="0" w:color="000000"/>
            </w:tcBorders>
            <w:shd w:val="clear" w:color="CCCCFF" w:fill="C0C0C0"/>
            <w:vAlign w:val="center"/>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000000"/>
              <w:right w:val="nil"/>
            </w:tcBorders>
            <w:shd w:val="clear" w:color="CCCCFF" w:fill="C0C0C0"/>
            <w:vAlign w:val="center"/>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40" w:type="pct"/>
            <w:tcBorders>
              <w:top w:val="nil"/>
              <w:left w:val="single" w:sz="4" w:space="0" w:color="000000"/>
              <w:bottom w:val="single" w:sz="4" w:space="0" w:color="000000"/>
              <w:right w:val="nil"/>
            </w:tcBorders>
            <w:shd w:val="clear" w:color="CCCCFF" w:fill="C0C0C0"/>
            <w:vAlign w:val="center"/>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single" w:sz="4" w:space="0" w:color="000000"/>
              <w:bottom w:val="single" w:sz="4" w:space="0" w:color="000000"/>
              <w:right w:val="nil"/>
            </w:tcBorders>
            <w:shd w:val="clear" w:color="CCCCFF" w:fill="C0C0C0"/>
            <w:vAlign w:val="center"/>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40" w:type="pct"/>
            <w:tcBorders>
              <w:top w:val="nil"/>
              <w:left w:val="single" w:sz="4" w:space="0" w:color="auto"/>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5" w:type="pct"/>
            <w:gridSpan w:val="2"/>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22"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000000"/>
              <w:right w:val="single" w:sz="4" w:space="0" w:color="000000"/>
            </w:tcBorders>
            <w:shd w:val="clear" w:color="CCCCFF" w:fill="C0C0C0"/>
            <w:vAlign w:val="center"/>
            <w:hideMark/>
          </w:tcPr>
          <w:p w:rsidR="00675720" w:rsidRPr="00675720" w:rsidRDefault="00675720">
            <w:pPr>
              <w:rPr>
                <w:rFonts w:ascii="Arial" w:hAnsi="Arial" w:cs="Arial"/>
                <w:b/>
                <w:bCs/>
                <w:sz w:val="16"/>
                <w:szCs w:val="16"/>
              </w:rPr>
            </w:pPr>
            <w:r w:rsidRPr="00675720">
              <w:rPr>
                <w:rFonts w:ascii="Arial" w:hAnsi="Arial" w:cs="Arial"/>
                <w:b/>
                <w:bCs/>
                <w:sz w:val="16"/>
                <w:szCs w:val="16"/>
              </w:rPr>
              <w:t> </w:t>
            </w:r>
          </w:p>
        </w:tc>
        <w:tc>
          <w:tcPr>
            <w:tcW w:w="138" w:type="pct"/>
            <w:tcBorders>
              <w:top w:val="nil"/>
              <w:left w:val="nil"/>
              <w:bottom w:val="single" w:sz="4" w:space="0" w:color="000000"/>
              <w:right w:val="nil"/>
            </w:tcBorders>
            <w:shd w:val="clear" w:color="CCCCFF" w:fill="C0C0C0"/>
            <w:vAlign w:val="center"/>
            <w:hideMark/>
          </w:tcPr>
          <w:p w:rsidR="00675720" w:rsidRPr="00675720" w:rsidRDefault="00675720">
            <w:pPr>
              <w:rPr>
                <w:rFonts w:ascii="Arial" w:hAnsi="Arial" w:cs="Arial"/>
                <w:b/>
                <w:bCs/>
                <w:sz w:val="16"/>
                <w:szCs w:val="16"/>
              </w:rPr>
            </w:pPr>
            <w:r w:rsidRPr="00675720">
              <w:rPr>
                <w:rFonts w:ascii="Arial" w:hAnsi="Arial" w:cs="Arial"/>
                <w:b/>
                <w:bCs/>
                <w:sz w:val="16"/>
                <w:szCs w:val="16"/>
              </w:rPr>
              <w:t> </w:t>
            </w:r>
          </w:p>
        </w:tc>
        <w:tc>
          <w:tcPr>
            <w:tcW w:w="155" w:type="pct"/>
            <w:tcBorders>
              <w:top w:val="nil"/>
              <w:left w:val="single" w:sz="4" w:space="0" w:color="000000"/>
              <w:bottom w:val="single" w:sz="4" w:space="0" w:color="000000"/>
              <w:right w:val="nil"/>
            </w:tcBorders>
            <w:shd w:val="clear" w:color="CCCCFF" w:fill="C0C0C0"/>
            <w:vAlign w:val="center"/>
            <w:hideMark/>
          </w:tcPr>
          <w:p w:rsidR="00675720" w:rsidRPr="00675720" w:rsidRDefault="00675720">
            <w:pPr>
              <w:rPr>
                <w:rFonts w:ascii="Arial" w:hAnsi="Arial" w:cs="Arial"/>
                <w:b/>
                <w:bCs/>
                <w:sz w:val="16"/>
                <w:szCs w:val="16"/>
              </w:rPr>
            </w:pPr>
            <w:r w:rsidRPr="00675720">
              <w:rPr>
                <w:rFonts w:ascii="Arial" w:hAnsi="Arial" w:cs="Arial"/>
                <w:b/>
                <w:bCs/>
                <w:sz w:val="16"/>
                <w:szCs w:val="16"/>
              </w:rPr>
              <w:t> </w:t>
            </w:r>
          </w:p>
        </w:tc>
        <w:tc>
          <w:tcPr>
            <w:tcW w:w="140" w:type="pct"/>
            <w:tcBorders>
              <w:top w:val="nil"/>
              <w:left w:val="single" w:sz="4" w:space="0" w:color="000000"/>
              <w:bottom w:val="single" w:sz="4" w:space="0" w:color="000000"/>
              <w:right w:val="nil"/>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single" w:sz="4" w:space="0" w:color="000000"/>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675720" w:rsidRPr="00675720" w:rsidTr="00A617CF">
        <w:trPr>
          <w:trHeight w:val="465"/>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w:t>
            </w:r>
          </w:p>
        </w:tc>
        <w:tc>
          <w:tcPr>
            <w:tcW w:w="427" w:type="pct"/>
            <w:tcBorders>
              <w:top w:val="nil"/>
              <w:left w:val="nil"/>
              <w:bottom w:val="nil"/>
              <w:right w:val="nil"/>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Edukacja ekologiczna i zdrowotna</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000000"/>
              <w:right w:val="single" w:sz="4" w:space="0" w:color="000000"/>
            </w:tcBorders>
            <w:shd w:val="clear" w:color="CCCCFF" w:fill="C0C0C0"/>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60" w:type="pct"/>
            <w:tcBorders>
              <w:top w:val="nil"/>
              <w:left w:val="nil"/>
              <w:bottom w:val="single" w:sz="4" w:space="0" w:color="000000"/>
              <w:right w:val="nil"/>
            </w:tcBorders>
            <w:shd w:val="clear" w:color="CCCCFF" w:fill="C0C0C0"/>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60" w:type="pct"/>
            <w:tcBorders>
              <w:top w:val="nil"/>
              <w:left w:val="single" w:sz="4" w:space="0" w:color="000000"/>
              <w:bottom w:val="single" w:sz="4" w:space="0" w:color="000000"/>
              <w:right w:val="nil"/>
            </w:tcBorders>
            <w:shd w:val="clear" w:color="CCCCFF" w:fill="C0C0C0"/>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Pr</w:t>
            </w:r>
          </w:p>
        </w:tc>
        <w:tc>
          <w:tcPr>
            <w:tcW w:w="138" w:type="pct"/>
            <w:tcBorders>
              <w:top w:val="nil"/>
              <w:left w:val="single" w:sz="4" w:space="0" w:color="000000"/>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nil"/>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single" w:sz="4" w:space="0" w:color="auto"/>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7"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9" w:type="pct"/>
            <w:tcBorders>
              <w:top w:val="nil"/>
              <w:left w:val="nil"/>
              <w:bottom w:val="single" w:sz="4" w:space="0" w:color="000000"/>
              <w:right w:val="single" w:sz="4" w:space="0" w:color="000000"/>
            </w:tcBorders>
            <w:shd w:val="clear" w:color="CCCCFF" w:fill="C0C0C0"/>
            <w:vAlign w:val="center"/>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000000"/>
              <w:right w:val="single" w:sz="4" w:space="0" w:color="000000"/>
            </w:tcBorders>
            <w:shd w:val="clear" w:color="CCCCFF" w:fill="C0C0C0"/>
            <w:vAlign w:val="center"/>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000000"/>
              <w:right w:val="single" w:sz="4" w:space="0" w:color="000000"/>
            </w:tcBorders>
            <w:shd w:val="clear" w:color="CCCCFF" w:fill="C0C0C0"/>
            <w:vAlign w:val="center"/>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000000"/>
              <w:right w:val="single" w:sz="4" w:space="0" w:color="000000"/>
            </w:tcBorders>
            <w:shd w:val="clear" w:color="CCCCFF" w:fill="C0C0C0"/>
            <w:vAlign w:val="center"/>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000000"/>
              <w:right w:val="single" w:sz="4" w:space="0" w:color="000000"/>
            </w:tcBorders>
            <w:shd w:val="clear" w:color="CCCCFF" w:fill="C0C0C0"/>
            <w:vAlign w:val="center"/>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000000"/>
              <w:right w:val="nil"/>
            </w:tcBorders>
            <w:shd w:val="clear" w:color="CCCCFF" w:fill="C0C0C0"/>
            <w:vAlign w:val="center"/>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40" w:type="pct"/>
            <w:tcBorders>
              <w:top w:val="nil"/>
              <w:left w:val="single" w:sz="4" w:space="0" w:color="000000"/>
              <w:bottom w:val="single" w:sz="4" w:space="0" w:color="000000"/>
              <w:right w:val="nil"/>
            </w:tcBorders>
            <w:shd w:val="clear" w:color="CCCCFF" w:fill="C0C0C0"/>
            <w:vAlign w:val="center"/>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single" w:sz="4" w:space="0" w:color="000000"/>
              <w:bottom w:val="single" w:sz="4" w:space="0" w:color="000000"/>
              <w:right w:val="nil"/>
            </w:tcBorders>
            <w:shd w:val="clear" w:color="CCCCFF" w:fill="C0C0C0"/>
            <w:vAlign w:val="center"/>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40" w:type="pct"/>
            <w:tcBorders>
              <w:top w:val="nil"/>
              <w:left w:val="single" w:sz="4" w:space="0" w:color="auto"/>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5" w:type="pct"/>
            <w:gridSpan w:val="2"/>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22"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000000"/>
              <w:right w:val="single" w:sz="4" w:space="0" w:color="000000"/>
            </w:tcBorders>
            <w:shd w:val="clear" w:color="CCCCFF" w:fill="C0C0C0"/>
            <w:vAlign w:val="center"/>
            <w:hideMark/>
          </w:tcPr>
          <w:p w:rsidR="00675720" w:rsidRPr="00675720" w:rsidRDefault="00675720">
            <w:pPr>
              <w:rPr>
                <w:rFonts w:ascii="Arial" w:hAnsi="Arial" w:cs="Arial"/>
                <w:b/>
                <w:bCs/>
                <w:sz w:val="16"/>
                <w:szCs w:val="16"/>
              </w:rPr>
            </w:pPr>
            <w:r w:rsidRPr="00675720">
              <w:rPr>
                <w:rFonts w:ascii="Arial" w:hAnsi="Arial" w:cs="Arial"/>
                <w:b/>
                <w:bCs/>
                <w:sz w:val="16"/>
                <w:szCs w:val="16"/>
              </w:rPr>
              <w:t> </w:t>
            </w:r>
          </w:p>
        </w:tc>
        <w:tc>
          <w:tcPr>
            <w:tcW w:w="138" w:type="pct"/>
            <w:tcBorders>
              <w:top w:val="nil"/>
              <w:left w:val="nil"/>
              <w:bottom w:val="single" w:sz="4" w:space="0" w:color="000000"/>
              <w:right w:val="nil"/>
            </w:tcBorders>
            <w:shd w:val="clear" w:color="CCCCFF" w:fill="C0C0C0"/>
            <w:vAlign w:val="center"/>
            <w:hideMark/>
          </w:tcPr>
          <w:p w:rsidR="00675720" w:rsidRPr="00675720" w:rsidRDefault="00675720">
            <w:pPr>
              <w:rPr>
                <w:rFonts w:ascii="Arial" w:hAnsi="Arial" w:cs="Arial"/>
                <w:b/>
                <w:bCs/>
                <w:sz w:val="16"/>
                <w:szCs w:val="16"/>
              </w:rPr>
            </w:pPr>
            <w:r w:rsidRPr="00675720">
              <w:rPr>
                <w:rFonts w:ascii="Arial" w:hAnsi="Arial" w:cs="Arial"/>
                <w:b/>
                <w:bCs/>
                <w:sz w:val="16"/>
                <w:szCs w:val="16"/>
              </w:rPr>
              <w:t> </w:t>
            </w:r>
          </w:p>
        </w:tc>
        <w:tc>
          <w:tcPr>
            <w:tcW w:w="155" w:type="pct"/>
            <w:tcBorders>
              <w:top w:val="nil"/>
              <w:left w:val="single" w:sz="4" w:space="0" w:color="000000"/>
              <w:bottom w:val="single" w:sz="4" w:space="0" w:color="000000"/>
              <w:right w:val="nil"/>
            </w:tcBorders>
            <w:shd w:val="clear" w:color="CCCCFF" w:fill="C0C0C0"/>
            <w:vAlign w:val="center"/>
            <w:hideMark/>
          </w:tcPr>
          <w:p w:rsidR="00675720" w:rsidRPr="00675720" w:rsidRDefault="00675720">
            <w:pPr>
              <w:rPr>
                <w:rFonts w:ascii="Arial" w:hAnsi="Arial" w:cs="Arial"/>
                <w:b/>
                <w:bCs/>
                <w:sz w:val="16"/>
                <w:szCs w:val="16"/>
              </w:rPr>
            </w:pPr>
            <w:r w:rsidRPr="00675720">
              <w:rPr>
                <w:rFonts w:ascii="Arial" w:hAnsi="Arial" w:cs="Arial"/>
                <w:b/>
                <w:bCs/>
                <w:sz w:val="16"/>
                <w:szCs w:val="16"/>
              </w:rPr>
              <w:t> </w:t>
            </w:r>
          </w:p>
        </w:tc>
        <w:tc>
          <w:tcPr>
            <w:tcW w:w="140" w:type="pct"/>
            <w:tcBorders>
              <w:top w:val="nil"/>
              <w:left w:val="single" w:sz="4" w:space="0" w:color="000000"/>
              <w:bottom w:val="single" w:sz="4" w:space="0" w:color="000000"/>
              <w:right w:val="nil"/>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single" w:sz="4" w:space="0" w:color="000000"/>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30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2</w:t>
            </w:r>
          </w:p>
        </w:tc>
      </w:tr>
      <w:tr w:rsidR="00675720" w:rsidRPr="00675720" w:rsidTr="00A617CF">
        <w:trPr>
          <w:trHeight w:val="465"/>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3</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675720" w:rsidRPr="00675720" w:rsidRDefault="00675720" w:rsidP="001E747C">
            <w:pPr>
              <w:rPr>
                <w:rFonts w:eastAsia="Times New Roman" w:cs="Times New Roman"/>
                <w:sz w:val="16"/>
                <w:szCs w:val="16"/>
                <w:lang w:eastAsia="pl-PL"/>
              </w:rPr>
            </w:pPr>
            <w:r w:rsidRPr="00675720">
              <w:rPr>
                <w:rFonts w:eastAsia="Times New Roman" w:cs="Times New Roman"/>
                <w:sz w:val="16"/>
                <w:szCs w:val="16"/>
                <w:lang w:eastAsia="pl-PL"/>
              </w:rPr>
              <w:t>Etyka biznesu / Business ethics</w:t>
            </w:r>
          </w:p>
        </w:tc>
        <w:tc>
          <w:tcPr>
            <w:tcW w:w="155"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rsidP="001E747C">
            <w:pPr>
              <w:jc w:val="center"/>
              <w:rPr>
                <w:rFonts w:eastAsia="Times New Roman" w:cs="Times New Roman"/>
                <w:sz w:val="16"/>
                <w:szCs w:val="16"/>
                <w:lang w:eastAsia="pl-PL"/>
              </w:rPr>
            </w:pPr>
            <w:r w:rsidRPr="00675720">
              <w:rPr>
                <w:rFonts w:eastAsia="Times New Roman" w:cs="Times New Roman"/>
                <w:sz w:val="16"/>
                <w:szCs w:val="16"/>
                <w:lang w:eastAsia="pl-PL"/>
              </w:rPr>
              <w:t>Z</w:t>
            </w:r>
          </w:p>
        </w:tc>
        <w:tc>
          <w:tcPr>
            <w:tcW w:w="144" w:type="pct"/>
            <w:tcBorders>
              <w:top w:val="nil"/>
              <w:left w:val="nil"/>
              <w:bottom w:val="single" w:sz="4" w:space="0" w:color="000000"/>
              <w:right w:val="single" w:sz="4" w:space="0" w:color="000000"/>
            </w:tcBorders>
            <w:shd w:val="clear" w:color="CCCCFF" w:fill="C0C0C0"/>
            <w:vAlign w:val="center"/>
            <w:hideMark/>
          </w:tcPr>
          <w:p w:rsidR="00675720" w:rsidRPr="00675720" w:rsidRDefault="00675720">
            <w:pPr>
              <w:rPr>
                <w:rFonts w:ascii="Arial" w:hAnsi="Arial" w:cs="Arial"/>
                <w:b/>
                <w:bCs/>
                <w:sz w:val="16"/>
                <w:szCs w:val="16"/>
              </w:rPr>
            </w:pPr>
            <w:r w:rsidRPr="00675720">
              <w:rPr>
                <w:rFonts w:ascii="Arial" w:hAnsi="Arial" w:cs="Arial"/>
                <w:b/>
                <w:bCs/>
                <w:sz w:val="16"/>
                <w:szCs w:val="16"/>
              </w:rPr>
              <w:t> </w:t>
            </w:r>
          </w:p>
        </w:tc>
        <w:tc>
          <w:tcPr>
            <w:tcW w:w="160" w:type="pct"/>
            <w:tcBorders>
              <w:top w:val="nil"/>
              <w:left w:val="nil"/>
              <w:bottom w:val="single" w:sz="4" w:space="0" w:color="000000"/>
              <w:right w:val="nil"/>
            </w:tcBorders>
            <w:shd w:val="clear" w:color="CCCCFF" w:fill="C0C0C0"/>
            <w:vAlign w:val="center"/>
            <w:hideMark/>
          </w:tcPr>
          <w:p w:rsidR="00675720" w:rsidRPr="00675720" w:rsidRDefault="00675720">
            <w:pPr>
              <w:jc w:val="center"/>
              <w:rPr>
                <w:rFonts w:ascii="Arial" w:hAnsi="Arial" w:cs="Arial"/>
                <w:b/>
                <w:bCs/>
                <w:sz w:val="16"/>
                <w:szCs w:val="16"/>
              </w:rPr>
            </w:pPr>
            <w:r w:rsidRPr="00675720">
              <w:rPr>
                <w:rFonts w:ascii="Arial" w:hAnsi="Arial" w:cs="Arial"/>
                <w:b/>
                <w:bCs/>
                <w:sz w:val="16"/>
                <w:szCs w:val="16"/>
              </w:rPr>
              <w:t> </w:t>
            </w:r>
          </w:p>
        </w:tc>
        <w:tc>
          <w:tcPr>
            <w:tcW w:w="160" w:type="pct"/>
            <w:tcBorders>
              <w:top w:val="nil"/>
              <w:left w:val="single" w:sz="4" w:space="0" w:color="000000"/>
              <w:bottom w:val="single" w:sz="4" w:space="0" w:color="000000"/>
              <w:right w:val="nil"/>
            </w:tcBorders>
            <w:shd w:val="clear" w:color="CCCCFF" w:fill="C0C0C0"/>
            <w:vAlign w:val="center"/>
            <w:hideMark/>
          </w:tcPr>
          <w:p w:rsidR="00675720" w:rsidRPr="00675720" w:rsidRDefault="00675720">
            <w:pPr>
              <w:jc w:val="center"/>
              <w:rPr>
                <w:rFonts w:ascii="Arial" w:hAnsi="Arial" w:cs="Arial"/>
                <w:b/>
                <w:bCs/>
                <w:sz w:val="16"/>
                <w:szCs w:val="16"/>
              </w:rPr>
            </w:pPr>
            <w:r w:rsidRPr="00675720">
              <w:rPr>
                <w:rFonts w:ascii="Arial" w:hAnsi="Arial" w:cs="Arial"/>
                <w:b/>
                <w:bCs/>
                <w:sz w:val="16"/>
                <w:szCs w:val="16"/>
              </w:rPr>
              <w:t> </w:t>
            </w:r>
          </w:p>
        </w:tc>
        <w:tc>
          <w:tcPr>
            <w:tcW w:w="138" w:type="pct"/>
            <w:tcBorders>
              <w:top w:val="nil"/>
              <w:left w:val="single" w:sz="4" w:space="0" w:color="000000"/>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nil"/>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8" w:type="pct"/>
            <w:tcBorders>
              <w:top w:val="nil"/>
              <w:left w:val="single" w:sz="4" w:space="0" w:color="auto"/>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47" w:type="pct"/>
            <w:gridSpan w:val="2"/>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29" w:type="pct"/>
            <w:tcBorders>
              <w:top w:val="nil"/>
              <w:left w:val="nil"/>
              <w:bottom w:val="single" w:sz="4" w:space="0" w:color="000000"/>
              <w:right w:val="single" w:sz="4" w:space="0" w:color="000000"/>
            </w:tcBorders>
            <w:shd w:val="clear" w:color="CCCCFF" w:fill="C0C0C0"/>
            <w:vAlign w:val="center"/>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83" w:type="pct"/>
            <w:tcBorders>
              <w:top w:val="nil"/>
              <w:left w:val="nil"/>
              <w:bottom w:val="single" w:sz="4" w:space="0" w:color="000000"/>
              <w:right w:val="single" w:sz="4" w:space="0" w:color="000000"/>
            </w:tcBorders>
            <w:shd w:val="clear" w:color="CCCCFF" w:fill="C0C0C0"/>
            <w:vAlign w:val="center"/>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000000"/>
              <w:right w:val="single" w:sz="4" w:space="0" w:color="000000"/>
            </w:tcBorders>
            <w:shd w:val="clear" w:color="CCCCFF" w:fill="C0C0C0"/>
            <w:vAlign w:val="center"/>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000000"/>
              <w:right w:val="single" w:sz="4" w:space="0" w:color="000000"/>
            </w:tcBorders>
            <w:shd w:val="clear" w:color="CCCCFF" w:fill="C0C0C0"/>
            <w:vAlign w:val="center"/>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8"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0" w:type="pct"/>
            <w:tcBorders>
              <w:top w:val="nil"/>
              <w:left w:val="nil"/>
              <w:bottom w:val="single" w:sz="4" w:space="0" w:color="auto"/>
              <w:right w:val="nil"/>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auto"/>
              <w:right w:val="single" w:sz="4" w:space="0" w:color="auto"/>
            </w:tcBorders>
            <w:shd w:val="clear" w:color="auto" w:fill="auto"/>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000000"/>
              <w:right w:val="single" w:sz="4" w:space="0" w:color="000000"/>
            </w:tcBorders>
            <w:shd w:val="clear" w:color="CCCCFF" w:fill="C0C0C0"/>
            <w:vAlign w:val="center"/>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000000"/>
              <w:right w:val="nil"/>
            </w:tcBorders>
            <w:shd w:val="clear" w:color="CCCCFF" w:fill="C0C0C0"/>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40" w:type="pct"/>
            <w:tcBorders>
              <w:top w:val="nil"/>
              <w:left w:val="single" w:sz="4" w:space="0" w:color="000000"/>
              <w:bottom w:val="single" w:sz="4" w:space="0" w:color="000000"/>
              <w:right w:val="nil"/>
            </w:tcBorders>
            <w:shd w:val="clear" w:color="CCCCFF" w:fill="C0C0C0"/>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A</w:t>
            </w:r>
          </w:p>
        </w:tc>
        <w:tc>
          <w:tcPr>
            <w:tcW w:w="139" w:type="pct"/>
            <w:tcBorders>
              <w:top w:val="nil"/>
              <w:left w:val="single" w:sz="4" w:space="0" w:color="000000"/>
              <w:bottom w:val="single" w:sz="4" w:space="0" w:color="000000"/>
              <w:right w:val="nil"/>
            </w:tcBorders>
            <w:shd w:val="clear" w:color="CCCCFF" w:fill="C0C0C0"/>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w:t>
            </w:r>
          </w:p>
        </w:tc>
        <w:tc>
          <w:tcPr>
            <w:tcW w:w="140" w:type="pct"/>
            <w:tcBorders>
              <w:top w:val="nil"/>
              <w:left w:val="single" w:sz="4" w:space="0" w:color="auto"/>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5" w:type="pct"/>
            <w:gridSpan w:val="2"/>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22"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19" w:type="pct"/>
            <w:tcBorders>
              <w:top w:val="nil"/>
              <w:left w:val="nil"/>
              <w:bottom w:val="single" w:sz="4" w:space="0" w:color="auto"/>
              <w:right w:val="single" w:sz="4" w:space="0" w:color="auto"/>
            </w:tcBorders>
            <w:shd w:val="clear" w:color="auto" w:fill="auto"/>
            <w:noWrap/>
            <w:vAlign w:val="bottom"/>
            <w:hideMark/>
          </w:tcPr>
          <w:p w:rsidR="00675720" w:rsidRPr="00675720" w:rsidRDefault="00675720">
            <w:pPr>
              <w:rPr>
                <w:rFonts w:ascii="Arial" w:hAnsi="Arial" w:cs="Arial"/>
                <w:sz w:val="16"/>
                <w:szCs w:val="16"/>
              </w:rPr>
            </w:pPr>
            <w:r w:rsidRPr="00675720">
              <w:rPr>
                <w:rFonts w:ascii="Arial" w:hAnsi="Arial" w:cs="Arial"/>
                <w:sz w:val="16"/>
                <w:szCs w:val="16"/>
              </w:rPr>
              <w:t> </w:t>
            </w:r>
          </w:p>
        </w:tc>
        <w:tc>
          <w:tcPr>
            <w:tcW w:w="139" w:type="pct"/>
            <w:tcBorders>
              <w:top w:val="nil"/>
              <w:left w:val="nil"/>
              <w:bottom w:val="single" w:sz="4" w:space="0" w:color="000000"/>
              <w:right w:val="single" w:sz="4" w:space="0" w:color="000000"/>
            </w:tcBorders>
            <w:shd w:val="clear" w:color="CCCCFF" w:fill="C0C0C0"/>
            <w:vAlign w:val="center"/>
            <w:hideMark/>
          </w:tcPr>
          <w:p w:rsidR="00675720" w:rsidRPr="00675720" w:rsidRDefault="00675720">
            <w:pPr>
              <w:rPr>
                <w:rFonts w:ascii="Arial" w:hAnsi="Arial" w:cs="Arial"/>
                <w:b/>
                <w:bCs/>
                <w:sz w:val="16"/>
                <w:szCs w:val="16"/>
              </w:rPr>
            </w:pPr>
            <w:r w:rsidRPr="00675720">
              <w:rPr>
                <w:rFonts w:ascii="Arial" w:hAnsi="Arial" w:cs="Arial"/>
                <w:b/>
                <w:bCs/>
                <w:sz w:val="16"/>
                <w:szCs w:val="16"/>
              </w:rPr>
              <w:t> </w:t>
            </w:r>
          </w:p>
        </w:tc>
        <w:tc>
          <w:tcPr>
            <w:tcW w:w="138" w:type="pct"/>
            <w:tcBorders>
              <w:top w:val="nil"/>
              <w:left w:val="nil"/>
              <w:bottom w:val="single" w:sz="4" w:space="0" w:color="000000"/>
              <w:right w:val="nil"/>
            </w:tcBorders>
            <w:shd w:val="clear" w:color="CCCCFF" w:fill="C0C0C0"/>
            <w:vAlign w:val="center"/>
            <w:hideMark/>
          </w:tcPr>
          <w:p w:rsidR="00675720" w:rsidRPr="00675720" w:rsidRDefault="00675720">
            <w:pPr>
              <w:rPr>
                <w:rFonts w:ascii="Arial" w:hAnsi="Arial" w:cs="Arial"/>
                <w:b/>
                <w:bCs/>
                <w:sz w:val="16"/>
                <w:szCs w:val="16"/>
              </w:rPr>
            </w:pPr>
            <w:r w:rsidRPr="00675720">
              <w:rPr>
                <w:rFonts w:ascii="Arial" w:hAnsi="Arial" w:cs="Arial"/>
                <w:b/>
                <w:bCs/>
                <w:sz w:val="16"/>
                <w:szCs w:val="16"/>
              </w:rPr>
              <w:t> </w:t>
            </w:r>
          </w:p>
        </w:tc>
        <w:tc>
          <w:tcPr>
            <w:tcW w:w="155" w:type="pct"/>
            <w:tcBorders>
              <w:top w:val="nil"/>
              <w:left w:val="single" w:sz="4" w:space="0" w:color="000000"/>
              <w:bottom w:val="single" w:sz="4" w:space="0" w:color="000000"/>
              <w:right w:val="nil"/>
            </w:tcBorders>
            <w:shd w:val="clear" w:color="CCCCFF" w:fill="C0C0C0"/>
            <w:vAlign w:val="center"/>
            <w:hideMark/>
          </w:tcPr>
          <w:p w:rsidR="00675720" w:rsidRPr="00675720" w:rsidRDefault="00675720">
            <w:pPr>
              <w:rPr>
                <w:rFonts w:ascii="Arial" w:hAnsi="Arial" w:cs="Arial"/>
                <w:b/>
                <w:bCs/>
                <w:sz w:val="16"/>
                <w:szCs w:val="16"/>
              </w:rPr>
            </w:pPr>
            <w:r w:rsidRPr="00675720">
              <w:rPr>
                <w:rFonts w:ascii="Arial" w:hAnsi="Arial" w:cs="Arial"/>
                <w:b/>
                <w:bCs/>
                <w:sz w:val="16"/>
                <w:szCs w:val="16"/>
              </w:rPr>
              <w:t> </w:t>
            </w:r>
          </w:p>
        </w:tc>
        <w:tc>
          <w:tcPr>
            <w:tcW w:w="140" w:type="pct"/>
            <w:tcBorders>
              <w:top w:val="nil"/>
              <w:left w:val="single" w:sz="4" w:space="0" w:color="000000"/>
              <w:bottom w:val="single" w:sz="4" w:space="0" w:color="000000"/>
              <w:right w:val="nil"/>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 </w:t>
            </w:r>
          </w:p>
        </w:tc>
        <w:tc>
          <w:tcPr>
            <w:tcW w:w="169" w:type="pct"/>
            <w:tcBorders>
              <w:top w:val="nil"/>
              <w:left w:val="single" w:sz="4" w:space="0" w:color="000000"/>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15</w:t>
            </w:r>
          </w:p>
        </w:tc>
        <w:tc>
          <w:tcPr>
            <w:tcW w:w="149" w:type="pct"/>
            <w:tcBorders>
              <w:top w:val="nil"/>
              <w:left w:val="nil"/>
              <w:bottom w:val="single" w:sz="4" w:space="0" w:color="000000"/>
              <w:right w:val="single" w:sz="4" w:space="0" w:color="000000"/>
            </w:tcBorders>
            <w:shd w:val="clear" w:color="CCCCFF" w:fill="BFBFBF"/>
            <w:noWrap/>
            <w:vAlign w:val="center"/>
            <w:hideMark/>
          </w:tcPr>
          <w:p w:rsidR="00675720" w:rsidRPr="00675720" w:rsidRDefault="00675720">
            <w:pPr>
              <w:jc w:val="center"/>
              <w:rPr>
                <w:rFonts w:ascii="Arial" w:hAnsi="Arial" w:cs="Arial"/>
                <w:sz w:val="16"/>
                <w:szCs w:val="16"/>
              </w:rPr>
            </w:pPr>
            <w:r w:rsidRPr="00675720">
              <w:rPr>
                <w:rFonts w:ascii="Arial" w:hAnsi="Arial" w:cs="Arial"/>
                <w:sz w:val="16"/>
                <w:szCs w:val="16"/>
              </w:rPr>
              <w:t>1</w:t>
            </w:r>
          </w:p>
        </w:tc>
      </w:tr>
      <w:tr w:rsidR="00675720" w:rsidRPr="00675720" w:rsidTr="00A617CF">
        <w:trPr>
          <w:trHeight w:val="360"/>
        </w:trPr>
        <w:tc>
          <w:tcPr>
            <w:tcW w:w="554" w:type="pct"/>
            <w:gridSpan w:val="2"/>
            <w:tcBorders>
              <w:top w:val="single" w:sz="4" w:space="0" w:color="000000"/>
              <w:left w:val="single" w:sz="4" w:space="0" w:color="000000"/>
              <w:bottom w:val="single" w:sz="4" w:space="0" w:color="000000"/>
              <w:right w:val="single" w:sz="4" w:space="0" w:color="000000"/>
            </w:tcBorders>
            <w:shd w:val="clear" w:color="CCCCFF" w:fill="C0C0C0"/>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Suma JiPŻ</w:t>
            </w:r>
          </w:p>
        </w:tc>
        <w:tc>
          <w:tcPr>
            <w:tcW w:w="155"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rsidP="001E747C">
            <w:pPr>
              <w:rPr>
                <w:rFonts w:eastAsia="Times New Roman" w:cs="Times New Roman"/>
                <w:b/>
                <w:bCs/>
                <w:sz w:val="16"/>
                <w:szCs w:val="16"/>
                <w:lang w:eastAsia="pl-PL"/>
              </w:rPr>
            </w:pPr>
            <w:r w:rsidRPr="00675720">
              <w:rPr>
                <w:rFonts w:eastAsia="Times New Roman" w:cs="Times New Roman"/>
                <w:b/>
                <w:bCs/>
                <w:sz w:val="16"/>
                <w:szCs w:val="16"/>
                <w:lang w:eastAsia="pl-PL"/>
              </w:rPr>
              <w:t> </w:t>
            </w:r>
          </w:p>
        </w:tc>
        <w:tc>
          <w:tcPr>
            <w:tcW w:w="144"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A617CF">
            <w:pPr>
              <w:jc w:val="center"/>
              <w:rPr>
                <w:rFonts w:ascii="Arial" w:hAnsi="Arial" w:cs="Arial"/>
                <w:b/>
                <w:bCs/>
                <w:sz w:val="12"/>
                <w:szCs w:val="12"/>
              </w:rPr>
            </w:pPr>
            <w:r>
              <w:rPr>
                <w:rFonts w:ascii="Arial" w:hAnsi="Arial" w:cs="Arial"/>
                <w:b/>
                <w:bCs/>
                <w:sz w:val="12"/>
                <w:szCs w:val="12"/>
              </w:rPr>
              <w:t>155</w:t>
            </w:r>
          </w:p>
        </w:tc>
        <w:tc>
          <w:tcPr>
            <w:tcW w:w="16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275</w:t>
            </w:r>
          </w:p>
        </w:tc>
        <w:tc>
          <w:tcPr>
            <w:tcW w:w="16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30</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A617CF">
            <w:pPr>
              <w:jc w:val="center"/>
              <w:rPr>
                <w:rFonts w:ascii="Arial" w:hAnsi="Arial" w:cs="Arial"/>
                <w:b/>
                <w:bCs/>
                <w:sz w:val="12"/>
                <w:szCs w:val="12"/>
              </w:rPr>
            </w:pPr>
            <w:r>
              <w:rPr>
                <w:rFonts w:ascii="Arial" w:hAnsi="Arial" w:cs="Arial"/>
                <w:b/>
                <w:bCs/>
                <w:sz w:val="12"/>
                <w:szCs w:val="12"/>
              </w:rPr>
              <w:t>100</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270</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 </w:t>
            </w:r>
          </w:p>
        </w:tc>
        <w:tc>
          <w:tcPr>
            <w:tcW w:w="147" w:type="pct"/>
            <w:gridSpan w:val="2"/>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rsidP="00A617CF">
            <w:pPr>
              <w:jc w:val="center"/>
              <w:rPr>
                <w:rFonts w:ascii="Arial" w:hAnsi="Arial" w:cs="Arial"/>
                <w:b/>
                <w:bCs/>
                <w:sz w:val="12"/>
                <w:szCs w:val="12"/>
              </w:rPr>
            </w:pPr>
            <w:r w:rsidRPr="00675720">
              <w:rPr>
                <w:rFonts w:ascii="Arial" w:hAnsi="Arial" w:cs="Arial"/>
                <w:b/>
                <w:bCs/>
                <w:sz w:val="12"/>
                <w:szCs w:val="12"/>
              </w:rPr>
              <w:t>3</w:t>
            </w:r>
            <w:r w:rsidR="00A617CF">
              <w:rPr>
                <w:rFonts w:ascii="Arial" w:hAnsi="Arial" w:cs="Arial"/>
                <w:b/>
                <w:bCs/>
                <w:sz w:val="12"/>
                <w:szCs w:val="12"/>
              </w:rPr>
              <w:t>1</w:t>
            </w:r>
          </w:p>
        </w:tc>
        <w:tc>
          <w:tcPr>
            <w:tcW w:w="12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125</w:t>
            </w:r>
          </w:p>
        </w:tc>
        <w:tc>
          <w:tcPr>
            <w:tcW w:w="183"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265</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30</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75</w:t>
            </w:r>
          </w:p>
        </w:tc>
        <w:tc>
          <w:tcPr>
            <w:tcW w:w="16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185</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3</w:t>
            </w:r>
            <w:r w:rsidR="00A617CF">
              <w:rPr>
                <w:rFonts w:ascii="Arial" w:hAnsi="Arial" w:cs="Arial"/>
                <w:b/>
                <w:bCs/>
                <w:sz w:val="12"/>
                <w:szCs w:val="12"/>
              </w:rPr>
              <w:t>0</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135</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225</w:t>
            </w:r>
          </w:p>
        </w:tc>
        <w:tc>
          <w:tcPr>
            <w:tcW w:w="14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30</w:t>
            </w:r>
          </w:p>
        </w:tc>
        <w:tc>
          <w:tcPr>
            <w:tcW w:w="14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70</w:t>
            </w:r>
          </w:p>
        </w:tc>
        <w:tc>
          <w:tcPr>
            <w:tcW w:w="135" w:type="pct"/>
            <w:gridSpan w:val="2"/>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205</w:t>
            </w:r>
          </w:p>
        </w:tc>
        <w:tc>
          <w:tcPr>
            <w:tcW w:w="122"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 </w:t>
            </w:r>
          </w:p>
        </w:tc>
        <w:tc>
          <w:tcPr>
            <w:tcW w:w="11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31</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80</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55</w:t>
            </w:r>
          </w:p>
        </w:tc>
        <w:tc>
          <w:tcPr>
            <w:tcW w:w="155"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31</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2200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213</w:t>
            </w:r>
          </w:p>
        </w:tc>
      </w:tr>
      <w:tr w:rsidR="00675720" w:rsidRPr="00675720" w:rsidTr="00A617CF">
        <w:trPr>
          <w:trHeight w:val="360"/>
        </w:trPr>
        <w:tc>
          <w:tcPr>
            <w:tcW w:w="554" w:type="pct"/>
            <w:gridSpan w:val="2"/>
            <w:tcBorders>
              <w:top w:val="single" w:sz="4" w:space="0" w:color="000000"/>
              <w:left w:val="single" w:sz="4" w:space="0" w:color="000000"/>
              <w:bottom w:val="single" w:sz="4" w:space="0" w:color="000000"/>
              <w:right w:val="single" w:sz="4" w:space="0" w:color="000000"/>
            </w:tcBorders>
            <w:shd w:val="clear" w:color="CCCCFF" w:fill="C0C0C0"/>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Ogółem</w:t>
            </w:r>
          </w:p>
        </w:tc>
        <w:tc>
          <w:tcPr>
            <w:tcW w:w="155"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 </w:t>
            </w:r>
          </w:p>
        </w:tc>
        <w:tc>
          <w:tcPr>
            <w:tcW w:w="601" w:type="pct"/>
            <w:gridSpan w:val="4"/>
            <w:tcBorders>
              <w:top w:val="single" w:sz="4" w:space="0" w:color="000000"/>
              <w:left w:val="nil"/>
              <w:bottom w:val="single" w:sz="4" w:space="0" w:color="000000"/>
              <w:right w:val="nil"/>
            </w:tcBorders>
            <w:shd w:val="clear" w:color="CCCCFF" w:fill="C0C0C0"/>
            <w:noWrap/>
            <w:vAlign w:val="center"/>
            <w:hideMark/>
          </w:tcPr>
          <w:p w:rsidR="00675720" w:rsidRPr="00675720" w:rsidRDefault="00675720" w:rsidP="00A617CF">
            <w:pPr>
              <w:jc w:val="center"/>
              <w:rPr>
                <w:rFonts w:ascii="Arial" w:hAnsi="Arial" w:cs="Arial"/>
                <w:b/>
                <w:bCs/>
                <w:sz w:val="16"/>
                <w:szCs w:val="16"/>
              </w:rPr>
            </w:pPr>
            <w:r w:rsidRPr="00675720">
              <w:rPr>
                <w:rFonts w:ascii="Arial" w:hAnsi="Arial" w:cs="Arial"/>
                <w:b/>
                <w:bCs/>
                <w:sz w:val="16"/>
                <w:szCs w:val="16"/>
              </w:rPr>
              <w:t>4</w:t>
            </w:r>
            <w:r w:rsidR="00A617CF">
              <w:rPr>
                <w:rFonts w:ascii="Arial" w:hAnsi="Arial" w:cs="Arial"/>
                <w:b/>
                <w:bCs/>
                <w:sz w:val="16"/>
                <w:szCs w:val="16"/>
              </w:rPr>
              <w:t>30</w:t>
            </w:r>
          </w:p>
        </w:tc>
        <w:tc>
          <w:tcPr>
            <w:tcW w:w="562" w:type="pct"/>
            <w:gridSpan w:val="5"/>
            <w:tcBorders>
              <w:top w:val="single" w:sz="4" w:space="0" w:color="000000"/>
              <w:left w:val="single" w:sz="4" w:space="0" w:color="000000"/>
              <w:bottom w:val="single" w:sz="4" w:space="0" w:color="000000"/>
              <w:right w:val="nil"/>
            </w:tcBorders>
            <w:shd w:val="clear" w:color="CCCCFF" w:fill="C0C0C0"/>
            <w:noWrap/>
            <w:vAlign w:val="center"/>
            <w:hideMark/>
          </w:tcPr>
          <w:p w:rsidR="00675720" w:rsidRPr="00675720" w:rsidRDefault="00675720" w:rsidP="00A617CF">
            <w:pPr>
              <w:jc w:val="center"/>
              <w:rPr>
                <w:rFonts w:ascii="Arial" w:hAnsi="Arial" w:cs="Arial"/>
                <w:b/>
                <w:bCs/>
                <w:sz w:val="16"/>
                <w:szCs w:val="16"/>
              </w:rPr>
            </w:pPr>
            <w:r w:rsidRPr="00675720">
              <w:rPr>
                <w:rFonts w:ascii="Arial" w:hAnsi="Arial" w:cs="Arial"/>
                <w:b/>
                <w:bCs/>
                <w:sz w:val="16"/>
                <w:szCs w:val="16"/>
              </w:rPr>
              <w:t>3</w:t>
            </w:r>
            <w:r w:rsidR="00A617CF">
              <w:rPr>
                <w:rFonts w:ascii="Arial" w:hAnsi="Arial" w:cs="Arial"/>
                <w:b/>
                <w:bCs/>
                <w:sz w:val="16"/>
                <w:szCs w:val="16"/>
              </w:rPr>
              <w:t>70</w:t>
            </w:r>
          </w:p>
        </w:tc>
        <w:tc>
          <w:tcPr>
            <w:tcW w:w="588" w:type="pct"/>
            <w:gridSpan w:val="4"/>
            <w:tcBorders>
              <w:top w:val="single" w:sz="4" w:space="0" w:color="000000"/>
              <w:left w:val="single" w:sz="4" w:space="0" w:color="000000"/>
              <w:bottom w:val="single" w:sz="4" w:space="0" w:color="000000"/>
              <w:right w:val="nil"/>
            </w:tcBorders>
            <w:shd w:val="clear" w:color="CCCCFF" w:fill="C0C0C0"/>
            <w:noWrap/>
            <w:vAlign w:val="center"/>
            <w:hideMark/>
          </w:tcPr>
          <w:p w:rsidR="00675720" w:rsidRPr="00675720" w:rsidRDefault="00675720">
            <w:pPr>
              <w:jc w:val="center"/>
              <w:rPr>
                <w:rFonts w:ascii="Arial" w:hAnsi="Arial" w:cs="Arial"/>
                <w:b/>
                <w:bCs/>
                <w:sz w:val="16"/>
                <w:szCs w:val="16"/>
              </w:rPr>
            </w:pPr>
            <w:r w:rsidRPr="00675720">
              <w:rPr>
                <w:rFonts w:ascii="Arial" w:hAnsi="Arial" w:cs="Arial"/>
                <w:b/>
                <w:bCs/>
                <w:sz w:val="16"/>
                <w:szCs w:val="16"/>
              </w:rPr>
              <w:t>390</w:t>
            </w:r>
          </w:p>
        </w:tc>
        <w:tc>
          <w:tcPr>
            <w:tcW w:w="576" w:type="pct"/>
            <w:gridSpan w:val="4"/>
            <w:tcBorders>
              <w:top w:val="single" w:sz="4" w:space="0" w:color="000000"/>
              <w:left w:val="single" w:sz="4" w:space="0" w:color="000000"/>
              <w:bottom w:val="single" w:sz="4" w:space="0" w:color="000000"/>
              <w:right w:val="nil"/>
            </w:tcBorders>
            <w:shd w:val="clear" w:color="CCCCFF" w:fill="C0C0C0"/>
            <w:noWrap/>
            <w:vAlign w:val="center"/>
            <w:hideMark/>
          </w:tcPr>
          <w:p w:rsidR="00675720" w:rsidRPr="00675720" w:rsidRDefault="00675720">
            <w:pPr>
              <w:jc w:val="center"/>
              <w:rPr>
                <w:rFonts w:ascii="Arial" w:hAnsi="Arial" w:cs="Arial"/>
                <w:b/>
                <w:bCs/>
                <w:sz w:val="16"/>
                <w:szCs w:val="16"/>
              </w:rPr>
            </w:pPr>
            <w:r w:rsidRPr="00675720">
              <w:rPr>
                <w:rFonts w:ascii="Arial" w:hAnsi="Arial" w:cs="Arial"/>
                <w:b/>
                <w:bCs/>
                <w:sz w:val="16"/>
                <w:szCs w:val="16"/>
              </w:rPr>
              <w:t>260</w:t>
            </w:r>
          </w:p>
        </w:tc>
        <w:tc>
          <w:tcPr>
            <w:tcW w:w="557" w:type="pct"/>
            <w:gridSpan w:val="4"/>
            <w:tcBorders>
              <w:top w:val="single" w:sz="4" w:space="0" w:color="000000"/>
              <w:left w:val="single" w:sz="4" w:space="0" w:color="000000"/>
              <w:bottom w:val="single" w:sz="4" w:space="0" w:color="000000"/>
              <w:right w:val="nil"/>
            </w:tcBorders>
            <w:shd w:val="clear" w:color="CCCCFF" w:fill="C0C0C0"/>
            <w:noWrap/>
            <w:vAlign w:val="center"/>
            <w:hideMark/>
          </w:tcPr>
          <w:p w:rsidR="00675720" w:rsidRPr="00675720" w:rsidRDefault="00675720">
            <w:pPr>
              <w:jc w:val="center"/>
              <w:rPr>
                <w:rFonts w:ascii="Arial" w:hAnsi="Arial" w:cs="Arial"/>
                <w:b/>
                <w:bCs/>
                <w:sz w:val="16"/>
                <w:szCs w:val="16"/>
              </w:rPr>
            </w:pPr>
            <w:r w:rsidRPr="00675720">
              <w:rPr>
                <w:rFonts w:ascii="Arial" w:hAnsi="Arial" w:cs="Arial"/>
                <w:b/>
                <w:bCs/>
                <w:sz w:val="16"/>
                <w:szCs w:val="16"/>
              </w:rPr>
              <w:t>360</w:t>
            </w:r>
          </w:p>
        </w:tc>
        <w:tc>
          <w:tcPr>
            <w:tcW w:w="516" w:type="pct"/>
            <w:gridSpan w:val="5"/>
            <w:tcBorders>
              <w:top w:val="single" w:sz="4" w:space="0" w:color="000000"/>
              <w:left w:val="single" w:sz="4" w:space="0" w:color="000000"/>
              <w:bottom w:val="single" w:sz="4" w:space="0" w:color="000000"/>
              <w:right w:val="nil"/>
            </w:tcBorders>
            <w:shd w:val="clear" w:color="CCCCFF" w:fill="C0C0C0"/>
            <w:noWrap/>
            <w:vAlign w:val="center"/>
            <w:hideMark/>
          </w:tcPr>
          <w:p w:rsidR="00675720" w:rsidRPr="00675720" w:rsidRDefault="00675720">
            <w:pPr>
              <w:jc w:val="center"/>
              <w:rPr>
                <w:rFonts w:ascii="Arial" w:hAnsi="Arial" w:cs="Arial"/>
                <w:b/>
                <w:bCs/>
                <w:sz w:val="16"/>
                <w:szCs w:val="16"/>
              </w:rPr>
            </w:pPr>
            <w:r w:rsidRPr="00675720">
              <w:rPr>
                <w:rFonts w:ascii="Arial" w:hAnsi="Arial" w:cs="Arial"/>
                <w:b/>
                <w:bCs/>
                <w:sz w:val="16"/>
                <w:szCs w:val="16"/>
              </w:rPr>
              <w:t>275</w:t>
            </w:r>
          </w:p>
        </w:tc>
        <w:tc>
          <w:tcPr>
            <w:tcW w:w="572" w:type="pct"/>
            <w:gridSpan w:val="4"/>
            <w:tcBorders>
              <w:top w:val="single" w:sz="4" w:space="0" w:color="000000"/>
              <w:left w:val="single" w:sz="4" w:space="0" w:color="000000"/>
              <w:bottom w:val="single" w:sz="4" w:space="0" w:color="000000"/>
              <w:right w:val="nil"/>
            </w:tcBorders>
            <w:shd w:val="clear" w:color="CCCCFF" w:fill="C0C0C0"/>
            <w:noWrap/>
            <w:vAlign w:val="center"/>
            <w:hideMark/>
          </w:tcPr>
          <w:p w:rsidR="00675720" w:rsidRPr="00675720" w:rsidRDefault="00675720">
            <w:pPr>
              <w:jc w:val="center"/>
              <w:rPr>
                <w:rFonts w:ascii="Arial" w:hAnsi="Arial" w:cs="Arial"/>
                <w:b/>
                <w:bCs/>
                <w:sz w:val="16"/>
                <w:szCs w:val="16"/>
              </w:rPr>
            </w:pPr>
            <w:r w:rsidRPr="00675720">
              <w:rPr>
                <w:rFonts w:ascii="Arial" w:hAnsi="Arial" w:cs="Arial"/>
                <w:b/>
                <w:bCs/>
                <w:sz w:val="16"/>
                <w:szCs w:val="16"/>
              </w:rPr>
              <w:t>135</w:t>
            </w:r>
          </w:p>
        </w:tc>
        <w:tc>
          <w:tcPr>
            <w:tcW w:w="169" w:type="pct"/>
            <w:tcBorders>
              <w:top w:val="nil"/>
              <w:left w:val="single" w:sz="4" w:space="0" w:color="000000"/>
              <w:bottom w:val="single" w:sz="4" w:space="0" w:color="000000"/>
              <w:right w:val="single" w:sz="4" w:space="0" w:color="000000"/>
            </w:tcBorders>
            <w:shd w:val="clear" w:color="CCCCFF" w:fill="C0C0C0"/>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2200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213</w:t>
            </w:r>
          </w:p>
        </w:tc>
      </w:tr>
      <w:tr w:rsidR="00675720" w:rsidRPr="00675720" w:rsidTr="00A617CF">
        <w:trPr>
          <w:trHeight w:val="360"/>
        </w:trPr>
        <w:tc>
          <w:tcPr>
            <w:tcW w:w="554" w:type="pct"/>
            <w:gridSpan w:val="2"/>
            <w:tcBorders>
              <w:top w:val="single" w:sz="4" w:space="0" w:color="000000"/>
              <w:left w:val="single" w:sz="4" w:space="0" w:color="000000"/>
              <w:bottom w:val="single" w:sz="4" w:space="0" w:color="000000"/>
              <w:right w:val="single" w:sz="4" w:space="0" w:color="000000"/>
            </w:tcBorders>
            <w:shd w:val="clear" w:color="CCCCFF"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Suma PwGŻ</w:t>
            </w:r>
          </w:p>
        </w:tc>
        <w:tc>
          <w:tcPr>
            <w:tcW w:w="155"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rsidP="001E747C">
            <w:pPr>
              <w:rPr>
                <w:rFonts w:eastAsia="Times New Roman" w:cs="Times New Roman"/>
                <w:b/>
                <w:bCs/>
                <w:sz w:val="16"/>
                <w:szCs w:val="16"/>
                <w:lang w:eastAsia="pl-PL"/>
              </w:rPr>
            </w:pPr>
            <w:r w:rsidRPr="00675720">
              <w:rPr>
                <w:rFonts w:eastAsia="Times New Roman" w:cs="Times New Roman"/>
                <w:b/>
                <w:bCs/>
                <w:sz w:val="16"/>
                <w:szCs w:val="16"/>
                <w:lang w:eastAsia="pl-PL"/>
              </w:rPr>
              <w:t> </w:t>
            </w:r>
          </w:p>
        </w:tc>
        <w:tc>
          <w:tcPr>
            <w:tcW w:w="144"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A617CF">
            <w:pPr>
              <w:jc w:val="center"/>
              <w:rPr>
                <w:rFonts w:ascii="Arial" w:hAnsi="Arial" w:cs="Arial"/>
                <w:b/>
                <w:bCs/>
                <w:sz w:val="12"/>
                <w:szCs w:val="12"/>
              </w:rPr>
            </w:pPr>
            <w:r>
              <w:rPr>
                <w:rFonts w:ascii="Arial" w:hAnsi="Arial" w:cs="Arial"/>
                <w:b/>
                <w:bCs/>
                <w:sz w:val="12"/>
                <w:szCs w:val="12"/>
              </w:rPr>
              <w:t>155</w:t>
            </w:r>
          </w:p>
        </w:tc>
        <w:tc>
          <w:tcPr>
            <w:tcW w:w="160"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275</w:t>
            </w:r>
          </w:p>
        </w:tc>
        <w:tc>
          <w:tcPr>
            <w:tcW w:w="160"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 </w:t>
            </w:r>
          </w:p>
        </w:tc>
        <w:tc>
          <w:tcPr>
            <w:tcW w:w="138"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30</w:t>
            </w:r>
          </w:p>
        </w:tc>
        <w:tc>
          <w:tcPr>
            <w:tcW w:w="138"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A617CF">
            <w:pPr>
              <w:jc w:val="center"/>
              <w:rPr>
                <w:rFonts w:ascii="Arial" w:hAnsi="Arial" w:cs="Arial"/>
                <w:b/>
                <w:bCs/>
                <w:sz w:val="12"/>
                <w:szCs w:val="12"/>
              </w:rPr>
            </w:pPr>
            <w:r>
              <w:rPr>
                <w:rFonts w:ascii="Arial" w:hAnsi="Arial" w:cs="Arial"/>
                <w:b/>
                <w:bCs/>
                <w:sz w:val="12"/>
                <w:szCs w:val="12"/>
              </w:rPr>
              <w:t>100</w:t>
            </w:r>
          </w:p>
        </w:tc>
        <w:tc>
          <w:tcPr>
            <w:tcW w:w="139"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270</w:t>
            </w:r>
          </w:p>
        </w:tc>
        <w:tc>
          <w:tcPr>
            <w:tcW w:w="138"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 </w:t>
            </w:r>
          </w:p>
        </w:tc>
        <w:tc>
          <w:tcPr>
            <w:tcW w:w="147" w:type="pct"/>
            <w:gridSpan w:val="2"/>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3</w:t>
            </w:r>
            <w:r w:rsidR="00A617CF">
              <w:rPr>
                <w:rFonts w:ascii="Arial" w:hAnsi="Arial" w:cs="Arial"/>
                <w:b/>
                <w:bCs/>
                <w:sz w:val="12"/>
                <w:szCs w:val="12"/>
              </w:rPr>
              <w:t>1</w:t>
            </w:r>
          </w:p>
        </w:tc>
        <w:tc>
          <w:tcPr>
            <w:tcW w:w="129"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125</w:t>
            </w:r>
          </w:p>
        </w:tc>
        <w:tc>
          <w:tcPr>
            <w:tcW w:w="183"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265</w:t>
            </w:r>
          </w:p>
        </w:tc>
        <w:tc>
          <w:tcPr>
            <w:tcW w:w="138"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 </w:t>
            </w:r>
          </w:p>
        </w:tc>
        <w:tc>
          <w:tcPr>
            <w:tcW w:w="138"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30</w:t>
            </w:r>
          </w:p>
        </w:tc>
        <w:tc>
          <w:tcPr>
            <w:tcW w:w="138"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75</w:t>
            </w:r>
          </w:p>
        </w:tc>
        <w:tc>
          <w:tcPr>
            <w:tcW w:w="160"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185</w:t>
            </w:r>
          </w:p>
        </w:tc>
        <w:tc>
          <w:tcPr>
            <w:tcW w:w="139"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 </w:t>
            </w:r>
          </w:p>
        </w:tc>
        <w:tc>
          <w:tcPr>
            <w:tcW w:w="139"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3</w:t>
            </w:r>
            <w:r w:rsidR="00A617CF">
              <w:rPr>
                <w:rFonts w:ascii="Arial" w:hAnsi="Arial" w:cs="Arial"/>
                <w:b/>
                <w:bCs/>
                <w:sz w:val="12"/>
                <w:szCs w:val="12"/>
              </w:rPr>
              <w:t>0</w:t>
            </w:r>
          </w:p>
        </w:tc>
        <w:tc>
          <w:tcPr>
            <w:tcW w:w="139"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135</w:t>
            </w:r>
          </w:p>
        </w:tc>
        <w:tc>
          <w:tcPr>
            <w:tcW w:w="139"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225</w:t>
            </w:r>
          </w:p>
        </w:tc>
        <w:tc>
          <w:tcPr>
            <w:tcW w:w="140"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 </w:t>
            </w:r>
          </w:p>
        </w:tc>
        <w:tc>
          <w:tcPr>
            <w:tcW w:w="139"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30</w:t>
            </w:r>
          </w:p>
        </w:tc>
        <w:tc>
          <w:tcPr>
            <w:tcW w:w="140"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70</w:t>
            </w:r>
          </w:p>
        </w:tc>
        <w:tc>
          <w:tcPr>
            <w:tcW w:w="135" w:type="pct"/>
            <w:gridSpan w:val="2"/>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205</w:t>
            </w:r>
          </w:p>
        </w:tc>
        <w:tc>
          <w:tcPr>
            <w:tcW w:w="122"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 </w:t>
            </w:r>
          </w:p>
        </w:tc>
        <w:tc>
          <w:tcPr>
            <w:tcW w:w="119"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31</w:t>
            </w:r>
          </w:p>
        </w:tc>
        <w:tc>
          <w:tcPr>
            <w:tcW w:w="139"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80</w:t>
            </w:r>
          </w:p>
        </w:tc>
        <w:tc>
          <w:tcPr>
            <w:tcW w:w="138"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55</w:t>
            </w:r>
          </w:p>
        </w:tc>
        <w:tc>
          <w:tcPr>
            <w:tcW w:w="155"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 </w:t>
            </w:r>
          </w:p>
        </w:tc>
        <w:tc>
          <w:tcPr>
            <w:tcW w:w="140"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31</w:t>
            </w:r>
          </w:p>
        </w:tc>
        <w:tc>
          <w:tcPr>
            <w:tcW w:w="169"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2200</w:t>
            </w:r>
          </w:p>
        </w:tc>
        <w:tc>
          <w:tcPr>
            <w:tcW w:w="149"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213</w:t>
            </w:r>
          </w:p>
        </w:tc>
      </w:tr>
      <w:tr w:rsidR="00675720" w:rsidRPr="00675720" w:rsidTr="00A617CF">
        <w:trPr>
          <w:trHeight w:val="360"/>
        </w:trPr>
        <w:tc>
          <w:tcPr>
            <w:tcW w:w="554" w:type="pct"/>
            <w:gridSpan w:val="2"/>
            <w:tcBorders>
              <w:top w:val="single" w:sz="4" w:space="0" w:color="000000"/>
              <w:left w:val="single" w:sz="4" w:space="0" w:color="000000"/>
              <w:bottom w:val="single" w:sz="4" w:space="0" w:color="000000"/>
              <w:right w:val="single" w:sz="4" w:space="0" w:color="000000"/>
            </w:tcBorders>
            <w:shd w:val="clear" w:color="CCCCFF"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lastRenderedPageBreak/>
              <w:t>Ogółem</w:t>
            </w:r>
          </w:p>
        </w:tc>
        <w:tc>
          <w:tcPr>
            <w:tcW w:w="155"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 </w:t>
            </w:r>
          </w:p>
        </w:tc>
        <w:tc>
          <w:tcPr>
            <w:tcW w:w="601" w:type="pct"/>
            <w:gridSpan w:val="4"/>
            <w:tcBorders>
              <w:top w:val="single" w:sz="4" w:space="0" w:color="000000"/>
              <w:left w:val="nil"/>
              <w:bottom w:val="single" w:sz="4" w:space="0" w:color="000000"/>
              <w:right w:val="nil"/>
            </w:tcBorders>
            <w:shd w:val="clear" w:color="CCCCFF" w:fill="FFFFFF"/>
            <w:noWrap/>
            <w:vAlign w:val="center"/>
            <w:hideMark/>
          </w:tcPr>
          <w:p w:rsidR="00675720" w:rsidRPr="00675720" w:rsidRDefault="00A617CF">
            <w:pPr>
              <w:jc w:val="center"/>
              <w:rPr>
                <w:rFonts w:ascii="Arial" w:hAnsi="Arial" w:cs="Arial"/>
                <w:b/>
                <w:bCs/>
                <w:sz w:val="16"/>
                <w:szCs w:val="16"/>
              </w:rPr>
            </w:pPr>
            <w:r>
              <w:rPr>
                <w:rFonts w:ascii="Arial" w:hAnsi="Arial" w:cs="Arial"/>
                <w:b/>
                <w:bCs/>
                <w:sz w:val="16"/>
                <w:szCs w:val="16"/>
              </w:rPr>
              <w:t>430</w:t>
            </w:r>
          </w:p>
        </w:tc>
        <w:tc>
          <w:tcPr>
            <w:tcW w:w="562" w:type="pct"/>
            <w:gridSpan w:val="5"/>
            <w:tcBorders>
              <w:top w:val="single" w:sz="4" w:space="0" w:color="000000"/>
              <w:left w:val="single" w:sz="4" w:space="0" w:color="000000"/>
              <w:bottom w:val="single" w:sz="4" w:space="0" w:color="000000"/>
              <w:right w:val="nil"/>
            </w:tcBorders>
            <w:shd w:val="clear" w:color="CCCCFF" w:fill="FFFFFF"/>
            <w:noWrap/>
            <w:vAlign w:val="center"/>
            <w:hideMark/>
          </w:tcPr>
          <w:p w:rsidR="00675720" w:rsidRPr="00675720" w:rsidRDefault="00675720">
            <w:pPr>
              <w:jc w:val="center"/>
              <w:rPr>
                <w:rFonts w:ascii="Arial" w:hAnsi="Arial" w:cs="Arial"/>
                <w:b/>
                <w:bCs/>
                <w:sz w:val="16"/>
                <w:szCs w:val="16"/>
              </w:rPr>
            </w:pPr>
            <w:r w:rsidRPr="00675720">
              <w:rPr>
                <w:rFonts w:ascii="Arial" w:hAnsi="Arial" w:cs="Arial"/>
                <w:b/>
                <w:bCs/>
                <w:sz w:val="16"/>
                <w:szCs w:val="16"/>
              </w:rPr>
              <w:t>3</w:t>
            </w:r>
            <w:r w:rsidR="00A617CF">
              <w:rPr>
                <w:rFonts w:ascii="Arial" w:hAnsi="Arial" w:cs="Arial"/>
                <w:b/>
                <w:bCs/>
                <w:sz w:val="16"/>
                <w:szCs w:val="16"/>
              </w:rPr>
              <w:t>70</w:t>
            </w:r>
          </w:p>
        </w:tc>
        <w:tc>
          <w:tcPr>
            <w:tcW w:w="588" w:type="pct"/>
            <w:gridSpan w:val="4"/>
            <w:tcBorders>
              <w:top w:val="single" w:sz="4" w:space="0" w:color="000000"/>
              <w:left w:val="single" w:sz="4" w:space="0" w:color="000000"/>
              <w:bottom w:val="single" w:sz="4" w:space="0" w:color="000000"/>
              <w:right w:val="nil"/>
            </w:tcBorders>
            <w:shd w:val="clear" w:color="CCCCFF" w:fill="FFFFFF"/>
            <w:noWrap/>
            <w:vAlign w:val="center"/>
            <w:hideMark/>
          </w:tcPr>
          <w:p w:rsidR="00675720" w:rsidRPr="00675720" w:rsidRDefault="00675720">
            <w:pPr>
              <w:jc w:val="center"/>
              <w:rPr>
                <w:rFonts w:ascii="Arial" w:hAnsi="Arial" w:cs="Arial"/>
                <w:b/>
                <w:bCs/>
                <w:sz w:val="16"/>
                <w:szCs w:val="16"/>
              </w:rPr>
            </w:pPr>
            <w:r w:rsidRPr="00675720">
              <w:rPr>
                <w:rFonts w:ascii="Arial" w:hAnsi="Arial" w:cs="Arial"/>
                <w:b/>
                <w:bCs/>
                <w:sz w:val="16"/>
                <w:szCs w:val="16"/>
              </w:rPr>
              <w:t>390</w:t>
            </w:r>
          </w:p>
        </w:tc>
        <w:tc>
          <w:tcPr>
            <w:tcW w:w="576" w:type="pct"/>
            <w:gridSpan w:val="4"/>
            <w:tcBorders>
              <w:top w:val="single" w:sz="4" w:space="0" w:color="000000"/>
              <w:left w:val="single" w:sz="4" w:space="0" w:color="000000"/>
              <w:bottom w:val="single" w:sz="4" w:space="0" w:color="000000"/>
              <w:right w:val="nil"/>
            </w:tcBorders>
            <w:shd w:val="clear" w:color="CCCCFF" w:fill="FFFFFF"/>
            <w:noWrap/>
            <w:vAlign w:val="center"/>
            <w:hideMark/>
          </w:tcPr>
          <w:p w:rsidR="00675720" w:rsidRPr="00675720" w:rsidRDefault="00675720">
            <w:pPr>
              <w:jc w:val="center"/>
              <w:rPr>
                <w:rFonts w:ascii="Arial" w:hAnsi="Arial" w:cs="Arial"/>
                <w:b/>
                <w:bCs/>
                <w:sz w:val="16"/>
                <w:szCs w:val="16"/>
              </w:rPr>
            </w:pPr>
            <w:r w:rsidRPr="00675720">
              <w:rPr>
                <w:rFonts w:ascii="Arial" w:hAnsi="Arial" w:cs="Arial"/>
                <w:b/>
                <w:bCs/>
                <w:sz w:val="16"/>
                <w:szCs w:val="16"/>
              </w:rPr>
              <w:t>260</w:t>
            </w:r>
          </w:p>
        </w:tc>
        <w:tc>
          <w:tcPr>
            <w:tcW w:w="557" w:type="pct"/>
            <w:gridSpan w:val="4"/>
            <w:tcBorders>
              <w:top w:val="single" w:sz="4" w:space="0" w:color="000000"/>
              <w:left w:val="single" w:sz="4" w:space="0" w:color="000000"/>
              <w:bottom w:val="single" w:sz="4" w:space="0" w:color="000000"/>
              <w:right w:val="nil"/>
            </w:tcBorders>
            <w:shd w:val="clear" w:color="CCCCFF" w:fill="FFFFFF"/>
            <w:noWrap/>
            <w:vAlign w:val="center"/>
            <w:hideMark/>
          </w:tcPr>
          <w:p w:rsidR="00675720" w:rsidRPr="00675720" w:rsidRDefault="00675720">
            <w:pPr>
              <w:jc w:val="center"/>
              <w:rPr>
                <w:rFonts w:ascii="Arial" w:hAnsi="Arial" w:cs="Arial"/>
                <w:b/>
                <w:bCs/>
                <w:sz w:val="16"/>
                <w:szCs w:val="16"/>
              </w:rPr>
            </w:pPr>
            <w:r w:rsidRPr="00675720">
              <w:rPr>
                <w:rFonts w:ascii="Arial" w:hAnsi="Arial" w:cs="Arial"/>
                <w:b/>
                <w:bCs/>
                <w:sz w:val="16"/>
                <w:szCs w:val="16"/>
              </w:rPr>
              <w:t>360</w:t>
            </w:r>
          </w:p>
        </w:tc>
        <w:tc>
          <w:tcPr>
            <w:tcW w:w="516" w:type="pct"/>
            <w:gridSpan w:val="5"/>
            <w:tcBorders>
              <w:top w:val="single" w:sz="4" w:space="0" w:color="000000"/>
              <w:left w:val="single" w:sz="4" w:space="0" w:color="000000"/>
              <w:bottom w:val="single" w:sz="4" w:space="0" w:color="000000"/>
              <w:right w:val="nil"/>
            </w:tcBorders>
            <w:shd w:val="clear" w:color="CCCCFF" w:fill="FFFFFF"/>
            <w:noWrap/>
            <w:vAlign w:val="center"/>
            <w:hideMark/>
          </w:tcPr>
          <w:p w:rsidR="00675720" w:rsidRPr="00675720" w:rsidRDefault="00675720">
            <w:pPr>
              <w:jc w:val="center"/>
              <w:rPr>
                <w:rFonts w:ascii="Arial" w:hAnsi="Arial" w:cs="Arial"/>
                <w:b/>
                <w:bCs/>
                <w:sz w:val="16"/>
                <w:szCs w:val="16"/>
              </w:rPr>
            </w:pPr>
            <w:r w:rsidRPr="00675720">
              <w:rPr>
                <w:rFonts w:ascii="Arial" w:hAnsi="Arial" w:cs="Arial"/>
                <w:b/>
                <w:bCs/>
                <w:sz w:val="16"/>
                <w:szCs w:val="16"/>
              </w:rPr>
              <w:t>275</w:t>
            </w:r>
          </w:p>
        </w:tc>
        <w:tc>
          <w:tcPr>
            <w:tcW w:w="572" w:type="pct"/>
            <w:gridSpan w:val="4"/>
            <w:tcBorders>
              <w:top w:val="single" w:sz="4" w:space="0" w:color="000000"/>
              <w:left w:val="single" w:sz="4" w:space="0" w:color="000000"/>
              <w:bottom w:val="single" w:sz="4" w:space="0" w:color="000000"/>
              <w:right w:val="nil"/>
            </w:tcBorders>
            <w:shd w:val="clear" w:color="CCCCFF" w:fill="FFFFFF"/>
            <w:noWrap/>
            <w:vAlign w:val="center"/>
            <w:hideMark/>
          </w:tcPr>
          <w:p w:rsidR="00675720" w:rsidRPr="00675720" w:rsidRDefault="00675720">
            <w:pPr>
              <w:jc w:val="center"/>
              <w:rPr>
                <w:rFonts w:ascii="Arial" w:hAnsi="Arial" w:cs="Arial"/>
                <w:b/>
                <w:bCs/>
                <w:sz w:val="16"/>
                <w:szCs w:val="16"/>
              </w:rPr>
            </w:pPr>
            <w:r w:rsidRPr="00675720">
              <w:rPr>
                <w:rFonts w:ascii="Arial" w:hAnsi="Arial" w:cs="Arial"/>
                <w:b/>
                <w:bCs/>
                <w:sz w:val="16"/>
                <w:szCs w:val="16"/>
              </w:rPr>
              <w:t>135</w:t>
            </w:r>
          </w:p>
        </w:tc>
        <w:tc>
          <w:tcPr>
            <w:tcW w:w="169" w:type="pct"/>
            <w:tcBorders>
              <w:top w:val="nil"/>
              <w:left w:val="single" w:sz="4" w:space="0" w:color="000000"/>
              <w:bottom w:val="single" w:sz="4" w:space="0" w:color="000000"/>
              <w:right w:val="single" w:sz="4" w:space="0" w:color="000000"/>
            </w:tcBorders>
            <w:shd w:val="clear" w:color="CCCCFF"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2200</w:t>
            </w:r>
          </w:p>
        </w:tc>
        <w:tc>
          <w:tcPr>
            <w:tcW w:w="149" w:type="pct"/>
            <w:tcBorders>
              <w:top w:val="nil"/>
              <w:left w:val="nil"/>
              <w:bottom w:val="single" w:sz="4" w:space="0" w:color="000000"/>
              <w:right w:val="single" w:sz="4" w:space="0" w:color="000000"/>
            </w:tcBorders>
            <w:shd w:val="clear" w:color="CCCCFF" w:fill="FFFFFF"/>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213</w:t>
            </w:r>
          </w:p>
        </w:tc>
      </w:tr>
      <w:tr w:rsidR="00675720" w:rsidRPr="00675720" w:rsidTr="00A617CF">
        <w:trPr>
          <w:trHeight w:val="360"/>
        </w:trPr>
        <w:tc>
          <w:tcPr>
            <w:tcW w:w="554" w:type="pct"/>
            <w:gridSpan w:val="2"/>
            <w:tcBorders>
              <w:top w:val="single" w:sz="4" w:space="0" w:color="000000"/>
              <w:left w:val="single" w:sz="4" w:space="0" w:color="000000"/>
              <w:bottom w:val="single" w:sz="4" w:space="0" w:color="000000"/>
              <w:right w:val="single" w:sz="4" w:space="0" w:color="000000"/>
            </w:tcBorders>
            <w:shd w:val="clear" w:color="CCCCFF" w:fill="C0C0C0"/>
            <w:noWrap/>
            <w:vAlign w:val="center"/>
            <w:hideMark/>
          </w:tcPr>
          <w:p w:rsidR="00675720" w:rsidRPr="00675720" w:rsidRDefault="005F1196" w:rsidP="001E747C">
            <w:pPr>
              <w:jc w:val="center"/>
              <w:rPr>
                <w:rFonts w:eastAsia="Times New Roman" w:cs="Times New Roman"/>
                <w:b/>
                <w:bCs/>
                <w:sz w:val="16"/>
                <w:szCs w:val="16"/>
                <w:lang w:eastAsia="pl-PL"/>
              </w:rPr>
            </w:pPr>
            <w:r>
              <w:rPr>
                <w:rFonts w:eastAsia="Times New Roman" w:cs="Times New Roman"/>
                <w:b/>
                <w:bCs/>
                <w:sz w:val="16"/>
                <w:szCs w:val="16"/>
                <w:lang w:eastAsia="pl-PL"/>
              </w:rPr>
              <w:t>Suma Dw</w:t>
            </w:r>
            <w:r w:rsidR="00675720" w:rsidRPr="00675720">
              <w:rPr>
                <w:rFonts w:eastAsia="Times New Roman" w:cs="Times New Roman"/>
                <w:b/>
                <w:bCs/>
                <w:sz w:val="16"/>
                <w:szCs w:val="16"/>
                <w:lang w:eastAsia="pl-PL"/>
              </w:rPr>
              <w:t>G</w:t>
            </w:r>
          </w:p>
        </w:tc>
        <w:tc>
          <w:tcPr>
            <w:tcW w:w="155"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rsidP="001E747C">
            <w:pPr>
              <w:rPr>
                <w:rFonts w:eastAsia="Times New Roman" w:cs="Times New Roman"/>
                <w:b/>
                <w:bCs/>
                <w:sz w:val="16"/>
                <w:szCs w:val="16"/>
                <w:lang w:eastAsia="pl-PL"/>
              </w:rPr>
            </w:pPr>
            <w:r w:rsidRPr="00675720">
              <w:rPr>
                <w:rFonts w:eastAsia="Times New Roman" w:cs="Times New Roman"/>
                <w:b/>
                <w:bCs/>
                <w:sz w:val="16"/>
                <w:szCs w:val="16"/>
                <w:lang w:eastAsia="pl-PL"/>
              </w:rPr>
              <w:t> </w:t>
            </w:r>
          </w:p>
        </w:tc>
        <w:tc>
          <w:tcPr>
            <w:tcW w:w="144"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1</w:t>
            </w:r>
            <w:r w:rsidR="00A617CF">
              <w:rPr>
                <w:rFonts w:ascii="Arial" w:hAnsi="Arial" w:cs="Arial"/>
                <w:b/>
                <w:bCs/>
                <w:sz w:val="12"/>
                <w:szCs w:val="12"/>
              </w:rPr>
              <w:t>55</w:t>
            </w:r>
          </w:p>
        </w:tc>
        <w:tc>
          <w:tcPr>
            <w:tcW w:w="16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275</w:t>
            </w:r>
          </w:p>
        </w:tc>
        <w:tc>
          <w:tcPr>
            <w:tcW w:w="16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30</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A617CF">
            <w:pPr>
              <w:jc w:val="center"/>
              <w:rPr>
                <w:rFonts w:ascii="Arial" w:hAnsi="Arial" w:cs="Arial"/>
                <w:b/>
                <w:bCs/>
                <w:sz w:val="12"/>
                <w:szCs w:val="12"/>
              </w:rPr>
            </w:pPr>
            <w:r>
              <w:rPr>
                <w:rFonts w:ascii="Arial" w:hAnsi="Arial" w:cs="Arial"/>
                <w:b/>
                <w:bCs/>
                <w:sz w:val="12"/>
                <w:szCs w:val="12"/>
              </w:rPr>
              <w:t>100</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270</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 </w:t>
            </w:r>
          </w:p>
        </w:tc>
        <w:tc>
          <w:tcPr>
            <w:tcW w:w="147" w:type="pct"/>
            <w:gridSpan w:val="2"/>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3</w:t>
            </w:r>
            <w:r w:rsidR="00A617CF">
              <w:rPr>
                <w:rFonts w:ascii="Arial" w:hAnsi="Arial" w:cs="Arial"/>
                <w:b/>
                <w:bCs/>
                <w:sz w:val="12"/>
                <w:szCs w:val="12"/>
              </w:rPr>
              <w:t>1</w:t>
            </w:r>
          </w:p>
        </w:tc>
        <w:tc>
          <w:tcPr>
            <w:tcW w:w="12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125</w:t>
            </w:r>
          </w:p>
        </w:tc>
        <w:tc>
          <w:tcPr>
            <w:tcW w:w="183"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265</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30</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75</w:t>
            </w:r>
          </w:p>
        </w:tc>
        <w:tc>
          <w:tcPr>
            <w:tcW w:w="16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185</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3</w:t>
            </w:r>
            <w:r w:rsidR="00A617CF">
              <w:rPr>
                <w:rFonts w:ascii="Arial" w:hAnsi="Arial" w:cs="Arial"/>
                <w:b/>
                <w:bCs/>
                <w:sz w:val="12"/>
                <w:szCs w:val="12"/>
              </w:rPr>
              <w:t>0</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135</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225</w:t>
            </w:r>
          </w:p>
        </w:tc>
        <w:tc>
          <w:tcPr>
            <w:tcW w:w="14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30</w:t>
            </w:r>
          </w:p>
        </w:tc>
        <w:tc>
          <w:tcPr>
            <w:tcW w:w="14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90</w:t>
            </w:r>
          </w:p>
        </w:tc>
        <w:tc>
          <w:tcPr>
            <w:tcW w:w="125"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175</w:t>
            </w:r>
          </w:p>
        </w:tc>
        <w:tc>
          <w:tcPr>
            <w:tcW w:w="132" w:type="pct"/>
            <w:gridSpan w:val="2"/>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 </w:t>
            </w:r>
          </w:p>
        </w:tc>
        <w:tc>
          <w:tcPr>
            <w:tcW w:w="11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31</w:t>
            </w:r>
          </w:p>
        </w:tc>
        <w:tc>
          <w:tcPr>
            <w:tcW w:w="13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60</w:t>
            </w:r>
          </w:p>
        </w:tc>
        <w:tc>
          <w:tcPr>
            <w:tcW w:w="138"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85</w:t>
            </w:r>
          </w:p>
        </w:tc>
        <w:tc>
          <w:tcPr>
            <w:tcW w:w="155"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pPr>
              <w:jc w:val="center"/>
              <w:rPr>
                <w:rFonts w:ascii="Arial" w:hAnsi="Arial" w:cs="Arial"/>
                <w:b/>
                <w:bCs/>
                <w:sz w:val="12"/>
                <w:szCs w:val="12"/>
              </w:rPr>
            </w:pPr>
            <w:r w:rsidRPr="00675720">
              <w:rPr>
                <w:rFonts w:ascii="Arial" w:hAnsi="Arial" w:cs="Arial"/>
                <w:b/>
                <w:bCs/>
                <w:sz w:val="12"/>
                <w:szCs w:val="12"/>
              </w:rPr>
              <w:t>31</w:t>
            </w:r>
          </w:p>
        </w:tc>
        <w:tc>
          <w:tcPr>
            <w:tcW w:w="16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2200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213</w:t>
            </w:r>
          </w:p>
        </w:tc>
      </w:tr>
      <w:tr w:rsidR="00675720" w:rsidRPr="00675720" w:rsidTr="00A617CF">
        <w:trPr>
          <w:trHeight w:val="360"/>
        </w:trPr>
        <w:tc>
          <w:tcPr>
            <w:tcW w:w="554" w:type="pct"/>
            <w:gridSpan w:val="2"/>
            <w:tcBorders>
              <w:top w:val="single" w:sz="4" w:space="0" w:color="000000"/>
              <w:left w:val="single" w:sz="4" w:space="0" w:color="000000"/>
              <w:bottom w:val="single" w:sz="4" w:space="0" w:color="000000"/>
              <w:right w:val="single" w:sz="4" w:space="0" w:color="000000"/>
            </w:tcBorders>
            <w:shd w:val="clear" w:color="CCCCFF" w:fill="C0C0C0"/>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Ogółem</w:t>
            </w:r>
          </w:p>
        </w:tc>
        <w:tc>
          <w:tcPr>
            <w:tcW w:w="155"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 </w:t>
            </w:r>
          </w:p>
        </w:tc>
        <w:tc>
          <w:tcPr>
            <w:tcW w:w="601" w:type="pct"/>
            <w:gridSpan w:val="4"/>
            <w:tcBorders>
              <w:top w:val="single" w:sz="4" w:space="0" w:color="000000"/>
              <w:left w:val="nil"/>
              <w:bottom w:val="single" w:sz="4" w:space="0" w:color="000000"/>
              <w:right w:val="nil"/>
            </w:tcBorders>
            <w:shd w:val="clear" w:color="CCCCFF" w:fill="C0C0C0"/>
            <w:noWrap/>
            <w:vAlign w:val="center"/>
            <w:hideMark/>
          </w:tcPr>
          <w:p w:rsidR="00675720" w:rsidRPr="00675720" w:rsidRDefault="00675720" w:rsidP="00A617CF">
            <w:pPr>
              <w:jc w:val="center"/>
              <w:rPr>
                <w:rFonts w:ascii="Arial" w:hAnsi="Arial" w:cs="Arial"/>
                <w:b/>
                <w:bCs/>
                <w:sz w:val="16"/>
                <w:szCs w:val="16"/>
              </w:rPr>
            </w:pPr>
            <w:r w:rsidRPr="00675720">
              <w:rPr>
                <w:rFonts w:ascii="Arial" w:hAnsi="Arial" w:cs="Arial"/>
                <w:b/>
                <w:bCs/>
                <w:sz w:val="16"/>
                <w:szCs w:val="16"/>
              </w:rPr>
              <w:t>4</w:t>
            </w:r>
            <w:r w:rsidR="00A617CF">
              <w:rPr>
                <w:rFonts w:ascii="Arial" w:hAnsi="Arial" w:cs="Arial"/>
                <w:b/>
                <w:bCs/>
                <w:sz w:val="16"/>
                <w:szCs w:val="16"/>
              </w:rPr>
              <w:t>30</w:t>
            </w:r>
          </w:p>
        </w:tc>
        <w:tc>
          <w:tcPr>
            <w:tcW w:w="562" w:type="pct"/>
            <w:gridSpan w:val="5"/>
            <w:tcBorders>
              <w:top w:val="single" w:sz="4" w:space="0" w:color="000000"/>
              <w:left w:val="single" w:sz="4" w:space="0" w:color="000000"/>
              <w:bottom w:val="single" w:sz="4" w:space="0" w:color="000000"/>
              <w:right w:val="nil"/>
            </w:tcBorders>
            <w:shd w:val="clear" w:color="CCCCFF" w:fill="C0C0C0"/>
            <w:noWrap/>
            <w:vAlign w:val="center"/>
            <w:hideMark/>
          </w:tcPr>
          <w:p w:rsidR="00675720" w:rsidRPr="00675720" w:rsidRDefault="00A617CF">
            <w:pPr>
              <w:jc w:val="center"/>
              <w:rPr>
                <w:rFonts w:ascii="Arial" w:hAnsi="Arial" w:cs="Arial"/>
                <w:b/>
                <w:bCs/>
                <w:sz w:val="16"/>
                <w:szCs w:val="16"/>
              </w:rPr>
            </w:pPr>
            <w:r>
              <w:rPr>
                <w:rFonts w:ascii="Arial" w:hAnsi="Arial" w:cs="Arial"/>
                <w:b/>
                <w:bCs/>
                <w:sz w:val="16"/>
                <w:szCs w:val="16"/>
              </w:rPr>
              <w:t>370</w:t>
            </w:r>
          </w:p>
        </w:tc>
        <w:tc>
          <w:tcPr>
            <w:tcW w:w="588" w:type="pct"/>
            <w:gridSpan w:val="4"/>
            <w:tcBorders>
              <w:top w:val="single" w:sz="4" w:space="0" w:color="000000"/>
              <w:left w:val="single" w:sz="4" w:space="0" w:color="000000"/>
              <w:bottom w:val="single" w:sz="4" w:space="0" w:color="000000"/>
              <w:right w:val="nil"/>
            </w:tcBorders>
            <w:shd w:val="clear" w:color="CCCCFF" w:fill="C0C0C0"/>
            <w:noWrap/>
            <w:vAlign w:val="center"/>
            <w:hideMark/>
          </w:tcPr>
          <w:p w:rsidR="00675720" w:rsidRPr="00675720" w:rsidRDefault="00675720">
            <w:pPr>
              <w:jc w:val="center"/>
              <w:rPr>
                <w:rFonts w:ascii="Arial" w:hAnsi="Arial" w:cs="Arial"/>
                <w:b/>
                <w:bCs/>
                <w:sz w:val="16"/>
                <w:szCs w:val="16"/>
              </w:rPr>
            </w:pPr>
            <w:r w:rsidRPr="00675720">
              <w:rPr>
                <w:rFonts w:ascii="Arial" w:hAnsi="Arial" w:cs="Arial"/>
                <w:b/>
                <w:bCs/>
                <w:sz w:val="16"/>
                <w:szCs w:val="16"/>
              </w:rPr>
              <w:t>390</w:t>
            </w:r>
          </w:p>
        </w:tc>
        <w:tc>
          <w:tcPr>
            <w:tcW w:w="576" w:type="pct"/>
            <w:gridSpan w:val="4"/>
            <w:tcBorders>
              <w:top w:val="single" w:sz="4" w:space="0" w:color="000000"/>
              <w:left w:val="single" w:sz="4" w:space="0" w:color="000000"/>
              <w:bottom w:val="single" w:sz="4" w:space="0" w:color="000000"/>
              <w:right w:val="nil"/>
            </w:tcBorders>
            <w:shd w:val="clear" w:color="CCCCFF" w:fill="C0C0C0"/>
            <w:noWrap/>
            <w:vAlign w:val="center"/>
            <w:hideMark/>
          </w:tcPr>
          <w:p w:rsidR="00675720" w:rsidRPr="00675720" w:rsidRDefault="00675720">
            <w:pPr>
              <w:jc w:val="center"/>
              <w:rPr>
                <w:rFonts w:ascii="Arial" w:hAnsi="Arial" w:cs="Arial"/>
                <w:b/>
                <w:bCs/>
                <w:sz w:val="16"/>
                <w:szCs w:val="16"/>
              </w:rPr>
            </w:pPr>
            <w:r w:rsidRPr="00675720">
              <w:rPr>
                <w:rFonts w:ascii="Arial" w:hAnsi="Arial" w:cs="Arial"/>
                <w:b/>
                <w:bCs/>
                <w:sz w:val="16"/>
                <w:szCs w:val="16"/>
              </w:rPr>
              <w:t>260</w:t>
            </w:r>
          </w:p>
        </w:tc>
        <w:tc>
          <w:tcPr>
            <w:tcW w:w="557" w:type="pct"/>
            <w:gridSpan w:val="4"/>
            <w:tcBorders>
              <w:top w:val="single" w:sz="4" w:space="0" w:color="000000"/>
              <w:left w:val="single" w:sz="4" w:space="0" w:color="000000"/>
              <w:bottom w:val="single" w:sz="4" w:space="0" w:color="000000"/>
              <w:right w:val="nil"/>
            </w:tcBorders>
            <w:shd w:val="clear" w:color="CCCCFF" w:fill="C0C0C0"/>
            <w:noWrap/>
            <w:vAlign w:val="center"/>
            <w:hideMark/>
          </w:tcPr>
          <w:p w:rsidR="00675720" w:rsidRPr="00675720" w:rsidRDefault="00675720">
            <w:pPr>
              <w:jc w:val="center"/>
              <w:rPr>
                <w:rFonts w:ascii="Arial" w:hAnsi="Arial" w:cs="Arial"/>
                <w:b/>
                <w:bCs/>
                <w:sz w:val="16"/>
                <w:szCs w:val="16"/>
              </w:rPr>
            </w:pPr>
            <w:r w:rsidRPr="00675720">
              <w:rPr>
                <w:rFonts w:ascii="Arial" w:hAnsi="Arial" w:cs="Arial"/>
                <w:b/>
                <w:bCs/>
                <w:sz w:val="16"/>
                <w:szCs w:val="16"/>
              </w:rPr>
              <w:t>360</w:t>
            </w:r>
          </w:p>
        </w:tc>
        <w:tc>
          <w:tcPr>
            <w:tcW w:w="516" w:type="pct"/>
            <w:gridSpan w:val="5"/>
            <w:tcBorders>
              <w:top w:val="single" w:sz="4" w:space="0" w:color="000000"/>
              <w:left w:val="single" w:sz="4" w:space="0" w:color="000000"/>
              <w:bottom w:val="single" w:sz="4" w:space="0" w:color="000000"/>
              <w:right w:val="nil"/>
            </w:tcBorders>
            <w:shd w:val="clear" w:color="CCCCFF" w:fill="C0C0C0"/>
            <w:noWrap/>
            <w:vAlign w:val="center"/>
            <w:hideMark/>
          </w:tcPr>
          <w:p w:rsidR="00675720" w:rsidRPr="00675720" w:rsidRDefault="00675720">
            <w:pPr>
              <w:jc w:val="center"/>
              <w:rPr>
                <w:rFonts w:ascii="Arial" w:hAnsi="Arial" w:cs="Arial"/>
                <w:b/>
                <w:bCs/>
                <w:sz w:val="16"/>
                <w:szCs w:val="16"/>
              </w:rPr>
            </w:pPr>
            <w:r w:rsidRPr="00675720">
              <w:rPr>
                <w:rFonts w:ascii="Arial" w:hAnsi="Arial" w:cs="Arial"/>
                <w:b/>
                <w:bCs/>
                <w:sz w:val="16"/>
                <w:szCs w:val="16"/>
              </w:rPr>
              <w:t>265</w:t>
            </w:r>
          </w:p>
        </w:tc>
        <w:tc>
          <w:tcPr>
            <w:tcW w:w="572" w:type="pct"/>
            <w:gridSpan w:val="4"/>
            <w:tcBorders>
              <w:top w:val="single" w:sz="4" w:space="0" w:color="000000"/>
              <w:left w:val="single" w:sz="4" w:space="0" w:color="000000"/>
              <w:bottom w:val="single" w:sz="4" w:space="0" w:color="000000"/>
              <w:right w:val="nil"/>
            </w:tcBorders>
            <w:shd w:val="clear" w:color="CCCCFF" w:fill="C0C0C0"/>
            <w:noWrap/>
            <w:vAlign w:val="center"/>
            <w:hideMark/>
          </w:tcPr>
          <w:p w:rsidR="00675720" w:rsidRPr="00675720" w:rsidRDefault="00675720">
            <w:pPr>
              <w:jc w:val="center"/>
              <w:rPr>
                <w:rFonts w:ascii="Arial" w:hAnsi="Arial" w:cs="Arial"/>
                <w:b/>
                <w:bCs/>
                <w:sz w:val="16"/>
                <w:szCs w:val="16"/>
              </w:rPr>
            </w:pPr>
            <w:r w:rsidRPr="00675720">
              <w:rPr>
                <w:rFonts w:ascii="Arial" w:hAnsi="Arial" w:cs="Arial"/>
                <w:b/>
                <w:bCs/>
                <w:sz w:val="16"/>
                <w:szCs w:val="16"/>
              </w:rPr>
              <w:t>145</w:t>
            </w:r>
          </w:p>
        </w:tc>
        <w:tc>
          <w:tcPr>
            <w:tcW w:w="169" w:type="pct"/>
            <w:tcBorders>
              <w:top w:val="nil"/>
              <w:left w:val="single" w:sz="4" w:space="0" w:color="000000"/>
              <w:bottom w:val="single" w:sz="4" w:space="0" w:color="000000"/>
              <w:right w:val="single" w:sz="4" w:space="0" w:color="000000"/>
            </w:tcBorders>
            <w:shd w:val="clear" w:color="CCCCFF" w:fill="C0C0C0"/>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2200</w:t>
            </w:r>
          </w:p>
        </w:tc>
        <w:tc>
          <w:tcPr>
            <w:tcW w:w="149" w:type="pct"/>
            <w:tcBorders>
              <w:top w:val="nil"/>
              <w:left w:val="nil"/>
              <w:bottom w:val="single" w:sz="4" w:space="0" w:color="000000"/>
              <w:right w:val="single" w:sz="4" w:space="0" w:color="000000"/>
            </w:tcBorders>
            <w:shd w:val="clear" w:color="CCCCFF" w:fill="C0C0C0"/>
            <w:noWrap/>
            <w:vAlign w:val="center"/>
            <w:hideMark/>
          </w:tcPr>
          <w:p w:rsidR="00675720" w:rsidRPr="00675720" w:rsidRDefault="00675720" w:rsidP="001E747C">
            <w:pPr>
              <w:jc w:val="center"/>
              <w:rPr>
                <w:rFonts w:eastAsia="Times New Roman" w:cs="Times New Roman"/>
                <w:b/>
                <w:bCs/>
                <w:sz w:val="16"/>
                <w:szCs w:val="16"/>
                <w:lang w:eastAsia="pl-PL"/>
              </w:rPr>
            </w:pPr>
            <w:r w:rsidRPr="00675720">
              <w:rPr>
                <w:rFonts w:eastAsia="Times New Roman" w:cs="Times New Roman"/>
                <w:b/>
                <w:bCs/>
                <w:sz w:val="16"/>
                <w:szCs w:val="16"/>
                <w:lang w:eastAsia="pl-PL"/>
              </w:rPr>
              <w:t>213</w:t>
            </w:r>
          </w:p>
        </w:tc>
      </w:tr>
      <w:tr w:rsidR="001E747C" w:rsidRPr="00675720" w:rsidTr="001E747C">
        <w:trPr>
          <w:trHeight w:val="360"/>
        </w:trPr>
        <w:tc>
          <w:tcPr>
            <w:tcW w:w="5000" w:type="pct"/>
            <w:gridSpan w:val="35"/>
            <w:tcBorders>
              <w:top w:val="single" w:sz="4" w:space="0" w:color="000000"/>
              <w:left w:val="nil"/>
              <w:bottom w:val="nil"/>
              <w:right w:val="nil"/>
            </w:tcBorders>
            <w:shd w:val="clear" w:color="FFFFCC" w:fill="FFFFFF"/>
            <w:noWrap/>
            <w:vAlign w:val="bottom"/>
            <w:hideMark/>
          </w:tcPr>
          <w:p w:rsidR="001E747C" w:rsidRPr="00675720" w:rsidRDefault="001E747C" w:rsidP="001E747C">
            <w:pPr>
              <w:rPr>
                <w:rFonts w:eastAsia="Times New Roman" w:cs="Times New Roman"/>
                <w:sz w:val="16"/>
                <w:szCs w:val="16"/>
                <w:lang w:eastAsia="pl-PL"/>
              </w:rPr>
            </w:pPr>
            <w:r w:rsidRPr="00675720">
              <w:rPr>
                <w:rFonts w:eastAsia="Times New Roman" w:cs="Times New Roman"/>
                <w:b/>
                <w:bCs/>
                <w:sz w:val="16"/>
                <w:szCs w:val="16"/>
                <w:lang w:eastAsia="pl-PL"/>
              </w:rPr>
              <w:t>W - wykład, A - ćwiczenia audytoryjne, L - ćwiczenia laboratoryjne, Pr- ćwiczenia projektowe, Wa -ćwiczenia warsztatowe, S - seminarium dyplomowe, Le - lektorat</w:t>
            </w:r>
            <w:r w:rsidRPr="00675720">
              <w:rPr>
                <w:rFonts w:eastAsia="Times New Roman" w:cs="Times New Roman"/>
                <w:sz w:val="16"/>
                <w:szCs w:val="16"/>
                <w:lang w:eastAsia="pl-PL"/>
              </w:rPr>
              <w:t>  </w:t>
            </w:r>
          </w:p>
        </w:tc>
      </w:tr>
    </w:tbl>
    <w:p w:rsidR="001E747C" w:rsidRDefault="001E747C" w:rsidP="00763FF5"/>
    <w:p w:rsidR="00763FF5" w:rsidRDefault="00763FF5" w:rsidP="00763FF5"/>
    <w:p w:rsidR="00763FF5" w:rsidRDefault="00763FF5" w:rsidP="00763FF5"/>
    <w:p w:rsidR="00763FF5" w:rsidRDefault="00763FF5" w:rsidP="00763FF5"/>
    <w:p w:rsidR="00763FF5" w:rsidRDefault="00763FF5" w:rsidP="00763FF5"/>
    <w:p w:rsidR="00763FF5" w:rsidRDefault="00763FF5" w:rsidP="00763FF5"/>
    <w:p w:rsidR="00763FF5" w:rsidRDefault="00763FF5" w:rsidP="00763FF5"/>
    <w:p w:rsidR="00763FF5" w:rsidRDefault="00763FF5" w:rsidP="00763FF5"/>
    <w:p w:rsidR="00763FF5" w:rsidRDefault="00763FF5" w:rsidP="00763FF5"/>
    <w:p w:rsidR="00763FF5" w:rsidRDefault="00763FF5" w:rsidP="00763FF5"/>
    <w:p w:rsidR="00763FF5" w:rsidRDefault="00763FF5" w:rsidP="00763FF5"/>
    <w:p w:rsidR="00763FF5" w:rsidRDefault="00763FF5" w:rsidP="00763FF5"/>
    <w:p w:rsidR="00763FF5" w:rsidRDefault="00763FF5" w:rsidP="00763FF5"/>
    <w:p w:rsidR="00763FF5" w:rsidRDefault="00763FF5" w:rsidP="00763FF5"/>
    <w:p w:rsidR="00763FF5" w:rsidRPr="00763FF5" w:rsidRDefault="00763FF5" w:rsidP="00763FF5"/>
    <w:p w:rsidR="00091BCD" w:rsidRDefault="00091BCD" w:rsidP="00FC64AA">
      <w:pPr>
        <w:pStyle w:val="Nagwek2"/>
        <w:pageBreakBefore/>
        <w:rPr>
          <w:rFonts w:eastAsia="Batang" w:cs="Times New Roman"/>
          <w:color w:val="auto"/>
          <w:sz w:val="22"/>
          <w:szCs w:val="22"/>
        </w:rPr>
      </w:pPr>
      <w:bookmarkStart w:id="4" w:name="_Toc76978942"/>
      <w:r w:rsidRPr="00EB6D22">
        <w:rPr>
          <w:rFonts w:eastAsia="Batang" w:cs="Times New Roman"/>
          <w:color w:val="auto"/>
          <w:sz w:val="22"/>
          <w:szCs w:val="22"/>
        </w:rPr>
        <w:lastRenderedPageBreak/>
        <w:t>Plan studiów</w:t>
      </w:r>
      <w:r>
        <w:rPr>
          <w:rFonts w:eastAsia="Batang" w:cs="Times New Roman"/>
          <w:color w:val="auto"/>
          <w:sz w:val="22"/>
          <w:szCs w:val="22"/>
        </w:rPr>
        <w:t xml:space="preserve"> - </w:t>
      </w:r>
      <w:r w:rsidRPr="00EB6D22">
        <w:rPr>
          <w:rFonts w:eastAsia="Batang" w:cs="Times New Roman"/>
          <w:color w:val="auto"/>
          <w:sz w:val="22"/>
          <w:szCs w:val="22"/>
        </w:rPr>
        <w:t xml:space="preserve"> </w:t>
      </w:r>
      <w:r>
        <w:rPr>
          <w:rFonts w:eastAsia="Batang" w:cs="Times New Roman"/>
          <w:color w:val="auto"/>
          <w:sz w:val="22"/>
          <w:szCs w:val="22"/>
        </w:rPr>
        <w:t xml:space="preserve">studia niestacjonarne </w:t>
      </w:r>
      <w:r w:rsidRPr="00091BCD">
        <w:rPr>
          <w:rFonts w:eastAsia="Batang" w:cs="Times New Roman"/>
          <w:color w:val="auto"/>
          <w:sz w:val="22"/>
          <w:szCs w:val="22"/>
        </w:rPr>
        <w:t>2021/2025</w:t>
      </w:r>
      <w:bookmarkEnd w:id="4"/>
    </w:p>
    <w:p w:rsidR="00524DFD" w:rsidRDefault="00524DFD" w:rsidP="00524DFD"/>
    <w:p w:rsidR="00524DFD" w:rsidRDefault="00524DFD" w:rsidP="00524DFD">
      <w:r w:rsidRPr="00E376ED">
        <w:rPr>
          <w:rFonts w:eastAsia="Times New Roman" w:cs="Times New Roman"/>
          <w:b/>
          <w:bCs/>
          <w:sz w:val="20"/>
          <w:szCs w:val="20"/>
          <w:lang w:eastAsia="pl-PL"/>
        </w:rPr>
        <w:t>Karpacka Państwowa Uczelnia w Krośnie</w:t>
      </w:r>
    </w:p>
    <w:p w:rsidR="00524DFD" w:rsidRDefault="00524DFD" w:rsidP="00524DFD">
      <w:r w:rsidRPr="00E376ED">
        <w:rPr>
          <w:rFonts w:eastAsia="Times New Roman" w:cs="Times New Roman"/>
          <w:b/>
          <w:bCs/>
          <w:sz w:val="20"/>
          <w:szCs w:val="20"/>
          <w:lang w:eastAsia="pl-PL"/>
        </w:rPr>
        <w:t xml:space="preserve">Kierunek: </w:t>
      </w:r>
      <w:r w:rsidRPr="00E376ED">
        <w:rPr>
          <w:rFonts w:eastAsia="Times New Roman" w:cs="Times New Roman"/>
          <w:sz w:val="20"/>
          <w:szCs w:val="20"/>
          <w:lang w:eastAsia="pl-PL"/>
        </w:rPr>
        <w:t>Produkcja i bezpieczeństwo żywności</w:t>
      </w:r>
    </w:p>
    <w:p w:rsidR="00524DFD" w:rsidRDefault="00524DFD" w:rsidP="00524DFD">
      <w:r w:rsidRPr="00E376ED">
        <w:rPr>
          <w:rFonts w:eastAsia="Times New Roman" w:cs="Times New Roman"/>
          <w:b/>
          <w:bCs/>
          <w:sz w:val="20"/>
          <w:szCs w:val="20"/>
          <w:lang w:eastAsia="pl-PL"/>
        </w:rPr>
        <w:t xml:space="preserve">Poziom: </w:t>
      </w:r>
      <w:r w:rsidRPr="00E376ED">
        <w:rPr>
          <w:rFonts w:eastAsia="Times New Roman" w:cs="Times New Roman"/>
          <w:sz w:val="20"/>
          <w:szCs w:val="20"/>
          <w:lang w:eastAsia="pl-PL"/>
        </w:rPr>
        <w:t>6</w:t>
      </w:r>
    </w:p>
    <w:p w:rsidR="00524DFD" w:rsidRDefault="00524DFD" w:rsidP="00524DFD">
      <w:pPr>
        <w:rPr>
          <w:rFonts w:eastAsia="Times New Roman" w:cs="Times New Roman"/>
          <w:sz w:val="20"/>
          <w:szCs w:val="20"/>
          <w:lang w:eastAsia="pl-PL"/>
        </w:rPr>
      </w:pPr>
      <w:r w:rsidRPr="00E376ED">
        <w:rPr>
          <w:rFonts w:eastAsia="Times New Roman" w:cs="Times New Roman"/>
          <w:b/>
          <w:bCs/>
          <w:sz w:val="20"/>
          <w:szCs w:val="20"/>
          <w:lang w:eastAsia="pl-PL"/>
        </w:rPr>
        <w:t xml:space="preserve">Profil: </w:t>
      </w:r>
      <w:r w:rsidRPr="00E376ED">
        <w:rPr>
          <w:rFonts w:eastAsia="Times New Roman" w:cs="Times New Roman"/>
          <w:sz w:val="20"/>
          <w:szCs w:val="20"/>
          <w:lang w:eastAsia="pl-PL"/>
        </w:rPr>
        <w:t>praktyczny</w:t>
      </w:r>
    </w:p>
    <w:p w:rsidR="00524DFD" w:rsidRDefault="00524DFD" w:rsidP="00524DFD">
      <w:pPr>
        <w:rPr>
          <w:rFonts w:eastAsia="Times New Roman" w:cs="Times New Roman"/>
          <w:sz w:val="20"/>
          <w:szCs w:val="20"/>
          <w:lang w:eastAsia="pl-PL"/>
        </w:rPr>
      </w:pPr>
      <w:r w:rsidRPr="00E376ED">
        <w:rPr>
          <w:rFonts w:eastAsia="Times New Roman" w:cs="Times New Roman"/>
          <w:b/>
          <w:bCs/>
          <w:sz w:val="20"/>
          <w:szCs w:val="20"/>
          <w:lang w:eastAsia="pl-PL"/>
        </w:rPr>
        <w:t xml:space="preserve">Forma:  </w:t>
      </w:r>
      <w:r w:rsidRPr="00E376ED">
        <w:rPr>
          <w:rFonts w:eastAsia="Times New Roman" w:cs="Times New Roman"/>
          <w:sz w:val="20"/>
          <w:szCs w:val="20"/>
          <w:lang w:eastAsia="pl-PL"/>
        </w:rPr>
        <w:t>studia niestacjonarne inżynierskie</w:t>
      </w:r>
    </w:p>
    <w:p w:rsidR="00524DFD" w:rsidRDefault="00524DFD" w:rsidP="00524DFD">
      <w:r w:rsidRPr="00E376ED">
        <w:rPr>
          <w:rFonts w:eastAsia="Times New Roman" w:cs="Times New Roman"/>
          <w:b/>
          <w:bCs/>
          <w:sz w:val="20"/>
          <w:szCs w:val="20"/>
          <w:lang w:eastAsia="pl-PL"/>
        </w:rPr>
        <w:t xml:space="preserve">Cykl kształcenia od roku akademickiego: </w:t>
      </w:r>
      <w:r w:rsidRPr="00E376ED">
        <w:rPr>
          <w:rFonts w:eastAsia="Times New Roman" w:cs="Times New Roman"/>
          <w:sz w:val="20"/>
          <w:szCs w:val="20"/>
          <w:lang w:eastAsia="pl-PL"/>
        </w:rPr>
        <w:t>2021/2025</w:t>
      </w:r>
    </w:p>
    <w:p w:rsidR="00524DFD" w:rsidRDefault="00524DFD" w:rsidP="00524DFD"/>
    <w:tbl>
      <w:tblPr>
        <w:tblW w:w="5019" w:type="pct"/>
        <w:tblLayout w:type="fixed"/>
        <w:tblCellMar>
          <w:left w:w="70" w:type="dxa"/>
          <w:right w:w="70" w:type="dxa"/>
        </w:tblCellMar>
        <w:tblLook w:val="04A0"/>
      </w:tblPr>
      <w:tblGrid>
        <w:gridCol w:w="360"/>
        <w:gridCol w:w="1212"/>
        <w:gridCol w:w="439"/>
        <w:gridCol w:w="408"/>
        <w:gridCol w:w="454"/>
        <w:gridCol w:w="454"/>
        <w:gridCol w:w="392"/>
        <w:gridCol w:w="392"/>
        <w:gridCol w:w="395"/>
        <w:gridCol w:w="392"/>
        <w:gridCol w:w="392"/>
        <w:gridCol w:w="392"/>
        <w:gridCol w:w="520"/>
        <w:gridCol w:w="392"/>
        <w:gridCol w:w="392"/>
        <w:gridCol w:w="392"/>
        <w:gridCol w:w="454"/>
        <w:gridCol w:w="395"/>
        <w:gridCol w:w="395"/>
        <w:gridCol w:w="395"/>
        <w:gridCol w:w="395"/>
        <w:gridCol w:w="398"/>
        <w:gridCol w:w="395"/>
        <w:gridCol w:w="398"/>
        <w:gridCol w:w="355"/>
        <w:gridCol w:w="28"/>
        <w:gridCol w:w="346"/>
        <w:gridCol w:w="338"/>
        <w:gridCol w:w="395"/>
        <w:gridCol w:w="392"/>
        <w:gridCol w:w="440"/>
        <w:gridCol w:w="398"/>
        <w:gridCol w:w="480"/>
        <w:gridCol w:w="423"/>
      </w:tblGrid>
      <w:tr w:rsidR="00524DFD" w:rsidRPr="00E376ED" w:rsidTr="00282E93">
        <w:trPr>
          <w:trHeight w:val="360"/>
          <w:tblHeader/>
        </w:trPr>
        <w:tc>
          <w:tcPr>
            <w:tcW w:w="127" w:type="pct"/>
            <w:vMerge w:val="restart"/>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Lp.</w:t>
            </w:r>
          </w:p>
        </w:tc>
        <w:tc>
          <w:tcPr>
            <w:tcW w:w="427" w:type="pct"/>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Nazwa przedmiotu</w:t>
            </w:r>
          </w:p>
        </w:tc>
        <w:tc>
          <w:tcPr>
            <w:tcW w:w="155" w:type="pct"/>
            <w:vMerge w:val="restart"/>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Egz po sem/ zal</w:t>
            </w:r>
          </w:p>
        </w:tc>
        <w:tc>
          <w:tcPr>
            <w:tcW w:w="1154" w:type="pct"/>
            <w:gridSpan w:val="8"/>
            <w:tcBorders>
              <w:top w:val="single" w:sz="4" w:space="0" w:color="000000"/>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xml:space="preserve">Rok I </w:t>
            </w:r>
          </w:p>
        </w:tc>
        <w:tc>
          <w:tcPr>
            <w:tcW w:w="1173" w:type="pct"/>
            <w:gridSpan w:val="8"/>
            <w:tcBorders>
              <w:top w:val="single" w:sz="4" w:space="0" w:color="000000"/>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xml:space="preserve">Rok II  </w:t>
            </w:r>
          </w:p>
        </w:tc>
        <w:tc>
          <w:tcPr>
            <w:tcW w:w="1073" w:type="pct"/>
            <w:gridSpan w:val="9"/>
            <w:tcBorders>
              <w:top w:val="single" w:sz="4" w:space="0" w:color="000000"/>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xml:space="preserve">Rok III  </w:t>
            </w:r>
          </w:p>
        </w:tc>
        <w:tc>
          <w:tcPr>
            <w:tcW w:w="572" w:type="pct"/>
            <w:gridSpan w:val="4"/>
            <w:tcBorders>
              <w:top w:val="single" w:sz="4" w:space="0" w:color="000000"/>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Rok IV</w:t>
            </w:r>
          </w:p>
        </w:tc>
        <w:tc>
          <w:tcPr>
            <w:tcW w:w="169" w:type="pct"/>
            <w:vMerge w:val="restart"/>
            <w:tcBorders>
              <w:top w:val="single" w:sz="4" w:space="0" w:color="000000"/>
              <w:left w:val="single" w:sz="4" w:space="0" w:color="000000"/>
              <w:bottom w:val="single" w:sz="4" w:space="0" w:color="000000"/>
              <w:right w:val="single" w:sz="4" w:space="0" w:color="000000"/>
            </w:tcBorders>
            <w:shd w:val="clear" w:color="CCCCFF" w:fill="C0C0C0"/>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Suma godzin</w:t>
            </w:r>
          </w:p>
        </w:tc>
        <w:tc>
          <w:tcPr>
            <w:tcW w:w="150" w:type="pct"/>
            <w:vMerge w:val="restart"/>
            <w:tcBorders>
              <w:top w:val="single" w:sz="4" w:space="0" w:color="000000"/>
              <w:left w:val="single" w:sz="4" w:space="0" w:color="000000"/>
              <w:bottom w:val="single" w:sz="4" w:space="0" w:color="000000"/>
              <w:right w:val="single" w:sz="4" w:space="0" w:color="000000"/>
            </w:tcBorders>
            <w:shd w:val="clear" w:color="CCCCFF" w:fill="C0C0C0"/>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Suma ECTS</w:t>
            </w:r>
          </w:p>
        </w:tc>
      </w:tr>
      <w:tr w:rsidR="00524DFD" w:rsidRPr="00E376ED" w:rsidTr="00282E93">
        <w:trPr>
          <w:trHeight w:val="405"/>
          <w:tblHeader/>
        </w:trPr>
        <w:tc>
          <w:tcPr>
            <w:tcW w:w="127" w:type="pct"/>
            <w:vMerge/>
            <w:tcBorders>
              <w:top w:val="single" w:sz="4" w:space="0" w:color="000000"/>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c>
          <w:tcPr>
            <w:tcW w:w="427" w:type="pct"/>
            <w:vMerge/>
            <w:tcBorders>
              <w:top w:val="single" w:sz="4" w:space="0" w:color="000000"/>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c>
          <w:tcPr>
            <w:tcW w:w="155" w:type="pct"/>
            <w:vMerge/>
            <w:tcBorders>
              <w:top w:val="single" w:sz="4" w:space="0" w:color="000000"/>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c>
          <w:tcPr>
            <w:tcW w:w="601" w:type="pct"/>
            <w:gridSpan w:val="4"/>
            <w:tcBorders>
              <w:top w:val="single" w:sz="4" w:space="0" w:color="000000"/>
              <w:left w:val="nil"/>
              <w:bottom w:val="single" w:sz="4" w:space="0" w:color="000000"/>
              <w:right w:val="single" w:sz="4" w:space="0" w:color="000000"/>
            </w:tcBorders>
            <w:shd w:val="clear" w:color="CCCCFF" w:fill="C0C0C0"/>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sem. 1</w:t>
            </w:r>
          </w:p>
        </w:tc>
        <w:tc>
          <w:tcPr>
            <w:tcW w:w="553" w:type="pct"/>
            <w:gridSpan w:val="4"/>
            <w:tcBorders>
              <w:top w:val="single" w:sz="4" w:space="0" w:color="000000"/>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sem. 2</w:t>
            </w:r>
          </w:p>
        </w:tc>
        <w:tc>
          <w:tcPr>
            <w:tcW w:w="597" w:type="pct"/>
            <w:gridSpan w:val="4"/>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sem. 3</w:t>
            </w:r>
          </w:p>
        </w:tc>
        <w:tc>
          <w:tcPr>
            <w:tcW w:w="576" w:type="pct"/>
            <w:gridSpan w:val="4"/>
            <w:tcBorders>
              <w:top w:val="single" w:sz="4" w:space="0" w:color="000000"/>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sem. 4</w:t>
            </w:r>
          </w:p>
        </w:tc>
        <w:tc>
          <w:tcPr>
            <w:tcW w:w="557" w:type="pct"/>
            <w:gridSpan w:val="4"/>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sem. 5</w:t>
            </w:r>
          </w:p>
        </w:tc>
        <w:tc>
          <w:tcPr>
            <w:tcW w:w="515" w:type="pct"/>
            <w:gridSpan w:val="5"/>
            <w:tcBorders>
              <w:top w:val="single" w:sz="4" w:space="0" w:color="000000"/>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sem. 6</w:t>
            </w:r>
          </w:p>
        </w:tc>
        <w:tc>
          <w:tcPr>
            <w:tcW w:w="572" w:type="pct"/>
            <w:gridSpan w:val="4"/>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sem. 7</w:t>
            </w:r>
          </w:p>
        </w:tc>
        <w:tc>
          <w:tcPr>
            <w:tcW w:w="169" w:type="pct"/>
            <w:vMerge/>
            <w:tcBorders>
              <w:top w:val="single" w:sz="4" w:space="0" w:color="000000"/>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c>
          <w:tcPr>
            <w:tcW w:w="150" w:type="pct"/>
            <w:vMerge/>
            <w:tcBorders>
              <w:top w:val="single" w:sz="4" w:space="0" w:color="000000"/>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r>
      <w:tr w:rsidR="00524DFD" w:rsidRPr="00E376ED" w:rsidTr="00282E93">
        <w:trPr>
          <w:trHeight w:val="405"/>
          <w:tblHeader/>
        </w:trPr>
        <w:tc>
          <w:tcPr>
            <w:tcW w:w="127" w:type="pct"/>
            <w:vMerge/>
            <w:tcBorders>
              <w:top w:val="single" w:sz="4" w:space="0" w:color="000000"/>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c>
          <w:tcPr>
            <w:tcW w:w="427" w:type="pct"/>
            <w:vMerge/>
            <w:tcBorders>
              <w:top w:val="single" w:sz="4" w:space="0" w:color="000000"/>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c>
          <w:tcPr>
            <w:tcW w:w="155" w:type="pct"/>
            <w:vMerge/>
            <w:tcBorders>
              <w:top w:val="single" w:sz="4" w:space="0" w:color="000000"/>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c>
          <w:tcPr>
            <w:tcW w:w="144" w:type="pct"/>
            <w:vMerge w:val="restart"/>
            <w:tcBorders>
              <w:top w:val="nil"/>
              <w:left w:val="single" w:sz="4" w:space="0" w:color="000000"/>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W</w:t>
            </w:r>
          </w:p>
        </w:tc>
        <w:tc>
          <w:tcPr>
            <w:tcW w:w="319" w:type="pct"/>
            <w:gridSpan w:val="2"/>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ĆW</w:t>
            </w:r>
          </w:p>
        </w:tc>
        <w:tc>
          <w:tcPr>
            <w:tcW w:w="138" w:type="pct"/>
            <w:vMerge w:val="restart"/>
            <w:tcBorders>
              <w:top w:val="nil"/>
              <w:left w:val="single" w:sz="4" w:space="0" w:color="000000"/>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ECTS</w:t>
            </w:r>
          </w:p>
        </w:tc>
        <w:tc>
          <w:tcPr>
            <w:tcW w:w="138" w:type="pct"/>
            <w:vMerge w:val="restar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W</w:t>
            </w:r>
          </w:p>
        </w:tc>
        <w:tc>
          <w:tcPr>
            <w:tcW w:w="277" w:type="pct"/>
            <w:gridSpan w:val="2"/>
            <w:tcBorders>
              <w:top w:val="single" w:sz="4" w:space="0" w:color="000000"/>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ĆW</w:t>
            </w:r>
          </w:p>
        </w:tc>
        <w:tc>
          <w:tcPr>
            <w:tcW w:w="138" w:type="pct"/>
            <w:vMerge w:val="restar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ECTS</w:t>
            </w:r>
          </w:p>
        </w:tc>
        <w:tc>
          <w:tcPr>
            <w:tcW w:w="138" w:type="pct"/>
            <w:vMerge w:val="restart"/>
            <w:tcBorders>
              <w:top w:val="nil"/>
              <w:left w:val="single" w:sz="4" w:space="0" w:color="000000"/>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W</w:t>
            </w:r>
          </w:p>
        </w:tc>
        <w:tc>
          <w:tcPr>
            <w:tcW w:w="321" w:type="pct"/>
            <w:gridSpan w:val="2"/>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ĆW</w:t>
            </w:r>
          </w:p>
        </w:tc>
        <w:tc>
          <w:tcPr>
            <w:tcW w:w="138" w:type="pct"/>
            <w:vMerge w:val="restart"/>
            <w:tcBorders>
              <w:top w:val="nil"/>
              <w:left w:val="single" w:sz="4" w:space="0" w:color="000000"/>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ECTS</w:t>
            </w:r>
          </w:p>
        </w:tc>
        <w:tc>
          <w:tcPr>
            <w:tcW w:w="138" w:type="pct"/>
            <w:vMerge w:val="restar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W</w:t>
            </w:r>
          </w:p>
        </w:tc>
        <w:tc>
          <w:tcPr>
            <w:tcW w:w="299" w:type="pct"/>
            <w:gridSpan w:val="2"/>
            <w:tcBorders>
              <w:top w:val="single" w:sz="4" w:space="0" w:color="000000"/>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ĆW</w:t>
            </w:r>
          </w:p>
        </w:tc>
        <w:tc>
          <w:tcPr>
            <w:tcW w:w="139" w:type="pct"/>
            <w:vMerge w:val="restar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ECTS</w:t>
            </w:r>
          </w:p>
        </w:tc>
        <w:tc>
          <w:tcPr>
            <w:tcW w:w="139" w:type="pct"/>
            <w:vMerge w:val="restart"/>
            <w:tcBorders>
              <w:top w:val="nil"/>
              <w:left w:val="single" w:sz="4" w:space="0" w:color="000000"/>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W</w:t>
            </w:r>
          </w:p>
        </w:tc>
        <w:tc>
          <w:tcPr>
            <w:tcW w:w="279" w:type="pct"/>
            <w:gridSpan w:val="2"/>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ĆW</w:t>
            </w:r>
          </w:p>
        </w:tc>
        <w:tc>
          <w:tcPr>
            <w:tcW w:w="139" w:type="pct"/>
            <w:vMerge w:val="restart"/>
            <w:tcBorders>
              <w:top w:val="nil"/>
              <w:left w:val="single" w:sz="4" w:space="0" w:color="000000"/>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ECTS</w:t>
            </w:r>
          </w:p>
        </w:tc>
        <w:tc>
          <w:tcPr>
            <w:tcW w:w="140" w:type="pct"/>
            <w:vMerge w:val="restar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W</w:t>
            </w:r>
          </w:p>
        </w:tc>
        <w:tc>
          <w:tcPr>
            <w:tcW w:w="256" w:type="pct"/>
            <w:gridSpan w:val="3"/>
            <w:tcBorders>
              <w:top w:val="single" w:sz="4" w:space="0" w:color="000000"/>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ĆW</w:t>
            </w:r>
          </w:p>
        </w:tc>
        <w:tc>
          <w:tcPr>
            <w:tcW w:w="119" w:type="pct"/>
            <w:vMerge w:val="restart"/>
            <w:tcBorders>
              <w:top w:val="nil"/>
              <w:left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ECTS</w:t>
            </w:r>
          </w:p>
        </w:tc>
        <w:tc>
          <w:tcPr>
            <w:tcW w:w="139" w:type="pct"/>
            <w:vMerge w:val="restart"/>
            <w:tcBorders>
              <w:top w:val="nil"/>
              <w:left w:val="single" w:sz="4" w:space="0" w:color="000000"/>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W</w:t>
            </w:r>
          </w:p>
        </w:tc>
        <w:tc>
          <w:tcPr>
            <w:tcW w:w="293" w:type="pct"/>
            <w:gridSpan w:val="2"/>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ĆW</w:t>
            </w:r>
          </w:p>
        </w:tc>
        <w:tc>
          <w:tcPr>
            <w:tcW w:w="140" w:type="pct"/>
            <w:vMerge w:val="restart"/>
            <w:tcBorders>
              <w:top w:val="nil"/>
              <w:left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ECTS</w:t>
            </w:r>
          </w:p>
        </w:tc>
        <w:tc>
          <w:tcPr>
            <w:tcW w:w="169" w:type="pct"/>
            <w:vMerge/>
            <w:tcBorders>
              <w:top w:val="single" w:sz="4" w:space="0" w:color="000000"/>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c>
          <w:tcPr>
            <w:tcW w:w="150" w:type="pct"/>
            <w:vMerge/>
            <w:tcBorders>
              <w:top w:val="single" w:sz="4" w:space="0" w:color="000000"/>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r>
      <w:tr w:rsidR="00524DFD" w:rsidRPr="00E376ED" w:rsidTr="00282E93">
        <w:trPr>
          <w:trHeight w:val="510"/>
          <w:tblHeader/>
        </w:trPr>
        <w:tc>
          <w:tcPr>
            <w:tcW w:w="127" w:type="pct"/>
            <w:vMerge/>
            <w:tcBorders>
              <w:top w:val="single" w:sz="4" w:space="0" w:color="000000"/>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c>
          <w:tcPr>
            <w:tcW w:w="427" w:type="pct"/>
            <w:vMerge/>
            <w:tcBorders>
              <w:top w:val="single" w:sz="4" w:space="0" w:color="000000"/>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c>
          <w:tcPr>
            <w:tcW w:w="155" w:type="pct"/>
            <w:vMerge/>
            <w:tcBorders>
              <w:top w:val="single" w:sz="4" w:space="0" w:color="000000"/>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c>
          <w:tcPr>
            <w:tcW w:w="144" w:type="pct"/>
            <w:vMerge/>
            <w:tcBorders>
              <w:top w:val="nil"/>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c>
          <w:tcPr>
            <w:tcW w:w="16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godz.</w:t>
            </w:r>
          </w:p>
        </w:tc>
        <w:tc>
          <w:tcPr>
            <w:tcW w:w="160" w:type="pct"/>
            <w:tcBorders>
              <w:top w:val="nil"/>
              <w:left w:val="nil"/>
              <w:bottom w:val="single" w:sz="4" w:space="0" w:color="000000"/>
              <w:right w:val="single" w:sz="4" w:space="0" w:color="000000"/>
            </w:tcBorders>
            <w:shd w:val="clear" w:color="CCCCFF" w:fill="C0C0C0"/>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forma</w:t>
            </w:r>
          </w:p>
        </w:tc>
        <w:tc>
          <w:tcPr>
            <w:tcW w:w="138" w:type="pct"/>
            <w:vMerge/>
            <w:tcBorders>
              <w:top w:val="nil"/>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c>
          <w:tcPr>
            <w:tcW w:w="138" w:type="pct"/>
            <w:vMerge/>
            <w:tcBorders>
              <w:top w:val="nil"/>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godz.</w:t>
            </w:r>
          </w:p>
        </w:tc>
        <w:tc>
          <w:tcPr>
            <w:tcW w:w="138" w:type="pct"/>
            <w:tcBorders>
              <w:top w:val="nil"/>
              <w:left w:val="nil"/>
              <w:bottom w:val="single" w:sz="4" w:space="0" w:color="000000"/>
              <w:right w:val="single" w:sz="4" w:space="0" w:color="000000"/>
            </w:tcBorders>
            <w:shd w:val="clear" w:color="FFFFCC" w:fill="FFFFFF"/>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forma</w:t>
            </w:r>
          </w:p>
        </w:tc>
        <w:tc>
          <w:tcPr>
            <w:tcW w:w="138" w:type="pct"/>
            <w:vMerge/>
            <w:tcBorders>
              <w:top w:val="nil"/>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c>
          <w:tcPr>
            <w:tcW w:w="138" w:type="pct"/>
            <w:vMerge/>
            <w:tcBorders>
              <w:top w:val="nil"/>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c>
          <w:tcPr>
            <w:tcW w:w="183"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godz.</w:t>
            </w:r>
          </w:p>
        </w:tc>
        <w:tc>
          <w:tcPr>
            <w:tcW w:w="138" w:type="pct"/>
            <w:tcBorders>
              <w:top w:val="nil"/>
              <w:left w:val="nil"/>
              <w:bottom w:val="single" w:sz="4" w:space="0" w:color="000000"/>
              <w:right w:val="single" w:sz="4" w:space="0" w:color="000000"/>
            </w:tcBorders>
            <w:shd w:val="clear" w:color="CCCCFF" w:fill="C0C0C0"/>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forma</w:t>
            </w:r>
          </w:p>
        </w:tc>
        <w:tc>
          <w:tcPr>
            <w:tcW w:w="138" w:type="pct"/>
            <w:vMerge/>
            <w:tcBorders>
              <w:top w:val="nil"/>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c>
          <w:tcPr>
            <w:tcW w:w="138" w:type="pct"/>
            <w:vMerge/>
            <w:tcBorders>
              <w:top w:val="nil"/>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c>
          <w:tcPr>
            <w:tcW w:w="160"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godz.</w:t>
            </w:r>
          </w:p>
        </w:tc>
        <w:tc>
          <w:tcPr>
            <w:tcW w:w="139" w:type="pct"/>
            <w:tcBorders>
              <w:top w:val="nil"/>
              <w:left w:val="nil"/>
              <w:bottom w:val="single" w:sz="4" w:space="0" w:color="000000"/>
              <w:right w:val="single" w:sz="4" w:space="0" w:color="000000"/>
            </w:tcBorders>
            <w:shd w:val="clear" w:color="FFFFCC" w:fill="FFFFFF"/>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forma</w:t>
            </w:r>
          </w:p>
        </w:tc>
        <w:tc>
          <w:tcPr>
            <w:tcW w:w="139" w:type="pct"/>
            <w:vMerge/>
            <w:tcBorders>
              <w:top w:val="nil"/>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c>
          <w:tcPr>
            <w:tcW w:w="139" w:type="pct"/>
            <w:vMerge/>
            <w:tcBorders>
              <w:top w:val="nil"/>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godz.</w:t>
            </w:r>
          </w:p>
        </w:tc>
        <w:tc>
          <w:tcPr>
            <w:tcW w:w="140" w:type="pct"/>
            <w:tcBorders>
              <w:top w:val="nil"/>
              <w:left w:val="nil"/>
              <w:bottom w:val="single" w:sz="4" w:space="0" w:color="000000"/>
              <w:right w:val="single" w:sz="4" w:space="0" w:color="000000"/>
            </w:tcBorders>
            <w:shd w:val="clear" w:color="CCCCFF" w:fill="C0C0C0"/>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forma</w:t>
            </w:r>
          </w:p>
        </w:tc>
        <w:tc>
          <w:tcPr>
            <w:tcW w:w="139" w:type="pct"/>
            <w:vMerge/>
            <w:tcBorders>
              <w:top w:val="nil"/>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c>
          <w:tcPr>
            <w:tcW w:w="140" w:type="pct"/>
            <w:vMerge/>
            <w:tcBorders>
              <w:top w:val="nil"/>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c>
          <w:tcPr>
            <w:tcW w:w="125"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godz.</w:t>
            </w:r>
          </w:p>
        </w:tc>
        <w:tc>
          <w:tcPr>
            <w:tcW w:w="131" w:type="pct"/>
            <w:gridSpan w:val="2"/>
            <w:tcBorders>
              <w:top w:val="nil"/>
              <w:left w:val="nil"/>
              <w:bottom w:val="single" w:sz="4" w:space="0" w:color="000000"/>
              <w:right w:val="single" w:sz="4" w:space="0" w:color="000000"/>
            </w:tcBorders>
            <w:shd w:val="clear" w:color="FFFFCC" w:fill="FFFFFF"/>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forma</w:t>
            </w:r>
          </w:p>
        </w:tc>
        <w:tc>
          <w:tcPr>
            <w:tcW w:w="119" w:type="pct"/>
            <w:vMerge/>
            <w:tcBorders>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c>
          <w:tcPr>
            <w:tcW w:w="139" w:type="pct"/>
            <w:vMerge/>
            <w:tcBorders>
              <w:top w:val="nil"/>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godz.</w:t>
            </w:r>
          </w:p>
        </w:tc>
        <w:tc>
          <w:tcPr>
            <w:tcW w:w="155" w:type="pct"/>
            <w:tcBorders>
              <w:top w:val="nil"/>
              <w:left w:val="nil"/>
              <w:bottom w:val="single" w:sz="4" w:space="0" w:color="000000"/>
              <w:right w:val="single" w:sz="4" w:space="0" w:color="000000"/>
            </w:tcBorders>
            <w:shd w:val="clear" w:color="CCCCFF" w:fill="C0C0C0"/>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forma</w:t>
            </w:r>
          </w:p>
        </w:tc>
        <w:tc>
          <w:tcPr>
            <w:tcW w:w="140" w:type="pct"/>
            <w:vMerge/>
            <w:tcBorders>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c>
          <w:tcPr>
            <w:tcW w:w="169" w:type="pct"/>
            <w:vMerge/>
            <w:tcBorders>
              <w:top w:val="single" w:sz="4" w:space="0" w:color="000000"/>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c>
          <w:tcPr>
            <w:tcW w:w="150" w:type="pct"/>
            <w:vMerge/>
            <w:tcBorders>
              <w:top w:val="single" w:sz="4" w:space="0" w:color="000000"/>
              <w:left w:val="single" w:sz="4" w:space="0" w:color="000000"/>
              <w:bottom w:val="single" w:sz="4" w:space="0" w:color="000000"/>
              <w:right w:val="single" w:sz="4" w:space="0" w:color="000000"/>
            </w:tcBorders>
            <w:vAlign w:val="center"/>
            <w:hideMark/>
          </w:tcPr>
          <w:p w:rsidR="00524DFD" w:rsidRPr="0043335B" w:rsidRDefault="00524DFD" w:rsidP="00524DFD">
            <w:pPr>
              <w:rPr>
                <w:rFonts w:eastAsia="Times New Roman" w:cs="Times New Roman"/>
                <w:b/>
                <w:bCs/>
                <w:sz w:val="16"/>
                <w:szCs w:val="16"/>
                <w:lang w:eastAsia="pl-PL"/>
              </w:rPr>
            </w:pPr>
          </w:p>
        </w:tc>
      </w:tr>
      <w:tr w:rsidR="00524DFD" w:rsidRPr="00E376ED" w:rsidTr="00282E93">
        <w:trPr>
          <w:trHeight w:val="405"/>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A</w:t>
            </w:r>
          </w:p>
        </w:tc>
        <w:tc>
          <w:tcPr>
            <w:tcW w:w="3982" w:type="pct"/>
            <w:gridSpan w:val="27"/>
            <w:tcBorders>
              <w:top w:val="single" w:sz="4" w:space="0" w:color="000000"/>
              <w:left w:val="nil"/>
              <w:bottom w:val="single" w:sz="4" w:space="0" w:color="000000"/>
              <w:right w:val="nil"/>
            </w:tcBorders>
            <w:shd w:val="clear" w:color="FFFFCC" w:fill="FFFFF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Moduł zajęć ogólnych</w:t>
            </w:r>
          </w:p>
        </w:tc>
        <w:tc>
          <w:tcPr>
            <w:tcW w:w="139" w:type="pct"/>
            <w:tcBorders>
              <w:top w:val="nil"/>
              <w:left w:val="nil"/>
              <w:bottom w:val="single" w:sz="4" w:space="0" w:color="000000"/>
              <w:right w:val="nil"/>
            </w:tcBorders>
            <w:shd w:val="clear" w:color="FFFFCC" w:fill="FFFFF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8" w:type="pct"/>
            <w:tcBorders>
              <w:top w:val="nil"/>
              <w:left w:val="nil"/>
              <w:bottom w:val="single" w:sz="4" w:space="0" w:color="000000"/>
              <w:right w:val="nil"/>
            </w:tcBorders>
            <w:shd w:val="clear" w:color="FFFFCC" w:fill="FFFFF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55" w:type="pct"/>
            <w:tcBorders>
              <w:top w:val="nil"/>
              <w:left w:val="nil"/>
              <w:bottom w:val="single" w:sz="4" w:space="0" w:color="000000"/>
              <w:right w:val="nil"/>
            </w:tcBorders>
            <w:shd w:val="clear" w:color="FFFFCC" w:fill="FFFFF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40" w:type="pct"/>
            <w:tcBorders>
              <w:top w:val="nil"/>
              <w:left w:val="nil"/>
              <w:bottom w:val="single" w:sz="4" w:space="0" w:color="000000"/>
              <w:right w:val="nil"/>
            </w:tcBorders>
            <w:shd w:val="clear" w:color="FFFFCC" w:fill="FFFFF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69" w:type="pct"/>
            <w:tcBorders>
              <w:top w:val="nil"/>
              <w:left w:val="single" w:sz="4" w:space="0" w:color="000000"/>
              <w:bottom w:val="single" w:sz="4" w:space="0" w:color="000000"/>
              <w:right w:val="single" w:sz="4" w:space="0" w:color="000000"/>
            </w:tcBorders>
            <w:shd w:val="clear" w:color="CCCCFF" w:fill="C0C0C0"/>
            <w:noWrap/>
            <w:vAlign w:val="center"/>
            <w:hideMark/>
          </w:tcPr>
          <w:p w:rsidR="00524DFD" w:rsidRPr="0043335B" w:rsidRDefault="006A0A30" w:rsidP="00524DFD">
            <w:pPr>
              <w:jc w:val="center"/>
              <w:rPr>
                <w:rFonts w:eastAsia="Times New Roman" w:cs="Times New Roman"/>
                <w:b/>
                <w:bCs/>
                <w:sz w:val="16"/>
                <w:szCs w:val="16"/>
                <w:lang w:eastAsia="pl-PL"/>
              </w:rPr>
            </w:pPr>
            <w:r>
              <w:rPr>
                <w:rFonts w:eastAsia="Times New Roman" w:cs="Times New Roman"/>
                <w:b/>
                <w:bCs/>
                <w:sz w:val="16"/>
                <w:szCs w:val="16"/>
                <w:lang w:eastAsia="pl-PL"/>
              </w:rPr>
              <w:t>140</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11</w:t>
            </w:r>
          </w:p>
        </w:tc>
      </w:tr>
      <w:tr w:rsidR="00524DFD" w:rsidRPr="00E376ED" w:rsidTr="00282E93">
        <w:trPr>
          <w:trHeight w:val="405"/>
        </w:trPr>
        <w:tc>
          <w:tcPr>
            <w:tcW w:w="127" w:type="pct"/>
            <w:tcBorders>
              <w:top w:val="nil"/>
              <w:left w:val="single" w:sz="4" w:space="0" w:color="000000"/>
              <w:bottom w:val="single" w:sz="4" w:space="0" w:color="000000"/>
              <w:right w:val="nil"/>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w:t>
            </w:r>
          </w:p>
        </w:tc>
        <w:tc>
          <w:tcPr>
            <w:tcW w:w="427" w:type="pct"/>
            <w:tcBorders>
              <w:top w:val="nil"/>
              <w:left w:val="single" w:sz="4" w:space="0" w:color="000000"/>
              <w:bottom w:val="single" w:sz="4" w:space="0" w:color="000000"/>
              <w:right w:val="single" w:sz="4" w:space="0" w:color="000000"/>
            </w:tcBorders>
            <w:shd w:val="clear" w:color="auto" w:fill="auto"/>
            <w:noWrap/>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xml:space="preserve">Lektorat </w:t>
            </w:r>
            <w:r w:rsidR="005F1196" w:rsidRPr="0043335B">
              <w:rPr>
                <w:rFonts w:eastAsia="Times New Roman" w:cs="Times New Roman"/>
                <w:sz w:val="16"/>
                <w:szCs w:val="16"/>
                <w:lang w:eastAsia="pl-PL"/>
              </w:rPr>
              <w:t>języka</w:t>
            </w:r>
            <w:r w:rsidRPr="0043335B">
              <w:rPr>
                <w:rFonts w:eastAsia="Times New Roman" w:cs="Times New Roman"/>
                <w:sz w:val="16"/>
                <w:szCs w:val="16"/>
                <w:lang w:eastAsia="pl-PL"/>
              </w:rPr>
              <w:t xml:space="preserve"> obcego</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4E</w:t>
            </w:r>
          </w:p>
        </w:tc>
        <w:tc>
          <w:tcPr>
            <w:tcW w:w="144"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20</w:t>
            </w:r>
          </w:p>
        </w:tc>
        <w:tc>
          <w:tcPr>
            <w:tcW w:w="16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Le</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20</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Le</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20</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Le</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20</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Le</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80</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r>
      <w:tr w:rsidR="00524DFD" w:rsidRPr="00E376ED" w:rsidTr="00282E93">
        <w:trPr>
          <w:trHeight w:val="405"/>
        </w:trPr>
        <w:tc>
          <w:tcPr>
            <w:tcW w:w="127" w:type="pct"/>
            <w:tcBorders>
              <w:top w:val="nil"/>
              <w:left w:val="single" w:sz="4" w:space="0" w:color="000000"/>
              <w:bottom w:val="single" w:sz="4" w:space="0" w:color="000000"/>
              <w:right w:val="nil"/>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w:t>
            </w:r>
          </w:p>
        </w:tc>
        <w:tc>
          <w:tcPr>
            <w:tcW w:w="427" w:type="pct"/>
            <w:tcBorders>
              <w:top w:val="nil"/>
              <w:left w:val="single" w:sz="4" w:space="0" w:color="000000"/>
              <w:bottom w:val="single" w:sz="4" w:space="0" w:color="000000"/>
              <w:right w:val="single" w:sz="4" w:space="0" w:color="000000"/>
            </w:tcBorders>
            <w:shd w:val="clear" w:color="auto" w:fill="auto"/>
            <w:noWrap/>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Wychowanie fizyczne</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6A0A30" w:rsidP="00524DFD">
            <w:pPr>
              <w:jc w:val="center"/>
              <w:rPr>
                <w:rFonts w:eastAsia="Times New Roman" w:cs="Times New Roman"/>
                <w:sz w:val="16"/>
                <w:szCs w:val="16"/>
                <w:lang w:eastAsia="pl-PL"/>
              </w:rPr>
            </w:pPr>
            <w:r>
              <w:rPr>
                <w:rFonts w:eastAsia="Times New Roman" w:cs="Times New Roman"/>
                <w:sz w:val="16"/>
                <w:szCs w:val="16"/>
                <w:lang w:eastAsia="pl-PL"/>
              </w:rPr>
              <w:t>20</w:t>
            </w:r>
          </w:p>
        </w:tc>
        <w:tc>
          <w:tcPr>
            <w:tcW w:w="16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Wa</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0</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6A0A30" w:rsidP="00524DFD">
            <w:pPr>
              <w:jc w:val="center"/>
              <w:rPr>
                <w:rFonts w:eastAsia="Times New Roman" w:cs="Times New Roman"/>
                <w:sz w:val="16"/>
                <w:szCs w:val="16"/>
                <w:lang w:eastAsia="pl-PL"/>
              </w:rPr>
            </w:pPr>
            <w:r>
              <w:rPr>
                <w:rFonts w:eastAsia="Times New Roman" w:cs="Times New Roman"/>
                <w:sz w:val="16"/>
                <w:szCs w:val="16"/>
                <w:lang w:eastAsia="pl-PL"/>
              </w:rPr>
              <w:t>20</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Wa</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0</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6A0A30" w:rsidP="00524DFD">
            <w:pPr>
              <w:jc w:val="center"/>
              <w:rPr>
                <w:rFonts w:eastAsia="Times New Roman" w:cs="Times New Roman"/>
                <w:sz w:val="16"/>
                <w:szCs w:val="16"/>
                <w:lang w:eastAsia="pl-PL"/>
              </w:rPr>
            </w:pPr>
            <w:r>
              <w:rPr>
                <w:rFonts w:eastAsia="Times New Roman" w:cs="Times New Roman"/>
                <w:sz w:val="16"/>
                <w:szCs w:val="16"/>
                <w:lang w:eastAsia="pl-PL"/>
              </w:rPr>
              <w:t>40</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0</w:t>
            </w:r>
          </w:p>
        </w:tc>
      </w:tr>
      <w:tr w:rsidR="00524DFD" w:rsidRPr="00E376ED" w:rsidTr="00282E93">
        <w:trPr>
          <w:trHeight w:val="405"/>
        </w:trPr>
        <w:tc>
          <w:tcPr>
            <w:tcW w:w="127" w:type="pct"/>
            <w:tcBorders>
              <w:top w:val="nil"/>
              <w:left w:val="single" w:sz="4" w:space="0" w:color="000000"/>
              <w:bottom w:val="single" w:sz="4" w:space="0" w:color="000000"/>
              <w:right w:val="nil"/>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3</w:t>
            </w:r>
          </w:p>
        </w:tc>
        <w:tc>
          <w:tcPr>
            <w:tcW w:w="427" w:type="pct"/>
            <w:tcBorders>
              <w:top w:val="nil"/>
              <w:left w:val="single" w:sz="4" w:space="0" w:color="000000"/>
              <w:bottom w:val="single" w:sz="4" w:space="0" w:color="000000"/>
              <w:right w:val="single" w:sz="4" w:space="0" w:color="000000"/>
            </w:tcBorders>
            <w:shd w:val="clear" w:color="auto" w:fill="auto"/>
            <w:noWrap/>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Ergonomia i BHP</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6A0A30" w:rsidP="00524DFD">
            <w:pPr>
              <w:jc w:val="center"/>
              <w:rPr>
                <w:rFonts w:eastAsia="Times New Roman" w:cs="Times New Roman"/>
                <w:sz w:val="16"/>
                <w:szCs w:val="16"/>
                <w:lang w:eastAsia="pl-PL"/>
              </w:rPr>
            </w:pPr>
            <w:r>
              <w:rPr>
                <w:rFonts w:eastAsia="Times New Roman" w:cs="Times New Roman"/>
                <w:sz w:val="16"/>
                <w:szCs w:val="16"/>
                <w:lang w:eastAsia="pl-PL"/>
              </w:rPr>
              <w:t>15</w:t>
            </w:r>
          </w:p>
        </w:tc>
        <w:tc>
          <w:tcPr>
            <w:tcW w:w="16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6A0A30" w:rsidP="00524DFD">
            <w:pPr>
              <w:jc w:val="center"/>
              <w:rPr>
                <w:rFonts w:eastAsia="Times New Roman" w:cs="Times New Roman"/>
                <w:sz w:val="16"/>
                <w:szCs w:val="16"/>
                <w:lang w:eastAsia="pl-PL"/>
              </w:rPr>
            </w:pPr>
            <w:r>
              <w:rPr>
                <w:rFonts w:eastAsia="Times New Roman" w:cs="Times New Roman"/>
                <w:sz w:val="16"/>
                <w:szCs w:val="16"/>
                <w:lang w:eastAsia="pl-PL"/>
              </w:rPr>
              <w:t>15</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w:t>
            </w:r>
          </w:p>
        </w:tc>
      </w:tr>
      <w:tr w:rsidR="00524DFD" w:rsidRPr="00E376ED" w:rsidTr="00282E93">
        <w:trPr>
          <w:trHeight w:val="405"/>
        </w:trPr>
        <w:tc>
          <w:tcPr>
            <w:tcW w:w="127" w:type="pct"/>
            <w:tcBorders>
              <w:top w:val="nil"/>
              <w:left w:val="single" w:sz="4" w:space="0" w:color="000000"/>
              <w:bottom w:val="single" w:sz="4" w:space="0" w:color="000000"/>
              <w:right w:val="nil"/>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4</w:t>
            </w:r>
          </w:p>
        </w:tc>
        <w:tc>
          <w:tcPr>
            <w:tcW w:w="427" w:type="pct"/>
            <w:tcBorders>
              <w:top w:val="nil"/>
              <w:left w:val="single" w:sz="4" w:space="0" w:color="000000"/>
              <w:bottom w:val="single" w:sz="4" w:space="0" w:color="000000"/>
              <w:right w:val="single" w:sz="4" w:space="0" w:color="000000"/>
            </w:tcBorders>
            <w:shd w:val="clear" w:color="auto" w:fill="auto"/>
            <w:noWrap/>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Technologia informacyjna</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6A0A30" w:rsidP="00524DFD">
            <w:pPr>
              <w:jc w:val="center"/>
              <w:rPr>
                <w:rFonts w:eastAsia="Times New Roman" w:cs="Times New Roman"/>
                <w:sz w:val="16"/>
                <w:szCs w:val="16"/>
                <w:lang w:eastAsia="pl-PL"/>
              </w:rPr>
            </w:pPr>
            <w:r>
              <w:rPr>
                <w:rFonts w:eastAsia="Times New Roman" w:cs="Times New Roman"/>
                <w:sz w:val="16"/>
                <w:szCs w:val="16"/>
                <w:lang w:eastAsia="pl-PL"/>
              </w:rPr>
              <w:t>15</w:t>
            </w:r>
          </w:p>
        </w:tc>
        <w:tc>
          <w:tcPr>
            <w:tcW w:w="16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6A0A30" w:rsidP="00524DFD">
            <w:pPr>
              <w:jc w:val="center"/>
              <w:rPr>
                <w:rFonts w:eastAsia="Times New Roman" w:cs="Times New Roman"/>
                <w:sz w:val="16"/>
                <w:szCs w:val="16"/>
                <w:lang w:eastAsia="pl-PL"/>
              </w:rPr>
            </w:pPr>
            <w:r>
              <w:rPr>
                <w:rFonts w:eastAsia="Times New Roman" w:cs="Times New Roman"/>
                <w:sz w:val="16"/>
                <w:szCs w:val="16"/>
                <w:lang w:eastAsia="pl-PL"/>
              </w:rPr>
              <w:t>15</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w:t>
            </w:r>
          </w:p>
        </w:tc>
      </w:tr>
      <w:tr w:rsidR="00524DFD" w:rsidRPr="00E376ED" w:rsidTr="00282E93">
        <w:trPr>
          <w:trHeight w:val="675"/>
        </w:trPr>
        <w:tc>
          <w:tcPr>
            <w:tcW w:w="127" w:type="pct"/>
            <w:tcBorders>
              <w:top w:val="nil"/>
              <w:left w:val="single" w:sz="4" w:space="0" w:color="000000"/>
              <w:bottom w:val="single" w:sz="4" w:space="0" w:color="000000"/>
              <w:right w:val="nil"/>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5</w:t>
            </w:r>
          </w:p>
        </w:tc>
        <w:tc>
          <w:tcPr>
            <w:tcW w:w="427" w:type="pct"/>
            <w:tcBorders>
              <w:top w:val="nil"/>
              <w:left w:val="single" w:sz="4" w:space="0" w:color="000000"/>
              <w:bottom w:val="single" w:sz="4" w:space="0" w:color="000000"/>
              <w:right w:val="single" w:sz="4" w:space="0" w:color="000000"/>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xml:space="preserve">Wprowadzenie do studiowania i ochrona własności </w:t>
            </w:r>
            <w:r w:rsidR="008C779D" w:rsidRPr="008C779D">
              <w:rPr>
                <w:rFonts w:eastAsia="Times New Roman" w:cs="Times New Roman"/>
                <w:sz w:val="16"/>
                <w:szCs w:val="16"/>
                <w:lang w:eastAsia="pl-PL"/>
              </w:rPr>
              <w:t>intelektualnej</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6A0A30" w:rsidP="00524DFD">
            <w:pPr>
              <w:jc w:val="center"/>
              <w:rPr>
                <w:rFonts w:eastAsia="Times New Roman" w:cs="Times New Roman"/>
                <w:sz w:val="16"/>
                <w:szCs w:val="16"/>
                <w:lang w:eastAsia="pl-PL"/>
              </w:rPr>
            </w:pPr>
            <w:r>
              <w:rPr>
                <w:rFonts w:eastAsia="Times New Roman" w:cs="Times New Roman"/>
                <w:sz w:val="16"/>
                <w:szCs w:val="16"/>
                <w:lang w:eastAsia="pl-PL"/>
              </w:rPr>
              <w:t>10</w:t>
            </w:r>
          </w:p>
        </w:tc>
        <w:tc>
          <w:tcPr>
            <w:tcW w:w="16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6A0A30" w:rsidP="00524DFD">
            <w:pPr>
              <w:jc w:val="center"/>
              <w:rPr>
                <w:rFonts w:eastAsia="Times New Roman" w:cs="Times New Roman"/>
                <w:sz w:val="16"/>
                <w:szCs w:val="16"/>
                <w:lang w:eastAsia="pl-PL"/>
              </w:rPr>
            </w:pPr>
            <w:r>
              <w:rPr>
                <w:rFonts w:eastAsia="Times New Roman" w:cs="Times New Roman"/>
                <w:sz w:val="16"/>
                <w:szCs w:val="16"/>
                <w:lang w:eastAsia="pl-PL"/>
              </w:rPr>
              <w:t>15</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w:t>
            </w:r>
          </w:p>
        </w:tc>
      </w:tr>
      <w:tr w:rsidR="00524DFD" w:rsidRPr="00E376ED" w:rsidTr="00282E93">
        <w:trPr>
          <w:trHeight w:val="405"/>
        </w:trPr>
        <w:tc>
          <w:tcPr>
            <w:tcW w:w="127" w:type="pct"/>
            <w:tcBorders>
              <w:top w:val="nil"/>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B</w:t>
            </w:r>
          </w:p>
        </w:tc>
        <w:tc>
          <w:tcPr>
            <w:tcW w:w="3982" w:type="pct"/>
            <w:gridSpan w:val="27"/>
            <w:tcBorders>
              <w:top w:val="single" w:sz="4" w:space="0" w:color="000000"/>
              <w:left w:val="nil"/>
              <w:bottom w:val="nil"/>
              <w:right w:val="nil"/>
            </w:tcBorders>
            <w:shd w:val="clear" w:color="FFFFCC" w:fill="FFFFF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xml:space="preserve">Moduł zajęć podstawowych </w:t>
            </w:r>
          </w:p>
        </w:tc>
        <w:tc>
          <w:tcPr>
            <w:tcW w:w="139" w:type="pct"/>
            <w:tcBorders>
              <w:top w:val="nil"/>
              <w:left w:val="nil"/>
              <w:bottom w:val="nil"/>
              <w:right w:val="nil"/>
            </w:tcBorders>
            <w:shd w:val="clear" w:color="FFFFCC" w:fill="FFFFF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8" w:type="pct"/>
            <w:tcBorders>
              <w:top w:val="nil"/>
              <w:left w:val="nil"/>
              <w:bottom w:val="nil"/>
              <w:right w:val="nil"/>
            </w:tcBorders>
            <w:shd w:val="clear" w:color="FFFFCC" w:fill="FFFFF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55" w:type="pct"/>
            <w:tcBorders>
              <w:top w:val="nil"/>
              <w:left w:val="nil"/>
              <w:bottom w:val="nil"/>
              <w:right w:val="nil"/>
            </w:tcBorders>
            <w:shd w:val="clear" w:color="FFFFCC" w:fill="FFFFF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40" w:type="pct"/>
            <w:tcBorders>
              <w:top w:val="nil"/>
              <w:left w:val="nil"/>
              <w:bottom w:val="nil"/>
              <w:right w:val="nil"/>
            </w:tcBorders>
            <w:shd w:val="clear" w:color="FFFFCC" w:fill="FFFFF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69" w:type="pct"/>
            <w:tcBorders>
              <w:top w:val="nil"/>
              <w:left w:val="single" w:sz="4" w:space="0" w:color="000000"/>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190</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25</w:t>
            </w:r>
          </w:p>
        </w:tc>
      </w:tr>
      <w:tr w:rsidR="00524DFD" w:rsidRPr="00E376ED" w:rsidTr="00282E93">
        <w:trPr>
          <w:trHeight w:val="405"/>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w:t>
            </w:r>
          </w:p>
        </w:tc>
        <w:tc>
          <w:tcPr>
            <w:tcW w:w="427" w:type="pct"/>
            <w:tcBorders>
              <w:top w:val="single" w:sz="4" w:space="0" w:color="000000"/>
              <w:left w:val="nil"/>
              <w:bottom w:val="single" w:sz="4" w:space="0" w:color="000000"/>
              <w:right w:val="single" w:sz="4" w:space="0" w:color="000000"/>
            </w:tcBorders>
            <w:shd w:val="clear" w:color="auto" w:fill="auto"/>
            <w:noWrap/>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Fizyka</w:t>
            </w:r>
          </w:p>
        </w:tc>
        <w:tc>
          <w:tcPr>
            <w:tcW w:w="155" w:type="pct"/>
            <w:tcBorders>
              <w:top w:val="single" w:sz="4" w:space="0" w:color="000000"/>
              <w:left w:val="nil"/>
              <w:bottom w:val="single" w:sz="4" w:space="0" w:color="000000"/>
              <w:right w:val="single" w:sz="4" w:space="0" w:color="000000"/>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6</w:t>
            </w:r>
          </w:p>
        </w:tc>
        <w:tc>
          <w:tcPr>
            <w:tcW w:w="160" w:type="pct"/>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6</w:t>
            </w:r>
          </w:p>
        </w:tc>
        <w:tc>
          <w:tcPr>
            <w:tcW w:w="160" w:type="pct"/>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L</w:t>
            </w:r>
          </w:p>
        </w:tc>
        <w:tc>
          <w:tcPr>
            <w:tcW w:w="138" w:type="pct"/>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38" w:type="pct"/>
            <w:tcBorders>
              <w:top w:val="single" w:sz="4" w:space="0" w:color="000000"/>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000000"/>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000000"/>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000000"/>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000000"/>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single" w:sz="4" w:space="0" w:color="000000"/>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000000"/>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000000"/>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single" w:sz="4" w:space="0" w:color="000000"/>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single" w:sz="4" w:space="0" w:color="000000"/>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single" w:sz="4" w:space="0" w:color="000000"/>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single" w:sz="4" w:space="0" w:color="000000"/>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12</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405"/>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w:t>
            </w:r>
          </w:p>
        </w:tc>
        <w:tc>
          <w:tcPr>
            <w:tcW w:w="427" w:type="pct"/>
            <w:tcBorders>
              <w:top w:val="nil"/>
              <w:left w:val="nil"/>
              <w:bottom w:val="single" w:sz="4" w:space="0" w:color="000000"/>
              <w:right w:val="single" w:sz="4" w:space="0" w:color="000000"/>
            </w:tcBorders>
            <w:shd w:val="clear" w:color="auto" w:fill="auto"/>
            <w:noWrap/>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Chemia ogólna</w:t>
            </w:r>
          </w:p>
        </w:tc>
        <w:tc>
          <w:tcPr>
            <w:tcW w:w="155" w:type="pct"/>
            <w:tcBorders>
              <w:top w:val="nil"/>
              <w:left w:val="nil"/>
              <w:bottom w:val="single" w:sz="4" w:space="0" w:color="000000"/>
              <w:right w:val="single" w:sz="4" w:space="0" w:color="000000"/>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6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20</w:t>
            </w:r>
          </w:p>
        </w:tc>
        <w:tc>
          <w:tcPr>
            <w:tcW w:w="16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L</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28</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r>
      <w:tr w:rsidR="00524DFD" w:rsidRPr="00E376ED" w:rsidTr="00282E93">
        <w:trPr>
          <w:trHeight w:val="405"/>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3</w:t>
            </w:r>
          </w:p>
        </w:tc>
        <w:tc>
          <w:tcPr>
            <w:tcW w:w="427" w:type="pct"/>
            <w:tcBorders>
              <w:top w:val="nil"/>
              <w:left w:val="nil"/>
              <w:bottom w:val="single" w:sz="4" w:space="0" w:color="000000"/>
              <w:right w:val="single" w:sz="4" w:space="0" w:color="000000"/>
            </w:tcBorders>
            <w:shd w:val="clear" w:color="auto" w:fill="auto"/>
            <w:noWrap/>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Ekologia i ochrona środowiska</w:t>
            </w:r>
          </w:p>
        </w:tc>
        <w:tc>
          <w:tcPr>
            <w:tcW w:w="155" w:type="pct"/>
            <w:tcBorders>
              <w:top w:val="nil"/>
              <w:left w:val="nil"/>
              <w:bottom w:val="single" w:sz="4" w:space="0" w:color="000000"/>
              <w:right w:val="single" w:sz="4" w:space="0" w:color="000000"/>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6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6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Wa</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16</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405"/>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lastRenderedPageBreak/>
              <w:t>4</w:t>
            </w:r>
          </w:p>
        </w:tc>
        <w:tc>
          <w:tcPr>
            <w:tcW w:w="427" w:type="pct"/>
            <w:tcBorders>
              <w:top w:val="nil"/>
              <w:left w:val="nil"/>
              <w:bottom w:val="single" w:sz="4" w:space="0" w:color="000000"/>
              <w:right w:val="single" w:sz="4" w:space="0" w:color="000000"/>
            </w:tcBorders>
            <w:shd w:val="clear" w:color="auto" w:fill="auto"/>
            <w:noWrap/>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Ekonomia</w:t>
            </w:r>
          </w:p>
        </w:tc>
        <w:tc>
          <w:tcPr>
            <w:tcW w:w="155" w:type="pct"/>
            <w:tcBorders>
              <w:top w:val="nil"/>
              <w:left w:val="nil"/>
              <w:bottom w:val="single" w:sz="4" w:space="0" w:color="000000"/>
              <w:right w:val="single" w:sz="4" w:space="0" w:color="000000"/>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1E</w:t>
            </w:r>
          </w:p>
        </w:tc>
        <w:tc>
          <w:tcPr>
            <w:tcW w:w="144"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6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20</w:t>
            </w:r>
          </w:p>
        </w:tc>
        <w:tc>
          <w:tcPr>
            <w:tcW w:w="16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A</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4</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30</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4</w:t>
            </w:r>
          </w:p>
        </w:tc>
      </w:tr>
      <w:tr w:rsidR="00524DFD" w:rsidRPr="00E376ED" w:rsidTr="00282E93">
        <w:trPr>
          <w:trHeight w:val="450"/>
        </w:trPr>
        <w:tc>
          <w:tcPr>
            <w:tcW w:w="127" w:type="pct"/>
            <w:tcBorders>
              <w:top w:val="single" w:sz="4" w:space="0" w:color="000000"/>
              <w:left w:val="single" w:sz="4" w:space="0" w:color="000000"/>
              <w:bottom w:val="nil"/>
              <w:right w:val="single" w:sz="4" w:space="0" w:color="auto"/>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5</w:t>
            </w:r>
          </w:p>
        </w:tc>
        <w:tc>
          <w:tcPr>
            <w:tcW w:w="427" w:type="pct"/>
            <w:tcBorders>
              <w:top w:val="nil"/>
              <w:left w:val="nil"/>
              <w:bottom w:val="nil"/>
              <w:right w:val="single" w:sz="4" w:space="0" w:color="000000"/>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Botanika z elementami fizjologii roślin</w:t>
            </w:r>
          </w:p>
        </w:tc>
        <w:tc>
          <w:tcPr>
            <w:tcW w:w="155" w:type="pct"/>
            <w:tcBorders>
              <w:top w:val="nil"/>
              <w:left w:val="nil"/>
              <w:bottom w:val="nil"/>
              <w:right w:val="single" w:sz="4" w:space="0" w:color="000000"/>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L</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c>
          <w:tcPr>
            <w:tcW w:w="138"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nil"/>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23</w:t>
            </w:r>
          </w:p>
        </w:tc>
        <w:tc>
          <w:tcPr>
            <w:tcW w:w="150" w:type="pct"/>
            <w:tcBorders>
              <w:top w:val="nil"/>
              <w:left w:val="nil"/>
              <w:bottom w:val="nil"/>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r>
      <w:tr w:rsidR="00524DFD" w:rsidRPr="00E376ED" w:rsidTr="00282E93">
        <w:trPr>
          <w:trHeight w:val="36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6</w:t>
            </w:r>
          </w:p>
        </w:tc>
        <w:tc>
          <w:tcPr>
            <w:tcW w:w="427" w:type="pct"/>
            <w:tcBorders>
              <w:top w:val="single" w:sz="4" w:space="0" w:color="000000"/>
              <w:left w:val="nil"/>
              <w:bottom w:val="single" w:sz="4" w:space="0" w:color="000000"/>
              <w:right w:val="single" w:sz="4" w:space="0" w:color="000000"/>
            </w:tcBorders>
            <w:shd w:val="clear" w:color="auto" w:fill="auto"/>
            <w:noWrap/>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Chemia żywności</w:t>
            </w:r>
          </w:p>
        </w:tc>
        <w:tc>
          <w:tcPr>
            <w:tcW w:w="155" w:type="pct"/>
            <w:tcBorders>
              <w:top w:val="single" w:sz="4" w:space="0" w:color="000000"/>
              <w:left w:val="nil"/>
              <w:bottom w:val="single" w:sz="4" w:space="0" w:color="000000"/>
              <w:right w:val="single" w:sz="4" w:space="0" w:color="000000"/>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2E</w:t>
            </w:r>
          </w:p>
        </w:tc>
        <w:tc>
          <w:tcPr>
            <w:tcW w:w="144"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20</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L</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4</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40"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25"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1"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19"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55"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40"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69" w:type="pct"/>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30</w:t>
            </w:r>
          </w:p>
        </w:tc>
        <w:tc>
          <w:tcPr>
            <w:tcW w:w="150" w:type="pct"/>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4</w:t>
            </w:r>
          </w:p>
        </w:tc>
      </w:tr>
      <w:tr w:rsidR="00524DFD" w:rsidRPr="00E376ED" w:rsidTr="00282E93">
        <w:trPr>
          <w:trHeight w:val="36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7</w:t>
            </w:r>
          </w:p>
        </w:tc>
        <w:tc>
          <w:tcPr>
            <w:tcW w:w="427" w:type="pct"/>
            <w:tcBorders>
              <w:top w:val="nil"/>
              <w:left w:val="nil"/>
              <w:bottom w:val="single" w:sz="4" w:space="0" w:color="000000"/>
              <w:right w:val="single" w:sz="4" w:space="0" w:color="000000"/>
            </w:tcBorders>
            <w:shd w:val="clear" w:color="auto" w:fill="auto"/>
            <w:noWrap/>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Biochemia</w:t>
            </w:r>
          </w:p>
        </w:tc>
        <w:tc>
          <w:tcPr>
            <w:tcW w:w="155" w:type="pct"/>
            <w:tcBorders>
              <w:top w:val="nil"/>
              <w:left w:val="nil"/>
              <w:bottom w:val="single" w:sz="4" w:space="0" w:color="000000"/>
              <w:right w:val="single" w:sz="4" w:space="0" w:color="000000"/>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L</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23</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r>
      <w:tr w:rsidR="00524DFD" w:rsidRPr="00E376ED" w:rsidTr="00282E93">
        <w:trPr>
          <w:trHeight w:val="36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8</w:t>
            </w:r>
          </w:p>
        </w:tc>
        <w:tc>
          <w:tcPr>
            <w:tcW w:w="427" w:type="pct"/>
            <w:tcBorders>
              <w:top w:val="nil"/>
              <w:left w:val="nil"/>
              <w:bottom w:val="single" w:sz="4" w:space="0" w:color="000000"/>
              <w:right w:val="single" w:sz="4" w:space="0" w:color="000000"/>
            </w:tcBorders>
            <w:shd w:val="clear" w:color="auto" w:fill="auto"/>
            <w:noWrap/>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Matematyka</w:t>
            </w:r>
          </w:p>
        </w:tc>
        <w:tc>
          <w:tcPr>
            <w:tcW w:w="155" w:type="pct"/>
            <w:tcBorders>
              <w:top w:val="nil"/>
              <w:left w:val="nil"/>
              <w:bottom w:val="single" w:sz="4" w:space="0" w:color="000000"/>
              <w:right w:val="single" w:sz="4" w:space="0" w:color="000000"/>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5</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A</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13</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36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9</w:t>
            </w:r>
          </w:p>
        </w:tc>
        <w:tc>
          <w:tcPr>
            <w:tcW w:w="427" w:type="pct"/>
            <w:tcBorders>
              <w:top w:val="nil"/>
              <w:left w:val="nil"/>
              <w:bottom w:val="single" w:sz="4" w:space="0" w:color="000000"/>
              <w:right w:val="single" w:sz="4" w:space="0" w:color="000000"/>
            </w:tcBorders>
            <w:shd w:val="clear" w:color="auto" w:fill="auto"/>
            <w:noWrap/>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Grafika inżynierska</w:t>
            </w:r>
          </w:p>
        </w:tc>
        <w:tc>
          <w:tcPr>
            <w:tcW w:w="155" w:type="pct"/>
            <w:tcBorders>
              <w:top w:val="nil"/>
              <w:left w:val="nil"/>
              <w:bottom w:val="single" w:sz="4" w:space="0" w:color="000000"/>
              <w:right w:val="single" w:sz="4" w:space="0" w:color="000000"/>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360"/>
        </w:trPr>
        <w:tc>
          <w:tcPr>
            <w:tcW w:w="127" w:type="pct"/>
            <w:tcBorders>
              <w:top w:val="single" w:sz="4" w:space="0" w:color="000000"/>
              <w:left w:val="single" w:sz="4" w:space="0" w:color="000000"/>
              <w:bottom w:val="single" w:sz="4" w:space="0" w:color="000000"/>
              <w:right w:val="nil"/>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C</w:t>
            </w:r>
          </w:p>
        </w:tc>
        <w:tc>
          <w:tcPr>
            <w:tcW w:w="3982" w:type="pct"/>
            <w:gridSpan w:val="27"/>
            <w:tcBorders>
              <w:top w:val="single" w:sz="4" w:space="0" w:color="000000"/>
              <w:left w:val="single" w:sz="4" w:space="0" w:color="000000"/>
              <w:bottom w:val="single" w:sz="4" w:space="0" w:color="000000"/>
              <w:right w:val="nil"/>
            </w:tcBorders>
            <w:shd w:val="clear" w:color="FFFFCC" w:fill="FFFFFF"/>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Moduł zajęć kierunkowych</w:t>
            </w:r>
          </w:p>
        </w:tc>
        <w:tc>
          <w:tcPr>
            <w:tcW w:w="139" w:type="pct"/>
            <w:tcBorders>
              <w:top w:val="nil"/>
              <w:left w:val="nil"/>
              <w:bottom w:val="single" w:sz="4" w:space="0" w:color="000000"/>
              <w:right w:val="nil"/>
            </w:tcBorders>
            <w:shd w:val="clear" w:color="FFFFCC" w:fill="FFFFFF"/>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8" w:type="pct"/>
            <w:tcBorders>
              <w:top w:val="nil"/>
              <w:left w:val="nil"/>
              <w:bottom w:val="single" w:sz="4" w:space="0" w:color="000000"/>
              <w:right w:val="nil"/>
            </w:tcBorders>
            <w:shd w:val="clear" w:color="FFFFCC" w:fill="FFFFFF"/>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55" w:type="pct"/>
            <w:tcBorders>
              <w:top w:val="nil"/>
              <w:left w:val="nil"/>
              <w:bottom w:val="single" w:sz="4" w:space="0" w:color="000000"/>
              <w:right w:val="nil"/>
            </w:tcBorders>
            <w:shd w:val="clear" w:color="FFFFCC" w:fill="FFFFFF"/>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40" w:type="pct"/>
            <w:tcBorders>
              <w:top w:val="nil"/>
              <w:left w:val="nil"/>
              <w:bottom w:val="single" w:sz="4" w:space="0" w:color="000000"/>
              <w:right w:val="nil"/>
            </w:tcBorders>
            <w:shd w:val="clear" w:color="FFFFCC" w:fill="FFFFFF"/>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69" w:type="pct"/>
            <w:tcBorders>
              <w:top w:val="nil"/>
              <w:left w:val="single" w:sz="4" w:space="0" w:color="000000"/>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678</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115</w:t>
            </w:r>
          </w:p>
        </w:tc>
      </w:tr>
      <w:tr w:rsidR="00524DFD" w:rsidRPr="00E376ED" w:rsidTr="00282E93">
        <w:trPr>
          <w:trHeight w:val="450"/>
        </w:trPr>
        <w:tc>
          <w:tcPr>
            <w:tcW w:w="127" w:type="pct"/>
            <w:tcBorders>
              <w:top w:val="nil"/>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w:t>
            </w:r>
          </w:p>
        </w:tc>
        <w:tc>
          <w:tcPr>
            <w:tcW w:w="427" w:type="pct"/>
            <w:tcBorders>
              <w:top w:val="nil"/>
              <w:left w:val="nil"/>
              <w:bottom w:val="single" w:sz="4" w:space="0" w:color="000000"/>
              <w:right w:val="single" w:sz="4" w:space="0" w:color="000000"/>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Kształtowanie żyzności gleb</w:t>
            </w:r>
          </w:p>
        </w:tc>
        <w:tc>
          <w:tcPr>
            <w:tcW w:w="155" w:type="pct"/>
            <w:tcBorders>
              <w:top w:val="nil"/>
              <w:left w:val="nil"/>
              <w:bottom w:val="single" w:sz="4" w:space="0" w:color="000000"/>
              <w:right w:val="single" w:sz="4" w:space="0" w:color="000000"/>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1E</w:t>
            </w:r>
          </w:p>
        </w:tc>
        <w:tc>
          <w:tcPr>
            <w:tcW w:w="144"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20</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20</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L</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A617CF" w:rsidP="00524DFD">
            <w:pPr>
              <w:jc w:val="center"/>
              <w:rPr>
                <w:rFonts w:eastAsia="Times New Roman" w:cs="Times New Roman"/>
                <w:sz w:val="16"/>
                <w:szCs w:val="16"/>
                <w:lang w:eastAsia="pl-PL"/>
              </w:rPr>
            </w:pPr>
            <w:r>
              <w:rPr>
                <w:rFonts w:eastAsia="Times New Roman" w:cs="Times New Roman"/>
                <w:sz w:val="16"/>
                <w:szCs w:val="16"/>
                <w:lang w:eastAsia="pl-PL"/>
              </w:rPr>
              <w:t>5</w:t>
            </w:r>
          </w:p>
        </w:tc>
        <w:tc>
          <w:tcPr>
            <w:tcW w:w="138"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40</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4</w:t>
            </w:r>
          </w:p>
        </w:tc>
      </w:tr>
      <w:tr w:rsidR="00524DFD" w:rsidRPr="00E376ED" w:rsidTr="00282E93">
        <w:trPr>
          <w:trHeight w:val="45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w:t>
            </w:r>
          </w:p>
        </w:tc>
        <w:tc>
          <w:tcPr>
            <w:tcW w:w="427" w:type="pct"/>
            <w:tcBorders>
              <w:top w:val="nil"/>
              <w:left w:val="nil"/>
              <w:bottom w:val="single" w:sz="4" w:space="0" w:color="000000"/>
              <w:right w:val="single" w:sz="4" w:space="0" w:color="000000"/>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Elementy prawa żywnościowego</w:t>
            </w:r>
          </w:p>
        </w:tc>
        <w:tc>
          <w:tcPr>
            <w:tcW w:w="155" w:type="pct"/>
            <w:tcBorders>
              <w:top w:val="nil"/>
              <w:left w:val="nil"/>
              <w:bottom w:val="single" w:sz="4" w:space="0" w:color="000000"/>
              <w:right w:val="single" w:sz="4" w:space="0" w:color="000000"/>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A617CF" w:rsidP="00524DFD">
            <w:pPr>
              <w:jc w:val="center"/>
              <w:rPr>
                <w:rFonts w:eastAsia="Times New Roman" w:cs="Times New Roman"/>
                <w:sz w:val="16"/>
                <w:szCs w:val="16"/>
                <w:lang w:eastAsia="pl-PL"/>
              </w:rPr>
            </w:pPr>
            <w:r>
              <w:rPr>
                <w:rFonts w:eastAsia="Times New Roman" w:cs="Times New Roman"/>
                <w:sz w:val="16"/>
                <w:szCs w:val="16"/>
                <w:lang w:eastAsia="pl-PL"/>
              </w:rPr>
              <w:t>8</w:t>
            </w:r>
            <w:r w:rsidR="00524DFD"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A617CF" w:rsidP="00524DFD">
            <w:pPr>
              <w:jc w:val="center"/>
              <w:rPr>
                <w:rFonts w:eastAsia="Times New Roman" w:cs="Times New Roman"/>
                <w:sz w:val="16"/>
                <w:szCs w:val="16"/>
                <w:lang w:eastAsia="pl-PL"/>
              </w:rPr>
            </w:pPr>
            <w:r>
              <w:rPr>
                <w:rFonts w:eastAsia="Times New Roman" w:cs="Times New Roman"/>
                <w:sz w:val="16"/>
                <w:szCs w:val="16"/>
                <w:lang w:eastAsia="pl-PL"/>
              </w:rPr>
              <w:t>1</w:t>
            </w:r>
            <w:r w:rsidR="00524DFD"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single" w:sz="4" w:space="0" w:color="auto"/>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single" w:sz="4" w:space="0" w:color="auto"/>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w:t>
            </w:r>
          </w:p>
        </w:tc>
      </w:tr>
      <w:tr w:rsidR="00524DFD" w:rsidRPr="00E376ED" w:rsidTr="00282E93">
        <w:trPr>
          <w:trHeight w:val="45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3</w:t>
            </w:r>
          </w:p>
        </w:tc>
        <w:tc>
          <w:tcPr>
            <w:tcW w:w="427" w:type="pct"/>
            <w:tcBorders>
              <w:top w:val="nil"/>
              <w:left w:val="nil"/>
              <w:bottom w:val="single" w:sz="4" w:space="0" w:color="000000"/>
              <w:right w:val="single" w:sz="4" w:space="0" w:color="000000"/>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Hodowla roślin i nasiennictwo</w:t>
            </w:r>
          </w:p>
        </w:tc>
        <w:tc>
          <w:tcPr>
            <w:tcW w:w="155" w:type="pct"/>
            <w:tcBorders>
              <w:top w:val="nil"/>
              <w:left w:val="nil"/>
              <w:bottom w:val="single" w:sz="4" w:space="0" w:color="000000"/>
              <w:right w:val="single" w:sz="4" w:space="0" w:color="000000"/>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6</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6</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L</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12</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36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4</w:t>
            </w:r>
          </w:p>
        </w:tc>
        <w:tc>
          <w:tcPr>
            <w:tcW w:w="427" w:type="pct"/>
            <w:tcBorders>
              <w:top w:val="nil"/>
              <w:left w:val="nil"/>
              <w:bottom w:val="single" w:sz="4" w:space="0" w:color="000000"/>
              <w:right w:val="single" w:sz="4" w:space="0" w:color="000000"/>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Mikrobiologia żywności</w:t>
            </w:r>
          </w:p>
        </w:tc>
        <w:tc>
          <w:tcPr>
            <w:tcW w:w="155" w:type="pct"/>
            <w:tcBorders>
              <w:top w:val="nil"/>
              <w:left w:val="nil"/>
              <w:bottom w:val="single" w:sz="4" w:space="0" w:color="000000"/>
              <w:right w:val="single" w:sz="4" w:space="0" w:color="000000"/>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2E</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24</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L</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4</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32</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4</w:t>
            </w:r>
          </w:p>
        </w:tc>
      </w:tr>
      <w:tr w:rsidR="00524DFD" w:rsidRPr="00E376ED" w:rsidTr="00282E93">
        <w:trPr>
          <w:trHeight w:val="675"/>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5</w:t>
            </w:r>
          </w:p>
        </w:tc>
        <w:tc>
          <w:tcPr>
            <w:tcW w:w="427" w:type="pct"/>
            <w:tcBorders>
              <w:top w:val="nil"/>
              <w:left w:val="nil"/>
              <w:bottom w:val="nil"/>
              <w:right w:val="single" w:sz="4" w:space="0" w:color="000000"/>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Przyrodnicze i technologiczne podstawy produkcji roślinnej</w:t>
            </w:r>
          </w:p>
        </w:tc>
        <w:tc>
          <w:tcPr>
            <w:tcW w:w="155" w:type="pct"/>
            <w:tcBorders>
              <w:top w:val="nil"/>
              <w:left w:val="nil"/>
              <w:bottom w:val="nil"/>
              <w:right w:val="single" w:sz="4" w:space="0" w:color="000000"/>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3E</w:t>
            </w:r>
          </w:p>
        </w:tc>
        <w:tc>
          <w:tcPr>
            <w:tcW w:w="144"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39"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38"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Wa</w:t>
            </w:r>
          </w:p>
        </w:tc>
        <w:tc>
          <w:tcPr>
            <w:tcW w:w="138"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18</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4</w:t>
            </w:r>
          </w:p>
        </w:tc>
        <w:tc>
          <w:tcPr>
            <w:tcW w:w="138"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nil"/>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53</w:t>
            </w:r>
          </w:p>
        </w:tc>
        <w:tc>
          <w:tcPr>
            <w:tcW w:w="150" w:type="pct"/>
            <w:tcBorders>
              <w:top w:val="nil"/>
              <w:left w:val="nil"/>
              <w:bottom w:val="nil"/>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7</w:t>
            </w:r>
          </w:p>
        </w:tc>
      </w:tr>
      <w:tr w:rsidR="00524DFD" w:rsidRPr="00E376ED" w:rsidTr="00282E93">
        <w:trPr>
          <w:trHeight w:val="45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6</w:t>
            </w:r>
          </w:p>
        </w:tc>
        <w:tc>
          <w:tcPr>
            <w:tcW w:w="427" w:type="pct"/>
            <w:tcBorders>
              <w:top w:val="single" w:sz="4" w:space="0" w:color="000000"/>
              <w:left w:val="nil"/>
              <w:bottom w:val="nil"/>
              <w:right w:val="single" w:sz="4" w:space="0" w:color="000000"/>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Technologie produkcji zwierzęcej</w:t>
            </w:r>
          </w:p>
        </w:tc>
        <w:tc>
          <w:tcPr>
            <w:tcW w:w="155" w:type="pct"/>
            <w:tcBorders>
              <w:top w:val="single" w:sz="4" w:space="0" w:color="000000"/>
              <w:left w:val="nil"/>
              <w:bottom w:val="nil"/>
              <w:right w:val="single" w:sz="4" w:space="0" w:color="000000"/>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3E</w:t>
            </w:r>
          </w:p>
        </w:tc>
        <w:tc>
          <w:tcPr>
            <w:tcW w:w="144" w:type="pct"/>
            <w:tcBorders>
              <w:top w:val="single" w:sz="4" w:space="0" w:color="auto"/>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single" w:sz="4" w:space="0" w:color="auto"/>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single" w:sz="4" w:space="0" w:color="auto"/>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39" w:type="pct"/>
            <w:tcBorders>
              <w:top w:val="single" w:sz="4" w:space="0" w:color="auto"/>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38" w:type="pct"/>
            <w:tcBorders>
              <w:top w:val="single" w:sz="4" w:space="0" w:color="auto"/>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Wa</w:t>
            </w:r>
          </w:p>
        </w:tc>
        <w:tc>
          <w:tcPr>
            <w:tcW w:w="138" w:type="pct"/>
            <w:tcBorders>
              <w:top w:val="single" w:sz="4" w:space="0" w:color="auto"/>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c>
          <w:tcPr>
            <w:tcW w:w="138" w:type="pct"/>
            <w:tcBorders>
              <w:top w:val="single" w:sz="4" w:space="0" w:color="auto"/>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38" w:type="pct"/>
            <w:tcBorders>
              <w:top w:val="single" w:sz="4" w:space="0" w:color="auto"/>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c>
          <w:tcPr>
            <w:tcW w:w="138" w:type="pct"/>
            <w:tcBorders>
              <w:top w:val="single" w:sz="4" w:space="0" w:color="auto"/>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single" w:sz="4" w:space="0" w:color="auto"/>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single" w:sz="4" w:space="0" w:color="auto"/>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single" w:sz="4" w:space="0" w:color="auto"/>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single" w:sz="4" w:space="0" w:color="auto"/>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single" w:sz="4" w:space="0" w:color="auto"/>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single" w:sz="4" w:space="0" w:color="auto"/>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single" w:sz="4" w:space="0" w:color="auto"/>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single" w:sz="4" w:space="0" w:color="auto"/>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single" w:sz="4" w:space="0" w:color="000000"/>
              <w:left w:val="nil"/>
              <w:bottom w:val="nil"/>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50</w:t>
            </w:r>
          </w:p>
        </w:tc>
        <w:tc>
          <w:tcPr>
            <w:tcW w:w="150" w:type="pct"/>
            <w:tcBorders>
              <w:top w:val="single" w:sz="4" w:space="0" w:color="000000"/>
              <w:left w:val="nil"/>
              <w:bottom w:val="nil"/>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6</w:t>
            </w:r>
          </w:p>
        </w:tc>
      </w:tr>
      <w:tr w:rsidR="00524DFD" w:rsidRPr="00E376ED" w:rsidTr="001E747C">
        <w:trPr>
          <w:trHeight w:val="227"/>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7</w:t>
            </w:r>
          </w:p>
        </w:tc>
        <w:tc>
          <w:tcPr>
            <w:tcW w:w="427" w:type="pct"/>
            <w:tcBorders>
              <w:top w:val="single" w:sz="4" w:space="0" w:color="000000"/>
              <w:left w:val="nil"/>
              <w:bottom w:val="single" w:sz="4" w:space="0" w:color="000000"/>
              <w:right w:val="single" w:sz="4" w:space="0" w:color="000000"/>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xml:space="preserve">Maszynoznawstwo rolno-spożywcze / Aparatura i inżynieria procesów </w:t>
            </w:r>
            <w:r w:rsidRPr="0043335B">
              <w:rPr>
                <w:rFonts w:eastAsia="Times New Roman" w:cs="Times New Roman"/>
                <w:sz w:val="16"/>
                <w:szCs w:val="16"/>
                <w:lang w:eastAsia="pl-PL"/>
              </w:rPr>
              <w:lastRenderedPageBreak/>
              <w:t>produkcyjnych</w:t>
            </w:r>
          </w:p>
        </w:tc>
        <w:tc>
          <w:tcPr>
            <w:tcW w:w="155" w:type="pct"/>
            <w:tcBorders>
              <w:top w:val="single" w:sz="4" w:space="0" w:color="000000"/>
              <w:left w:val="nil"/>
              <w:bottom w:val="single" w:sz="4" w:space="0" w:color="000000"/>
              <w:right w:val="single" w:sz="4" w:space="0" w:color="000000"/>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lastRenderedPageBreak/>
              <w:t>Z</w:t>
            </w:r>
          </w:p>
        </w:tc>
        <w:tc>
          <w:tcPr>
            <w:tcW w:w="144"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Wa</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single" w:sz="4" w:space="0" w:color="auto"/>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single" w:sz="4" w:space="0" w:color="auto"/>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18</w:t>
            </w:r>
          </w:p>
        </w:tc>
        <w:tc>
          <w:tcPr>
            <w:tcW w:w="150" w:type="pct"/>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r>
      <w:tr w:rsidR="00524DFD" w:rsidRPr="00E376ED" w:rsidTr="00282E93">
        <w:trPr>
          <w:trHeight w:val="45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lastRenderedPageBreak/>
              <w:t>8</w:t>
            </w:r>
          </w:p>
        </w:tc>
        <w:tc>
          <w:tcPr>
            <w:tcW w:w="427" w:type="pct"/>
            <w:tcBorders>
              <w:top w:val="nil"/>
              <w:left w:val="nil"/>
              <w:bottom w:val="single" w:sz="4" w:space="0" w:color="000000"/>
              <w:right w:val="single" w:sz="4" w:space="0" w:color="000000"/>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Bezpieczeństwo w ochronie roślin</w:t>
            </w:r>
          </w:p>
        </w:tc>
        <w:tc>
          <w:tcPr>
            <w:tcW w:w="155" w:type="pct"/>
            <w:tcBorders>
              <w:top w:val="nil"/>
              <w:left w:val="nil"/>
              <w:bottom w:val="single" w:sz="4" w:space="0" w:color="000000"/>
              <w:right w:val="single" w:sz="4" w:space="0" w:color="000000"/>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23</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r>
      <w:tr w:rsidR="00524DFD" w:rsidRPr="00E376ED" w:rsidTr="00282E93">
        <w:trPr>
          <w:trHeight w:val="675"/>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9</w:t>
            </w:r>
          </w:p>
        </w:tc>
        <w:tc>
          <w:tcPr>
            <w:tcW w:w="427" w:type="pct"/>
            <w:tcBorders>
              <w:top w:val="nil"/>
              <w:left w:val="nil"/>
              <w:bottom w:val="single" w:sz="4" w:space="0" w:color="000000"/>
              <w:right w:val="single" w:sz="4" w:space="0" w:color="000000"/>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Podstawy przedsiębiorczości w gospodarce żywnościowej</w:t>
            </w:r>
          </w:p>
        </w:tc>
        <w:tc>
          <w:tcPr>
            <w:tcW w:w="155" w:type="pct"/>
            <w:tcBorders>
              <w:top w:val="nil"/>
              <w:left w:val="nil"/>
              <w:bottom w:val="single" w:sz="4" w:space="0" w:color="000000"/>
              <w:right w:val="single" w:sz="4" w:space="0" w:color="000000"/>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23</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r>
      <w:tr w:rsidR="00524DFD" w:rsidRPr="00E376ED" w:rsidTr="00282E93">
        <w:trPr>
          <w:trHeight w:val="45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10</w:t>
            </w:r>
          </w:p>
        </w:tc>
        <w:tc>
          <w:tcPr>
            <w:tcW w:w="427" w:type="pct"/>
            <w:tcBorders>
              <w:top w:val="nil"/>
              <w:left w:val="nil"/>
              <w:bottom w:val="single" w:sz="4" w:space="0" w:color="000000"/>
              <w:right w:val="single" w:sz="4" w:space="0" w:color="000000"/>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Żywienie człowieka z elementami dietetyki</w:t>
            </w:r>
          </w:p>
        </w:tc>
        <w:tc>
          <w:tcPr>
            <w:tcW w:w="155" w:type="pct"/>
            <w:tcBorders>
              <w:top w:val="nil"/>
              <w:left w:val="nil"/>
              <w:bottom w:val="single" w:sz="4" w:space="0" w:color="000000"/>
              <w:right w:val="single" w:sz="4" w:space="0" w:color="000000"/>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18</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4</w:t>
            </w:r>
          </w:p>
        </w:tc>
        <w:tc>
          <w:tcPr>
            <w:tcW w:w="138"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26</w:t>
            </w:r>
          </w:p>
        </w:tc>
        <w:tc>
          <w:tcPr>
            <w:tcW w:w="150" w:type="pct"/>
            <w:tcBorders>
              <w:top w:val="nil"/>
              <w:left w:val="nil"/>
              <w:bottom w:val="single" w:sz="4" w:space="0" w:color="000000"/>
              <w:right w:val="single" w:sz="4" w:space="0" w:color="000000"/>
            </w:tcBorders>
            <w:shd w:val="clear" w:color="CCCCFF"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4</w:t>
            </w:r>
          </w:p>
        </w:tc>
      </w:tr>
      <w:tr w:rsidR="00524DFD" w:rsidRPr="00E376ED" w:rsidTr="00282E93">
        <w:trPr>
          <w:trHeight w:val="36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11</w:t>
            </w:r>
          </w:p>
        </w:tc>
        <w:tc>
          <w:tcPr>
            <w:tcW w:w="427" w:type="pct"/>
            <w:tcBorders>
              <w:top w:val="nil"/>
              <w:left w:val="nil"/>
              <w:bottom w:val="single" w:sz="4" w:space="0" w:color="000000"/>
              <w:right w:val="single" w:sz="4" w:space="0" w:color="000000"/>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Ocena sensoryczna</w:t>
            </w:r>
          </w:p>
        </w:tc>
        <w:tc>
          <w:tcPr>
            <w:tcW w:w="155" w:type="pct"/>
            <w:tcBorders>
              <w:top w:val="nil"/>
              <w:left w:val="nil"/>
              <w:bottom w:val="single" w:sz="4" w:space="0" w:color="000000"/>
              <w:right w:val="single" w:sz="4" w:space="0" w:color="000000"/>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6</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Wa</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16</w:t>
            </w:r>
          </w:p>
        </w:tc>
        <w:tc>
          <w:tcPr>
            <w:tcW w:w="150" w:type="pct"/>
            <w:tcBorders>
              <w:top w:val="nil"/>
              <w:left w:val="nil"/>
              <w:bottom w:val="single" w:sz="4" w:space="0" w:color="000000"/>
              <w:right w:val="single" w:sz="4" w:space="0" w:color="000000"/>
            </w:tcBorders>
            <w:shd w:val="clear" w:color="CCCCFF"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45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12</w:t>
            </w:r>
          </w:p>
        </w:tc>
        <w:tc>
          <w:tcPr>
            <w:tcW w:w="427" w:type="pct"/>
            <w:tcBorders>
              <w:top w:val="nil"/>
              <w:left w:val="nil"/>
              <w:bottom w:val="single" w:sz="4" w:space="0" w:color="000000"/>
              <w:right w:val="single" w:sz="4" w:space="0" w:color="000000"/>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Zagrożenia w łańcuchu żywnościowym</w:t>
            </w:r>
          </w:p>
        </w:tc>
        <w:tc>
          <w:tcPr>
            <w:tcW w:w="155" w:type="pct"/>
            <w:tcBorders>
              <w:top w:val="nil"/>
              <w:left w:val="nil"/>
              <w:bottom w:val="single" w:sz="4" w:space="0" w:color="000000"/>
              <w:right w:val="single" w:sz="4" w:space="0" w:color="000000"/>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L</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18</w:t>
            </w:r>
          </w:p>
        </w:tc>
        <w:tc>
          <w:tcPr>
            <w:tcW w:w="150" w:type="pct"/>
            <w:tcBorders>
              <w:top w:val="nil"/>
              <w:left w:val="nil"/>
              <w:bottom w:val="single" w:sz="4" w:space="0" w:color="000000"/>
              <w:right w:val="single" w:sz="4" w:space="0" w:color="000000"/>
            </w:tcBorders>
            <w:shd w:val="clear" w:color="CCCCFF"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r>
      <w:tr w:rsidR="00524DFD" w:rsidRPr="00E376ED" w:rsidTr="00282E93">
        <w:trPr>
          <w:trHeight w:val="675"/>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13</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Marketing i podstawy zarządzania /Finanse przedsiębiorstw</w:t>
            </w:r>
          </w:p>
        </w:tc>
        <w:tc>
          <w:tcPr>
            <w:tcW w:w="155"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6</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c>
          <w:tcPr>
            <w:tcW w:w="138"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16</w:t>
            </w:r>
          </w:p>
        </w:tc>
        <w:tc>
          <w:tcPr>
            <w:tcW w:w="150" w:type="pct"/>
            <w:tcBorders>
              <w:top w:val="nil"/>
              <w:left w:val="nil"/>
              <w:bottom w:val="single" w:sz="4" w:space="0" w:color="000000"/>
              <w:right w:val="single" w:sz="4" w:space="0" w:color="000000"/>
            </w:tcBorders>
            <w:shd w:val="clear" w:color="CCCCFF"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r>
      <w:tr w:rsidR="00524DFD" w:rsidRPr="00E376ED" w:rsidTr="00282E93">
        <w:trPr>
          <w:trHeight w:val="45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14</w:t>
            </w:r>
          </w:p>
        </w:tc>
        <w:tc>
          <w:tcPr>
            <w:tcW w:w="427" w:type="pct"/>
            <w:tcBorders>
              <w:top w:val="nil"/>
              <w:left w:val="nil"/>
              <w:bottom w:val="single" w:sz="4" w:space="0" w:color="000000"/>
              <w:right w:val="single" w:sz="4" w:space="0" w:color="000000"/>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Ocena jakości surowców i produktów roślinnych</w:t>
            </w:r>
          </w:p>
        </w:tc>
        <w:tc>
          <w:tcPr>
            <w:tcW w:w="155" w:type="pct"/>
            <w:tcBorders>
              <w:top w:val="nil"/>
              <w:left w:val="nil"/>
              <w:bottom w:val="single" w:sz="4" w:space="0" w:color="000000"/>
              <w:right w:val="single" w:sz="4" w:space="0" w:color="000000"/>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4E</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24</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L</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5</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32</w:t>
            </w:r>
          </w:p>
        </w:tc>
        <w:tc>
          <w:tcPr>
            <w:tcW w:w="150" w:type="pct"/>
            <w:tcBorders>
              <w:top w:val="nil"/>
              <w:left w:val="nil"/>
              <w:bottom w:val="single" w:sz="4" w:space="0" w:color="000000"/>
              <w:right w:val="single" w:sz="4" w:space="0" w:color="000000"/>
            </w:tcBorders>
            <w:shd w:val="clear" w:color="CCCCFF"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5</w:t>
            </w:r>
          </w:p>
        </w:tc>
      </w:tr>
      <w:tr w:rsidR="00524DFD" w:rsidRPr="00E376ED" w:rsidTr="00282E93">
        <w:trPr>
          <w:trHeight w:val="45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15</w:t>
            </w:r>
          </w:p>
        </w:tc>
        <w:tc>
          <w:tcPr>
            <w:tcW w:w="427" w:type="pct"/>
            <w:tcBorders>
              <w:top w:val="nil"/>
              <w:left w:val="nil"/>
              <w:bottom w:val="single" w:sz="4" w:space="0" w:color="000000"/>
              <w:right w:val="single" w:sz="4" w:space="0" w:color="000000"/>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Ocena jakości surowców i produktów zwierzęcych</w:t>
            </w:r>
          </w:p>
        </w:tc>
        <w:tc>
          <w:tcPr>
            <w:tcW w:w="155" w:type="pct"/>
            <w:tcBorders>
              <w:top w:val="nil"/>
              <w:left w:val="nil"/>
              <w:bottom w:val="single" w:sz="4" w:space="0" w:color="000000"/>
              <w:right w:val="single" w:sz="4" w:space="0" w:color="000000"/>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4E</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24</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L</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5</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32</w:t>
            </w:r>
          </w:p>
        </w:tc>
        <w:tc>
          <w:tcPr>
            <w:tcW w:w="150" w:type="pct"/>
            <w:tcBorders>
              <w:top w:val="nil"/>
              <w:left w:val="nil"/>
              <w:bottom w:val="single" w:sz="4" w:space="0" w:color="000000"/>
              <w:right w:val="single" w:sz="4" w:space="0" w:color="000000"/>
            </w:tcBorders>
            <w:shd w:val="clear" w:color="CCCCFF"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5</w:t>
            </w:r>
          </w:p>
        </w:tc>
      </w:tr>
      <w:tr w:rsidR="00524DFD" w:rsidRPr="00E376ED" w:rsidTr="00282E93">
        <w:trPr>
          <w:trHeight w:val="90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16</w:t>
            </w:r>
          </w:p>
        </w:tc>
        <w:tc>
          <w:tcPr>
            <w:tcW w:w="427" w:type="pct"/>
            <w:tcBorders>
              <w:top w:val="nil"/>
              <w:left w:val="nil"/>
              <w:bottom w:val="nil"/>
              <w:right w:val="single" w:sz="4" w:space="0" w:color="000000"/>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xml:space="preserve">Systemy zarządzania jakością i bezpieczeństwem żywności / Quality management and food safety </w:t>
            </w:r>
            <w:r w:rsidRPr="0043335B">
              <w:rPr>
                <w:rFonts w:eastAsia="Times New Roman" w:cs="Times New Roman"/>
                <w:sz w:val="16"/>
                <w:szCs w:val="16"/>
                <w:lang w:eastAsia="pl-PL"/>
              </w:rPr>
              <w:lastRenderedPageBreak/>
              <w:t>systems</w:t>
            </w:r>
          </w:p>
        </w:tc>
        <w:tc>
          <w:tcPr>
            <w:tcW w:w="155" w:type="pct"/>
            <w:tcBorders>
              <w:top w:val="nil"/>
              <w:left w:val="nil"/>
              <w:bottom w:val="nil"/>
              <w:right w:val="single" w:sz="4" w:space="0" w:color="000000"/>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lastRenderedPageBreak/>
              <w:t>4E</w:t>
            </w:r>
          </w:p>
        </w:tc>
        <w:tc>
          <w:tcPr>
            <w:tcW w:w="144"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16</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24</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39" w:type="pct"/>
            <w:tcBorders>
              <w:top w:val="nil"/>
              <w:left w:val="nil"/>
              <w:bottom w:val="nil"/>
              <w:right w:val="single" w:sz="4" w:space="0" w:color="auto"/>
            </w:tcBorders>
            <w:shd w:val="clear" w:color="auto" w:fill="auto"/>
            <w:noWrap/>
            <w:vAlign w:val="center"/>
            <w:hideMark/>
          </w:tcPr>
          <w:p w:rsidR="00524DFD" w:rsidRPr="0043335B" w:rsidRDefault="00A617CF" w:rsidP="00524DFD">
            <w:pPr>
              <w:jc w:val="center"/>
              <w:rPr>
                <w:rFonts w:eastAsia="Times New Roman" w:cs="Times New Roman"/>
                <w:sz w:val="16"/>
                <w:szCs w:val="16"/>
                <w:lang w:eastAsia="pl-PL"/>
              </w:rPr>
            </w:pPr>
            <w:r>
              <w:rPr>
                <w:rFonts w:eastAsia="Times New Roman" w:cs="Times New Roman"/>
                <w:sz w:val="16"/>
                <w:szCs w:val="16"/>
                <w:lang w:eastAsia="pl-PL"/>
              </w:rPr>
              <w:t>5</w:t>
            </w:r>
          </w:p>
        </w:tc>
        <w:tc>
          <w:tcPr>
            <w:tcW w:w="139"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nil"/>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40</w:t>
            </w:r>
          </w:p>
        </w:tc>
        <w:tc>
          <w:tcPr>
            <w:tcW w:w="150" w:type="pct"/>
            <w:tcBorders>
              <w:top w:val="nil"/>
              <w:left w:val="nil"/>
              <w:bottom w:val="nil"/>
              <w:right w:val="single" w:sz="4" w:space="0" w:color="000000"/>
            </w:tcBorders>
            <w:shd w:val="clear" w:color="CCCCFF" w:fill="BFBFBF"/>
            <w:noWrap/>
            <w:vAlign w:val="center"/>
            <w:hideMark/>
          </w:tcPr>
          <w:p w:rsidR="00524DFD" w:rsidRPr="0043335B" w:rsidRDefault="00A617CF" w:rsidP="00524DFD">
            <w:pPr>
              <w:jc w:val="center"/>
              <w:rPr>
                <w:rFonts w:eastAsia="Times New Roman" w:cs="Times New Roman"/>
                <w:sz w:val="16"/>
                <w:szCs w:val="16"/>
                <w:lang w:eastAsia="pl-PL"/>
              </w:rPr>
            </w:pPr>
            <w:r>
              <w:rPr>
                <w:rFonts w:eastAsia="Times New Roman" w:cs="Times New Roman"/>
                <w:sz w:val="16"/>
                <w:szCs w:val="16"/>
                <w:lang w:eastAsia="pl-PL"/>
              </w:rPr>
              <w:t>5</w:t>
            </w:r>
          </w:p>
        </w:tc>
      </w:tr>
      <w:tr w:rsidR="00524DFD" w:rsidRPr="00E376ED" w:rsidTr="00282E93">
        <w:trPr>
          <w:trHeight w:val="45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lastRenderedPageBreak/>
              <w:t>17</w:t>
            </w:r>
          </w:p>
        </w:tc>
        <w:tc>
          <w:tcPr>
            <w:tcW w:w="427" w:type="pct"/>
            <w:tcBorders>
              <w:top w:val="single" w:sz="4" w:space="0" w:color="000000"/>
              <w:left w:val="nil"/>
              <w:bottom w:val="single" w:sz="4" w:space="0" w:color="000000"/>
              <w:right w:val="single" w:sz="4" w:space="0" w:color="000000"/>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Higiena i toksykologia żywności</w:t>
            </w:r>
          </w:p>
        </w:tc>
        <w:tc>
          <w:tcPr>
            <w:tcW w:w="155" w:type="pct"/>
            <w:tcBorders>
              <w:top w:val="single" w:sz="4" w:space="0" w:color="000000"/>
              <w:left w:val="nil"/>
              <w:bottom w:val="single" w:sz="4" w:space="0" w:color="000000"/>
              <w:right w:val="single" w:sz="4" w:space="0" w:color="000000"/>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L</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18</w:t>
            </w:r>
          </w:p>
        </w:tc>
        <w:tc>
          <w:tcPr>
            <w:tcW w:w="150" w:type="pct"/>
            <w:tcBorders>
              <w:top w:val="single" w:sz="4" w:space="0" w:color="000000"/>
              <w:left w:val="nil"/>
              <w:bottom w:val="single" w:sz="4" w:space="0" w:color="000000"/>
              <w:right w:val="single" w:sz="4" w:space="0" w:color="000000"/>
            </w:tcBorders>
            <w:shd w:val="clear" w:color="CCCCFF"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36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18</w:t>
            </w:r>
          </w:p>
        </w:tc>
        <w:tc>
          <w:tcPr>
            <w:tcW w:w="427" w:type="pct"/>
            <w:tcBorders>
              <w:top w:val="nil"/>
              <w:left w:val="nil"/>
              <w:bottom w:val="nil"/>
              <w:right w:val="single" w:sz="4" w:space="0" w:color="000000"/>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Przetwórstwo żywności</w:t>
            </w:r>
          </w:p>
        </w:tc>
        <w:tc>
          <w:tcPr>
            <w:tcW w:w="155" w:type="pct"/>
            <w:tcBorders>
              <w:top w:val="nil"/>
              <w:left w:val="nil"/>
              <w:bottom w:val="nil"/>
              <w:right w:val="single" w:sz="4" w:space="0" w:color="000000"/>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5E</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24</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L</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5</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auto"/>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34</w:t>
            </w:r>
          </w:p>
        </w:tc>
        <w:tc>
          <w:tcPr>
            <w:tcW w:w="150" w:type="pct"/>
            <w:tcBorders>
              <w:top w:val="nil"/>
              <w:left w:val="nil"/>
              <w:bottom w:val="nil"/>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5</w:t>
            </w:r>
          </w:p>
        </w:tc>
      </w:tr>
      <w:tr w:rsidR="00524DFD" w:rsidRPr="00E376ED" w:rsidTr="00282E93">
        <w:trPr>
          <w:trHeight w:val="227"/>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19</w:t>
            </w:r>
          </w:p>
        </w:tc>
        <w:tc>
          <w:tcPr>
            <w:tcW w:w="427" w:type="pct"/>
            <w:tcBorders>
              <w:top w:val="single" w:sz="4" w:space="0" w:color="000000"/>
              <w:left w:val="nil"/>
              <w:bottom w:val="single" w:sz="4" w:space="0" w:color="000000"/>
              <w:right w:val="single" w:sz="4" w:space="0" w:color="000000"/>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Ekonomika i organizacja przedsiębiorstw produkcji żywności</w:t>
            </w:r>
          </w:p>
        </w:tc>
        <w:tc>
          <w:tcPr>
            <w:tcW w:w="155" w:type="pct"/>
            <w:tcBorders>
              <w:top w:val="single" w:sz="4" w:space="0" w:color="000000"/>
              <w:left w:val="nil"/>
              <w:bottom w:val="single" w:sz="4" w:space="0" w:color="000000"/>
              <w:right w:val="single" w:sz="4" w:space="0" w:color="000000"/>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5E</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5</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30</w:t>
            </w:r>
          </w:p>
        </w:tc>
        <w:tc>
          <w:tcPr>
            <w:tcW w:w="150" w:type="pct"/>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5</w:t>
            </w:r>
          </w:p>
        </w:tc>
      </w:tr>
      <w:tr w:rsidR="00524DFD" w:rsidRPr="00E376ED" w:rsidTr="00282E93">
        <w:trPr>
          <w:trHeight w:val="675"/>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20</w:t>
            </w:r>
          </w:p>
        </w:tc>
        <w:tc>
          <w:tcPr>
            <w:tcW w:w="427" w:type="pct"/>
            <w:tcBorders>
              <w:top w:val="nil"/>
              <w:left w:val="nil"/>
              <w:bottom w:val="single" w:sz="4" w:space="0" w:color="000000"/>
              <w:right w:val="single" w:sz="4" w:space="0" w:color="000000"/>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Metody  utrwalania i przechowalnictwo surowców żywnościowych</w:t>
            </w:r>
          </w:p>
        </w:tc>
        <w:tc>
          <w:tcPr>
            <w:tcW w:w="155" w:type="pct"/>
            <w:tcBorders>
              <w:top w:val="nil"/>
              <w:left w:val="nil"/>
              <w:bottom w:val="single" w:sz="4" w:space="0" w:color="000000"/>
              <w:right w:val="single" w:sz="4" w:space="0" w:color="000000"/>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5E</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18</w:t>
            </w:r>
          </w:p>
        </w:tc>
        <w:tc>
          <w:tcPr>
            <w:tcW w:w="150" w:type="pct"/>
            <w:tcBorders>
              <w:top w:val="nil"/>
              <w:left w:val="nil"/>
              <w:bottom w:val="single" w:sz="4" w:space="0" w:color="000000"/>
              <w:right w:val="single" w:sz="4" w:space="0" w:color="000000"/>
            </w:tcBorders>
            <w:shd w:val="clear" w:color="CCCCFF"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r>
      <w:tr w:rsidR="00524DFD" w:rsidRPr="00E376ED" w:rsidTr="00282E93">
        <w:trPr>
          <w:trHeight w:val="45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21</w:t>
            </w:r>
          </w:p>
        </w:tc>
        <w:tc>
          <w:tcPr>
            <w:tcW w:w="427" w:type="pct"/>
            <w:tcBorders>
              <w:top w:val="nil"/>
              <w:left w:val="nil"/>
              <w:bottom w:val="single" w:sz="4" w:space="0" w:color="000000"/>
              <w:right w:val="single" w:sz="4" w:space="0" w:color="000000"/>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Opakowalnictwo i znakowanie żywności</w:t>
            </w:r>
          </w:p>
        </w:tc>
        <w:tc>
          <w:tcPr>
            <w:tcW w:w="155" w:type="pct"/>
            <w:tcBorders>
              <w:top w:val="nil"/>
              <w:left w:val="nil"/>
              <w:bottom w:val="single" w:sz="4" w:space="0" w:color="000000"/>
              <w:right w:val="single" w:sz="4" w:space="0" w:color="000000"/>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Wa</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4</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23</w:t>
            </w:r>
          </w:p>
        </w:tc>
        <w:tc>
          <w:tcPr>
            <w:tcW w:w="150" w:type="pct"/>
            <w:tcBorders>
              <w:top w:val="nil"/>
              <w:left w:val="nil"/>
              <w:bottom w:val="single" w:sz="4" w:space="0" w:color="000000"/>
              <w:right w:val="single" w:sz="4" w:space="0" w:color="000000"/>
            </w:tcBorders>
            <w:shd w:val="clear" w:color="CCCCFF"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4</w:t>
            </w:r>
          </w:p>
        </w:tc>
      </w:tr>
      <w:tr w:rsidR="00524DFD" w:rsidRPr="00E376ED" w:rsidTr="00282E93">
        <w:trPr>
          <w:trHeight w:val="675"/>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22</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Zachowania konsumentów na rynku żywnościowym /Badania marketingowe</w:t>
            </w:r>
          </w:p>
        </w:tc>
        <w:tc>
          <w:tcPr>
            <w:tcW w:w="155"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Wa</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50" w:type="pct"/>
            <w:tcBorders>
              <w:top w:val="nil"/>
              <w:left w:val="nil"/>
              <w:bottom w:val="single" w:sz="4" w:space="0" w:color="000000"/>
              <w:right w:val="single" w:sz="4" w:space="0" w:color="000000"/>
            </w:tcBorders>
            <w:shd w:val="clear" w:color="CCCCFF"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w:t>
            </w:r>
          </w:p>
        </w:tc>
      </w:tr>
      <w:tr w:rsidR="00524DFD" w:rsidRPr="00E376ED" w:rsidTr="00282E93">
        <w:trPr>
          <w:trHeight w:val="90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23</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Podejmowanie decyzji finansowych w przedsiębiorstwach agrobiznesu</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5E</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Wa</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c>
          <w:tcPr>
            <w:tcW w:w="140" w:type="pct"/>
            <w:tcBorders>
              <w:top w:val="nil"/>
              <w:left w:val="nil"/>
              <w:bottom w:val="single" w:sz="4" w:space="0" w:color="auto"/>
              <w:right w:val="nil"/>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single" w:sz="4" w:space="0" w:color="auto"/>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18</w:t>
            </w:r>
          </w:p>
        </w:tc>
        <w:tc>
          <w:tcPr>
            <w:tcW w:w="150" w:type="pct"/>
            <w:tcBorders>
              <w:top w:val="nil"/>
              <w:left w:val="nil"/>
              <w:bottom w:val="single" w:sz="4" w:space="0" w:color="000000"/>
              <w:right w:val="single" w:sz="4" w:space="0" w:color="000000"/>
            </w:tcBorders>
            <w:shd w:val="clear" w:color="CCCCFF"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r>
      <w:tr w:rsidR="00524DFD" w:rsidRPr="00E376ED" w:rsidTr="00282E93">
        <w:trPr>
          <w:trHeight w:val="45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24</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Wsparcie finansowe dla producentów żywności</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40" w:type="pct"/>
            <w:tcBorders>
              <w:top w:val="nil"/>
              <w:left w:val="nil"/>
              <w:bottom w:val="single" w:sz="4" w:space="0" w:color="auto"/>
              <w:right w:val="nil"/>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single" w:sz="4" w:space="0" w:color="auto"/>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50" w:type="pct"/>
            <w:tcBorders>
              <w:top w:val="nil"/>
              <w:left w:val="nil"/>
              <w:bottom w:val="single" w:sz="4" w:space="0" w:color="000000"/>
              <w:right w:val="single" w:sz="4" w:space="0" w:color="000000"/>
            </w:tcBorders>
            <w:shd w:val="clear" w:color="CCCCFF"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1125"/>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lastRenderedPageBreak/>
              <w:t>25</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Produkcja żywności ekologicznej i prozdrowotnej / Integrowana uprawa warzyw i owoców</w:t>
            </w:r>
          </w:p>
        </w:tc>
        <w:tc>
          <w:tcPr>
            <w:tcW w:w="155"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16</w:t>
            </w:r>
          </w:p>
        </w:tc>
        <w:tc>
          <w:tcPr>
            <w:tcW w:w="150" w:type="pct"/>
            <w:tcBorders>
              <w:top w:val="nil"/>
              <w:left w:val="nil"/>
              <w:bottom w:val="single" w:sz="4" w:space="0" w:color="000000"/>
              <w:right w:val="single" w:sz="4" w:space="0" w:color="000000"/>
            </w:tcBorders>
            <w:shd w:val="clear" w:color="CCCCFF"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r>
      <w:tr w:rsidR="00524DFD" w:rsidRPr="00E376ED" w:rsidTr="00282E93">
        <w:trPr>
          <w:trHeight w:val="45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26</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xml:space="preserve">Trendy w produkcji żywności </w:t>
            </w:r>
          </w:p>
        </w:tc>
        <w:tc>
          <w:tcPr>
            <w:tcW w:w="155"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16</w:t>
            </w:r>
          </w:p>
        </w:tc>
        <w:tc>
          <w:tcPr>
            <w:tcW w:w="150" w:type="pct"/>
            <w:tcBorders>
              <w:top w:val="nil"/>
              <w:left w:val="nil"/>
              <w:bottom w:val="single" w:sz="4" w:space="0" w:color="000000"/>
              <w:right w:val="single" w:sz="4" w:space="0" w:color="000000"/>
            </w:tcBorders>
            <w:shd w:val="clear" w:color="CCCCFF"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36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27</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xml:space="preserve">The evolution of plants </w:t>
            </w:r>
          </w:p>
        </w:tc>
        <w:tc>
          <w:tcPr>
            <w:tcW w:w="155"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50" w:type="pct"/>
            <w:tcBorders>
              <w:top w:val="nil"/>
              <w:left w:val="nil"/>
              <w:bottom w:val="single" w:sz="4" w:space="0" w:color="000000"/>
              <w:right w:val="single" w:sz="4" w:space="0" w:color="000000"/>
            </w:tcBorders>
            <w:shd w:val="clear" w:color="CCCCFF"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w:t>
            </w:r>
          </w:p>
        </w:tc>
      </w:tr>
      <w:tr w:rsidR="00524DFD" w:rsidRPr="00E376ED" w:rsidTr="00282E93">
        <w:trPr>
          <w:trHeight w:val="90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28</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Komputerowe wspomaganie zarządzania jakością /Prognozowanie gospodarcze</w:t>
            </w:r>
          </w:p>
        </w:tc>
        <w:tc>
          <w:tcPr>
            <w:tcW w:w="155"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39"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50" w:type="pct"/>
            <w:tcBorders>
              <w:top w:val="nil"/>
              <w:left w:val="nil"/>
              <w:bottom w:val="single" w:sz="4" w:space="0" w:color="000000"/>
              <w:right w:val="single" w:sz="4" w:space="0" w:color="000000"/>
            </w:tcBorders>
            <w:shd w:val="clear" w:color="CCCCFF"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450"/>
        </w:trPr>
        <w:tc>
          <w:tcPr>
            <w:tcW w:w="127" w:type="pct"/>
            <w:tcBorders>
              <w:top w:val="single" w:sz="4" w:space="0" w:color="000000"/>
              <w:left w:val="single" w:sz="4" w:space="0" w:color="000000"/>
              <w:bottom w:val="nil"/>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29</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Seminarium i praca dyplomowa</w:t>
            </w:r>
          </w:p>
        </w:tc>
        <w:tc>
          <w:tcPr>
            <w:tcW w:w="155"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S</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S</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18</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30</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21</w:t>
            </w:r>
          </w:p>
        </w:tc>
      </w:tr>
      <w:tr w:rsidR="00524DFD" w:rsidRPr="00E376ED" w:rsidTr="00282E93">
        <w:trPr>
          <w:trHeight w:val="360"/>
        </w:trPr>
        <w:tc>
          <w:tcPr>
            <w:tcW w:w="127" w:type="pct"/>
            <w:tcBorders>
              <w:top w:val="single" w:sz="4" w:space="0" w:color="auto"/>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D</w:t>
            </w:r>
          </w:p>
        </w:tc>
        <w:tc>
          <w:tcPr>
            <w:tcW w:w="4873" w:type="pct"/>
            <w:gridSpan w:val="33"/>
            <w:tcBorders>
              <w:top w:val="single" w:sz="4" w:space="0" w:color="000000"/>
              <w:left w:val="nil"/>
              <w:bottom w:val="single" w:sz="4" w:space="0" w:color="000000"/>
              <w:right w:val="single" w:sz="4" w:space="0" w:color="000000"/>
            </w:tcBorders>
            <w:shd w:val="clear" w:color="FFFFCC" w:fill="FFFFFF"/>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xml:space="preserve">Grupa przedmiotów do wyboru: </w:t>
            </w:r>
          </w:p>
        </w:tc>
      </w:tr>
      <w:tr w:rsidR="00524DFD" w:rsidRPr="00E376ED" w:rsidTr="00282E93">
        <w:trPr>
          <w:trHeight w:val="360"/>
        </w:trPr>
        <w:tc>
          <w:tcPr>
            <w:tcW w:w="127" w:type="pct"/>
            <w:tcBorders>
              <w:top w:val="nil"/>
              <w:left w:val="single" w:sz="4" w:space="0" w:color="000000"/>
              <w:bottom w:val="nil"/>
              <w:right w:val="nil"/>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D1</w:t>
            </w:r>
          </w:p>
        </w:tc>
        <w:tc>
          <w:tcPr>
            <w:tcW w:w="4554" w:type="pct"/>
            <w:gridSpan w:val="31"/>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w zakresie - Jakość i bezpieczeństwo w łańcuchu żywnościowym</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169</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24</w:t>
            </w:r>
          </w:p>
        </w:tc>
      </w:tr>
      <w:tr w:rsidR="00524DFD" w:rsidRPr="00E376ED" w:rsidTr="00282E93">
        <w:trPr>
          <w:trHeight w:val="675"/>
        </w:trPr>
        <w:tc>
          <w:tcPr>
            <w:tcW w:w="127" w:type="pct"/>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Nadzór weterynaryjny i sanitarny w gospodarce żywnościowej</w:t>
            </w:r>
          </w:p>
        </w:tc>
        <w:tc>
          <w:tcPr>
            <w:tcW w:w="155"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A</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Systemy kontroli zdrowotności roślin</w:t>
            </w:r>
          </w:p>
        </w:tc>
        <w:tc>
          <w:tcPr>
            <w:tcW w:w="155"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6E</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23</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r>
      <w:tr w:rsidR="00524DFD" w:rsidRPr="00E376ED" w:rsidTr="00282E93">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3</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Badanie autentyczności i pochodzenia żywności</w:t>
            </w:r>
          </w:p>
        </w:tc>
        <w:tc>
          <w:tcPr>
            <w:tcW w:w="155"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5</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L</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39"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675"/>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lastRenderedPageBreak/>
              <w:t>4</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Jakość zdrowotna i bezpieczeństwo pasz dla zwierząt</w:t>
            </w:r>
          </w:p>
        </w:tc>
        <w:tc>
          <w:tcPr>
            <w:tcW w:w="155"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Wa</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16</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675"/>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5</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xml:space="preserve">Normalizacja i certyfikacja w produkcji żywności </w:t>
            </w:r>
          </w:p>
        </w:tc>
        <w:tc>
          <w:tcPr>
            <w:tcW w:w="155"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6E</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A</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23</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r>
      <w:tr w:rsidR="00524DFD" w:rsidRPr="00E376ED" w:rsidTr="00282E93">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6</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xml:space="preserve">Analiza instrumentalna żywności </w:t>
            </w:r>
          </w:p>
        </w:tc>
        <w:tc>
          <w:tcPr>
            <w:tcW w:w="155"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L</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c>
          <w:tcPr>
            <w:tcW w:w="139"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23</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r>
      <w:tr w:rsidR="00524DFD" w:rsidRPr="00E376ED" w:rsidTr="00282E93">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7</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xml:space="preserve">Żywność regionalna i tradycyjna </w:t>
            </w:r>
          </w:p>
        </w:tc>
        <w:tc>
          <w:tcPr>
            <w:tcW w:w="155"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Wa</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16</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8</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Analiza i instrumenty regulacji rynków rolnych</w:t>
            </w:r>
          </w:p>
        </w:tc>
        <w:tc>
          <w:tcPr>
            <w:tcW w:w="155"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5</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5</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675"/>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9</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Polityka bezpieczeństwa żywnościowego / Food security policy</w:t>
            </w:r>
          </w:p>
        </w:tc>
        <w:tc>
          <w:tcPr>
            <w:tcW w:w="155"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90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10</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xml:space="preserve">Zagospodarowanie produktów ubocznych i odpadów w produkcji żywności </w:t>
            </w:r>
          </w:p>
        </w:tc>
        <w:tc>
          <w:tcPr>
            <w:tcW w:w="155"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w:t>
            </w:r>
          </w:p>
        </w:tc>
      </w:tr>
      <w:tr w:rsidR="00524DFD" w:rsidRPr="00E376ED" w:rsidTr="00282E93">
        <w:trPr>
          <w:trHeight w:val="675"/>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11</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Choroby odzwierzęce przenoszone przez żywność</w:t>
            </w:r>
          </w:p>
        </w:tc>
        <w:tc>
          <w:tcPr>
            <w:tcW w:w="155"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360"/>
        </w:trPr>
        <w:tc>
          <w:tcPr>
            <w:tcW w:w="127" w:type="pct"/>
            <w:tcBorders>
              <w:top w:val="nil"/>
              <w:left w:val="single" w:sz="4" w:space="0" w:color="000000"/>
              <w:bottom w:val="nil"/>
              <w:right w:val="nil"/>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D2</w:t>
            </w:r>
          </w:p>
        </w:tc>
        <w:tc>
          <w:tcPr>
            <w:tcW w:w="4554" w:type="pct"/>
            <w:gridSpan w:val="31"/>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w zakresie - Przedsiębiorczość w gospodarce żywnościowej</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169</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24</w:t>
            </w:r>
          </w:p>
        </w:tc>
      </w:tr>
      <w:tr w:rsidR="00524DFD" w:rsidRPr="00E376ED" w:rsidTr="00282E93">
        <w:trPr>
          <w:trHeight w:val="1125"/>
        </w:trPr>
        <w:tc>
          <w:tcPr>
            <w:tcW w:w="127" w:type="pct"/>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lastRenderedPageBreak/>
              <w:t>1</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xml:space="preserve">Postępowanie administracyjne w nadzorze nad bezpieczeństwem żywności </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A</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Współczesne zagadnienia fitofarmacji</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6E</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23</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r>
      <w:tr w:rsidR="00524DFD" w:rsidRPr="00E376ED" w:rsidTr="00282E93">
        <w:trPr>
          <w:trHeight w:val="36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3</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Podstawy logistyki</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5</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4</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Innowacje w gospodarce żywnościowej</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39"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16</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675"/>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5</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Analiza ekonomiczna przedsiębiorstw produkcji żywności</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6E</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23</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r>
      <w:tr w:rsidR="00524DFD" w:rsidRPr="00E376ED" w:rsidTr="00282E93">
        <w:trPr>
          <w:trHeight w:val="675"/>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6</w:t>
            </w:r>
          </w:p>
        </w:tc>
        <w:tc>
          <w:tcPr>
            <w:tcW w:w="427" w:type="pct"/>
            <w:tcBorders>
              <w:top w:val="nil"/>
              <w:left w:val="nil"/>
              <w:bottom w:val="single" w:sz="4" w:space="0" w:color="auto"/>
              <w:right w:val="single" w:sz="4" w:space="0" w:color="auto"/>
            </w:tcBorders>
            <w:shd w:val="clear" w:color="auto" w:fill="auto"/>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Alternatywne kierunki produkcji roślinnej i zwierzęcej</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23</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r>
      <w:tr w:rsidR="00524DFD" w:rsidRPr="00E376ED" w:rsidTr="00282E93">
        <w:trPr>
          <w:trHeight w:val="36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7</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Żywność alternatywna</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nil"/>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single" w:sz="4" w:space="0" w:color="auto"/>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16</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8</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Handel i spółdzielczość w produkcji żywności</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nil"/>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single" w:sz="4" w:space="0" w:color="auto"/>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5</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5</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90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9</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Komunikacja w zarządzaniu kryzysowym /Communication in crisis management</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nil"/>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single" w:sz="4" w:space="0" w:color="auto"/>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nil"/>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38" w:type="pct"/>
            <w:tcBorders>
              <w:top w:val="nil"/>
              <w:left w:val="single" w:sz="4" w:space="0" w:color="auto"/>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675"/>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lastRenderedPageBreak/>
              <w:t>10</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Gospodarka odpadami z przemysłu rolno-spożywczego</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nil"/>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single" w:sz="4" w:space="0" w:color="auto"/>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w:t>
            </w:r>
          </w:p>
        </w:tc>
      </w:tr>
      <w:tr w:rsidR="00524DFD" w:rsidRPr="00E376ED" w:rsidTr="00282E93">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11</w:t>
            </w:r>
          </w:p>
        </w:tc>
        <w:tc>
          <w:tcPr>
            <w:tcW w:w="427" w:type="pct"/>
            <w:tcBorders>
              <w:top w:val="nil"/>
              <w:left w:val="nil"/>
              <w:bottom w:val="nil"/>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Infrastruktura w gospodarce żywnościowej</w:t>
            </w:r>
          </w:p>
        </w:tc>
        <w:tc>
          <w:tcPr>
            <w:tcW w:w="155"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nil"/>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nil"/>
              <w:right w:val="nil"/>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single" w:sz="4" w:space="0" w:color="auto"/>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nil"/>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nil"/>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38" w:type="pct"/>
            <w:tcBorders>
              <w:top w:val="nil"/>
              <w:left w:val="single" w:sz="4" w:space="0" w:color="auto"/>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360"/>
        </w:trPr>
        <w:tc>
          <w:tcPr>
            <w:tcW w:w="127" w:type="pct"/>
            <w:tcBorders>
              <w:top w:val="nil"/>
              <w:left w:val="single" w:sz="4" w:space="0" w:color="000000"/>
              <w:bottom w:val="single" w:sz="4" w:space="0" w:color="000000"/>
              <w:right w:val="nil"/>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D3</w:t>
            </w:r>
          </w:p>
        </w:tc>
        <w:tc>
          <w:tcPr>
            <w:tcW w:w="4414" w:type="pct"/>
            <w:gridSpan w:val="30"/>
            <w:tcBorders>
              <w:top w:val="single" w:sz="4" w:space="0" w:color="auto"/>
              <w:left w:val="single" w:sz="4" w:space="0" w:color="auto"/>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w zakresie - Dietetyka w gastronomii</w:t>
            </w:r>
          </w:p>
        </w:tc>
        <w:tc>
          <w:tcPr>
            <w:tcW w:w="140" w:type="pct"/>
            <w:tcBorders>
              <w:top w:val="nil"/>
              <w:left w:val="nil"/>
              <w:bottom w:val="nil"/>
              <w:right w:val="nil"/>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single" w:sz="4" w:space="0" w:color="000000"/>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169</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24</w:t>
            </w:r>
          </w:p>
        </w:tc>
      </w:tr>
      <w:tr w:rsidR="00524DFD" w:rsidRPr="00E376ED" w:rsidTr="00282E93">
        <w:trPr>
          <w:trHeight w:val="36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Kliniczny zarys chorób</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A</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xml:space="preserve">Anatomia i </w:t>
            </w:r>
            <w:r w:rsidR="005F1196" w:rsidRPr="0043335B">
              <w:rPr>
                <w:rFonts w:eastAsia="Times New Roman" w:cs="Times New Roman"/>
                <w:sz w:val="16"/>
                <w:szCs w:val="16"/>
                <w:lang w:eastAsia="pl-PL"/>
              </w:rPr>
              <w:t>fizjologia</w:t>
            </w:r>
            <w:r w:rsidRPr="0043335B">
              <w:rPr>
                <w:rFonts w:eastAsia="Times New Roman" w:cs="Times New Roman"/>
                <w:sz w:val="16"/>
                <w:szCs w:val="16"/>
                <w:lang w:eastAsia="pl-PL"/>
              </w:rPr>
              <w:t xml:space="preserve"> człowieka</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w:t>
            </w:r>
          </w:p>
        </w:tc>
      </w:tr>
      <w:tr w:rsidR="00524DFD" w:rsidRPr="00E376ED" w:rsidTr="00282E93">
        <w:trPr>
          <w:trHeight w:val="36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3</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Dietetyka ogólna</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6E</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39"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16</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4</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Zioła oraz  przyprawy w dietetyce i gastronomi</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5</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5</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Technologie gastronomiczne</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6E</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L</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23</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r>
      <w:tr w:rsidR="00524DFD" w:rsidRPr="00E376ED" w:rsidTr="00282E93">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6</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F1196" w:rsidP="00524DFD">
            <w:pPr>
              <w:rPr>
                <w:rFonts w:eastAsia="Times New Roman" w:cs="Times New Roman"/>
                <w:sz w:val="16"/>
                <w:szCs w:val="16"/>
                <w:lang w:eastAsia="pl-PL"/>
              </w:rPr>
            </w:pPr>
            <w:r w:rsidRPr="0043335B">
              <w:rPr>
                <w:rFonts w:eastAsia="Times New Roman" w:cs="Times New Roman"/>
                <w:sz w:val="16"/>
                <w:szCs w:val="16"/>
                <w:lang w:eastAsia="pl-PL"/>
              </w:rPr>
              <w:t>Żywność</w:t>
            </w:r>
            <w:r w:rsidR="00524DFD" w:rsidRPr="0043335B">
              <w:rPr>
                <w:rFonts w:eastAsia="Times New Roman" w:cs="Times New Roman"/>
                <w:sz w:val="16"/>
                <w:szCs w:val="16"/>
                <w:lang w:eastAsia="pl-PL"/>
              </w:rPr>
              <w:t xml:space="preserve"> prozdrowotna i ekologiczna</w:t>
            </w:r>
          </w:p>
        </w:tc>
        <w:tc>
          <w:tcPr>
            <w:tcW w:w="155"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23</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r>
      <w:tr w:rsidR="00524DFD" w:rsidRPr="00E376ED" w:rsidTr="00282E93">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7</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Prozdrowotne cechy surowców żywnościowych</w:t>
            </w:r>
          </w:p>
        </w:tc>
        <w:tc>
          <w:tcPr>
            <w:tcW w:w="155" w:type="pct"/>
            <w:tcBorders>
              <w:top w:val="single" w:sz="4" w:space="0" w:color="auto"/>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nil"/>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nil"/>
              <w:right w:val="single" w:sz="4" w:space="0" w:color="auto"/>
            </w:tcBorders>
            <w:shd w:val="clear" w:color="000000" w:fill="BFBFB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nil"/>
              <w:right w:val="nil"/>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25" w:type="pct"/>
            <w:tcBorders>
              <w:top w:val="nil"/>
              <w:left w:val="single" w:sz="4" w:space="0" w:color="auto"/>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nil"/>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39" w:type="pct"/>
            <w:tcBorders>
              <w:top w:val="nil"/>
              <w:left w:val="nil"/>
              <w:bottom w:val="nil"/>
              <w:right w:val="nil"/>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single" w:sz="4" w:space="0" w:color="auto"/>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nil"/>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8</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Sztuka kulinarna i kuchnie świata</w:t>
            </w:r>
          </w:p>
        </w:tc>
        <w:tc>
          <w:tcPr>
            <w:tcW w:w="155"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single" w:sz="4" w:space="0" w:color="auto"/>
              <w:left w:val="nil"/>
              <w:bottom w:val="single" w:sz="4" w:space="0" w:color="auto"/>
              <w:right w:val="nil"/>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single" w:sz="4" w:space="0" w:color="auto"/>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single" w:sz="4" w:space="0" w:color="auto"/>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38"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55" w:type="pct"/>
            <w:tcBorders>
              <w:top w:val="single" w:sz="4" w:space="0" w:color="auto"/>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16</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45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9</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Podstawy marketingu w gastronomi</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5</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5</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675"/>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10</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val="en-US" w:eastAsia="pl-PL"/>
              </w:rPr>
            </w:pPr>
            <w:r w:rsidRPr="0043335B">
              <w:rPr>
                <w:rFonts w:eastAsia="Times New Roman" w:cs="Times New Roman"/>
                <w:sz w:val="16"/>
                <w:szCs w:val="16"/>
                <w:lang w:val="en-US" w:eastAsia="pl-PL"/>
              </w:rPr>
              <w:t xml:space="preserve">Dietetyka w sporcie i rekreacji / </w:t>
            </w:r>
            <w:r w:rsidRPr="0043335B">
              <w:rPr>
                <w:rFonts w:eastAsia="Times New Roman" w:cs="Times New Roman"/>
                <w:sz w:val="16"/>
                <w:szCs w:val="16"/>
                <w:lang w:val="en-US" w:eastAsia="pl-PL"/>
              </w:rPr>
              <w:lastRenderedPageBreak/>
              <w:t>Dietetics in sport and recreation</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lastRenderedPageBreak/>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nil"/>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single" w:sz="4" w:space="0" w:color="auto"/>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nil"/>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38" w:type="pct"/>
            <w:tcBorders>
              <w:top w:val="nil"/>
              <w:left w:val="single" w:sz="4" w:space="0" w:color="auto"/>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10</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900"/>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lastRenderedPageBreak/>
              <w:t>11</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902B89" w:rsidP="00524DFD">
            <w:pPr>
              <w:rPr>
                <w:rFonts w:eastAsia="Times New Roman" w:cs="Times New Roman"/>
                <w:sz w:val="16"/>
                <w:szCs w:val="16"/>
                <w:lang w:eastAsia="pl-PL"/>
              </w:rPr>
            </w:pPr>
            <w:r>
              <w:rPr>
                <w:rFonts w:eastAsia="Times New Roman" w:cs="Times New Roman"/>
                <w:sz w:val="16"/>
                <w:szCs w:val="16"/>
                <w:lang w:eastAsia="pl-PL"/>
              </w:rPr>
              <w:t xml:space="preserve">Projektowanie </w:t>
            </w:r>
            <w:r w:rsidR="00524DFD" w:rsidRPr="0043335B">
              <w:rPr>
                <w:rFonts w:eastAsia="Times New Roman" w:cs="Times New Roman"/>
                <w:sz w:val="16"/>
                <w:szCs w:val="16"/>
                <w:lang w:eastAsia="pl-PL"/>
              </w:rPr>
              <w:t>innowacyjnych zakładów gastronomicznych</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auto"/>
              <w:right w:val="nil"/>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25" w:type="pct"/>
            <w:tcBorders>
              <w:top w:val="nil"/>
              <w:left w:val="single" w:sz="4" w:space="0" w:color="auto"/>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1" w:type="pct"/>
            <w:gridSpan w:val="2"/>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38"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55"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40" w:type="pct"/>
            <w:tcBorders>
              <w:top w:val="nil"/>
              <w:left w:val="nil"/>
              <w:bottom w:val="single" w:sz="4" w:space="0" w:color="auto"/>
              <w:right w:val="single" w:sz="4" w:space="0" w:color="auto"/>
            </w:tcBorders>
            <w:shd w:val="clear" w:color="000000"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23</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w:t>
            </w:r>
          </w:p>
        </w:tc>
      </w:tr>
      <w:tr w:rsidR="00524DFD" w:rsidRPr="00E376ED" w:rsidTr="00282E93">
        <w:trPr>
          <w:trHeight w:val="360"/>
        </w:trPr>
        <w:tc>
          <w:tcPr>
            <w:tcW w:w="127" w:type="pct"/>
            <w:tcBorders>
              <w:top w:val="nil"/>
              <w:left w:val="single" w:sz="4" w:space="0" w:color="000000"/>
              <w:bottom w:val="single" w:sz="4" w:space="0" w:color="000000"/>
              <w:right w:val="nil"/>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D4</w:t>
            </w:r>
          </w:p>
        </w:tc>
        <w:tc>
          <w:tcPr>
            <w:tcW w:w="4554" w:type="pct"/>
            <w:gridSpan w:val="31"/>
            <w:tcBorders>
              <w:top w:val="single" w:sz="4" w:space="0" w:color="000000"/>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w zakresie praktyk zawodowych</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960</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33</w:t>
            </w:r>
          </w:p>
        </w:tc>
      </w:tr>
      <w:tr w:rsidR="00524DFD" w:rsidRPr="00E376ED" w:rsidTr="00282E93">
        <w:trPr>
          <w:trHeight w:val="465"/>
        </w:trPr>
        <w:tc>
          <w:tcPr>
            <w:tcW w:w="127" w:type="pct"/>
            <w:tcBorders>
              <w:top w:val="nil"/>
              <w:left w:val="single" w:sz="4" w:space="0" w:color="000000"/>
              <w:bottom w:val="single" w:sz="4" w:space="0" w:color="000000"/>
              <w:right w:val="nil"/>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w:t>
            </w:r>
          </w:p>
        </w:tc>
        <w:tc>
          <w:tcPr>
            <w:tcW w:w="427" w:type="pct"/>
            <w:tcBorders>
              <w:top w:val="nil"/>
              <w:left w:val="single" w:sz="4" w:space="0" w:color="auto"/>
              <w:bottom w:val="single" w:sz="4" w:space="0" w:color="auto"/>
              <w:right w:val="single" w:sz="4" w:space="0" w:color="auto"/>
            </w:tcBorders>
            <w:shd w:val="clear" w:color="auto" w:fill="auto"/>
            <w:vAlign w:val="center"/>
            <w:hideMark/>
          </w:tcPr>
          <w:p w:rsidR="001E747C"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xml:space="preserve">Praktyka zawodowa                           840 godz. </w:t>
            </w:r>
          </w:p>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xml:space="preserve">(21 tyg.) </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463" w:type="pct"/>
            <w:gridSpan w:val="3"/>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415" w:type="pct"/>
            <w:gridSpan w:val="3"/>
            <w:tcBorders>
              <w:top w:val="single" w:sz="4" w:space="0" w:color="000000"/>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200 godz. (5 tyg.)</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7</w:t>
            </w:r>
          </w:p>
        </w:tc>
        <w:tc>
          <w:tcPr>
            <w:tcW w:w="459" w:type="pct"/>
            <w:gridSpan w:val="3"/>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437" w:type="pct"/>
            <w:gridSpan w:val="3"/>
            <w:tcBorders>
              <w:top w:val="single" w:sz="4" w:space="0" w:color="000000"/>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320 godz. (8 tyg.)</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11</w:t>
            </w:r>
          </w:p>
        </w:tc>
        <w:tc>
          <w:tcPr>
            <w:tcW w:w="418" w:type="pct"/>
            <w:gridSpan w:val="3"/>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396" w:type="pct"/>
            <w:gridSpan w:val="4"/>
            <w:tcBorders>
              <w:top w:val="single" w:sz="4" w:space="0" w:color="000000"/>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320 godz. (8 tyg.)</w:t>
            </w:r>
          </w:p>
        </w:tc>
        <w:tc>
          <w:tcPr>
            <w:tcW w:w="11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11</w:t>
            </w:r>
          </w:p>
        </w:tc>
        <w:tc>
          <w:tcPr>
            <w:tcW w:w="432" w:type="pct"/>
            <w:gridSpan w:val="3"/>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840</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29</w:t>
            </w:r>
          </w:p>
        </w:tc>
      </w:tr>
      <w:tr w:rsidR="00524DFD" w:rsidRPr="00E376ED" w:rsidTr="00282E93">
        <w:trPr>
          <w:trHeight w:val="465"/>
        </w:trPr>
        <w:tc>
          <w:tcPr>
            <w:tcW w:w="127" w:type="pct"/>
            <w:tcBorders>
              <w:top w:val="nil"/>
              <w:left w:val="single" w:sz="4" w:space="0" w:color="000000"/>
              <w:bottom w:val="single" w:sz="4" w:space="0" w:color="000000"/>
              <w:right w:val="nil"/>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w:t>
            </w:r>
          </w:p>
        </w:tc>
        <w:tc>
          <w:tcPr>
            <w:tcW w:w="427" w:type="pct"/>
            <w:tcBorders>
              <w:top w:val="nil"/>
              <w:left w:val="single" w:sz="4" w:space="0" w:color="auto"/>
              <w:bottom w:val="single" w:sz="4" w:space="0" w:color="auto"/>
              <w:right w:val="single" w:sz="4" w:space="0" w:color="auto"/>
            </w:tcBorders>
            <w:shd w:val="clear" w:color="auto" w:fill="auto"/>
            <w:vAlign w:val="center"/>
            <w:hideMark/>
          </w:tcPr>
          <w:p w:rsidR="001E747C"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Praktyka dyplomowa                                                          120 godz.</w:t>
            </w:r>
          </w:p>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xml:space="preserve"> (3 tyg.) </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463" w:type="pct"/>
            <w:gridSpan w:val="3"/>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415" w:type="pct"/>
            <w:gridSpan w:val="3"/>
            <w:tcBorders>
              <w:top w:val="single" w:sz="4" w:space="0" w:color="000000"/>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459" w:type="pct"/>
            <w:gridSpan w:val="3"/>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418" w:type="pct"/>
            <w:gridSpan w:val="3"/>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396" w:type="pct"/>
            <w:gridSpan w:val="4"/>
            <w:tcBorders>
              <w:top w:val="single" w:sz="4" w:space="0" w:color="000000"/>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432" w:type="pct"/>
            <w:gridSpan w:val="3"/>
            <w:tcBorders>
              <w:top w:val="single" w:sz="4" w:space="0" w:color="000000"/>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120 godz. (3 tyg.)</w:t>
            </w:r>
          </w:p>
        </w:tc>
        <w:tc>
          <w:tcPr>
            <w:tcW w:w="14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4</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120</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4</w:t>
            </w:r>
          </w:p>
        </w:tc>
      </w:tr>
      <w:tr w:rsidR="00524DFD" w:rsidRPr="00E376ED" w:rsidTr="00282E93">
        <w:trPr>
          <w:trHeight w:val="465"/>
        </w:trPr>
        <w:tc>
          <w:tcPr>
            <w:tcW w:w="127" w:type="pct"/>
            <w:tcBorders>
              <w:top w:val="nil"/>
              <w:left w:val="single" w:sz="4" w:space="0" w:color="000000"/>
              <w:bottom w:val="single" w:sz="4" w:space="0" w:color="000000"/>
              <w:right w:val="nil"/>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E</w:t>
            </w:r>
          </w:p>
        </w:tc>
        <w:tc>
          <w:tcPr>
            <w:tcW w:w="4554" w:type="pct"/>
            <w:gridSpan w:val="31"/>
            <w:tcBorders>
              <w:top w:val="single" w:sz="4" w:space="0" w:color="000000"/>
              <w:left w:val="single" w:sz="4" w:space="0" w:color="000000"/>
              <w:bottom w:val="single" w:sz="4" w:space="0" w:color="000000"/>
              <w:right w:val="single" w:sz="4" w:space="0" w:color="000000"/>
            </w:tcBorders>
            <w:shd w:val="clear" w:color="FFFFCC" w:fill="FFFFFF"/>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xml:space="preserve">Grupa przedmiotów z dziedziny nauk humanistycznych lub społecznych </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39</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5</w:t>
            </w:r>
          </w:p>
        </w:tc>
      </w:tr>
      <w:tr w:rsidR="00524DFD" w:rsidRPr="00E376ED" w:rsidTr="00282E93">
        <w:trPr>
          <w:trHeight w:val="465"/>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w:t>
            </w:r>
          </w:p>
        </w:tc>
        <w:tc>
          <w:tcPr>
            <w:tcW w:w="427" w:type="pct"/>
            <w:tcBorders>
              <w:top w:val="nil"/>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xml:space="preserve">Elementy kultury współczesnej </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000000"/>
              <w:right w:val="single" w:sz="4" w:space="0" w:color="000000"/>
            </w:tcBorders>
            <w:shd w:val="clear" w:color="CCCCFF" w:fill="C0C0C0"/>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60" w:type="pct"/>
            <w:tcBorders>
              <w:top w:val="nil"/>
              <w:left w:val="nil"/>
              <w:bottom w:val="single" w:sz="4" w:space="0" w:color="000000"/>
              <w:right w:val="nil"/>
            </w:tcBorders>
            <w:shd w:val="clear" w:color="CCCCFF" w:fill="C0C0C0"/>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60" w:type="pct"/>
            <w:tcBorders>
              <w:top w:val="nil"/>
              <w:left w:val="single" w:sz="4" w:space="0" w:color="000000"/>
              <w:bottom w:val="single" w:sz="4" w:space="0" w:color="000000"/>
              <w:right w:val="nil"/>
            </w:tcBorders>
            <w:shd w:val="clear" w:color="CCCCFF" w:fill="C0C0C0"/>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A</w:t>
            </w:r>
          </w:p>
        </w:tc>
        <w:tc>
          <w:tcPr>
            <w:tcW w:w="138" w:type="pct"/>
            <w:tcBorders>
              <w:top w:val="nil"/>
              <w:left w:val="single" w:sz="4" w:space="0" w:color="000000"/>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38" w:type="pct"/>
            <w:tcBorders>
              <w:top w:val="nil"/>
              <w:left w:val="nil"/>
              <w:bottom w:val="single" w:sz="4" w:space="0" w:color="auto"/>
              <w:right w:val="nil"/>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single" w:sz="4" w:space="0" w:color="auto"/>
              <w:bottom w:val="single" w:sz="4" w:space="0" w:color="auto"/>
              <w:right w:val="nil"/>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single" w:sz="4" w:space="0" w:color="auto"/>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000000"/>
              <w:right w:val="single" w:sz="4" w:space="0" w:color="000000"/>
            </w:tcBorders>
            <w:shd w:val="clear" w:color="CCCCFF" w:fill="C0C0C0"/>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nil"/>
            </w:tcBorders>
            <w:shd w:val="clear" w:color="CCCCFF" w:fill="C0C0C0"/>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single" w:sz="4" w:space="0" w:color="000000"/>
              <w:bottom w:val="single" w:sz="4" w:space="0" w:color="000000"/>
              <w:right w:val="nil"/>
            </w:tcBorders>
            <w:shd w:val="clear" w:color="CCCCFF" w:fill="C0C0C0"/>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single" w:sz="4" w:space="0" w:color="000000"/>
              <w:bottom w:val="single" w:sz="4" w:space="0" w:color="000000"/>
              <w:right w:val="nil"/>
            </w:tcBorders>
            <w:shd w:val="clear" w:color="CCCCFF" w:fill="C0C0C0"/>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single" w:sz="4" w:space="0" w:color="auto"/>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4" w:type="pct"/>
            <w:gridSpan w:val="2"/>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22"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8" w:type="pct"/>
            <w:tcBorders>
              <w:top w:val="nil"/>
              <w:left w:val="nil"/>
              <w:bottom w:val="single" w:sz="4" w:space="0" w:color="000000"/>
              <w:right w:val="nil"/>
            </w:tcBorders>
            <w:shd w:val="clear" w:color="CCCCFF" w:fill="C0C0C0"/>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55" w:type="pct"/>
            <w:tcBorders>
              <w:top w:val="nil"/>
              <w:left w:val="single" w:sz="4" w:space="0" w:color="000000"/>
              <w:bottom w:val="single" w:sz="4" w:space="0" w:color="000000"/>
              <w:right w:val="nil"/>
            </w:tcBorders>
            <w:shd w:val="clear" w:color="CCCCFF" w:fill="C0C0C0"/>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40" w:type="pct"/>
            <w:tcBorders>
              <w:top w:val="nil"/>
              <w:left w:val="single" w:sz="4" w:space="0" w:color="000000"/>
              <w:bottom w:val="single" w:sz="4" w:space="0" w:color="000000"/>
              <w:right w:val="nil"/>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single" w:sz="4" w:space="0" w:color="000000"/>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15</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465"/>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w:t>
            </w:r>
          </w:p>
        </w:tc>
        <w:tc>
          <w:tcPr>
            <w:tcW w:w="427" w:type="pct"/>
            <w:tcBorders>
              <w:top w:val="nil"/>
              <w:left w:val="nil"/>
              <w:bottom w:val="nil"/>
              <w:right w:val="nil"/>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Edukacja ekologiczna i zdrowotna</w:t>
            </w:r>
          </w:p>
        </w:tc>
        <w:tc>
          <w:tcPr>
            <w:tcW w:w="155" w:type="pct"/>
            <w:tcBorders>
              <w:top w:val="nil"/>
              <w:left w:val="single" w:sz="4" w:space="0" w:color="auto"/>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000000"/>
              <w:right w:val="single" w:sz="4" w:space="0" w:color="000000"/>
            </w:tcBorders>
            <w:shd w:val="clear" w:color="CCCCFF" w:fill="C0C0C0"/>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60" w:type="pct"/>
            <w:tcBorders>
              <w:top w:val="nil"/>
              <w:left w:val="nil"/>
              <w:bottom w:val="single" w:sz="4" w:space="0" w:color="000000"/>
              <w:right w:val="nil"/>
            </w:tcBorders>
            <w:shd w:val="clear" w:color="CCCCFF" w:fill="C0C0C0"/>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60" w:type="pct"/>
            <w:tcBorders>
              <w:top w:val="nil"/>
              <w:left w:val="single" w:sz="4" w:space="0" w:color="000000"/>
              <w:bottom w:val="single" w:sz="4" w:space="0" w:color="000000"/>
              <w:right w:val="nil"/>
            </w:tcBorders>
            <w:shd w:val="clear" w:color="CCCCFF" w:fill="C0C0C0"/>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Pr</w:t>
            </w:r>
          </w:p>
        </w:tc>
        <w:tc>
          <w:tcPr>
            <w:tcW w:w="138" w:type="pct"/>
            <w:tcBorders>
              <w:top w:val="nil"/>
              <w:left w:val="single" w:sz="4" w:space="0" w:color="000000"/>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nil"/>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single" w:sz="4" w:space="0" w:color="auto"/>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000000"/>
              <w:right w:val="single" w:sz="4" w:space="0" w:color="000000"/>
            </w:tcBorders>
            <w:shd w:val="clear" w:color="CCCCFF" w:fill="C0C0C0"/>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nil"/>
            </w:tcBorders>
            <w:shd w:val="clear" w:color="CCCCFF" w:fill="C0C0C0"/>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single" w:sz="4" w:space="0" w:color="000000"/>
              <w:bottom w:val="single" w:sz="4" w:space="0" w:color="000000"/>
              <w:right w:val="nil"/>
            </w:tcBorders>
            <w:shd w:val="clear" w:color="CCCCFF" w:fill="C0C0C0"/>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single" w:sz="4" w:space="0" w:color="000000"/>
              <w:bottom w:val="single" w:sz="4" w:space="0" w:color="000000"/>
              <w:right w:val="nil"/>
            </w:tcBorders>
            <w:shd w:val="clear" w:color="CCCCFF" w:fill="C0C0C0"/>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40" w:type="pct"/>
            <w:tcBorders>
              <w:top w:val="nil"/>
              <w:left w:val="single" w:sz="4" w:space="0" w:color="auto"/>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4" w:type="pct"/>
            <w:gridSpan w:val="2"/>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22"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8" w:type="pct"/>
            <w:tcBorders>
              <w:top w:val="nil"/>
              <w:left w:val="nil"/>
              <w:bottom w:val="single" w:sz="4" w:space="0" w:color="000000"/>
              <w:right w:val="nil"/>
            </w:tcBorders>
            <w:shd w:val="clear" w:color="CCCCFF" w:fill="C0C0C0"/>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55" w:type="pct"/>
            <w:tcBorders>
              <w:top w:val="nil"/>
              <w:left w:val="single" w:sz="4" w:space="0" w:color="000000"/>
              <w:bottom w:val="single" w:sz="4" w:space="0" w:color="000000"/>
              <w:right w:val="nil"/>
            </w:tcBorders>
            <w:shd w:val="clear" w:color="CCCCFF" w:fill="C0C0C0"/>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40" w:type="pct"/>
            <w:tcBorders>
              <w:top w:val="nil"/>
              <w:left w:val="single" w:sz="4" w:space="0" w:color="000000"/>
              <w:bottom w:val="single" w:sz="4" w:space="0" w:color="000000"/>
              <w:right w:val="nil"/>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single" w:sz="4" w:space="0" w:color="000000"/>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16</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2</w:t>
            </w:r>
          </w:p>
        </w:tc>
      </w:tr>
      <w:tr w:rsidR="00524DFD" w:rsidRPr="00E376ED" w:rsidTr="00282E93">
        <w:trPr>
          <w:trHeight w:val="465"/>
        </w:trPr>
        <w:tc>
          <w:tcPr>
            <w:tcW w:w="127" w:type="pct"/>
            <w:tcBorders>
              <w:top w:val="nil"/>
              <w:left w:val="single" w:sz="4" w:space="0" w:color="000000"/>
              <w:bottom w:val="single" w:sz="4" w:space="0" w:color="000000"/>
              <w:right w:val="single" w:sz="4" w:space="0" w:color="000000"/>
            </w:tcBorders>
            <w:shd w:val="clear" w:color="FFFFCC"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3</w:t>
            </w:r>
          </w:p>
        </w:tc>
        <w:tc>
          <w:tcPr>
            <w:tcW w:w="427" w:type="pct"/>
            <w:tcBorders>
              <w:top w:val="single" w:sz="4" w:space="0" w:color="auto"/>
              <w:left w:val="nil"/>
              <w:bottom w:val="single" w:sz="4" w:space="0" w:color="auto"/>
              <w:right w:val="single" w:sz="4" w:space="0" w:color="auto"/>
            </w:tcBorders>
            <w:shd w:val="clear" w:color="auto" w:fill="auto"/>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Etyka biznesu / Business ethics</w:t>
            </w:r>
          </w:p>
        </w:tc>
        <w:tc>
          <w:tcPr>
            <w:tcW w:w="155"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Z</w:t>
            </w:r>
          </w:p>
        </w:tc>
        <w:tc>
          <w:tcPr>
            <w:tcW w:w="144" w:type="pct"/>
            <w:tcBorders>
              <w:top w:val="nil"/>
              <w:left w:val="nil"/>
              <w:bottom w:val="single" w:sz="4" w:space="0" w:color="000000"/>
              <w:right w:val="single" w:sz="4" w:space="0" w:color="000000"/>
            </w:tcBorders>
            <w:shd w:val="clear" w:color="CCCCFF" w:fill="C0C0C0"/>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60" w:type="pct"/>
            <w:tcBorders>
              <w:top w:val="nil"/>
              <w:left w:val="nil"/>
              <w:bottom w:val="single" w:sz="4" w:space="0" w:color="000000"/>
              <w:right w:val="nil"/>
            </w:tcBorders>
            <w:shd w:val="clear" w:color="CCCCFF" w:fill="C0C0C0"/>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60" w:type="pct"/>
            <w:tcBorders>
              <w:top w:val="nil"/>
              <w:left w:val="single" w:sz="4" w:space="0" w:color="000000"/>
              <w:bottom w:val="single" w:sz="4" w:space="0" w:color="000000"/>
              <w:right w:val="nil"/>
            </w:tcBorders>
            <w:shd w:val="clear" w:color="CCCCFF" w:fill="C0C0C0"/>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8" w:type="pct"/>
            <w:tcBorders>
              <w:top w:val="nil"/>
              <w:left w:val="single" w:sz="4" w:space="0" w:color="000000"/>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nil"/>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single" w:sz="4" w:space="0" w:color="auto"/>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83" w:type="pct"/>
            <w:tcBorders>
              <w:top w:val="nil"/>
              <w:left w:val="nil"/>
              <w:bottom w:val="single" w:sz="4" w:space="0" w:color="000000"/>
              <w:right w:val="single" w:sz="4" w:space="0" w:color="000000"/>
            </w:tcBorders>
            <w:shd w:val="clear" w:color="CCCCFF" w:fill="C0C0C0"/>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000000"/>
              <w:right w:val="single" w:sz="4" w:space="0" w:color="000000"/>
            </w:tcBorders>
            <w:shd w:val="clear" w:color="CCCCFF" w:fill="C0C0C0"/>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8"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0" w:type="pct"/>
            <w:tcBorders>
              <w:top w:val="nil"/>
              <w:left w:val="nil"/>
              <w:bottom w:val="single" w:sz="4" w:space="0" w:color="auto"/>
              <w:right w:val="nil"/>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single" w:sz="4" w:space="0" w:color="auto"/>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auto"/>
              <w:right w:val="single" w:sz="4" w:space="0" w:color="auto"/>
            </w:tcBorders>
            <w:shd w:val="clear" w:color="auto" w:fill="auto"/>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vAlign w:val="center"/>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nil"/>
            </w:tcBorders>
            <w:shd w:val="clear" w:color="CCCCFF" w:fill="C0C0C0"/>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40" w:type="pct"/>
            <w:tcBorders>
              <w:top w:val="nil"/>
              <w:left w:val="single" w:sz="4" w:space="0" w:color="000000"/>
              <w:bottom w:val="single" w:sz="4" w:space="0" w:color="000000"/>
              <w:right w:val="nil"/>
            </w:tcBorders>
            <w:shd w:val="clear" w:color="CCCCFF" w:fill="C0C0C0"/>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A</w:t>
            </w:r>
          </w:p>
        </w:tc>
        <w:tc>
          <w:tcPr>
            <w:tcW w:w="139" w:type="pct"/>
            <w:tcBorders>
              <w:top w:val="nil"/>
              <w:left w:val="single" w:sz="4" w:space="0" w:color="000000"/>
              <w:bottom w:val="single" w:sz="4" w:space="0" w:color="000000"/>
              <w:right w:val="nil"/>
            </w:tcBorders>
            <w:shd w:val="clear" w:color="CCCCFF" w:fill="C0C0C0"/>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w:t>
            </w:r>
          </w:p>
        </w:tc>
        <w:tc>
          <w:tcPr>
            <w:tcW w:w="140" w:type="pct"/>
            <w:tcBorders>
              <w:top w:val="nil"/>
              <w:left w:val="single" w:sz="4" w:space="0" w:color="auto"/>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4" w:type="pct"/>
            <w:gridSpan w:val="2"/>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22"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19" w:type="pct"/>
            <w:tcBorders>
              <w:top w:val="nil"/>
              <w:left w:val="nil"/>
              <w:bottom w:val="single" w:sz="4" w:space="0" w:color="auto"/>
              <w:right w:val="single" w:sz="4" w:space="0" w:color="auto"/>
            </w:tcBorders>
            <w:shd w:val="clear" w:color="auto" w:fill="auto"/>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sz w:val="16"/>
                <w:szCs w:val="16"/>
                <w:lang w:eastAsia="pl-PL"/>
              </w:rPr>
              <w:t> </w:t>
            </w:r>
          </w:p>
        </w:tc>
        <w:tc>
          <w:tcPr>
            <w:tcW w:w="139" w:type="pct"/>
            <w:tcBorders>
              <w:top w:val="nil"/>
              <w:left w:val="nil"/>
              <w:bottom w:val="single" w:sz="4" w:space="0" w:color="000000"/>
              <w:right w:val="single" w:sz="4" w:space="0" w:color="000000"/>
            </w:tcBorders>
            <w:shd w:val="clear" w:color="CCCCFF" w:fill="C0C0C0"/>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8" w:type="pct"/>
            <w:tcBorders>
              <w:top w:val="nil"/>
              <w:left w:val="nil"/>
              <w:bottom w:val="single" w:sz="4" w:space="0" w:color="000000"/>
              <w:right w:val="nil"/>
            </w:tcBorders>
            <w:shd w:val="clear" w:color="CCCCFF" w:fill="C0C0C0"/>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55" w:type="pct"/>
            <w:tcBorders>
              <w:top w:val="nil"/>
              <w:left w:val="single" w:sz="4" w:space="0" w:color="000000"/>
              <w:bottom w:val="single" w:sz="4" w:space="0" w:color="000000"/>
              <w:right w:val="nil"/>
            </w:tcBorders>
            <w:shd w:val="clear" w:color="CCCCFF" w:fill="C0C0C0"/>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40" w:type="pct"/>
            <w:tcBorders>
              <w:top w:val="nil"/>
              <w:left w:val="single" w:sz="4" w:space="0" w:color="000000"/>
              <w:bottom w:val="single" w:sz="4" w:space="0" w:color="000000"/>
              <w:right w:val="nil"/>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 </w:t>
            </w:r>
          </w:p>
        </w:tc>
        <w:tc>
          <w:tcPr>
            <w:tcW w:w="169" w:type="pct"/>
            <w:tcBorders>
              <w:top w:val="nil"/>
              <w:left w:val="single" w:sz="4" w:space="0" w:color="000000"/>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8</w:t>
            </w:r>
          </w:p>
        </w:tc>
        <w:tc>
          <w:tcPr>
            <w:tcW w:w="150" w:type="pct"/>
            <w:tcBorders>
              <w:top w:val="nil"/>
              <w:left w:val="nil"/>
              <w:bottom w:val="single" w:sz="4" w:space="0" w:color="000000"/>
              <w:right w:val="single" w:sz="4" w:space="0" w:color="000000"/>
            </w:tcBorders>
            <w:shd w:val="clear" w:color="CCCCFF" w:fill="BFBFBF"/>
            <w:noWrap/>
            <w:vAlign w:val="center"/>
            <w:hideMark/>
          </w:tcPr>
          <w:p w:rsidR="00524DFD" w:rsidRPr="0043335B" w:rsidRDefault="00524DFD" w:rsidP="00524DFD">
            <w:pPr>
              <w:jc w:val="center"/>
              <w:rPr>
                <w:rFonts w:eastAsia="Times New Roman" w:cs="Times New Roman"/>
                <w:sz w:val="16"/>
                <w:szCs w:val="16"/>
                <w:lang w:eastAsia="pl-PL"/>
              </w:rPr>
            </w:pPr>
            <w:r w:rsidRPr="0043335B">
              <w:rPr>
                <w:rFonts w:eastAsia="Times New Roman" w:cs="Times New Roman"/>
                <w:sz w:val="16"/>
                <w:szCs w:val="16"/>
                <w:lang w:eastAsia="pl-PL"/>
              </w:rPr>
              <w:t>1</w:t>
            </w:r>
          </w:p>
        </w:tc>
      </w:tr>
      <w:tr w:rsidR="00524DFD" w:rsidRPr="00E376ED" w:rsidTr="00282E93">
        <w:trPr>
          <w:trHeight w:val="360"/>
        </w:trPr>
        <w:tc>
          <w:tcPr>
            <w:tcW w:w="554" w:type="pct"/>
            <w:gridSpan w:val="2"/>
            <w:tcBorders>
              <w:top w:val="single" w:sz="4" w:space="0" w:color="000000"/>
              <w:left w:val="single" w:sz="4" w:space="0" w:color="000000"/>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Suma JiPŻ</w:t>
            </w:r>
          </w:p>
        </w:tc>
        <w:tc>
          <w:tcPr>
            <w:tcW w:w="155"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44"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A617CF" w:rsidP="00524DFD">
            <w:pPr>
              <w:jc w:val="center"/>
              <w:rPr>
                <w:rFonts w:eastAsia="Times New Roman" w:cs="Times New Roman"/>
                <w:b/>
                <w:bCs/>
                <w:sz w:val="16"/>
                <w:szCs w:val="16"/>
                <w:lang w:eastAsia="pl-PL"/>
              </w:rPr>
            </w:pPr>
            <w:r>
              <w:rPr>
                <w:rFonts w:eastAsia="Times New Roman" w:cs="Times New Roman"/>
                <w:b/>
                <w:bCs/>
                <w:sz w:val="16"/>
                <w:szCs w:val="16"/>
                <w:lang w:eastAsia="pl-PL"/>
              </w:rPr>
              <w:t>99</w:t>
            </w:r>
          </w:p>
        </w:tc>
        <w:tc>
          <w:tcPr>
            <w:tcW w:w="16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16</w:t>
            </w:r>
            <w:r w:rsidR="006A0A30">
              <w:rPr>
                <w:rFonts w:eastAsia="Times New Roman" w:cs="Times New Roman"/>
                <w:b/>
                <w:bCs/>
                <w:sz w:val="16"/>
                <w:szCs w:val="16"/>
                <w:lang w:eastAsia="pl-PL"/>
              </w:rPr>
              <w:t>3</w:t>
            </w:r>
          </w:p>
        </w:tc>
        <w:tc>
          <w:tcPr>
            <w:tcW w:w="16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30</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A617CF" w:rsidP="00524DFD">
            <w:pPr>
              <w:jc w:val="center"/>
              <w:rPr>
                <w:rFonts w:eastAsia="Times New Roman" w:cs="Times New Roman"/>
                <w:b/>
                <w:bCs/>
                <w:sz w:val="16"/>
                <w:szCs w:val="16"/>
                <w:lang w:eastAsia="pl-PL"/>
              </w:rPr>
            </w:pPr>
            <w:r>
              <w:rPr>
                <w:rFonts w:eastAsia="Times New Roman" w:cs="Times New Roman"/>
                <w:b/>
                <w:bCs/>
                <w:sz w:val="16"/>
                <w:szCs w:val="16"/>
                <w:lang w:eastAsia="pl-PL"/>
              </w:rPr>
              <w:t>59</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A617CF" w:rsidP="00524DFD">
            <w:pPr>
              <w:jc w:val="center"/>
              <w:rPr>
                <w:rFonts w:eastAsia="Times New Roman" w:cs="Times New Roman"/>
                <w:b/>
                <w:bCs/>
                <w:sz w:val="16"/>
                <w:szCs w:val="16"/>
                <w:lang w:eastAsia="pl-PL"/>
              </w:rPr>
            </w:pPr>
            <w:r>
              <w:rPr>
                <w:rFonts w:eastAsia="Times New Roman" w:cs="Times New Roman"/>
                <w:b/>
                <w:bCs/>
                <w:sz w:val="16"/>
                <w:szCs w:val="16"/>
                <w:lang w:eastAsia="pl-PL"/>
              </w:rPr>
              <w:t>142</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A617CF" w:rsidP="00524DFD">
            <w:pPr>
              <w:jc w:val="center"/>
              <w:rPr>
                <w:rFonts w:eastAsia="Times New Roman" w:cs="Times New Roman"/>
                <w:b/>
                <w:bCs/>
                <w:sz w:val="16"/>
                <w:szCs w:val="16"/>
                <w:lang w:eastAsia="pl-PL"/>
              </w:rPr>
            </w:pPr>
            <w:r>
              <w:rPr>
                <w:rFonts w:eastAsia="Times New Roman" w:cs="Times New Roman"/>
                <w:b/>
                <w:bCs/>
                <w:sz w:val="16"/>
                <w:szCs w:val="16"/>
                <w:lang w:eastAsia="pl-PL"/>
              </w:rPr>
              <w:t>31</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72</w:t>
            </w:r>
          </w:p>
        </w:tc>
        <w:tc>
          <w:tcPr>
            <w:tcW w:w="183"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141</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30</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40</w:t>
            </w:r>
          </w:p>
        </w:tc>
        <w:tc>
          <w:tcPr>
            <w:tcW w:w="16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102</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A617CF" w:rsidP="00524DFD">
            <w:pPr>
              <w:jc w:val="center"/>
              <w:rPr>
                <w:rFonts w:eastAsia="Times New Roman" w:cs="Times New Roman"/>
                <w:b/>
                <w:bCs/>
                <w:sz w:val="16"/>
                <w:szCs w:val="16"/>
                <w:lang w:eastAsia="pl-PL"/>
              </w:rPr>
            </w:pPr>
            <w:r>
              <w:rPr>
                <w:rFonts w:eastAsia="Times New Roman" w:cs="Times New Roman"/>
                <w:b/>
                <w:bCs/>
                <w:sz w:val="16"/>
                <w:szCs w:val="16"/>
                <w:lang w:eastAsia="pl-PL"/>
              </w:rPr>
              <w:t>30</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73</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116</w:t>
            </w:r>
          </w:p>
        </w:tc>
        <w:tc>
          <w:tcPr>
            <w:tcW w:w="14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30</w:t>
            </w:r>
          </w:p>
        </w:tc>
        <w:tc>
          <w:tcPr>
            <w:tcW w:w="14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37</w:t>
            </w:r>
          </w:p>
        </w:tc>
        <w:tc>
          <w:tcPr>
            <w:tcW w:w="134" w:type="pct"/>
            <w:gridSpan w:val="2"/>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103</w:t>
            </w:r>
          </w:p>
        </w:tc>
        <w:tc>
          <w:tcPr>
            <w:tcW w:w="122"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1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31</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41</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28</w:t>
            </w:r>
          </w:p>
        </w:tc>
        <w:tc>
          <w:tcPr>
            <w:tcW w:w="155"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31</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6A0A30" w:rsidP="00524DFD">
            <w:pPr>
              <w:jc w:val="center"/>
              <w:rPr>
                <w:rFonts w:eastAsia="Times New Roman" w:cs="Times New Roman"/>
                <w:b/>
                <w:bCs/>
                <w:sz w:val="16"/>
                <w:szCs w:val="16"/>
                <w:lang w:eastAsia="pl-PL"/>
              </w:rPr>
            </w:pPr>
            <w:r>
              <w:rPr>
                <w:rFonts w:eastAsia="Times New Roman" w:cs="Times New Roman"/>
                <w:b/>
                <w:bCs/>
                <w:sz w:val="16"/>
                <w:szCs w:val="16"/>
                <w:lang w:eastAsia="pl-PL"/>
              </w:rPr>
              <w:t>1216</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213</w:t>
            </w:r>
          </w:p>
        </w:tc>
      </w:tr>
      <w:tr w:rsidR="00524DFD" w:rsidRPr="00E376ED" w:rsidTr="00282E93">
        <w:trPr>
          <w:trHeight w:val="360"/>
        </w:trPr>
        <w:tc>
          <w:tcPr>
            <w:tcW w:w="554" w:type="pct"/>
            <w:gridSpan w:val="2"/>
            <w:tcBorders>
              <w:top w:val="single" w:sz="4" w:space="0" w:color="000000"/>
              <w:left w:val="single" w:sz="4" w:space="0" w:color="000000"/>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Ogółem</w:t>
            </w:r>
          </w:p>
        </w:tc>
        <w:tc>
          <w:tcPr>
            <w:tcW w:w="155"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601" w:type="pct"/>
            <w:gridSpan w:val="4"/>
            <w:tcBorders>
              <w:top w:val="single" w:sz="4" w:space="0" w:color="000000"/>
              <w:left w:val="nil"/>
              <w:bottom w:val="single" w:sz="4" w:space="0" w:color="000000"/>
              <w:right w:val="nil"/>
            </w:tcBorders>
            <w:shd w:val="clear" w:color="CCCCFF" w:fill="C0C0C0"/>
            <w:noWrap/>
            <w:vAlign w:val="center"/>
            <w:hideMark/>
          </w:tcPr>
          <w:p w:rsidR="00524DFD" w:rsidRPr="0043335B" w:rsidRDefault="00A617CF" w:rsidP="00524DFD">
            <w:pPr>
              <w:jc w:val="center"/>
              <w:rPr>
                <w:rFonts w:eastAsia="Times New Roman" w:cs="Times New Roman"/>
                <w:b/>
                <w:bCs/>
                <w:sz w:val="16"/>
                <w:szCs w:val="16"/>
                <w:lang w:eastAsia="pl-PL"/>
              </w:rPr>
            </w:pPr>
            <w:r>
              <w:rPr>
                <w:rFonts w:eastAsia="Times New Roman" w:cs="Times New Roman"/>
                <w:b/>
                <w:bCs/>
                <w:sz w:val="16"/>
                <w:szCs w:val="16"/>
                <w:lang w:eastAsia="pl-PL"/>
              </w:rPr>
              <w:t>262</w:t>
            </w:r>
          </w:p>
        </w:tc>
        <w:tc>
          <w:tcPr>
            <w:tcW w:w="553" w:type="pct"/>
            <w:gridSpan w:val="4"/>
            <w:tcBorders>
              <w:top w:val="single" w:sz="4" w:space="0" w:color="000000"/>
              <w:left w:val="single" w:sz="4" w:space="0" w:color="000000"/>
              <w:bottom w:val="single" w:sz="4" w:space="0" w:color="000000"/>
              <w:right w:val="nil"/>
            </w:tcBorders>
            <w:shd w:val="clear" w:color="CCCCFF" w:fill="C0C0C0"/>
            <w:noWrap/>
            <w:vAlign w:val="center"/>
            <w:hideMark/>
          </w:tcPr>
          <w:p w:rsidR="00524DFD" w:rsidRPr="0043335B" w:rsidRDefault="00A617CF" w:rsidP="00524DFD">
            <w:pPr>
              <w:jc w:val="center"/>
              <w:rPr>
                <w:rFonts w:eastAsia="Times New Roman" w:cs="Times New Roman"/>
                <w:b/>
                <w:bCs/>
                <w:sz w:val="16"/>
                <w:szCs w:val="16"/>
                <w:lang w:eastAsia="pl-PL"/>
              </w:rPr>
            </w:pPr>
            <w:r>
              <w:rPr>
                <w:rFonts w:eastAsia="Times New Roman" w:cs="Times New Roman"/>
                <w:b/>
                <w:bCs/>
                <w:sz w:val="16"/>
                <w:szCs w:val="16"/>
                <w:lang w:eastAsia="pl-PL"/>
              </w:rPr>
              <w:t>201</w:t>
            </w:r>
          </w:p>
        </w:tc>
        <w:tc>
          <w:tcPr>
            <w:tcW w:w="597" w:type="pct"/>
            <w:gridSpan w:val="4"/>
            <w:tcBorders>
              <w:top w:val="single" w:sz="4" w:space="0" w:color="000000"/>
              <w:left w:val="single" w:sz="4" w:space="0" w:color="000000"/>
              <w:bottom w:val="single" w:sz="4" w:space="0" w:color="000000"/>
              <w:right w:val="nil"/>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213</w:t>
            </w:r>
          </w:p>
        </w:tc>
        <w:tc>
          <w:tcPr>
            <w:tcW w:w="576" w:type="pct"/>
            <w:gridSpan w:val="4"/>
            <w:tcBorders>
              <w:top w:val="single" w:sz="4" w:space="0" w:color="000000"/>
              <w:left w:val="single" w:sz="4" w:space="0" w:color="000000"/>
              <w:bottom w:val="single" w:sz="4" w:space="0" w:color="000000"/>
              <w:right w:val="nil"/>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142</w:t>
            </w:r>
          </w:p>
        </w:tc>
        <w:tc>
          <w:tcPr>
            <w:tcW w:w="557" w:type="pct"/>
            <w:gridSpan w:val="4"/>
            <w:tcBorders>
              <w:top w:val="single" w:sz="4" w:space="0" w:color="000000"/>
              <w:left w:val="single" w:sz="4" w:space="0" w:color="000000"/>
              <w:bottom w:val="single" w:sz="4" w:space="0" w:color="000000"/>
              <w:right w:val="nil"/>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189</w:t>
            </w:r>
          </w:p>
        </w:tc>
        <w:tc>
          <w:tcPr>
            <w:tcW w:w="515" w:type="pct"/>
            <w:gridSpan w:val="5"/>
            <w:tcBorders>
              <w:top w:val="single" w:sz="4" w:space="0" w:color="000000"/>
              <w:left w:val="single" w:sz="4" w:space="0" w:color="000000"/>
              <w:bottom w:val="single" w:sz="4" w:space="0" w:color="000000"/>
              <w:right w:val="nil"/>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140</w:t>
            </w:r>
          </w:p>
        </w:tc>
        <w:tc>
          <w:tcPr>
            <w:tcW w:w="572" w:type="pct"/>
            <w:gridSpan w:val="4"/>
            <w:tcBorders>
              <w:top w:val="single" w:sz="4" w:space="0" w:color="000000"/>
              <w:left w:val="single" w:sz="4" w:space="0" w:color="000000"/>
              <w:bottom w:val="single" w:sz="4" w:space="0" w:color="000000"/>
              <w:right w:val="nil"/>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69</w:t>
            </w:r>
          </w:p>
        </w:tc>
        <w:tc>
          <w:tcPr>
            <w:tcW w:w="169" w:type="pct"/>
            <w:tcBorders>
              <w:top w:val="nil"/>
              <w:left w:val="single" w:sz="4" w:space="0" w:color="000000"/>
              <w:bottom w:val="single" w:sz="4" w:space="0" w:color="000000"/>
              <w:right w:val="single" w:sz="4" w:space="0" w:color="000000"/>
            </w:tcBorders>
            <w:shd w:val="clear" w:color="CCCCFF" w:fill="C0C0C0"/>
            <w:noWrap/>
            <w:vAlign w:val="center"/>
            <w:hideMark/>
          </w:tcPr>
          <w:p w:rsidR="00524DFD" w:rsidRPr="0043335B" w:rsidRDefault="006A0A30" w:rsidP="00524DFD">
            <w:pPr>
              <w:jc w:val="center"/>
              <w:rPr>
                <w:rFonts w:eastAsia="Times New Roman" w:cs="Times New Roman"/>
                <w:b/>
                <w:bCs/>
                <w:sz w:val="16"/>
                <w:szCs w:val="16"/>
                <w:lang w:eastAsia="pl-PL"/>
              </w:rPr>
            </w:pPr>
            <w:r>
              <w:rPr>
                <w:rFonts w:eastAsia="Times New Roman" w:cs="Times New Roman"/>
                <w:b/>
                <w:bCs/>
                <w:sz w:val="16"/>
                <w:szCs w:val="16"/>
                <w:lang w:eastAsia="pl-PL"/>
              </w:rPr>
              <w:t>1216</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213</w:t>
            </w:r>
          </w:p>
        </w:tc>
      </w:tr>
      <w:tr w:rsidR="00524DFD" w:rsidRPr="00E376ED" w:rsidTr="00282E93">
        <w:trPr>
          <w:trHeight w:val="360"/>
        </w:trPr>
        <w:tc>
          <w:tcPr>
            <w:tcW w:w="554" w:type="pct"/>
            <w:gridSpan w:val="2"/>
            <w:tcBorders>
              <w:top w:val="single" w:sz="4" w:space="0" w:color="000000"/>
              <w:left w:val="single" w:sz="4" w:space="0" w:color="000000"/>
              <w:bottom w:val="single" w:sz="4" w:space="0" w:color="000000"/>
              <w:right w:val="single" w:sz="4" w:space="0" w:color="000000"/>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Suma PwGŻ</w:t>
            </w:r>
          </w:p>
        </w:tc>
        <w:tc>
          <w:tcPr>
            <w:tcW w:w="155"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44"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A617CF" w:rsidP="00524DFD">
            <w:pPr>
              <w:jc w:val="center"/>
              <w:rPr>
                <w:rFonts w:eastAsia="Times New Roman" w:cs="Times New Roman"/>
                <w:b/>
                <w:bCs/>
                <w:sz w:val="16"/>
                <w:szCs w:val="16"/>
                <w:lang w:eastAsia="pl-PL"/>
              </w:rPr>
            </w:pPr>
            <w:r>
              <w:rPr>
                <w:rFonts w:eastAsia="Times New Roman" w:cs="Times New Roman"/>
                <w:b/>
                <w:bCs/>
                <w:sz w:val="16"/>
                <w:szCs w:val="16"/>
                <w:lang w:eastAsia="pl-PL"/>
              </w:rPr>
              <w:t>99</w:t>
            </w:r>
          </w:p>
        </w:tc>
        <w:tc>
          <w:tcPr>
            <w:tcW w:w="160"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524DFD" w:rsidP="006A0A30">
            <w:pPr>
              <w:jc w:val="center"/>
              <w:rPr>
                <w:rFonts w:eastAsia="Times New Roman" w:cs="Times New Roman"/>
                <w:b/>
                <w:bCs/>
                <w:sz w:val="16"/>
                <w:szCs w:val="16"/>
                <w:lang w:eastAsia="pl-PL"/>
              </w:rPr>
            </w:pPr>
            <w:r w:rsidRPr="0043335B">
              <w:rPr>
                <w:rFonts w:eastAsia="Times New Roman" w:cs="Times New Roman"/>
                <w:b/>
                <w:bCs/>
                <w:sz w:val="16"/>
                <w:szCs w:val="16"/>
                <w:lang w:eastAsia="pl-PL"/>
              </w:rPr>
              <w:t>16</w:t>
            </w:r>
            <w:r w:rsidR="006A0A30">
              <w:rPr>
                <w:rFonts w:eastAsia="Times New Roman" w:cs="Times New Roman"/>
                <w:b/>
                <w:bCs/>
                <w:sz w:val="16"/>
                <w:szCs w:val="16"/>
                <w:lang w:eastAsia="pl-PL"/>
              </w:rPr>
              <w:t>3</w:t>
            </w:r>
          </w:p>
        </w:tc>
        <w:tc>
          <w:tcPr>
            <w:tcW w:w="160"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8"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30</w:t>
            </w:r>
          </w:p>
        </w:tc>
        <w:tc>
          <w:tcPr>
            <w:tcW w:w="138"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A617CF" w:rsidP="00524DFD">
            <w:pPr>
              <w:jc w:val="center"/>
              <w:rPr>
                <w:rFonts w:eastAsia="Times New Roman" w:cs="Times New Roman"/>
                <w:b/>
                <w:bCs/>
                <w:sz w:val="16"/>
                <w:szCs w:val="16"/>
                <w:lang w:eastAsia="pl-PL"/>
              </w:rPr>
            </w:pPr>
            <w:r>
              <w:rPr>
                <w:rFonts w:eastAsia="Times New Roman" w:cs="Times New Roman"/>
                <w:b/>
                <w:bCs/>
                <w:sz w:val="16"/>
                <w:szCs w:val="16"/>
                <w:lang w:eastAsia="pl-PL"/>
              </w:rPr>
              <w:t>59</w:t>
            </w:r>
          </w:p>
        </w:tc>
        <w:tc>
          <w:tcPr>
            <w:tcW w:w="139"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A617CF" w:rsidP="00524DFD">
            <w:pPr>
              <w:jc w:val="center"/>
              <w:rPr>
                <w:rFonts w:eastAsia="Times New Roman" w:cs="Times New Roman"/>
                <w:b/>
                <w:bCs/>
                <w:sz w:val="16"/>
                <w:szCs w:val="16"/>
                <w:lang w:eastAsia="pl-PL"/>
              </w:rPr>
            </w:pPr>
            <w:r>
              <w:rPr>
                <w:rFonts w:eastAsia="Times New Roman" w:cs="Times New Roman"/>
                <w:b/>
                <w:bCs/>
                <w:sz w:val="16"/>
                <w:szCs w:val="16"/>
                <w:lang w:eastAsia="pl-PL"/>
              </w:rPr>
              <w:t>142</w:t>
            </w:r>
          </w:p>
        </w:tc>
        <w:tc>
          <w:tcPr>
            <w:tcW w:w="138"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8"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A617CF" w:rsidP="00524DFD">
            <w:pPr>
              <w:jc w:val="center"/>
              <w:rPr>
                <w:rFonts w:eastAsia="Times New Roman" w:cs="Times New Roman"/>
                <w:b/>
                <w:bCs/>
                <w:sz w:val="16"/>
                <w:szCs w:val="16"/>
                <w:lang w:eastAsia="pl-PL"/>
              </w:rPr>
            </w:pPr>
            <w:r>
              <w:rPr>
                <w:rFonts w:eastAsia="Times New Roman" w:cs="Times New Roman"/>
                <w:b/>
                <w:bCs/>
                <w:sz w:val="16"/>
                <w:szCs w:val="16"/>
                <w:lang w:eastAsia="pl-PL"/>
              </w:rPr>
              <w:t>31</w:t>
            </w:r>
          </w:p>
        </w:tc>
        <w:tc>
          <w:tcPr>
            <w:tcW w:w="138"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72</w:t>
            </w:r>
          </w:p>
        </w:tc>
        <w:tc>
          <w:tcPr>
            <w:tcW w:w="183"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141</w:t>
            </w:r>
          </w:p>
        </w:tc>
        <w:tc>
          <w:tcPr>
            <w:tcW w:w="138"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8"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30</w:t>
            </w:r>
          </w:p>
        </w:tc>
        <w:tc>
          <w:tcPr>
            <w:tcW w:w="138"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40</w:t>
            </w:r>
          </w:p>
        </w:tc>
        <w:tc>
          <w:tcPr>
            <w:tcW w:w="160"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102</w:t>
            </w:r>
          </w:p>
        </w:tc>
        <w:tc>
          <w:tcPr>
            <w:tcW w:w="139"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9"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A617CF" w:rsidP="00524DFD">
            <w:pPr>
              <w:jc w:val="center"/>
              <w:rPr>
                <w:rFonts w:eastAsia="Times New Roman" w:cs="Times New Roman"/>
                <w:b/>
                <w:bCs/>
                <w:sz w:val="16"/>
                <w:szCs w:val="16"/>
                <w:lang w:eastAsia="pl-PL"/>
              </w:rPr>
            </w:pPr>
            <w:r>
              <w:rPr>
                <w:rFonts w:eastAsia="Times New Roman" w:cs="Times New Roman"/>
                <w:b/>
                <w:bCs/>
                <w:sz w:val="16"/>
                <w:szCs w:val="16"/>
                <w:lang w:eastAsia="pl-PL"/>
              </w:rPr>
              <w:t>30</w:t>
            </w:r>
          </w:p>
        </w:tc>
        <w:tc>
          <w:tcPr>
            <w:tcW w:w="139"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73</w:t>
            </w:r>
          </w:p>
        </w:tc>
        <w:tc>
          <w:tcPr>
            <w:tcW w:w="139"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116</w:t>
            </w:r>
          </w:p>
        </w:tc>
        <w:tc>
          <w:tcPr>
            <w:tcW w:w="140"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9"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30</w:t>
            </w:r>
          </w:p>
        </w:tc>
        <w:tc>
          <w:tcPr>
            <w:tcW w:w="140"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37</w:t>
            </w:r>
          </w:p>
        </w:tc>
        <w:tc>
          <w:tcPr>
            <w:tcW w:w="135" w:type="pct"/>
            <w:gridSpan w:val="2"/>
            <w:tcBorders>
              <w:top w:val="nil"/>
              <w:left w:val="nil"/>
              <w:bottom w:val="single" w:sz="4" w:space="0" w:color="000000"/>
              <w:right w:val="single" w:sz="4" w:space="0" w:color="000000"/>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103</w:t>
            </w:r>
          </w:p>
        </w:tc>
        <w:tc>
          <w:tcPr>
            <w:tcW w:w="121"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19"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31</w:t>
            </w:r>
          </w:p>
        </w:tc>
        <w:tc>
          <w:tcPr>
            <w:tcW w:w="139"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41</w:t>
            </w:r>
          </w:p>
        </w:tc>
        <w:tc>
          <w:tcPr>
            <w:tcW w:w="138"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28</w:t>
            </w:r>
          </w:p>
        </w:tc>
        <w:tc>
          <w:tcPr>
            <w:tcW w:w="155"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40"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31</w:t>
            </w:r>
          </w:p>
        </w:tc>
        <w:tc>
          <w:tcPr>
            <w:tcW w:w="169"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6A0A30" w:rsidP="00524DFD">
            <w:pPr>
              <w:jc w:val="center"/>
              <w:rPr>
                <w:rFonts w:eastAsia="Times New Roman" w:cs="Times New Roman"/>
                <w:b/>
                <w:bCs/>
                <w:sz w:val="16"/>
                <w:szCs w:val="16"/>
                <w:lang w:eastAsia="pl-PL"/>
              </w:rPr>
            </w:pPr>
            <w:r>
              <w:rPr>
                <w:rFonts w:eastAsia="Times New Roman" w:cs="Times New Roman"/>
                <w:b/>
                <w:bCs/>
                <w:sz w:val="16"/>
                <w:szCs w:val="16"/>
                <w:lang w:eastAsia="pl-PL"/>
              </w:rPr>
              <w:t>1216</w:t>
            </w:r>
          </w:p>
        </w:tc>
        <w:tc>
          <w:tcPr>
            <w:tcW w:w="150"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213</w:t>
            </w:r>
          </w:p>
        </w:tc>
      </w:tr>
      <w:tr w:rsidR="00524DFD" w:rsidRPr="00E376ED" w:rsidTr="00282E93">
        <w:trPr>
          <w:trHeight w:val="360"/>
        </w:trPr>
        <w:tc>
          <w:tcPr>
            <w:tcW w:w="554" w:type="pct"/>
            <w:gridSpan w:val="2"/>
            <w:tcBorders>
              <w:top w:val="single" w:sz="4" w:space="0" w:color="000000"/>
              <w:left w:val="single" w:sz="4" w:space="0" w:color="000000"/>
              <w:bottom w:val="single" w:sz="4" w:space="0" w:color="000000"/>
              <w:right w:val="single" w:sz="4" w:space="0" w:color="000000"/>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Ogółem</w:t>
            </w:r>
          </w:p>
        </w:tc>
        <w:tc>
          <w:tcPr>
            <w:tcW w:w="155"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601" w:type="pct"/>
            <w:gridSpan w:val="4"/>
            <w:tcBorders>
              <w:top w:val="single" w:sz="4" w:space="0" w:color="000000"/>
              <w:left w:val="nil"/>
              <w:bottom w:val="single" w:sz="4" w:space="0" w:color="000000"/>
              <w:right w:val="nil"/>
            </w:tcBorders>
            <w:shd w:val="clear" w:color="CCCCFF" w:fill="FFFFFF"/>
            <w:noWrap/>
            <w:vAlign w:val="center"/>
            <w:hideMark/>
          </w:tcPr>
          <w:p w:rsidR="00524DFD" w:rsidRPr="0043335B" w:rsidRDefault="00A617CF" w:rsidP="00524DFD">
            <w:pPr>
              <w:jc w:val="center"/>
              <w:rPr>
                <w:rFonts w:eastAsia="Times New Roman" w:cs="Times New Roman"/>
                <w:b/>
                <w:bCs/>
                <w:sz w:val="16"/>
                <w:szCs w:val="16"/>
                <w:lang w:eastAsia="pl-PL"/>
              </w:rPr>
            </w:pPr>
            <w:r>
              <w:rPr>
                <w:rFonts w:eastAsia="Times New Roman" w:cs="Times New Roman"/>
                <w:b/>
                <w:bCs/>
                <w:sz w:val="16"/>
                <w:szCs w:val="16"/>
                <w:lang w:eastAsia="pl-PL"/>
              </w:rPr>
              <w:t>262</w:t>
            </w:r>
          </w:p>
        </w:tc>
        <w:tc>
          <w:tcPr>
            <w:tcW w:w="553" w:type="pct"/>
            <w:gridSpan w:val="4"/>
            <w:tcBorders>
              <w:top w:val="single" w:sz="4" w:space="0" w:color="000000"/>
              <w:left w:val="single" w:sz="4" w:space="0" w:color="000000"/>
              <w:bottom w:val="single" w:sz="4" w:space="0" w:color="000000"/>
              <w:right w:val="nil"/>
            </w:tcBorders>
            <w:shd w:val="clear" w:color="CCCCFF" w:fill="FFFFFF"/>
            <w:noWrap/>
            <w:vAlign w:val="center"/>
            <w:hideMark/>
          </w:tcPr>
          <w:p w:rsidR="00524DFD" w:rsidRPr="0043335B" w:rsidRDefault="00A617CF" w:rsidP="00524DFD">
            <w:pPr>
              <w:jc w:val="center"/>
              <w:rPr>
                <w:rFonts w:eastAsia="Times New Roman" w:cs="Times New Roman"/>
                <w:b/>
                <w:bCs/>
                <w:sz w:val="16"/>
                <w:szCs w:val="16"/>
                <w:lang w:eastAsia="pl-PL"/>
              </w:rPr>
            </w:pPr>
            <w:r>
              <w:rPr>
                <w:rFonts w:eastAsia="Times New Roman" w:cs="Times New Roman"/>
                <w:b/>
                <w:bCs/>
                <w:sz w:val="16"/>
                <w:szCs w:val="16"/>
                <w:lang w:eastAsia="pl-PL"/>
              </w:rPr>
              <w:t>201</w:t>
            </w:r>
          </w:p>
        </w:tc>
        <w:tc>
          <w:tcPr>
            <w:tcW w:w="597" w:type="pct"/>
            <w:gridSpan w:val="4"/>
            <w:tcBorders>
              <w:top w:val="single" w:sz="4" w:space="0" w:color="000000"/>
              <w:left w:val="single" w:sz="4" w:space="0" w:color="000000"/>
              <w:bottom w:val="single" w:sz="4" w:space="0" w:color="000000"/>
              <w:right w:val="nil"/>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213</w:t>
            </w:r>
          </w:p>
        </w:tc>
        <w:tc>
          <w:tcPr>
            <w:tcW w:w="576" w:type="pct"/>
            <w:gridSpan w:val="4"/>
            <w:tcBorders>
              <w:top w:val="single" w:sz="4" w:space="0" w:color="000000"/>
              <w:left w:val="single" w:sz="4" w:space="0" w:color="000000"/>
              <w:bottom w:val="single" w:sz="4" w:space="0" w:color="000000"/>
              <w:right w:val="nil"/>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142</w:t>
            </w:r>
          </w:p>
        </w:tc>
        <w:tc>
          <w:tcPr>
            <w:tcW w:w="557" w:type="pct"/>
            <w:gridSpan w:val="4"/>
            <w:tcBorders>
              <w:top w:val="single" w:sz="4" w:space="0" w:color="000000"/>
              <w:left w:val="single" w:sz="4" w:space="0" w:color="000000"/>
              <w:bottom w:val="single" w:sz="4" w:space="0" w:color="000000"/>
              <w:right w:val="nil"/>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189</w:t>
            </w:r>
          </w:p>
        </w:tc>
        <w:tc>
          <w:tcPr>
            <w:tcW w:w="515" w:type="pct"/>
            <w:gridSpan w:val="5"/>
            <w:tcBorders>
              <w:top w:val="single" w:sz="4" w:space="0" w:color="000000"/>
              <w:left w:val="single" w:sz="4" w:space="0" w:color="000000"/>
              <w:bottom w:val="single" w:sz="4" w:space="0" w:color="000000"/>
              <w:right w:val="nil"/>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140</w:t>
            </w:r>
          </w:p>
        </w:tc>
        <w:tc>
          <w:tcPr>
            <w:tcW w:w="572" w:type="pct"/>
            <w:gridSpan w:val="4"/>
            <w:tcBorders>
              <w:top w:val="single" w:sz="4" w:space="0" w:color="000000"/>
              <w:left w:val="single" w:sz="4" w:space="0" w:color="000000"/>
              <w:bottom w:val="single" w:sz="4" w:space="0" w:color="000000"/>
              <w:right w:val="nil"/>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69</w:t>
            </w:r>
          </w:p>
        </w:tc>
        <w:tc>
          <w:tcPr>
            <w:tcW w:w="169" w:type="pct"/>
            <w:tcBorders>
              <w:top w:val="nil"/>
              <w:left w:val="single" w:sz="4" w:space="0" w:color="000000"/>
              <w:bottom w:val="single" w:sz="4" w:space="0" w:color="000000"/>
              <w:right w:val="single" w:sz="4" w:space="0" w:color="000000"/>
            </w:tcBorders>
            <w:shd w:val="clear" w:color="CCCCFF" w:fill="FFFFFF"/>
            <w:noWrap/>
            <w:vAlign w:val="center"/>
            <w:hideMark/>
          </w:tcPr>
          <w:p w:rsidR="00524DFD" w:rsidRPr="0043335B" w:rsidRDefault="006A0A30" w:rsidP="00524DFD">
            <w:pPr>
              <w:jc w:val="center"/>
              <w:rPr>
                <w:rFonts w:eastAsia="Times New Roman" w:cs="Times New Roman"/>
                <w:b/>
                <w:bCs/>
                <w:sz w:val="16"/>
                <w:szCs w:val="16"/>
                <w:lang w:eastAsia="pl-PL"/>
              </w:rPr>
            </w:pPr>
            <w:r>
              <w:rPr>
                <w:rFonts w:eastAsia="Times New Roman" w:cs="Times New Roman"/>
                <w:b/>
                <w:bCs/>
                <w:sz w:val="16"/>
                <w:szCs w:val="16"/>
                <w:lang w:eastAsia="pl-PL"/>
              </w:rPr>
              <w:t>1216</w:t>
            </w:r>
          </w:p>
        </w:tc>
        <w:tc>
          <w:tcPr>
            <w:tcW w:w="150" w:type="pct"/>
            <w:tcBorders>
              <w:top w:val="nil"/>
              <w:left w:val="nil"/>
              <w:bottom w:val="single" w:sz="4" w:space="0" w:color="000000"/>
              <w:right w:val="single" w:sz="4" w:space="0" w:color="000000"/>
            </w:tcBorders>
            <w:shd w:val="clear" w:color="CCCCFF" w:fill="FFFFFF"/>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213</w:t>
            </w:r>
          </w:p>
        </w:tc>
      </w:tr>
      <w:tr w:rsidR="00524DFD" w:rsidRPr="00E376ED" w:rsidTr="00282E93">
        <w:trPr>
          <w:trHeight w:val="360"/>
        </w:trPr>
        <w:tc>
          <w:tcPr>
            <w:tcW w:w="554" w:type="pct"/>
            <w:gridSpan w:val="2"/>
            <w:tcBorders>
              <w:top w:val="single" w:sz="4" w:space="0" w:color="000000"/>
              <w:left w:val="single" w:sz="4" w:space="0" w:color="000000"/>
              <w:bottom w:val="single" w:sz="4" w:space="0" w:color="000000"/>
              <w:right w:val="single" w:sz="4" w:space="0" w:color="000000"/>
            </w:tcBorders>
            <w:shd w:val="clear" w:color="CCCCFF" w:fill="C0C0C0"/>
            <w:noWrap/>
            <w:vAlign w:val="center"/>
            <w:hideMark/>
          </w:tcPr>
          <w:p w:rsidR="00524DFD" w:rsidRPr="0043335B" w:rsidRDefault="005F1196" w:rsidP="00524DFD">
            <w:pPr>
              <w:jc w:val="center"/>
              <w:rPr>
                <w:rFonts w:eastAsia="Times New Roman" w:cs="Times New Roman"/>
                <w:b/>
                <w:bCs/>
                <w:sz w:val="16"/>
                <w:szCs w:val="16"/>
                <w:lang w:eastAsia="pl-PL"/>
              </w:rPr>
            </w:pPr>
            <w:r>
              <w:rPr>
                <w:rFonts w:eastAsia="Times New Roman" w:cs="Times New Roman"/>
                <w:b/>
                <w:bCs/>
                <w:sz w:val="16"/>
                <w:szCs w:val="16"/>
                <w:lang w:eastAsia="pl-PL"/>
              </w:rPr>
              <w:lastRenderedPageBreak/>
              <w:t>Suma Dw</w:t>
            </w:r>
            <w:r w:rsidR="00524DFD" w:rsidRPr="0043335B">
              <w:rPr>
                <w:rFonts w:eastAsia="Times New Roman" w:cs="Times New Roman"/>
                <w:b/>
                <w:bCs/>
                <w:sz w:val="16"/>
                <w:szCs w:val="16"/>
                <w:lang w:eastAsia="pl-PL"/>
              </w:rPr>
              <w:t>G</w:t>
            </w:r>
          </w:p>
        </w:tc>
        <w:tc>
          <w:tcPr>
            <w:tcW w:w="155"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44"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A617CF" w:rsidP="00524DFD">
            <w:pPr>
              <w:jc w:val="center"/>
              <w:rPr>
                <w:rFonts w:eastAsia="Times New Roman" w:cs="Times New Roman"/>
                <w:b/>
                <w:bCs/>
                <w:sz w:val="16"/>
                <w:szCs w:val="16"/>
                <w:lang w:eastAsia="pl-PL"/>
              </w:rPr>
            </w:pPr>
            <w:r>
              <w:rPr>
                <w:rFonts w:eastAsia="Times New Roman" w:cs="Times New Roman"/>
                <w:b/>
                <w:bCs/>
                <w:sz w:val="16"/>
                <w:szCs w:val="16"/>
                <w:lang w:eastAsia="pl-PL"/>
              </w:rPr>
              <w:t>99</w:t>
            </w:r>
          </w:p>
        </w:tc>
        <w:tc>
          <w:tcPr>
            <w:tcW w:w="16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6A0A30" w:rsidP="00524DFD">
            <w:pPr>
              <w:jc w:val="center"/>
              <w:rPr>
                <w:rFonts w:eastAsia="Times New Roman" w:cs="Times New Roman"/>
                <w:b/>
                <w:bCs/>
                <w:sz w:val="16"/>
                <w:szCs w:val="16"/>
                <w:lang w:eastAsia="pl-PL"/>
              </w:rPr>
            </w:pPr>
            <w:r>
              <w:rPr>
                <w:rFonts w:eastAsia="Times New Roman" w:cs="Times New Roman"/>
                <w:b/>
                <w:bCs/>
                <w:sz w:val="16"/>
                <w:szCs w:val="16"/>
                <w:lang w:eastAsia="pl-PL"/>
              </w:rPr>
              <w:t>163</w:t>
            </w:r>
          </w:p>
        </w:tc>
        <w:tc>
          <w:tcPr>
            <w:tcW w:w="16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30</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A617CF" w:rsidP="00524DFD">
            <w:pPr>
              <w:jc w:val="center"/>
              <w:rPr>
                <w:rFonts w:eastAsia="Times New Roman" w:cs="Times New Roman"/>
                <w:b/>
                <w:bCs/>
                <w:sz w:val="16"/>
                <w:szCs w:val="16"/>
                <w:lang w:eastAsia="pl-PL"/>
              </w:rPr>
            </w:pPr>
            <w:r>
              <w:rPr>
                <w:rFonts w:eastAsia="Times New Roman" w:cs="Times New Roman"/>
                <w:b/>
                <w:bCs/>
                <w:sz w:val="16"/>
                <w:szCs w:val="16"/>
                <w:lang w:eastAsia="pl-PL"/>
              </w:rPr>
              <w:t>59</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A617CF" w:rsidP="00524DFD">
            <w:pPr>
              <w:jc w:val="center"/>
              <w:rPr>
                <w:rFonts w:eastAsia="Times New Roman" w:cs="Times New Roman"/>
                <w:b/>
                <w:bCs/>
                <w:sz w:val="16"/>
                <w:szCs w:val="16"/>
                <w:lang w:eastAsia="pl-PL"/>
              </w:rPr>
            </w:pPr>
            <w:r>
              <w:rPr>
                <w:rFonts w:eastAsia="Times New Roman" w:cs="Times New Roman"/>
                <w:b/>
                <w:bCs/>
                <w:sz w:val="16"/>
                <w:szCs w:val="16"/>
                <w:lang w:eastAsia="pl-PL"/>
              </w:rPr>
              <w:t>142</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A617CF" w:rsidP="00524DFD">
            <w:pPr>
              <w:jc w:val="center"/>
              <w:rPr>
                <w:rFonts w:eastAsia="Times New Roman" w:cs="Times New Roman"/>
                <w:b/>
                <w:bCs/>
                <w:sz w:val="16"/>
                <w:szCs w:val="16"/>
                <w:lang w:eastAsia="pl-PL"/>
              </w:rPr>
            </w:pPr>
            <w:r>
              <w:rPr>
                <w:rFonts w:eastAsia="Times New Roman" w:cs="Times New Roman"/>
                <w:b/>
                <w:bCs/>
                <w:sz w:val="16"/>
                <w:szCs w:val="16"/>
                <w:lang w:eastAsia="pl-PL"/>
              </w:rPr>
              <w:t>31</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72</w:t>
            </w:r>
          </w:p>
        </w:tc>
        <w:tc>
          <w:tcPr>
            <w:tcW w:w="183"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141</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30</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40</w:t>
            </w:r>
          </w:p>
        </w:tc>
        <w:tc>
          <w:tcPr>
            <w:tcW w:w="16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102</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A617CF" w:rsidP="00524DFD">
            <w:pPr>
              <w:jc w:val="center"/>
              <w:rPr>
                <w:rFonts w:eastAsia="Times New Roman" w:cs="Times New Roman"/>
                <w:b/>
                <w:bCs/>
                <w:sz w:val="16"/>
                <w:szCs w:val="16"/>
                <w:lang w:eastAsia="pl-PL"/>
              </w:rPr>
            </w:pPr>
            <w:r>
              <w:rPr>
                <w:rFonts w:eastAsia="Times New Roman" w:cs="Times New Roman"/>
                <w:b/>
                <w:bCs/>
                <w:sz w:val="16"/>
                <w:szCs w:val="16"/>
                <w:lang w:eastAsia="pl-PL"/>
              </w:rPr>
              <w:t>30</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73</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116</w:t>
            </w:r>
          </w:p>
        </w:tc>
        <w:tc>
          <w:tcPr>
            <w:tcW w:w="14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30</w:t>
            </w:r>
          </w:p>
        </w:tc>
        <w:tc>
          <w:tcPr>
            <w:tcW w:w="14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47</w:t>
            </w:r>
          </w:p>
        </w:tc>
        <w:tc>
          <w:tcPr>
            <w:tcW w:w="125"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88</w:t>
            </w:r>
          </w:p>
        </w:tc>
        <w:tc>
          <w:tcPr>
            <w:tcW w:w="131" w:type="pct"/>
            <w:gridSpan w:val="2"/>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1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31</w:t>
            </w:r>
          </w:p>
        </w:tc>
        <w:tc>
          <w:tcPr>
            <w:tcW w:w="13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31</w:t>
            </w:r>
          </w:p>
        </w:tc>
        <w:tc>
          <w:tcPr>
            <w:tcW w:w="138"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43</w:t>
            </w:r>
          </w:p>
        </w:tc>
        <w:tc>
          <w:tcPr>
            <w:tcW w:w="155"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14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31</w:t>
            </w:r>
          </w:p>
        </w:tc>
        <w:tc>
          <w:tcPr>
            <w:tcW w:w="169"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6A0A30" w:rsidP="00524DFD">
            <w:pPr>
              <w:jc w:val="center"/>
              <w:rPr>
                <w:rFonts w:eastAsia="Times New Roman" w:cs="Times New Roman"/>
                <w:b/>
                <w:bCs/>
                <w:sz w:val="16"/>
                <w:szCs w:val="16"/>
                <w:lang w:eastAsia="pl-PL"/>
              </w:rPr>
            </w:pPr>
            <w:r>
              <w:rPr>
                <w:rFonts w:eastAsia="Times New Roman" w:cs="Times New Roman"/>
                <w:b/>
                <w:bCs/>
                <w:sz w:val="16"/>
                <w:szCs w:val="16"/>
                <w:lang w:eastAsia="pl-PL"/>
              </w:rPr>
              <w:t>1216</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213</w:t>
            </w:r>
          </w:p>
        </w:tc>
      </w:tr>
      <w:tr w:rsidR="00524DFD" w:rsidRPr="00E376ED" w:rsidTr="00282E93">
        <w:trPr>
          <w:trHeight w:val="360"/>
        </w:trPr>
        <w:tc>
          <w:tcPr>
            <w:tcW w:w="554" w:type="pct"/>
            <w:gridSpan w:val="2"/>
            <w:tcBorders>
              <w:top w:val="single" w:sz="4" w:space="0" w:color="000000"/>
              <w:left w:val="single" w:sz="4" w:space="0" w:color="000000"/>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Ogółem</w:t>
            </w:r>
          </w:p>
        </w:tc>
        <w:tc>
          <w:tcPr>
            <w:tcW w:w="155"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 </w:t>
            </w:r>
          </w:p>
        </w:tc>
        <w:tc>
          <w:tcPr>
            <w:tcW w:w="601" w:type="pct"/>
            <w:gridSpan w:val="4"/>
            <w:tcBorders>
              <w:top w:val="single" w:sz="4" w:space="0" w:color="000000"/>
              <w:left w:val="nil"/>
              <w:bottom w:val="single" w:sz="4" w:space="0" w:color="000000"/>
              <w:right w:val="nil"/>
            </w:tcBorders>
            <w:shd w:val="clear" w:color="CCCCFF" w:fill="C0C0C0"/>
            <w:noWrap/>
            <w:vAlign w:val="center"/>
            <w:hideMark/>
          </w:tcPr>
          <w:p w:rsidR="00524DFD" w:rsidRPr="0043335B" w:rsidRDefault="006A0A30" w:rsidP="00524DFD">
            <w:pPr>
              <w:jc w:val="center"/>
              <w:rPr>
                <w:rFonts w:eastAsia="Times New Roman" w:cs="Times New Roman"/>
                <w:b/>
                <w:bCs/>
                <w:sz w:val="16"/>
                <w:szCs w:val="16"/>
                <w:lang w:eastAsia="pl-PL"/>
              </w:rPr>
            </w:pPr>
            <w:r>
              <w:rPr>
                <w:rFonts w:eastAsia="Times New Roman" w:cs="Times New Roman"/>
                <w:b/>
                <w:bCs/>
                <w:sz w:val="16"/>
                <w:szCs w:val="16"/>
                <w:lang w:eastAsia="pl-PL"/>
              </w:rPr>
              <w:t>2</w:t>
            </w:r>
            <w:r w:rsidR="00A617CF">
              <w:rPr>
                <w:rFonts w:eastAsia="Times New Roman" w:cs="Times New Roman"/>
                <w:b/>
                <w:bCs/>
                <w:sz w:val="16"/>
                <w:szCs w:val="16"/>
                <w:lang w:eastAsia="pl-PL"/>
              </w:rPr>
              <w:t>65</w:t>
            </w:r>
          </w:p>
        </w:tc>
        <w:tc>
          <w:tcPr>
            <w:tcW w:w="553" w:type="pct"/>
            <w:gridSpan w:val="4"/>
            <w:tcBorders>
              <w:top w:val="single" w:sz="4" w:space="0" w:color="000000"/>
              <w:left w:val="single" w:sz="4" w:space="0" w:color="000000"/>
              <w:bottom w:val="single" w:sz="4" w:space="0" w:color="000000"/>
              <w:right w:val="nil"/>
            </w:tcBorders>
            <w:shd w:val="clear" w:color="CCCCFF" w:fill="C0C0C0"/>
            <w:noWrap/>
            <w:vAlign w:val="center"/>
            <w:hideMark/>
          </w:tcPr>
          <w:p w:rsidR="00524DFD" w:rsidRPr="0043335B" w:rsidRDefault="00A617CF" w:rsidP="00524DFD">
            <w:pPr>
              <w:jc w:val="center"/>
              <w:rPr>
                <w:rFonts w:eastAsia="Times New Roman" w:cs="Times New Roman"/>
                <w:b/>
                <w:bCs/>
                <w:sz w:val="16"/>
                <w:szCs w:val="16"/>
                <w:lang w:eastAsia="pl-PL"/>
              </w:rPr>
            </w:pPr>
            <w:r>
              <w:rPr>
                <w:rFonts w:eastAsia="Times New Roman" w:cs="Times New Roman"/>
                <w:b/>
                <w:bCs/>
                <w:sz w:val="16"/>
                <w:szCs w:val="16"/>
                <w:lang w:eastAsia="pl-PL"/>
              </w:rPr>
              <w:t>201</w:t>
            </w:r>
          </w:p>
        </w:tc>
        <w:tc>
          <w:tcPr>
            <w:tcW w:w="597" w:type="pct"/>
            <w:gridSpan w:val="4"/>
            <w:tcBorders>
              <w:top w:val="single" w:sz="4" w:space="0" w:color="000000"/>
              <w:left w:val="single" w:sz="4" w:space="0" w:color="000000"/>
              <w:bottom w:val="single" w:sz="4" w:space="0" w:color="000000"/>
              <w:right w:val="nil"/>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213</w:t>
            </w:r>
          </w:p>
        </w:tc>
        <w:tc>
          <w:tcPr>
            <w:tcW w:w="576" w:type="pct"/>
            <w:gridSpan w:val="4"/>
            <w:tcBorders>
              <w:top w:val="single" w:sz="4" w:space="0" w:color="000000"/>
              <w:left w:val="single" w:sz="4" w:space="0" w:color="000000"/>
              <w:bottom w:val="single" w:sz="4" w:space="0" w:color="000000"/>
              <w:right w:val="nil"/>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142</w:t>
            </w:r>
          </w:p>
        </w:tc>
        <w:tc>
          <w:tcPr>
            <w:tcW w:w="557" w:type="pct"/>
            <w:gridSpan w:val="4"/>
            <w:tcBorders>
              <w:top w:val="single" w:sz="4" w:space="0" w:color="000000"/>
              <w:left w:val="single" w:sz="4" w:space="0" w:color="000000"/>
              <w:bottom w:val="single" w:sz="4" w:space="0" w:color="000000"/>
              <w:right w:val="nil"/>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189</w:t>
            </w:r>
          </w:p>
        </w:tc>
        <w:tc>
          <w:tcPr>
            <w:tcW w:w="515" w:type="pct"/>
            <w:gridSpan w:val="5"/>
            <w:tcBorders>
              <w:top w:val="single" w:sz="4" w:space="0" w:color="000000"/>
              <w:left w:val="single" w:sz="4" w:space="0" w:color="000000"/>
              <w:bottom w:val="single" w:sz="4" w:space="0" w:color="000000"/>
              <w:right w:val="nil"/>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135</w:t>
            </w:r>
          </w:p>
        </w:tc>
        <w:tc>
          <w:tcPr>
            <w:tcW w:w="572" w:type="pct"/>
            <w:gridSpan w:val="4"/>
            <w:tcBorders>
              <w:top w:val="single" w:sz="4" w:space="0" w:color="000000"/>
              <w:left w:val="single" w:sz="4" w:space="0" w:color="000000"/>
              <w:bottom w:val="single" w:sz="4" w:space="0" w:color="000000"/>
              <w:right w:val="nil"/>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74</w:t>
            </w:r>
          </w:p>
        </w:tc>
        <w:tc>
          <w:tcPr>
            <w:tcW w:w="169" w:type="pct"/>
            <w:tcBorders>
              <w:top w:val="nil"/>
              <w:left w:val="single" w:sz="4" w:space="0" w:color="000000"/>
              <w:bottom w:val="single" w:sz="4" w:space="0" w:color="000000"/>
              <w:right w:val="single" w:sz="4" w:space="0" w:color="000000"/>
            </w:tcBorders>
            <w:shd w:val="clear" w:color="CCCCFF" w:fill="C0C0C0"/>
            <w:noWrap/>
            <w:vAlign w:val="center"/>
            <w:hideMark/>
          </w:tcPr>
          <w:p w:rsidR="00524DFD" w:rsidRPr="0043335B" w:rsidRDefault="006A0A30" w:rsidP="00524DFD">
            <w:pPr>
              <w:jc w:val="center"/>
              <w:rPr>
                <w:rFonts w:eastAsia="Times New Roman" w:cs="Times New Roman"/>
                <w:b/>
                <w:bCs/>
                <w:sz w:val="16"/>
                <w:szCs w:val="16"/>
                <w:lang w:eastAsia="pl-PL"/>
              </w:rPr>
            </w:pPr>
            <w:r>
              <w:rPr>
                <w:rFonts w:eastAsia="Times New Roman" w:cs="Times New Roman"/>
                <w:b/>
                <w:bCs/>
                <w:sz w:val="16"/>
                <w:szCs w:val="16"/>
                <w:lang w:eastAsia="pl-PL"/>
              </w:rPr>
              <w:t>1216</w:t>
            </w:r>
          </w:p>
        </w:tc>
        <w:tc>
          <w:tcPr>
            <w:tcW w:w="150" w:type="pct"/>
            <w:tcBorders>
              <w:top w:val="nil"/>
              <w:left w:val="nil"/>
              <w:bottom w:val="single" w:sz="4" w:space="0" w:color="000000"/>
              <w:right w:val="single" w:sz="4" w:space="0" w:color="000000"/>
            </w:tcBorders>
            <w:shd w:val="clear" w:color="CCCCFF" w:fill="C0C0C0"/>
            <w:noWrap/>
            <w:vAlign w:val="center"/>
            <w:hideMark/>
          </w:tcPr>
          <w:p w:rsidR="00524DFD" w:rsidRPr="0043335B" w:rsidRDefault="00524DFD" w:rsidP="00524DFD">
            <w:pPr>
              <w:jc w:val="center"/>
              <w:rPr>
                <w:rFonts w:eastAsia="Times New Roman" w:cs="Times New Roman"/>
                <w:b/>
                <w:bCs/>
                <w:sz w:val="16"/>
                <w:szCs w:val="16"/>
                <w:lang w:eastAsia="pl-PL"/>
              </w:rPr>
            </w:pPr>
            <w:r w:rsidRPr="0043335B">
              <w:rPr>
                <w:rFonts w:eastAsia="Times New Roman" w:cs="Times New Roman"/>
                <w:b/>
                <w:bCs/>
                <w:sz w:val="16"/>
                <w:szCs w:val="16"/>
                <w:lang w:eastAsia="pl-PL"/>
              </w:rPr>
              <w:t>213</w:t>
            </w:r>
          </w:p>
        </w:tc>
      </w:tr>
      <w:tr w:rsidR="00524DFD" w:rsidRPr="00E376ED" w:rsidTr="00524DFD">
        <w:trPr>
          <w:trHeight w:val="360"/>
        </w:trPr>
        <w:tc>
          <w:tcPr>
            <w:tcW w:w="5000" w:type="pct"/>
            <w:gridSpan w:val="34"/>
            <w:tcBorders>
              <w:top w:val="single" w:sz="4" w:space="0" w:color="000000"/>
              <w:left w:val="nil"/>
              <w:bottom w:val="nil"/>
              <w:right w:val="nil"/>
            </w:tcBorders>
            <w:shd w:val="clear" w:color="FFFFCC" w:fill="FFFFFF"/>
            <w:noWrap/>
            <w:vAlign w:val="bottom"/>
            <w:hideMark/>
          </w:tcPr>
          <w:p w:rsidR="00524DFD" w:rsidRPr="0043335B" w:rsidRDefault="00524DFD" w:rsidP="00524DFD">
            <w:pPr>
              <w:rPr>
                <w:rFonts w:eastAsia="Times New Roman" w:cs="Times New Roman"/>
                <w:sz w:val="16"/>
                <w:szCs w:val="16"/>
                <w:lang w:eastAsia="pl-PL"/>
              </w:rPr>
            </w:pPr>
            <w:r w:rsidRPr="0043335B">
              <w:rPr>
                <w:rFonts w:eastAsia="Times New Roman" w:cs="Times New Roman"/>
                <w:b/>
                <w:bCs/>
                <w:sz w:val="16"/>
                <w:szCs w:val="16"/>
                <w:lang w:eastAsia="pl-PL"/>
              </w:rPr>
              <w:t>W - wykład, A - ćwiczenia audytoryjne, L - ćwiczenia laboratoryjne, Pr- ćwiczenia projektowe, Wa -ćwiczenia warsztatowe, S - seminarium dyplomowe, Le - lektorat</w:t>
            </w:r>
            <w:r w:rsidRPr="0043335B">
              <w:rPr>
                <w:rFonts w:eastAsia="Times New Roman" w:cs="Times New Roman"/>
                <w:sz w:val="16"/>
                <w:szCs w:val="16"/>
                <w:lang w:eastAsia="pl-PL"/>
              </w:rPr>
              <w:t>  </w:t>
            </w:r>
          </w:p>
        </w:tc>
      </w:tr>
    </w:tbl>
    <w:p w:rsidR="00091BCD" w:rsidRDefault="00091BCD" w:rsidP="00675720">
      <w:pPr>
        <w:autoSpaceDE w:val="0"/>
        <w:autoSpaceDN w:val="0"/>
        <w:adjustRightInd w:val="0"/>
        <w:rPr>
          <w:rFonts w:cs="Times New Roman"/>
        </w:rPr>
        <w:sectPr w:rsidR="00091BCD" w:rsidSect="00B56000">
          <w:pgSz w:w="16838" w:h="11906" w:orient="landscape"/>
          <w:pgMar w:top="1417" w:right="1417" w:bottom="1417" w:left="1417" w:header="708" w:footer="708" w:gutter="0"/>
          <w:cols w:space="708"/>
          <w:docGrid w:linePitch="360"/>
        </w:sectPr>
      </w:pPr>
    </w:p>
    <w:p w:rsidR="00B56000" w:rsidRPr="00EB6D22" w:rsidRDefault="00B56000" w:rsidP="00A81F1F">
      <w:pPr>
        <w:pageBreakBefore/>
        <w:autoSpaceDE w:val="0"/>
        <w:autoSpaceDN w:val="0"/>
        <w:adjustRightInd w:val="0"/>
        <w:rPr>
          <w:rFonts w:cs="Times New Roman"/>
        </w:rPr>
      </w:pPr>
    </w:p>
    <w:p w:rsidR="00192D91" w:rsidRPr="00EB6D22" w:rsidRDefault="00192D91" w:rsidP="00EB6D22">
      <w:pPr>
        <w:pStyle w:val="Nagwek1"/>
        <w:rPr>
          <w:b w:val="0"/>
          <w:bCs w:val="0"/>
          <w:sz w:val="28"/>
          <w:szCs w:val="28"/>
        </w:rPr>
      </w:pPr>
      <w:r w:rsidRPr="00EB6D22">
        <w:rPr>
          <w:noProof/>
          <w:lang w:eastAsia="pl-PL"/>
        </w:rPr>
        <w:drawing>
          <wp:inline distT="0" distB="0" distL="0" distR="0">
            <wp:extent cx="1897380" cy="480060"/>
            <wp:effectExtent l="19050" t="0" r="7620" b="0"/>
            <wp:docPr id="5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tab/>
      </w:r>
      <w:bookmarkStart w:id="5" w:name="_Toc76978943"/>
      <w:r w:rsidRPr="00EB6D22">
        <w:rPr>
          <w:sz w:val="28"/>
          <w:szCs w:val="28"/>
        </w:rPr>
        <w:t>KARTA PRZEDMIOTU</w:t>
      </w:r>
      <w:bookmarkEnd w:id="5"/>
      <w:r w:rsidRPr="00EB6D22">
        <w:rPr>
          <w:sz w:val="28"/>
          <w:szCs w:val="28"/>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EB6D22">
      <w:pPr>
        <w:pStyle w:val="Nagwek2"/>
        <w:rPr>
          <w:rFonts w:cs="Times New Roman"/>
          <w:b w:val="0"/>
          <w:bCs w:val="0"/>
          <w:color w:val="auto"/>
          <w:szCs w:val="26"/>
        </w:rPr>
      </w:pPr>
      <w:bookmarkStart w:id="6" w:name="_Toc76978944"/>
      <w:r w:rsidRPr="00EB6D22">
        <w:rPr>
          <w:rFonts w:cs="Times New Roman"/>
          <w:color w:val="auto"/>
          <w:szCs w:val="26"/>
        </w:rPr>
        <w:t>A1. Lektorat języka obcego</w:t>
      </w:r>
      <w:bookmarkEnd w:id="6"/>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9250" w:type="dxa"/>
        <w:tblInd w:w="216" w:type="dxa"/>
        <w:tblLayout w:type="fixed"/>
        <w:tblLook w:val="0000"/>
      </w:tblPr>
      <w:tblGrid>
        <w:gridCol w:w="3041"/>
        <w:gridCol w:w="6209"/>
      </w:tblGrid>
      <w:tr w:rsidR="00C31174" w:rsidRPr="00EB6D22" w:rsidTr="00C31174">
        <w:trPr>
          <w:trHeight w:val="401"/>
        </w:trPr>
        <w:tc>
          <w:tcPr>
            <w:tcW w:w="3041" w:type="dxa"/>
            <w:tcBorders>
              <w:top w:val="single" w:sz="8" w:space="0" w:color="000000"/>
              <w:left w:val="single" w:sz="8" w:space="0" w:color="000000"/>
              <w:bottom w:val="single" w:sz="2" w:space="0" w:color="000000"/>
              <w:right w:val="single" w:sz="2" w:space="0" w:color="000000"/>
            </w:tcBorders>
            <w:shd w:val="clear" w:color="000000" w:fill="D9D9D9"/>
          </w:tcPr>
          <w:p w:rsidR="00C31174" w:rsidRPr="00EB6D22" w:rsidRDefault="00C31174" w:rsidP="00A81F1F">
            <w:pPr>
              <w:autoSpaceDE w:val="0"/>
              <w:autoSpaceDN w:val="0"/>
              <w:adjustRightInd w:val="0"/>
              <w:rPr>
                <w:rFonts w:cs="Times New Roman"/>
                <w:b/>
                <w:bCs/>
              </w:rPr>
            </w:pPr>
            <w:r w:rsidRPr="00EB6D22">
              <w:rPr>
                <w:rFonts w:cs="Times New Roman"/>
                <w:b/>
                <w:bCs/>
              </w:rPr>
              <w:t xml:space="preserve">Nazwa przedmiotu i kod </w:t>
            </w:r>
          </w:p>
          <w:p w:rsidR="00C31174" w:rsidRPr="00EB6D22" w:rsidRDefault="00C31174" w:rsidP="00A81F1F">
            <w:pPr>
              <w:autoSpaceDE w:val="0"/>
              <w:autoSpaceDN w:val="0"/>
              <w:adjustRightInd w:val="0"/>
              <w:rPr>
                <w:rFonts w:cs="Times New Roman"/>
              </w:rPr>
            </w:pPr>
            <w:r w:rsidRPr="00EB6D22">
              <w:rPr>
                <w:rFonts w:cs="Times New Roman"/>
                <w:b/>
                <w:bCs/>
              </w:rPr>
              <w:t>(wg planu studiów):</w:t>
            </w:r>
          </w:p>
        </w:tc>
        <w:tc>
          <w:tcPr>
            <w:tcW w:w="6209" w:type="dxa"/>
            <w:tcBorders>
              <w:top w:val="single" w:sz="8" w:space="0" w:color="000000"/>
              <w:left w:val="single" w:sz="2" w:space="0" w:color="000000"/>
              <w:bottom w:val="single" w:sz="2" w:space="0" w:color="000000"/>
              <w:right w:val="single" w:sz="2" w:space="0" w:color="000000"/>
            </w:tcBorders>
            <w:shd w:val="clear" w:color="000000" w:fill="FFFFFF"/>
          </w:tcPr>
          <w:p w:rsidR="00C31174" w:rsidRPr="00EB6D22" w:rsidRDefault="00C31174" w:rsidP="00A81F1F">
            <w:pPr>
              <w:autoSpaceDE w:val="0"/>
              <w:autoSpaceDN w:val="0"/>
              <w:adjustRightInd w:val="0"/>
              <w:rPr>
                <w:rFonts w:cs="Times New Roman"/>
              </w:rPr>
            </w:pPr>
            <w:r w:rsidRPr="00EB6D22">
              <w:rPr>
                <w:rFonts w:cs="Times New Roman"/>
                <w:b/>
                <w:bCs/>
              </w:rPr>
              <w:t>Lektorat języka obcego PIBŻ.A1</w:t>
            </w:r>
          </w:p>
        </w:tc>
      </w:tr>
      <w:tr w:rsidR="00C31174" w:rsidRPr="00EB6D22" w:rsidTr="00C31174">
        <w:trPr>
          <w:trHeight w:val="401"/>
        </w:trPr>
        <w:tc>
          <w:tcPr>
            <w:tcW w:w="3041"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C31174" w:rsidRPr="00EB6D22" w:rsidRDefault="00C31174" w:rsidP="00A81F1F">
            <w:pPr>
              <w:autoSpaceDE w:val="0"/>
              <w:autoSpaceDN w:val="0"/>
              <w:adjustRightInd w:val="0"/>
              <w:rPr>
                <w:rFonts w:cs="Times New Roman"/>
              </w:rPr>
            </w:pPr>
            <w:r w:rsidRPr="00EB6D22">
              <w:rPr>
                <w:rFonts w:cs="Times New Roman"/>
                <w:b/>
                <w:bCs/>
              </w:rPr>
              <w:t>Nazwa przedmiotu (j. ang.):</w:t>
            </w:r>
          </w:p>
        </w:tc>
        <w:tc>
          <w:tcPr>
            <w:tcW w:w="6209" w:type="dxa"/>
            <w:tcBorders>
              <w:top w:val="single" w:sz="2" w:space="0" w:color="000000"/>
              <w:left w:val="single" w:sz="2" w:space="0" w:color="000000"/>
              <w:bottom w:val="single" w:sz="2" w:space="0" w:color="000000"/>
              <w:right w:val="single" w:sz="2" w:space="0" w:color="000000"/>
            </w:tcBorders>
            <w:shd w:val="clear" w:color="000000" w:fill="FFFFFF"/>
          </w:tcPr>
          <w:p w:rsidR="00C31174" w:rsidRPr="00EB6D22" w:rsidRDefault="00C31174" w:rsidP="00A81F1F">
            <w:pPr>
              <w:autoSpaceDE w:val="0"/>
              <w:autoSpaceDN w:val="0"/>
              <w:adjustRightInd w:val="0"/>
              <w:rPr>
                <w:rFonts w:cs="Times New Roman"/>
              </w:rPr>
            </w:pPr>
            <w:r w:rsidRPr="00EB6D22">
              <w:rPr>
                <w:rFonts w:cs="Times New Roman"/>
              </w:rPr>
              <w:t>Foreign language class</w:t>
            </w:r>
          </w:p>
        </w:tc>
      </w:tr>
      <w:tr w:rsidR="00C31174" w:rsidRPr="00EB6D22" w:rsidTr="00C31174">
        <w:trPr>
          <w:trHeight w:val="401"/>
        </w:trPr>
        <w:tc>
          <w:tcPr>
            <w:tcW w:w="3041"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C31174" w:rsidRPr="00EB6D22" w:rsidRDefault="00C31174" w:rsidP="00A81F1F">
            <w:pPr>
              <w:autoSpaceDE w:val="0"/>
              <w:autoSpaceDN w:val="0"/>
              <w:adjustRightInd w:val="0"/>
              <w:rPr>
                <w:rFonts w:cs="Times New Roman"/>
              </w:rPr>
            </w:pPr>
            <w:r w:rsidRPr="00EB6D22">
              <w:rPr>
                <w:rFonts w:cs="Times New Roman"/>
                <w:b/>
                <w:bCs/>
              </w:rPr>
              <w:t>Kierunek studiów:</w:t>
            </w:r>
          </w:p>
        </w:tc>
        <w:tc>
          <w:tcPr>
            <w:tcW w:w="6209" w:type="dxa"/>
            <w:tcBorders>
              <w:top w:val="single" w:sz="2" w:space="0" w:color="000000"/>
              <w:left w:val="single" w:sz="2" w:space="0" w:color="000000"/>
              <w:bottom w:val="single" w:sz="2" w:space="0" w:color="000000"/>
              <w:right w:val="single" w:sz="2" w:space="0" w:color="000000"/>
            </w:tcBorders>
            <w:shd w:val="clear" w:color="000000" w:fill="FFFFFF"/>
          </w:tcPr>
          <w:p w:rsidR="00C31174" w:rsidRPr="00EB6D22" w:rsidRDefault="00C31174" w:rsidP="00A81F1F">
            <w:pPr>
              <w:autoSpaceDE w:val="0"/>
              <w:autoSpaceDN w:val="0"/>
              <w:adjustRightInd w:val="0"/>
              <w:rPr>
                <w:rFonts w:cs="Times New Roman"/>
              </w:rPr>
            </w:pPr>
            <w:r w:rsidRPr="00EB6D22">
              <w:rPr>
                <w:rFonts w:cs="Times New Roman"/>
              </w:rPr>
              <w:t>Produkcja i bezpieczeństwo żywności</w:t>
            </w:r>
          </w:p>
        </w:tc>
      </w:tr>
      <w:tr w:rsidR="00C31174" w:rsidRPr="00EB6D22" w:rsidTr="00C31174">
        <w:trPr>
          <w:trHeight w:val="401"/>
        </w:trPr>
        <w:tc>
          <w:tcPr>
            <w:tcW w:w="3041"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C31174" w:rsidRPr="00EB6D22" w:rsidRDefault="00C31174" w:rsidP="00A81F1F">
            <w:pPr>
              <w:autoSpaceDE w:val="0"/>
              <w:autoSpaceDN w:val="0"/>
              <w:adjustRightInd w:val="0"/>
              <w:rPr>
                <w:rFonts w:cs="Times New Roman"/>
              </w:rPr>
            </w:pPr>
            <w:r w:rsidRPr="00EB6D22">
              <w:rPr>
                <w:rFonts w:cs="Times New Roman"/>
                <w:b/>
                <w:bCs/>
              </w:rPr>
              <w:t>Poziom studiów:</w:t>
            </w:r>
          </w:p>
        </w:tc>
        <w:tc>
          <w:tcPr>
            <w:tcW w:w="6209" w:type="dxa"/>
            <w:tcBorders>
              <w:top w:val="single" w:sz="2" w:space="0" w:color="000000"/>
              <w:left w:val="single" w:sz="2" w:space="0" w:color="000000"/>
              <w:bottom w:val="single" w:sz="2" w:space="0" w:color="000000"/>
              <w:right w:val="single" w:sz="2" w:space="0" w:color="000000"/>
            </w:tcBorders>
            <w:shd w:val="clear" w:color="000000" w:fill="FFFFFF"/>
          </w:tcPr>
          <w:p w:rsidR="00C31174" w:rsidRPr="00EB6D22" w:rsidRDefault="00C31174" w:rsidP="00A81F1F">
            <w:pPr>
              <w:autoSpaceDE w:val="0"/>
              <w:autoSpaceDN w:val="0"/>
              <w:adjustRightInd w:val="0"/>
              <w:rPr>
                <w:rFonts w:cs="Times New Roman"/>
              </w:rPr>
            </w:pPr>
            <w:r w:rsidRPr="00EB6D22">
              <w:rPr>
                <w:rFonts w:cs="Times New Roman"/>
              </w:rPr>
              <w:t>studia pierwszego stopnia</w:t>
            </w:r>
          </w:p>
        </w:tc>
      </w:tr>
      <w:tr w:rsidR="00C31174" w:rsidRPr="00EB6D22" w:rsidTr="00C31174">
        <w:trPr>
          <w:trHeight w:val="401"/>
        </w:trPr>
        <w:tc>
          <w:tcPr>
            <w:tcW w:w="3041"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C31174" w:rsidRPr="00EB6D22" w:rsidRDefault="00C31174" w:rsidP="00A81F1F">
            <w:pPr>
              <w:autoSpaceDE w:val="0"/>
              <w:autoSpaceDN w:val="0"/>
              <w:adjustRightInd w:val="0"/>
              <w:rPr>
                <w:rFonts w:cs="Times New Roman"/>
              </w:rPr>
            </w:pPr>
            <w:r w:rsidRPr="00EB6D22">
              <w:rPr>
                <w:rFonts w:cs="Times New Roman"/>
                <w:b/>
                <w:bCs/>
              </w:rPr>
              <w:t>Profil:</w:t>
            </w:r>
          </w:p>
        </w:tc>
        <w:tc>
          <w:tcPr>
            <w:tcW w:w="6209" w:type="dxa"/>
            <w:tcBorders>
              <w:top w:val="single" w:sz="2" w:space="0" w:color="000000"/>
              <w:left w:val="single" w:sz="2" w:space="0" w:color="000000"/>
              <w:bottom w:val="single" w:sz="2" w:space="0" w:color="000000"/>
              <w:right w:val="single" w:sz="2" w:space="0" w:color="000000"/>
            </w:tcBorders>
            <w:shd w:val="clear" w:color="000000" w:fill="FFFFFF"/>
          </w:tcPr>
          <w:p w:rsidR="00C31174" w:rsidRPr="00EB6D22" w:rsidRDefault="00C31174" w:rsidP="00A81F1F">
            <w:pPr>
              <w:autoSpaceDE w:val="0"/>
              <w:autoSpaceDN w:val="0"/>
              <w:adjustRightInd w:val="0"/>
              <w:rPr>
                <w:rFonts w:cs="Times New Roman"/>
              </w:rPr>
            </w:pPr>
            <w:r w:rsidRPr="00EB6D22">
              <w:rPr>
                <w:rFonts w:cs="Times New Roman"/>
              </w:rPr>
              <w:t>praktyczny (P)</w:t>
            </w:r>
          </w:p>
        </w:tc>
      </w:tr>
      <w:tr w:rsidR="00C31174" w:rsidRPr="00EB6D22" w:rsidTr="00C31174">
        <w:trPr>
          <w:trHeight w:val="401"/>
        </w:trPr>
        <w:tc>
          <w:tcPr>
            <w:tcW w:w="3041"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C31174" w:rsidRPr="00EB6D22" w:rsidRDefault="00C31174" w:rsidP="00A81F1F">
            <w:pPr>
              <w:autoSpaceDE w:val="0"/>
              <w:autoSpaceDN w:val="0"/>
              <w:adjustRightInd w:val="0"/>
              <w:rPr>
                <w:rFonts w:cs="Times New Roman"/>
              </w:rPr>
            </w:pPr>
            <w:r w:rsidRPr="00EB6D22">
              <w:rPr>
                <w:rFonts w:cs="Times New Roman"/>
                <w:b/>
                <w:bCs/>
              </w:rPr>
              <w:t>Forma studiów:</w:t>
            </w:r>
          </w:p>
        </w:tc>
        <w:tc>
          <w:tcPr>
            <w:tcW w:w="6209" w:type="dxa"/>
            <w:tcBorders>
              <w:top w:val="single" w:sz="2" w:space="0" w:color="000000"/>
              <w:left w:val="single" w:sz="2" w:space="0" w:color="000000"/>
              <w:bottom w:val="single" w:sz="2" w:space="0" w:color="000000"/>
              <w:right w:val="single" w:sz="2" w:space="0" w:color="000000"/>
            </w:tcBorders>
            <w:shd w:val="clear" w:color="000000" w:fill="FFFFFF"/>
          </w:tcPr>
          <w:p w:rsidR="00C31174" w:rsidRPr="00EB6D22" w:rsidRDefault="00C31174" w:rsidP="00A81F1F">
            <w:pPr>
              <w:autoSpaceDE w:val="0"/>
              <w:autoSpaceDN w:val="0"/>
              <w:adjustRightInd w:val="0"/>
              <w:rPr>
                <w:rFonts w:cs="Times New Roman"/>
              </w:rPr>
            </w:pPr>
            <w:r w:rsidRPr="00EB6D22">
              <w:rPr>
                <w:rFonts w:cs="Times New Roman"/>
              </w:rPr>
              <w:t>Stacjonarne / niestacjonarne</w:t>
            </w:r>
          </w:p>
        </w:tc>
      </w:tr>
      <w:tr w:rsidR="00C31174" w:rsidRPr="00EB6D22" w:rsidTr="00C31174">
        <w:trPr>
          <w:trHeight w:val="401"/>
        </w:trPr>
        <w:tc>
          <w:tcPr>
            <w:tcW w:w="3041"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C31174" w:rsidRPr="00EB6D22" w:rsidRDefault="00C31174" w:rsidP="00A81F1F">
            <w:pPr>
              <w:autoSpaceDE w:val="0"/>
              <w:autoSpaceDN w:val="0"/>
              <w:adjustRightInd w:val="0"/>
              <w:rPr>
                <w:rFonts w:cs="Times New Roman"/>
              </w:rPr>
            </w:pPr>
            <w:r w:rsidRPr="00EB6D22">
              <w:rPr>
                <w:rFonts w:cs="Times New Roman"/>
                <w:b/>
                <w:bCs/>
              </w:rPr>
              <w:t>Punkty ECTS:</w:t>
            </w:r>
          </w:p>
        </w:tc>
        <w:tc>
          <w:tcPr>
            <w:tcW w:w="6209" w:type="dxa"/>
            <w:tcBorders>
              <w:top w:val="single" w:sz="2" w:space="0" w:color="000000"/>
              <w:left w:val="single" w:sz="2" w:space="0" w:color="000000"/>
              <w:bottom w:val="single" w:sz="2" w:space="0" w:color="000000"/>
              <w:right w:val="single" w:sz="2" w:space="0" w:color="000000"/>
            </w:tcBorders>
            <w:shd w:val="clear" w:color="000000" w:fill="FFFFFF"/>
          </w:tcPr>
          <w:p w:rsidR="00C31174" w:rsidRPr="00EB6D22" w:rsidRDefault="00C31174" w:rsidP="00A81F1F">
            <w:pPr>
              <w:autoSpaceDE w:val="0"/>
              <w:autoSpaceDN w:val="0"/>
              <w:adjustRightInd w:val="0"/>
              <w:rPr>
                <w:rFonts w:cs="Times New Roman"/>
              </w:rPr>
            </w:pPr>
            <w:r w:rsidRPr="00EB6D22">
              <w:rPr>
                <w:rFonts w:cs="Times New Roman"/>
              </w:rPr>
              <w:t>8</w:t>
            </w:r>
          </w:p>
        </w:tc>
      </w:tr>
      <w:tr w:rsidR="00C31174" w:rsidRPr="00EB6D22" w:rsidTr="00C31174">
        <w:trPr>
          <w:trHeight w:val="401"/>
        </w:trPr>
        <w:tc>
          <w:tcPr>
            <w:tcW w:w="3041"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C31174" w:rsidRPr="00EB6D22" w:rsidRDefault="00C31174" w:rsidP="00A81F1F">
            <w:pPr>
              <w:autoSpaceDE w:val="0"/>
              <w:autoSpaceDN w:val="0"/>
              <w:adjustRightInd w:val="0"/>
              <w:rPr>
                <w:rFonts w:cs="Times New Roman"/>
              </w:rPr>
            </w:pPr>
            <w:r w:rsidRPr="00EB6D22">
              <w:rPr>
                <w:rFonts w:cs="Times New Roman"/>
                <w:b/>
                <w:bCs/>
              </w:rPr>
              <w:t>Język wykładowy:</w:t>
            </w:r>
          </w:p>
        </w:tc>
        <w:tc>
          <w:tcPr>
            <w:tcW w:w="6209" w:type="dxa"/>
            <w:tcBorders>
              <w:top w:val="single" w:sz="2" w:space="0" w:color="000000"/>
              <w:left w:val="single" w:sz="2" w:space="0" w:color="000000"/>
              <w:bottom w:val="single" w:sz="2" w:space="0" w:color="000000"/>
              <w:right w:val="single" w:sz="2" w:space="0" w:color="000000"/>
            </w:tcBorders>
            <w:shd w:val="clear" w:color="000000" w:fill="FFFFFF"/>
          </w:tcPr>
          <w:p w:rsidR="00C31174" w:rsidRPr="00EB6D22" w:rsidRDefault="00C31174" w:rsidP="00A81F1F">
            <w:pPr>
              <w:autoSpaceDE w:val="0"/>
              <w:autoSpaceDN w:val="0"/>
              <w:adjustRightInd w:val="0"/>
              <w:rPr>
                <w:rFonts w:cs="Times New Roman"/>
              </w:rPr>
            </w:pPr>
            <w:r w:rsidRPr="00EB6D22">
              <w:rPr>
                <w:rFonts w:cs="Times New Roman"/>
              </w:rPr>
              <w:t xml:space="preserve">Język angielski / język niemiecki / język rosyjski / język francuski  </w:t>
            </w:r>
          </w:p>
        </w:tc>
      </w:tr>
      <w:tr w:rsidR="00C31174" w:rsidRPr="00EB6D22" w:rsidTr="00C31174">
        <w:trPr>
          <w:trHeight w:val="401"/>
        </w:trPr>
        <w:tc>
          <w:tcPr>
            <w:tcW w:w="3041"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C31174" w:rsidRPr="00EB6D22" w:rsidRDefault="00C31174" w:rsidP="00A81F1F">
            <w:pPr>
              <w:autoSpaceDE w:val="0"/>
              <w:autoSpaceDN w:val="0"/>
              <w:adjustRightInd w:val="0"/>
              <w:rPr>
                <w:rFonts w:cs="Times New Roman"/>
              </w:rPr>
            </w:pPr>
            <w:r w:rsidRPr="00EB6D22">
              <w:rPr>
                <w:rFonts w:cs="Times New Roman"/>
                <w:b/>
                <w:bCs/>
              </w:rPr>
              <w:t>Rok akademicki:</w:t>
            </w:r>
          </w:p>
        </w:tc>
        <w:tc>
          <w:tcPr>
            <w:tcW w:w="6209" w:type="dxa"/>
            <w:tcBorders>
              <w:top w:val="single" w:sz="2" w:space="0" w:color="000000"/>
              <w:left w:val="single" w:sz="2" w:space="0" w:color="000000"/>
              <w:bottom w:val="single" w:sz="2" w:space="0" w:color="000000"/>
              <w:right w:val="single" w:sz="2" w:space="0" w:color="000000"/>
            </w:tcBorders>
            <w:shd w:val="clear" w:color="000000" w:fill="FFFFFF"/>
            <w:vAlign w:val="center"/>
          </w:tcPr>
          <w:p w:rsidR="00C31174" w:rsidRPr="00EB6D22" w:rsidRDefault="00C31174" w:rsidP="00A81F1F">
            <w:pPr>
              <w:autoSpaceDE w:val="0"/>
              <w:autoSpaceDN w:val="0"/>
              <w:adjustRightInd w:val="0"/>
              <w:rPr>
                <w:rFonts w:cs="Times New Roman"/>
              </w:rPr>
            </w:pPr>
            <w:r w:rsidRPr="00EB6D22">
              <w:rPr>
                <w:rFonts w:cs="Times New Roman"/>
              </w:rPr>
              <w:t>2021/2022</w:t>
            </w:r>
          </w:p>
        </w:tc>
      </w:tr>
      <w:tr w:rsidR="00C31174" w:rsidRPr="00EB6D22" w:rsidTr="00C31174">
        <w:trPr>
          <w:trHeight w:val="401"/>
        </w:trPr>
        <w:tc>
          <w:tcPr>
            <w:tcW w:w="3041"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C31174" w:rsidRPr="00EB6D22" w:rsidRDefault="00C31174" w:rsidP="00A81F1F">
            <w:pPr>
              <w:autoSpaceDE w:val="0"/>
              <w:autoSpaceDN w:val="0"/>
              <w:adjustRightInd w:val="0"/>
              <w:rPr>
                <w:rFonts w:cs="Times New Roman"/>
              </w:rPr>
            </w:pPr>
            <w:r w:rsidRPr="00EB6D22">
              <w:rPr>
                <w:rFonts w:cs="Times New Roman"/>
                <w:b/>
                <w:bCs/>
              </w:rPr>
              <w:t>Semestr:</w:t>
            </w:r>
          </w:p>
        </w:tc>
        <w:tc>
          <w:tcPr>
            <w:tcW w:w="6209" w:type="dxa"/>
            <w:tcBorders>
              <w:top w:val="single" w:sz="2" w:space="0" w:color="000000"/>
              <w:left w:val="single" w:sz="2" w:space="0" w:color="000000"/>
              <w:bottom w:val="single" w:sz="2" w:space="0" w:color="000000"/>
              <w:right w:val="single" w:sz="2" w:space="0" w:color="000000"/>
            </w:tcBorders>
            <w:shd w:val="clear" w:color="000000" w:fill="FFFFFF"/>
          </w:tcPr>
          <w:p w:rsidR="00C31174" w:rsidRPr="00EB6D22" w:rsidRDefault="00C31174" w:rsidP="00A81F1F">
            <w:pPr>
              <w:autoSpaceDE w:val="0"/>
              <w:autoSpaceDN w:val="0"/>
              <w:adjustRightInd w:val="0"/>
              <w:rPr>
                <w:rFonts w:cs="Times New Roman"/>
              </w:rPr>
            </w:pPr>
            <w:r w:rsidRPr="00EB6D22">
              <w:rPr>
                <w:rFonts w:cs="Times New Roman"/>
              </w:rPr>
              <w:t>1,2,3,4</w:t>
            </w:r>
          </w:p>
        </w:tc>
      </w:tr>
      <w:tr w:rsidR="00C31174" w:rsidRPr="00EB6D22" w:rsidTr="00C31174">
        <w:trPr>
          <w:trHeight w:val="401"/>
        </w:trPr>
        <w:tc>
          <w:tcPr>
            <w:tcW w:w="3041"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C31174" w:rsidRPr="00EB6D22" w:rsidRDefault="00C31174" w:rsidP="00A81F1F">
            <w:pPr>
              <w:autoSpaceDE w:val="0"/>
              <w:autoSpaceDN w:val="0"/>
              <w:adjustRightInd w:val="0"/>
              <w:rPr>
                <w:rFonts w:cs="Times New Roman"/>
              </w:rPr>
            </w:pPr>
            <w:r w:rsidRPr="00EB6D22">
              <w:rPr>
                <w:rFonts w:cs="Times New Roman"/>
                <w:b/>
                <w:bCs/>
              </w:rPr>
              <w:t>Koordynator przedmiotu:</w:t>
            </w:r>
          </w:p>
        </w:tc>
        <w:tc>
          <w:tcPr>
            <w:tcW w:w="6209" w:type="dxa"/>
            <w:tcBorders>
              <w:top w:val="single" w:sz="2" w:space="0" w:color="000000"/>
              <w:left w:val="single" w:sz="2" w:space="0" w:color="000000"/>
              <w:bottom w:val="single" w:sz="8" w:space="0" w:color="000000"/>
              <w:right w:val="single" w:sz="2" w:space="0" w:color="000000"/>
            </w:tcBorders>
            <w:shd w:val="clear" w:color="000000" w:fill="FFFFFF"/>
          </w:tcPr>
          <w:p w:rsidR="00C31174" w:rsidRPr="00EB6D22" w:rsidRDefault="00C31174" w:rsidP="00A81F1F">
            <w:pPr>
              <w:autoSpaceDE w:val="0"/>
              <w:autoSpaceDN w:val="0"/>
              <w:adjustRightInd w:val="0"/>
              <w:rPr>
                <w:rFonts w:cs="Times New Roman"/>
              </w:rPr>
            </w:pPr>
            <w:r w:rsidRPr="00EB6D22">
              <w:rPr>
                <w:rFonts w:cs="Times New Roman"/>
              </w:rPr>
              <w:t>mgr Anna Świst</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8964" w:type="dxa"/>
        <w:tblInd w:w="216" w:type="dxa"/>
        <w:tblLayout w:type="fixed"/>
        <w:tblLook w:val="0000"/>
      </w:tblPr>
      <w:tblGrid>
        <w:gridCol w:w="1310"/>
        <w:gridCol w:w="1636"/>
        <w:gridCol w:w="1624"/>
        <w:gridCol w:w="1134"/>
        <w:gridCol w:w="992"/>
        <w:gridCol w:w="1134"/>
        <w:gridCol w:w="1134"/>
      </w:tblGrid>
      <w:tr w:rsidR="00192D91" w:rsidRPr="00EB6D22" w:rsidTr="00091BCD">
        <w:trPr>
          <w:trHeight w:val="1"/>
        </w:trPr>
        <w:tc>
          <w:tcPr>
            <w:tcW w:w="8964" w:type="dxa"/>
            <w:gridSpan w:val="7"/>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rPr>
              <w:br/>
            </w:r>
          </w:p>
        </w:tc>
      </w:tr>
      <w:tr w:rsidR="00192D91" w:rsidRPr="00EB6D22" w:rsidTr="00091BCD">
        <w:trPr>
          <w:trHeight w:val="1"/>
        </w:trPr>
        <w:tc>
          <w:tcPr>
            <w:tcW w:w="8964" w:type="dxa"/>
            <w:gridSpan w:val="7"/>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Gramatyka i leksyka danego przedmiotu na poziomie B2 wg Europejskiego Systemu Opisu Kształcenia Językowego  (zgodnie z KRK)</w:t>
            </w:r>
          </w:p>
        </w:tc>
      </w:tr>
      <w:tr w:rsidR="00192D91" w:rsidRPr="00EB6D22" w:rsidTr="00091BCD">
        <w:trPr>
          <w:trHeight w:val="1"/>
        </w:trPr>
        <w:tc>
          <w:tcPr>
            <w:tcW w:w="2946"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018" w:type="dxa"/>
            <w:gridSpan w:val="5"/>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Studia stacjonarne: Lektorat- 120 godz.</w:t>
            </w:r>
          </w:p>
          <w:p w:rsidR="00192D91" w:rsidRPr="00EB6D22" w:rsidRDefault="00192D91" w:rsidP="00A81F1F">
            <w:pPr>
              <w:autoSpaceDE w:val="0"/>
              <w:autoSpaceDN w:val="0"/>
              <w:adjustRightInd w:val="0"/>
              <w:rPr>
                <w:rFonts w:cs="Times New Roman"/>
              </w:rPr>
            </w:pPr>
            <w:r w:rsidRPr="00EB6D22">
              <w:rPr>
                <w:rFonts w:cs="Times New Roman"/>
              </w:rPr>
              <w:t>Studia niestacjonarne: Lektorat- 80 godz.</w:t>
            </w:r>
          </w:p>
        </w:tc>
      </w:tr>
      <w:tr w:rsidR="00192D91" w:rsidRPr="00EB6D22" w:rsidTr="00091BCD">
        <w:trPr>
          <w:trHeight w:val="1"/>
        </w:trPr>
        <w:tc>
          <w:tcPr>
            <w:tcW w:w="8964" w:type="dxa"/>
            <w:gridSpan w:val="7"/>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091BCD">
        <w:trPr>
          <w:trHeight w:val="285"/>
        </w:trPr>
        <w:tc>
          <w:tcPr>
            <w:tcW w:w="1310"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260"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rPr>
              <w:br/>
            </w:r>
            <w:r w:rsidRPr="00EB6D22">
              <w:rPr>
                <w:rFonts w:cs="Times New Roman"/>
                <w:sz w:val="18"/>
                <w:szCs w:val="18"/>
              </w:rP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992"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2268"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091BCD">
        <w:trPr>
          <w:trHeight w:val="1"/>
        </w:trPr>
        <w:tc>
          <w:tcPr>
            <w:tcW w:w="1310"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sz w:val="22"/>
                <w:szCs w:val="22"/>
              </w:rPr>
            </w:pPr>
          </w:p>
          <w:p w:rsidR="00192D91" w:rsidRPr="00EB6D22" w:rsidRDefault="009F5270" w:rsidP="00A81F1F">
            <w:pPr>
              <w:autoSpaceDE w:val="0"/>
              <w:autoSpaceDN w:val="0"/>
              <w:adjustRightInd w:val="0"/>
              <w:jc w:val="center"/>
              <w:rPr>
                <w:rFonts w:cs="Times New Roman"/>
                <w:sz w:val="22"/>
                <w:szCs w:val="22"/>
              </w:rPr>
            </w:pPr>
            <w:r>
              <w:rPr>
                <w:rFonts w:cs="Times New Roman"/>
                <w:sz w:val="22"/>
                <w:szCs w:val="22"/>
              </w:rPr>
              <w:t>A1</w:t>
            </w:r>
            <w:r w:rsidR="00192D91" w:rsidRPr="00EB6D22">
              <w:rPr>
                <w:rFonts w:cs="Times New Roman"/>
                <w:sz w:val="22"/>
                <w:szCs w:val="22"/>
              </w:rPr>
              <w:t>_W01</w:t>
            </w:r>
          </w:p>
        </w:tc>
        <w:tc>
          <w:tcPr>
            <w:tcW w:w="3260"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xml:space="preserve">Student zna słownictwo i struktury gramatyczne, pozwalające na podejmowanie działań komunikacyjnych. Zna podstawowe słownictwo z zakresu nauki i techniki oraz takie, które pozwoli mu poruszać się w środowisku uczelnianym i zawodowym. Zna struktury, pozwalające mu na łączenie wypowiedzi w klarowną i spójną </w:t>
            </w:r>
            <w:r w:rsidRPr="00EB6D22">
              <w:rPr>
                <w:rFonts w:cs="Times New Roman"/>
                <w:sz w:val="22"/>
                <w:szCs w:val="22"/>
              </w:rPr>
              <w:lastRenderedPageBreak/>
              <w:t>całość.</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K_W02</w:t>
            </w:r>
          </w:p>
          <w:p w:rsidR="00192D91" w:rsidRPr="00EB6D22" w:rsidRDefault="00192D91" w:rsidP="00A81F1F">
            <w:pPr>
              <w:autoSpaceDE w:val="0"/>
              <w:autoSpaceDN w:val="0"/>
              <w:adjustRightInd w:val="0"/>
              <w:jc w:val="center"/>
              <w:rPr>
                <w:rFonts w:cs="Times New Roman"/>
                <w:sz w:val="22"/>
                <w:szCs w:val="22"/>
              </w:rPr>
            </w:pPr>
          </w:p>
        </w:tc>
        <w:tc>
          <w:tcPr>
            <w:tcW w:w="992"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Lektorat</w:t>
            </w:r>
          </w:p>
        </w:tc>
        <w:tc>
          <w:tcPr>
            <w:tcW w:w="2268"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sprawdzian wiedzy</w:t>
            </w:r>
          </w:p>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zaliczenie projektu</w:t>
            </w:r>
          </w:p>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prezentacja ustna</w:t>
            </w:r>
          </w:p>
        </w:tc>
      </w:tr>
      <w:tr w:rsidR="00192D91" w:rsidRPr="00EB6D22" w:rsidTr="00091BCD">
        <w:trPr>
          <w:trHeight w:val="1"/>
        </w:trPr>
        <w:tc>
          <w:tcPr>
            <w:tcW w:w="1310"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sz w:val="22"/>
                <w:szCs w:val="22"/>
              </w:rPr>
            </w:pPr>
          </w:p>
          <w:p w:rsidR="00192D91" w:rsidRPr="00EB6D22" w:rsidRDefault="009F5270" w:rsidP="00A81F1F">
            <w:pPr>
              <w:autoSpaceDE w:val="0"/>
              <w:autoSpaceDN w:val="0"/>
              <w:adjustRightInd w:val="0"/>
              <w:jc w:val="center"/>
              <w:rPr>
                <w:rFonts w:cs="Times New Roman"/>
                <w:sz w:val="22"/>
                <w:szCs w:val="22"/>
              </w:rPr>
            </w:pPr>
            <w:r>
              <w:rPr>
                <w:rFonts w:cs="Times New Roman"/>
                <w:sz w:val="22"/>
                <w:szCs w:val="22"/>
              </w:rPr>
              <w:t>A1</w:t>
            </w:r>
            <w:r w:rsidR="00192D91" w:rsidRPr="00EB6D22">
              <w:rPr>
                <w:rFonts w:cs="Times New Roman"/>
                <w:sz w:val="22"/>
                <w:szCs w:val="22"/>
              </w:rPr>
              <w:t>_U01</w:t>
            </w:r>
          </w:p>
        </w:tc>
        <w:tc>
          <w:tcPr>
            <w:tcW w:w="3260"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Posiada umiejętność tworzenia typowych prac pisemnych w języku polskim i języku obcym z zakresu produkcji i bezpieczeństwa żywności, z wykorzystaniem podstawowych ujęć teoretycznych a także różnych źródeł</w:t>
            </w:r>
          </w:p>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Posiada umiejętność przygotowywania wystąpień ustnych w języku polskim i języku obcym z zakresu produkcji i bezpieczeństwa żywności, z wykorzystaniem podstawowych ujęć teoretycznych a także różnych źródeł</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Ma umiejętności językowe z zakresu produkcji i bezpieczeństwa żywności zgodne z wymaganiami określonymi dla poziomu B2 Europejskiego Systemu Opisu Kształcenia Językowego</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 xml:space="preserve">K_U12 </w:t>
            </w:r>
          </w:p>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 xml:space="preserve">K_U13 </w:t>
            </w:r>
          </w:p>
          <w:p w:rsidR="00192D91" w:rsidRPr="00EB6D22" w:rsidRDefault="00192D91" w:rsidP="00A81F1F">
            <w:pPr>
              <w:autoSpaceDE w:val="0"/>
              <w:autoSpaceDN w:val="0"/>
              <w:adjustRightInd w:val="0"/>
              <w:jc w:val="center"/>
              <w:rPr>
                <w:rFonts w:cs="Times New Roman"/>
                <w:sz w:val="22"/>
                <w:szCs w:val="22"/>
              </w:rPr>
            </w:pPr>
          </w:p>
        </w:tc>
        <w:tc>
          <w:tcPr>
            <w:tcW w:w="992"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Lektorat</w:t>
            </w:r>
          </w:p>
        </w:tc>
        <w:tc>
          <w:tcPr>
            <w:tcW w:w="2268"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sprawdzian umiejętności</w:t>
            </w:r>
          </w:p>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zaliczenie projektu</w:t>
            </w:r>
          </w:p>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prezentacja ustna</w:t>
            </w:r>
          </w:p>
        </w:tc>
      </w:tr>
      <w:tr w:rsidR="00192D91" w:rsidRPr="00EB6D22" w:rsidTr="00091BCD">
        <w:trPr>
          <w:trHeight w:val="1"/>
        </w:trPr>
        <w:tc>
          <w:tcPr>
            <w:tcW w:w="1310"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9F5270" w:rsidP="00A81F1F">
            <w:pPr>
              <w:autoSpaceDE w:val="0"/>
              <w:autoSpaceDN w:val="0"/>
              <w:adjustRightInd w:val="0"/>
              <w:jc w:val="center"/>
              <w:rPr>
                <w:rFonts w:cs="Times New Roman"/>
              </w:rPr>
            </w:pPr>
            <w:r>
              <w:rPr>
                <w:rFonts w:cs="Times New Roman"/>
              </w:rPr>
              <w:t>A1</w:t>
            </w:r>
            <w:r w:rsidR="00192D91" w:rsidRPr="00EB6D22">
              <w:rPr>
                <w:rFonts w:cs="Times New Roman"/>
              </w:rPr>
              <w:t>_K01</w:t>
            </w:r>
          </w:p>
        </w:tc>
        <w:tc>
          <w:tcPr>
            <w:tcW w:w="3260"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jest gotów do krytycznej oceny posiadanej wiedzy oraz ustala priorytety służące realizacji określonego zadana;</w:t>
            </w:r>
          </w:p>
          <w:p w:rsidR="00192D91" w:rsidRPr="00EB6D22" w:rsidRDefault="00192D91" w:rsidP="00A81F1F">
            <w:pPr>
              <w:autoSpaceDE w:val="0"/>
              <w:autoSpaceDN w:val="0"/>
              <w:adjustRightInd w:val="0"/>
              <w:rPr>
                <w:rFonts w:cs="Times New Roman"/>
              </w:rPr>
            </w:pPr>
            <w:r w:rsidRPr="00EB6D22">
              <w:rPr>
                <w:rFonts w:cs="Times New Roman"/>
              </w:rPr>
              <w:t>prawidłowo identyfikuje i rozstrzyga dylematy związane z wykonywaniem zawodu, potrafi pracować w grupie, przyjmując w niej różne role</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 xml:space="preserve"> </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K_K01</w:t>
            </w:r>
          </w:p>
          <w:p w:rsidR="00192D91" w:rsidRPr="00EB6D22" w:rsidRDefault="00192D91" w:rsidP="00A81F1F">
            <w:pPr>
              <w:autoSpaceDE w:val="0"/>
              <w:autoSpaceDN w:val="0"/>
              <w:adjustRightInd w:val="0"/>
              <w:jc w:val="center"/>
              <w:rPr>
                <w:rFonts w:cs="Times New Roman"/>
              </w:rPr>
            </w:pPr>
            <w:r w:rsidRPr="00EB6D22">
              <w:rPr>
                <w:rFonts w:cs="Times New Roman"/>
              </w:rPr>
              <w:t>K_K05</w:t>
            </w:r>
          </w:p>
        </w:tc>
        <w:tc>
          <w:tcPr>
            <w:tcW w:w="992"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lektorat</w:t>
            </w:r>
          </w:p>
        </w:tc>
        <w:tc>
          <w:tcPr>
            <w:tcW w:w="2268"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sprawdzian wiedzy</w:t>
            </w:r>
          </w:p>
          <w:p w:rsidR="00192D91" w:rsidRPr="00EB6D22" w:rsidRDefault="00192D91" w:rsidP="00A81F1F">
            <w:pPr>
              <w:autoSpaceDE w:val="0"/>
              <w:autoSpaceDN w:val="0"/>
              <w:adjustRightInd w:val="0"/>
              <w:jc w:val="center"/>
              <w:rPr>
                <w:rFonts w:cs="Times New Roman"/>
              </w:rPr>
            </w:pPr>
            <w:r w:rsidRPr="00EB6D22">
              <w:rPr>
                <w:rFonts w:cs="Times New Roman"/>
              </w:rPr>
              <w:t>zaliczenie projektu</w:t>
            </w:r>
          </w:p>
          <w:p w:rsidR="00192D91" w:rsidRPr="00EB6D22" w:rsidRDefault="00192D91" w:rsidP="00A81F1F">
            <w:pPr>
              <w:autoSpaceDE w:val="0"/>
              <w:autoSpaceDN w:val="0"/>
              <w:adjustRightInd w:val="0"/>
              <w:jc w:val="center"/>
              <w:rPr>
                <w:rFonts w:cs="Times New Roman"/>
              </w:rPr>
            </w:pPr>
            <w:r w:rsidRPr="00EB6D22">
              <w:rPr>
                <w:rFonts w:cs="Times New Roman"/>
              </w:rPr>
              <w:t>egzamin ustny</w:t>
            </w:r>
          </w:p>
        </w:tc>
      </w:tr>
      <w:tr w:rsidR="00192D91" w:rsidRPr="00EB6D22" w:rsidTr="00091BCD">
        <w:trPr>
          <w:trHeight w:val="1"/>
        </w:trPr>
        <w:tc>
          <w:tcPr>
            <w:tcW w:w="8964" w:type="dxa"/>
            <w:gridSpan w:val="7"/>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091BCD">
        <w:trPr>
          <w:cantSplit/>
          <w:trHeight w:val="1495"/>
        </w:trPr>
        <w:tc>
          <w:tcPr>
            <w:tcW w:w="2946"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3750"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8</w:t>
            </w:r>
          </w:p>
        </w:tc>
        <w:tc>
          <w:tcPr>
            <w:tcW w:w="1134" w:type="dxa"/>
            <w:tcBorders>
              <w:top w:val="single" w:sz="8" w:space="0" w:color="000000"/>
              <w:left w:val="single" w:sz="2" w:space="0" w:color="000000"/>
              <w:bottom w:val="single" w:sz="8" w:space="0" w:color="000000"/>
              <w:right w:val="single" w:sz="8" w:space="0" w:color="000000"/>
            </w:tcBorders>
            <w:shd w:val="clear" w:color="000000" w:fill="FFFFFF"/>
            <w:textDirection w:val="tbRl"/>
          </w:tcPr>
          <w:p w:rsidR="00192D91" w:rsidRPr="00EB6D22" w:rsidRDefault="00192D91" w:rsidP="00A81F1F">
            <w:pPr>
              <w:autoSpaceDE w:val="0"/>
              <w:autoSpaceDN w:val="0"/>
              <w:adjustRightInd w:val="0"/>
              <w:ind w:left="113" w:right="113"/>
              <w:rPr>
                <w:rFonts w:cs="Times New Roman"/>
              </w:rPr>
            </w:pPr>
            <w:r w:rsidRPr="00EB6D22">
              <w:rPr>
                <w:rFonts w:cs="Times New Roman"/>
              </w:rPr>
              <w:t>Stacjonarne</w:t>
            </w:r>
          </w:p>
        </w:tc>
        <w:tc>
          <w:tcPr>
            <w:tcW w:w="1134" w:type="dxa"/>
            <w:tcBorders>
              <w:top w:val="single" w:sz="8" w:space="0" w:color="000000"/>
              <w:left w:val="single" w:sz="2" w:space="0" w:color="000000"/>
              <w:bottom w:val="single" w:sz="8" w:space="0" w:color="000000"/>
              <w:right w:val="single" w:sz="8" w:space="0" w:color="000000"/>
            </w:tcBorders>
            <w:shd w:val="clear" w:color="000000" w:fill="FFFFFF"/>
            <w:textDirection w:val="tbRl"/>
          </w:tcPr>
          <w:p w:rsidR="00192D91" w:rsidRPr="00EB6D22" w:rsidRDefault="00192D91" w:rsidP="00A81F1F">
            <w:pPr>
              <w:autoSpaceDE w:val="0"/>
              <w:autoSpaceDN w:val="0"/>
              <w:adjustRightInd w:val="0"/>
              <w:ind w:left="113" w:right="113"/>
              <w:rPr>
                <w:rFonts w:cs="Times New Roman"/>
              </w:rPr>
            </w:pPr>
            <w:r w:rsidRPr="00EB6D22">
              <w:rPr>
                <w:rFonts w:cs="Times New Roman"/>
                <w:sz w:val="20"/>
                <w:szCs w:val="20"/>
              </w:rPr>
              <w:t>Niestacjonarne</w:t>
            </w:r>
          </w:p>
        </w:tc>
      </w:tr>
      <w:tr w:rsidR="00192D91" w:rsidRPr="00EB6D22" w:rsidTr="00091BCD">
        <w:trPr>
          <w:trHeight w:val="1"/>
        </w:trPr>
        <w:tc>
          <w:tcPr>
            <w:tcW w:w="2946"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3750"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Lektorat </w:t>
            </w:r>
          </w:p>
          <w:p w:rsidR="00192D91" w:rsidRPr="00EB6D22" w:rsidRDefault="00192D91" w:rsidP="00A81F1F">
            <w:pPr>
              <w:autoSpaceDE w:val="0"/>
              <w:autoSpaceDN w:val="0"/>
              <w:adjustRightInd w:val="0"/>
              <w:rPr>
                <w:rFonts w:cs="Times New Roman"/>
              </w:rPr>
            </w:pPr>
            <w:r w:rsidRPr="00EB6D22">
              <w:rPr>
                <w:rFonts w:cs="Times New Roman"/>
              </w:rPr>
              <w:t>Egzamin</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1134"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120</w:t>
            </w:r>
          </w:p>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rPr>
            </w:pPr>
          </w:p>
          <w:p w:rsidR="00192D91" w:rsidRPr="00EB6D22" w:rsidRDefault="00421B36" w:rsidP="00A81F1F">
            <w:pPr>
              <w:tabs>
                <w:tab w:val="center" w:pos="286"/>
              </w:tabs>
              <w:autoSpaceDE w:val="0"/>
              <w:autoSpaceDN w:val="0"/>
              <w:adjustRightInd w:val="0"/>
              <w:ind w:firstLine="286"/>
              <w:rPr>
                <w:rFonts w:cs="Times New Roman"/>
                <w:b/>
                <w:bCs/>
              </w:rPr>
            </w:pPr>
            <w:r>
              <w:rPr>
                <w:rFonts w:cs="Times New Roman"/>
                <w:b/>
                <w:bCs/>
              </w:rPr>
              <w:t>122</w:t>
            </w:r>
          </w:p>
          <w:p w:rsidR="00192D91" w:rsidRPr="00EB6D22" w:rsidRDefault="00421B36" w:rsidP="00A81F1F">
            <w:pPr>
              <w:autoSpaceDE w:val="0"/>
              <w:autoSpaceDN w:val="0"/>
              <w:adjustRightInd w:val="0"/>
              <w:jc w:val="center"/>
              <w:rPr>
                <w:rFonts w:cs="Times New Roman"/>
              </w:rPr>
            </w:pPr>
            <w:r>
              <w:rPr>
                <w:rFonts w:cs="Times New Roman"/>
              </w:rPr>
              <w:t>4,9</w:t>
            </w:r>
          </w:p>
        </w:tc>
        <w:tc>
          <w:tcPr>
            <w:tcW w:w="1134"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80</w:t>
            </w:r>
          </w:p>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rPr>
            </w:pPr>
          </w:p>
          <w:p w:rsidR="00192D91" w:rsidRPr="00EB6D22" w:rsidRDefault="00421B36" w:rsidP="00A81F1F">
            <w:pPr>
              <w:autoSpaceDE w:val="0"/>
              <w:autoSpaceDN w:val="0"/>
              <w:adjustRightInd w:val="0"/>
              <w:jc w:val="center"/>
              <w:rPr>
                <w:rFonts w:cs="Times New Roman"/>
                <w:b/>
                <w:bCs/>
              </w:rPr>
            </w:pPr>
            <w:r>
              <w:rPr>
                <w:rFonts w:cs="Times New Roman"/>
                <w:b/>
                <w:bCs/>
              </w:rPr>
              <w:t>8</w:t>
            </w:r>
            <w:r w:rsidR="00192D91" w:rsidRPr="00EB6D22">
              <w:rPr>
                <w:rFonts w:cs="Times New Roman"/>
                <w:b/>
                <w:bCs/>
              </w:rPr>
              <w:t>2</w:t>
            </w:r>
          </w:p>
          <w:p w:rsidR="00192D91" w:rsidRPr="00EB6D22" w:rsidRDefault="00421B36" w:rsidP="00A81F1F">
            <w:pPr>
              <w:autoSpaceDE w:val="0"/>
              <w:autoSpaceDN w:val="0"/>
              <w:adjustRightInd w:val="0"/>
              <w:jc w:val="center"/>
              <w:rPr>
                <w:rFonts w:cs="Times New Roman"/>
              </w:rPr>
            </w:pPr>
            <w:r>
              <w:rPr>
                <w:rFonts w:cs="Times New Roman"/>
              </w:rPr>
              <w:t>3,3</w:t>
            </w:r>
          </w:p>
          <w:p w:rsidR="00192D91" w:rsidRPr="00EB6D22" w:rsidRDefault="00192D91" w:rsidP="00A81F1F">
            <w:pPr>
              <w:autoSpaceDE w:val="0"/>
              <w:autoSpaceDN w:val="0"/>
              <w:adjustRightInd w:val="0"/>
              <w:rPr>
                <w:rFonts w:cs="Times New Roman"/>
              </w:rPr>
            </w:pPr>
          </w:p>
        </w:tc>
      </w:tr>
      <w:tr w:rsidR="00192D91" w:rsidRPr="00EB6D22" w:rsidTr="00091BCD">
        <w:trPr>
          <w:trHeight w:val="1"/>
        </w:trPr>
        <w:tc>
          <w:tcPr>
            <w:tcW w:w="2946"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3750" w:type="dxa"/>
            <w:gridSpan w:val="3"/>
            <w:tcBorders>
              <w:top w:val="single" w:sz="8"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Przygotowanie ogólne</w:t>
            </w:r>
          </w:p>
          <w:p w:rsidR="00192D91" w:rsidRPr="00EB6D22" w:rsidRDefault="00192D91" w:rsidP="00A81F1F">
            <w:pPr>
              <w:autoSpaceDE w:val="0"/>
              <w:autoSpaceDN w:val="0"/>
              <w:adjustRightInd w:val="0"/>
              <w:rPr>
                <w:rFonts w:cs="Times New Roman"/>
              </w:rPr>
            </w:pPr>
            <w:r w:rsidRPr="00EB6D22">
              <w:rPr>
                <w:rFonts w:cs="Times New Roman"/>
              </w:rPr>
              <w:t>Praca nad projektem</w:t>
            </w:r>
          </w:p>
          <w:p w:rsidR="00192D91" w:rsidRPr="00EB6D22" w:rsidRDefault="00192D91" w:rsidP="00A81F1F">
            <w:pPr>
              <w:autoSpaceDE w:val="0"/>
              <w:autoSpaceDN w:val="0"/>
              <w:adjustRightInd w:val="0"/>
              <w:rPr>
                <w:rFonts w:cs="Times New Roman"/>
              </w:rPr>
            </w:pPr>
            <w:r w:rsidRPr="00EB6D22">
              <w:rPr>
                <w:rFonts w:cs="Times New Roman"/>
              </w:rPr>
              <w:t xml:space="preserve">Przygotowanie do egzaminu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tabs>
                <w:tab w:val="center" w:pos="4536"/>
                <w:tab w:val="right" w:pos="9072"/>
              </w:tabs>
              <w:autoSpaceDE w:val="0"/>
              <w:autoSpaceDN w:val="0"/>
              <w:adjustRightInd w:val="0"/>
              <w:rPr>
                <w:rFonts w:cs="Times New Roman"/>
              </w:rPr>
            </w:pPr>
            <w:r w:rsidRPr="00EB6D22">
              <w:rPr>
                <w:rFonts w:cs="Times New Roman"/>
              </w:rPr>
              <w:t>ECTS</w:t>
            </w:r>
          </w:p>
        </w:tc>
        <w:tc>
          <w:tcPr>
            <w:tcW w:w="1134" w:type="dxa"/>
            <w:tcBorders>
              <w:top w:val="single" w:sz="8"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tabs>
                <w:tab w:val="center" w:pos="4536"/>
                <w:tab w:val="right" w:pos="9072"/>
              </w:tabs>
              <w:autoSpaceDE w:val="0"/>
              <w:autoSpaceDN w:val="0"/>
              <w:adjustRightInd w:val="0"/>
              <w:jc w:val="center"/>
              <w:rPr>
                <w:rFonts w:cs="Times New Roman"/>
              </w:rPr>
            </w:pPr>
            <w:r w:rsidRPr="00EB6D22">
              <w:rPr>
                <w:rFonts w:cs="Times New Roman"/>
              </w:rPr>
              <w:t>30</w:t>
            </w:r>
          </w:p>
          <w:p w:rsidR="00192D91" w:rsidRPr="00EB6D22" w:rsidRDefault="00421B36" w:rsidP="00A81F1F">
            <w:pPr>
              <w:tabs>
                <w:tab w:val="center" w:pos="4536"/>
                <w:tab w:val="right" w:pos="9072"/>
              </w:tabs>
              <w:autoSpaceDE w:val="0"/>
              <w:autoSpaceDN w:val="0"/>
              <w:adjustRightInd w:val="0"/>
              <w:jc w:val="center"/>
              <w:rPr>
                <w:rFonts w:cs="Times New Roman"/>
              </w:rPr>
            </w:pPr>
            <w:r>
              <w:rPr>
                <w:rFonts w:cs="Times New Roman"/>
              </w:rPr>
              <w:t>15</w:t>
            </w:r>
          </w:p>
          <w:p w:rsidR="00192D91" w:rsidRPr="00EB6D22" w:rsidRDefault="00192D91" w:rsidP="00A81F1F">
            <w:pPr>
              <w:tabs>
                <w:tab w:val="center" w:pos="4536"/>
                <w:tab w:val="right" w:pos="9072"/>
              </w:tabs>
              <w:autoSpaceDE w:val="0"/>
              <w:autoSpaceDN w:val="0"/>
              <w:adjustRightInd w:val="0"/>
              <w:jc w:val="center"/>
              <w:rPr>
                <w:rFonts w:cs="Times New Roman"/>
              </w:rPr>
            </w:pPr>
            <w:r w:rsidRPr="00EB6D22">
              <w:rPr>
                <w:rFonts w:cs="Times New Roman"/>
              </w:rPr>
              <w:t>33</w:t>
            </w:r>
          </w:p>
          <w:p w:rsidR="00192D91" w:rsidRPr="00EB6D22" w:rsidRDefault="00192D91" w:rsidP="00A81F1F">
            <w:pPr>
              <w:tabs>
                <w:tab w:val="center" w:pos="4536"/>
                <w:tab w:val="right" w:pos="9072"/>
              </w:tabs>
              <w:autoSpaceDE w:val="0"/>
              <w:autoSpaceDN w:val="0"/>
              <w:adjustRightInd w:val="0"/>
              <w:jc w:val="center"/>
              <w:rPr>
                <w:rFonts w:cs="Times New Roman"/>
              </w:rPr>
            </w:pPr>
          </w:p>
          <w:p w:rsidR="00192D91" w:rsidRPr="00EB6D22" w:rsidRDefault="00421B36" w:rsidP="00A81F1F">
            <w:pPr>
              <w:tabs>
                <w:tab w:val="center" w:pos="4536"/>
                <w:tab w:val="right" w:pos="9072"/>
              </w:tabs>
              <w:autoSpaceDE w:val="0"/>
              <w:autoSpaceDN w:val="0"/>
              <w:adjustRightInd w:val="0"/>
              <w:jc w:val="center"/>
              <w:rPr>
                <w:rFonts w:cs="Times New Roman"/>
                <w:b/>
                <w:bCs/>
              </w:rPr>
            </w:pPr>
            <w:r>
              <w:rPr>
                <w:rFonts w:cs="Times New Roman"/>
                <w:b/>
                <w:bCs/>
              </w:rPr>
              <w:t>78</w:t>
            </w:r>
          </w:p>
          <w:p w:rsidR="00192D91" w:rsidRPr="00EB6D22" w:rsidRDefault="00421B36" w:rsidP="00A81F1F">
            <w:pPr>
              <w:tabs>
                <w:tab w:val="center" w:pos="4536"/>
                <w:tab w:val="right" w:pos="9072"/>
              </w:tabs>
              <w:autoSpaceDE w:val="0"/>
              <w:autoSpaceDN w:val="0"/>
              <w:adjustRightInd w:val="0"/>
              <w:jc w:val="center"/>
              <w:rPr>
                <w:rFonts w:cs="Times New Roman"/>
              </w:rPr>
            </w:pPr>
            <w:r>
              <w:rPr>
                <w:rFonts w:cs="Times New Roman"/>
              </w:rPr>
              <w:t>3,1</w:t>
            </w:r>
          </w:p>
        </w:tc>
        <w:tc>
          <w:tcPr>
            <w:tcW w:w="1134"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421B36" w:rsidP="00A81F1F">
            <w:pPr>
              <w:autoSpaceDE w:val="0"/>
              <w:autoSpaceDN w:val="0"/>
              <w:adjustRightInd w:val="0"/>
              <w:jc w:val="center"/>
              <w:rPr>
                <w:rFonts w:cs="Times New Roman"/>
              </w:rPr>
            </w:pPr>
            <w:r>
              <w:rPr>
                <w:rFonts w:cs="Times New Roman"/>
              </w:rPr>
              <w:t>3</w:t>
            </w:r>
            <w:r w:rsidR="00192D91" w:rsidRPr="00EB6D22">
              <w:rPr>
                <w:rFonts w:cs="Times New Roman"/>
              </w:rPr>
              <w:t>0</w:t>
            </w:r>
          </w:p>
          <w:p w:rsidR="00192D91" w:rsidRPr="00EB6D22" w:rsidRDefault="00192D91" w:rsidP="00A81F1F">
            <w:pPr>
              <w:autoSpaceDE w:val="0"/>
              <w:autoSpaceDN w:val="0"/>
              <w:adjustRightInd w:val="0"/>
              <w:jc w:val="center"/>
              <w:rPr>
                <w:rFonts w:cs="Times New Roman"/>
              </w:rPr>
            </w:pPr>
            <w:r w:rsidRPr="00EB6D22">
              <w:rPr>
                <w:rFonts w:cs="Times New Roman"/>
              </w:rPr>
              <w:t>58</w:t>
            </w:r>
          </w:p>
          <w:p w:rsidR="00192D91" w:rsidRPr="00EB6D22" w:rsidRDefault="00192D91" w:rsidP="00A81F1F">
            <w:pPr>
              <w:autoSpaceDE w:val="0"/>
              <w:autoSpaceDN w:val="0"/>
              <w:adjustRightInd w:val="0"/>
              <w:jc w:val="center"/>
              <w:rPr>
                <w:rFonts w:cs="Times New Roman"/>
              </w:rPr>
            </w:pPr>
          </w:p>
          <w:p w:rsidR="00192D91" w:rsidRPr="00EB6D22" w:rsidRDefault="00421B36" w:rsidP="00A81F1F">
            <w:pPr>
              <w:autoSpaceDE w:val="0"/>
              <w:autoSpaceDN w:val="0"/>
              <w:adjustRightInd w:val="0"/>
              <w:jc w:val="center"/>
              <w:rPr>
                <w:rFonts w:cs="Times New Roman"/>
                <w:b/>
                <w:bCs/>
              </w:rPr>
            </w:pPr>
            <w:r>
              <w:rPr>
                <w:rFonts w:cs="Times New Roman"/>
                <w:b/>
                <w:bCs/>
              </w:rPr>
              <w:t>11</w:t>
            </w:r>
            <w:r w:rsidR="00192D91" w:rsidRPr="00EB6D22">
              <w:rPr>
                <w:rFonts w:cs="Times New Roman"/>
                <w:b/>
                <w:bCs/>
              </w:rPr>
              <w:t>8</w:t>
            </w:r>
          </w:p>
          <w:p w:rsidR="00192D91" w:rsidRPr="00EB6D22" w:rsidRDefault="00192D91" w:rsidP="00A81F1F">
            <w:pPr>
              <w:autoSpaceDE w:val="0"/>
              <w:autoSpaceDN w:val="0"/>
              <w:adjustRightInd w:val="0"/>
              <w:jc w:val="center"/>
              <w:rPr>
                <w:rFonts w:cs="Times New Roman"/>
              </w:rPr>
            </w:pPr>
            <w:r w:rsidRPr="00EB6D22">
              <w:rPr>
                <w:rFonts w:cs="Times New Roman"/>
              </w:rPr>
              <w:t>4,</w:t>
            </w:r>
            <w:r w:rsidR="00421B36">
              <w:rPr>
                <w:rFonts w:cs="Times New Roman"/>
              </w:rPr>
              <w:t>7</w:t>
            </w:r>
          </w:p>
        </w:tc>
      </w:tr>
      <w:tr w:rsidR="00192D91" w:rsidRPr="00EB6D22" w:rsidTr="00091BCD">
        <w:trPr>
          <w:trHeight w:val="1"/>
        </w:trPr>
        <w:tc>
          <w:tcPr>
            <w:tcW w:w="2946"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C. Liczba godzin zajęć kształtujących umiejętności praktyczne w ramach przedmiotu oraz związana z tym liczba punktów ECTS:</w:t>
            </w:r>
          </w:p>
        </w:tc>
        <w:tc>
          <w:tcPr>
            <w:tcW w:w="3750"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Lektorat </w:t>
            </w:r>
          </w:p>
          <w:p w:rsidR="00192D91" w:rsidRPr="00EB6D22" w:rsidRDefault="00192D91" w:rsidP="00A81F1F">
            <w:pPr>
              <w:autoSpaceDE w:val="0"/>
              <w:autoSpaceDN w:val="0"/>
              <w:adjustRightInd w:val="0"/>
              <w:rPr>
                <w:rFonts w:cs="Times New Roman"/>
              </w:rPr>
            </w:pPr>
            <w:r w:rsidRPr="00EB6D22">
              <w:rPr>
                <w:rFonts w:cs="Times New Roman"/>
              </w:rPr>
              <w:t>Praca nad projektem</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1134"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120</w:t>
            </w:r>
          </w:p>
          <w:p w:rsidR="00192D91" w:rsidRPr="00EB6D22" w:rsidRDefault="00421B36" w:rsidP="00A81F1F">
            <w:pPr>
              <w:autoSpaceDE w:val="0"/>
              <w:autoSpaceDN w:val="0"/>
              <w:adjustRightInd w:val="0"/>
              <w:jc w:val="center"/>
              <w:rPr>
                <w:rFonts w:cs="Times New Roman"/>
              </w:rPr>
            </w:pPr>
            <w:r>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421B36" w:rsidP="00A81F1F">
            <w:pPr>
              <w:autoSpaceDE w:val="0"/>
              <w:autoSpaceDN w:val="0"/>
              <w:adjustRightInd w:val="0"/>
              <w:jc w:val="center"/>
              <w:rPr>
                <w:rFonts w:cs="Times New Roman"/>
                <w:b/>
                <w:bCs/>
              </w:rPr>
            </w:pPr>
            <w:r>
              <w:rPr>
                <w:rFonts w:cs="Times New Roman"/>
                <w:b/>
                <w:bCs/>
              </w:rPr>
              <w:t>135</w:t>
            </w:r>
          </w:p>
          <w:p w:rsidR="00192D91" w:rsidRPr="00EB6D22" w:rsidRDefault="00421B36" w:rsidP="00A81F1F">
            <w:pPr>
              <w:autoSpaceDE w:val="0"/>
              <w:autoSpaceDN w:val="0"/>
              <w:adjustRightInd w:val="0"/>
              <w:jc w:val="center"/>
              <w:rPr>
                <w:rFonts w:cs="Times New Roman"/>
              </w:rPr>
            </w:pPr>
            <w:r>
              <w:rPr>
                <w:rFonts w:cs="Times New Roman"/>
              </w:rPr>
              <w:t>5,4</w:t>
            </w:r>
          </w:p>
        </w:tc>
        <w:tc>
          <w:tcPr>
            <w:tcW w:w="1134"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80</w:t>
            </w:r>
          </w:p>
          <w:p w:rsidR="00192D91" w:rsidRPr="00EB6D22" w:rsidRDefault="00421B36" w:rsidP="00A81F1F">
            <w:pPr>
              <w:autoSpaceDE w:val="0"/>
              <w:autoSpaceDN w:val="0"/>
              <w:adjustRightInd w:val="0"/>
              <w:jc w:val="center"/>
              <w:rPr>
                <w:rFonts w:cs="Times New Roman"/>
              </w:rPr>
            </w:pPr>
            <w:r>
              <w:rPr>
                <w:rFonts w:cs="Times New Roman"/>
              </w:rPr>
              <w:t>3</w:t>
            </w:r>
            <w:r w:rsidR="00192D91" w:rsidRPr="00EB6D22">
              <w:rPr>
                <w:rFonts w:cs="Times New Roman"/>
              </w:rPr>
              <w:t>0</w:t>
            </w:r>
          </w:p>
          <w:p w:rsidR="00192D91" w:rsidRPr="00EB6D22" w:rsidRDefault="00192D91" w:rsidP="00A81F1F">
            <w:pPr>
              <w:autoSpaceDE w:val="0"/>
              <w:autoSpaceDN w:val="0"/>
              <w:adjustRightInd w:val="0"/>
              <w:jc w:val="center"/>
              <w:rPr>
                <w:rFonts w:cs="Times New Roman"/>
              </w:rPr>
            </w:pPr>
          </w:p>
          <w:p w:rsidR="00192D91" w:rsidRPr="00EB6D22" w:rsidRDefault="00421B36" w:rsidP="00A81F1F">
            <w:pPr>
              <w:autoSpaceDE w:val="0"/>
              <w:autoSpaceDN w:val="0"/>
              <w:adjustRightInd w:val="0"/>
              <w:jc w:val="center"/>
              <w:rPr>
                <w:rFonts w:cs="Times New Roman"/>
                <w:b/>
                <w:bCs/>
              </w:rPr>
            </w:pPr>
            <w:r>
              <w:rPr>
                <w:rFonts w:cs="Times New Roman"/>
                <w:b/>
                <w:bCs/>
              </w:rPr>
              <w:t>11</w:t>
            </w:r>
            <w:r w:rsidR="00192D91" w:rsidRPr="00EB6D22">
              <w:rPr>
                <w:rFonts w:cs="Times New Roman"/>
                <w:b/>
                <w:bCs/>
              </w:rPr>
              <w:t>0</w:t>
            </w:r>
          </w:p>
          <w:p w:rsidR="00192D91" w:rsidRPr="00EB6D22" w:rsidRDefault="00192D91" w:rsidP="00A81F1F">
            <w:pPr>
              <w:autoSpaceDE w:val="0"/>
              <w:autoSpaceDN w:val="0"/>
              <w:adjustRightInd w:val="0"/>
              <w:jc w:val="center"/>
              <w:rPr>
                <w:rFonts w:cs="Times New Roman"/>
              </w:rPr>
            </w:pPr>
            <w:r w:rsidRPr="00EB6D22">
              <w:rPr>
                <w:rFonts w:cs="Times New Roman"/>
              </w:rPr>
              <w:t>4,</w:t>
            </w:r>
            <w:r w:rsidR="00421B36">
              <w:rPr>
                <w:rFonts w:cs="Times New Roman"/>
              </w:rPr>
              <w:t>4</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428"/>
        <w:gridCol w:w="6526"/>
      </w:tblGrid>
      <w:tr w:rsidR="00192D91" w:rsidRPr="00EB6D22" w:rsidTr="0066565F">
        <w:trPr>
          <w:trHeight w:val="1"/>
        </w:trPr>
        <w:tc>
          <w:tcPr>
            <w:tcW w:w="2428"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52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leksyka i gramatyka na poziomie B2</w:t>
            </w:r>
          </w:p>
          <w:p w:rsidR="00192D91" w:rsidRPr="00EB6D22" w:rsidRDefault="00192D91" w:rsidP="00A81F1F">
            <w:pPr>
              <w:autoSpaceDE w:val="0"/>
              <w:autoSpaceDN w:val="0"/>
              <w:adjustRightInd w:val="0"/>
              <w:jc w:val="center"/>
              <w:rPr>
                <w:rFonts w:cs="Times New Roman"/>
                <w:b/>
                <w:bCs/>
                <w:sz w:val="22"/>
                <w:szCs w:val="22"/>
              </w:rPr>
            </w:pPr>
            <w:r w:rsidRPr="00EB6D22">
              <w:rPr>
                <w:rFonts w:cs="Times New Roman"/>
                <w:b/>
                <w:bCs/>
                <w:sz w:val="22"/>
                <w:szCs w:val="22"/>
              </w:rPr>
              <w:t>JĘZYK ANGIELSKI</w:t>
            </w: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 xml:space="preserve">I SEMESTR </w:t>
            </w: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Zakres leksykalny</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Job interviews rozmowy kwalifikacyjne.</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Employment (zatrudnienie)</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xml:space="preserve">Personality, compound adjectives ( cechy osobowości, przymiotniki złożone) </w:t>
            </w:r>
          </w:p>
          <w:p w:rsidR="00192D91" w:rsidRPr="00EB6D22" w:rsidRDefault="00192D91" w:rsidP="00A81F1F">
            <w:pPr>
              <w:autoSpaceDE w:val="0"/>
              <w:autoSpaceDN w:val="0"/>
              <w:adjustRightInd w:val="0"/>
              <w:rPr>
                <w:rFonts w:cs="Times New Roman"/>
                <w:sz w:val="22"/>
                <w:szCs w:val="22"/>
                <w:lang w:val="en-US"/>
              </w:rPr>
            </w:pPr>
            <w:r w:rsidRPr="00EB6D22">
              <w:rPr>
                <w:rFonts w:cs="Times New Roman"/>
                <w:sz w:val="22"/>
                <w:szCs w:val="22"/>
                <w:lang w:val="en-US"/>
              </w:rPr>
              <w:t xml:space="preserve">Illnesses, injuries, symptoms (choroby, kontuzje, objawy)  </w:t>
            </w:r>
          </w:p>
          <w:p w:rsidR="00192D91" w:rsidRPr="00EB6D22" w:rsidRDefault="00192D91" w:rsidP="00A81F1F">
            <w:pPr>
              <w:autoSpaceDE w:val="0"/>
              <w:autoSpaceDN w:val="0"/>
              <w:adjustRightInd w:val="0"/>
              <w:rPr>
                <w:rFonts w:cs="Times New Roman"/>
                <w:sz w:val="22"/>
                <w:szCs w:val="22"/>
                <w:lang w:val="en-US"/>
              </w:rPr>
            </w:pPr>
            <w:r w:rsidRPr="00EB6D22">
              <w:rPr>
                <w:rFonts w:cs="Times New Roman"/>
                <w:sz w:val="22"/>
                <w:szCs w:val="22"/>
                <w:lang w:val="en-US"/>
              </w:rPr>
              <w:t>Clothes, fashion ( ubrania, moda)</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Describing people (opisywanie osób)</w:t>
            </w:r>
          </w:p>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Air travel (podróżowanie samolotem)</w:t>
            </w:r>
          </w:p>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Books, reading habits ( książki, nawyki czytelnicze)</w:t>
            </w:r>
          </w:p>
          <w:p w:rsidR="00192D91" w:rsidRPr="00EB6D22" w:rsidRDefault="00192D91" w:rsidP="00A81F1F">
            <w:pPr>
              <w:autoSpaceDE w:val="0"/>
              <w:autoSpaceDN w:val="0"/>
              <w:adjustRightInd w:val="0"/>
              <w:jc w:val="both"/>
              <w:rPr>
                <w:rFonts w:cs="Times New Roman"/>
                <w:sz w:val="22"/>
                <w:szCs w:val="22"/>
              </w:rPr>
            </w:pP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Zakres gramatyczny</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xml:space="preserve">Rodzaje pytań  </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xml:space="preserve">Wyrazy  posiłkowe i ich zastosowanie. </w:t>
            </w:r>
          </w:p>
          <w:p w:rsidR="00192D91" w:rsidRPr="00EB6D22" w:rsidRDefault="00192D91" w:rsidP="00A81F1F">
            <w:pPr>
              <w:autoSpaceDE w:val="0"/>
              <w:autoSpaceDN w:val="0"/>
              <w:adjustRightInd w:val="0"/>
              <w:rPr>
                <w:rFonts w:cs="Times New Roman"/>
                <w:sz w:val="22"/>
                <w:szCs w:val="22"/>
                <w:lang w:val="en-US"/>
              </w:rPr>
            </w:pPr>
            <w:r w:rsidRPr="00EB6D22">
              <w:rPr>
                <w:rFonts w:cs="Times New Roman"/>
                <w:sz w:val="22"/>
                <w:szCs w:val="22"/>
                <w:lang w:val="en-US"/>
              </w:rPr>
              <w:t>Czasy: Present Simple i Continuous, Present Perfect, Past Simple i Continuous, Future Simple.</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Stopniowanie przymiotników, kolejność przymiotników.</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Zdania porównujące.</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Czasowniki złożone.</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Czasy: Present Perfect Simple i Continuous.</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Użycie przymiotnika w funkcji rzeczownika.</w:t>
            </w:r>
          </w:p>
          <w:p w:rsidR="00192D91" w:rsidRPr="00EB6D22" w:rsidRDefault="00192D91" w:rsidP="00A81F1F">
            <w:pPr>
              <w:autoSpaceDE w:val="0"/>
              <w:autoSpaceDN w:val="0"/>
              <w:adjustRightInd w:val="0"/>
              <w:rPr>
                <w:rFonts w:cs="Times New Roman"/>
                <w:sz w:val="22"/>
                <w:szCs w:val="22"/>
                <w:lang w:val="en-US"/>
              </w:rPr>
            </w:pPr>
            <w:r w:rsidRPr="00EB6D22">
              <w:rPr>
                <w:rFonts w:cs="Times New Roman"/>
                <w:sz w:val="22"/>
                <w:szCs w:val="22"/>
                <w:lang w:val="en-US"/>
              </w:rPr>
              <w:t>Czasy: Past Perfect i Past Perfect Continuous.</w:t>
            </w:r>
          </w:p>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 xml:space="preserve">Konstrucja </w:t>
            </w:r>
            <w:r w:rsidRPr="00EB6D22">
              <w:rPr>
                <w:rFonts w:cs="Times New Roman"/>
                <w:i/>
                <w:iCs/>
                <w:sz w:val="22"/>
                <w:szCs w:val="22"/>
              </w:rPr>
              <w:t>so/such...that</w:t>
            </w:r>
            <w:r w:rsidRPr="00EB6D22">
              <w:rPr>
                <w:rFonts w:cs="Times New Roman"/>
                <w:sz w:val="22"/>
                <w:szCs w:val="22"/>
              </w:rPr>
              <w:t xml:space="preserve"> - użycie w zdaniach</w:t>
            </w: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 xml:space="preserve">II SEMESTR </w:t>
            </w: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Zakres leksykalny</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Ecology, weather ( ekologia, pogoda)</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xml:space="preserve">Predictions- wyrażenia </w:t>
            </w:r>
            <w:r w:rsidRPr="00EB6D22">
              <w:rPr>
                <w:rFonts w:cs="Times New Roman"/>
                <w:i/>
                <w:iCs/>
                <w:sz w:val="22"/>
                <w:szCs w:val="22"/>
              </w:rPr>
              <w:t>definietely, probably, likely/unlikely</w:t>
            </w:r>
            <w:r w:rsidRPr="00EB6D22">
              <w:rPr>
                <w:rFonts w:cs="Times New Roman"/>
                <w:sz w:val="22"/>
                <w:szCs w:val="22"/>
              </w:rPr>
              <w:t xml:space="preserve"> (przewidywanie przyszłości)</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Risky behaviour and hobbies ( ryzykowne zachowania i hobby)</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Road safety ( bezpieczeństwo na drodze)</w:t>
            </w:r>
          </w:p>
          <w:p w:rsidR="00192D91" w:rsidRPr="00EB6D22" w:rsidRDefault="00192D91" w:rsidP="00A81F1F">
            <w:pPr>
              <w:autoSpaceDE w:val="0"/>
              <w:autoSpaceDN w:val="0"/>
              <w:adjustRightInd w:val="0"/>
              <w:rPr>
                <w:rFonts w:cs="Times New Roman"/>
                <w:sz w:val="22"/>
                <w:szCs w:val="22"/>
                <w:lang w:val="en-US"/>
              </w:rPr>
            </w:pPr>
            <w:r w:rsidRPr="00EB6D22">
              <w:rPr>
                <w:rFonts w:cs="Times New Roman"/>
                <w:sz w:val="22"/>
                <w:szCs w:val="22"/>
                <w:lang w:val="en-US"/>
              </w:rPr>
              <w:t>Addictions (uzależnienia)</w:t>
            </w:r>
          </w:p>
          <w:p w:rsidR="00192D91" w:rsidRPr="00EB6D22" w:rsidRDefault="00192D91" w:rsidP="00A81F1F">
            <w:pPr>
              <w:autoSpaceDE w:val="0"/>
              <w:autoSpaceDN w:val="0"/>
              <w:adjustRightInd w:val="0"/>
              <w:jc w:val="both"/>
              <w:rPr>
                <w:rFonts w:cs="Times New Roman"/>
                <w:sz w:val="22"/>
                <w:szCs w:val="22"/>
                <w:lang w:val="en-US"/>
              </w:rPr>
            </w:pPr>
            <w:r w:rsidRPr="00EB6D22">
              <w:rPr>
                <w:rFonts w:cs="Times New Roman"/>
                <w:sz w:val="22"/>
                <w:szCs w:val="22"/>
                <w:lang w:val="en-US"/>
              </w:rPr>
              <w:t>Positive and negative feelings ( pozytywne i negatywne uczucia)</w:t>
            </w:r>
          </w:p>
          <w:p w:rsidR="00192D91" w:rsidRPr="00EB6D22" w:rsidRDefault="00192D91" w:rsidP="00A81F1F">
            <w:pPr>
              <w:autoSpaceDE w:val="0"/>
              <w:autoSpaceDN w:val="0"/>
              <w:adjustRightInd w:val="0"/>
              <w:jc w:val="both"/>
              <w:rPr>
                <w:rFonts w:cs="Times New Roman"/>
                <w:sz w:val="22"/>
                <w:szCs w:val="22"/>
                <w:lang w:val="en-US"/>
              </w:rPr>
            </w:pP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Zakres gramatyczny</w:t>
            </w:r>
          </w:p>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 xml:space="preserve"> Pozycja przysłówków i wyrażeń przysłówkowych w zdaniu</w:t>
            </w:r>
          </w:p>
          <w:p w:rsidR="00192D91" w:rsidRPr="00EB6D22" w:rsidRDefault="00192D91" w:rsidP="00A81F1F">
            <w:pPr>
              <w:autoSpaceDE w:val="0"/>
              <w:autoSpaceDN w:val="0"/>
              <w:adjustRightInd w:val="0"/>
              <w:rPr>
                <w:rFonts w:cs="Times New Roman"/>
                <w:sz w:val="22"/>
                <w:szCs w:val="22"/>
                <w:highlight w:val="white"/>
                <w:lang w:val="en-US"/>
              </w:rPr>
            </w:pPr>
            <w:r w:rsidRPr="00EB6D22">
              <w:rPr>
                <w:rFonts w:cs="Times New Roman"/>
                <w:sz w:val="22"/>
                <w:szCs w:val="22"/>
                <w:highlight w:val="white"/>
                <w:lang w:val="en-US"/>
              </w:rPr>
              <w:t>Czasy: Future Perfect i Future Continuous</w:t>
            </w:r>
          </w:p>
          <w:p w:rsidR="00192D91" w:rsidRPr="00EB6D22" w:rsidRDefault="00192D91" w:rsidP="00A81F1F">
            <w:pPr>
              <w:autoSpaceDE w:val="0"/>
              <w:autoSpaceDN w:val="0"/>
              <w:adjustRightInd w:val="0"/>
              <w:rPr>
                <w:rFonts w:cs="Times New Roman"/>
                <w:sz w:val="22"/>
                <w:szCs w:val="22"/>
                <w:highlight w:val="white"/>
              </w:rPr>
            </w:pPr>
            <w:r w:rsidRPr="00EB6D22">
              <w:rPr>
                <w:rFonts w:cs="Times New Roman"/>
                <w:sz w:val="22"/>
                <w:szCs w:val="22"/>
                <w:highlight w:val="white"/>
              </w:rPr>
              <w:t>Zerowy i pierwszy okres warunkowy</w:t>
            </w:r>
          </w:p>
          <w:p w:rsidR="00192D91" w:rsidRPr="00EB6D22" w:rsidRDefault="00192D91" w:rsidP="00A81F1F">
            <w:pPr>
              <w:autoSpaceDE w:val="0"/>
              <w:autoSpaceDN w:val="0"/>
              <w:adjustRightInd w:val="0"/>
              <w:rPr>
                <w:rFonts w:cs="Times New Roman"/>
                <w:sz w:val="22"/>
                <w:szCs w:val="22"/>
                <w:highlight w:val="white"/>
              </w:rPr>
            </w:pPr>
            <w:r w:rsidRPr="00EB6D22">
              <w:rPr>
                <w:rFonts w:cs="Times New Roman"/>
                <w:sz w:val="22"/>
                <w:szCs w:val="22"/>
                <w:highlight w:val="white"/>
              </w:rPr>
              <w:t>Zdania czasowe dotyczące  przyszłości</w:t>
            </w:r>
          </w:p>
          <w:p w:rsidR="00192D91" w:rsidRPr="00EB6D22" w:rsidRDefault="00192D91" w:rsidP="00A81F1F">
            <w:pPr>
              <w:autoSpaceDE w:val="0"/>
              <w:autoSpaceDN w:val="0"/>
              <w:adjustRightInd w:val="0"/>
              <w:rPr>
                <w:rFonts w:cs="Times New Roman"/>
                <w:sz w:val="22"/>
                <w:szCs w:val="22"/>
                <w:highlight w:val="white"/>
              </w:rPr>
            </w:pPr>
            <w:r w:rsidRPr="00EB6D22">
              <w:rPr>
                <w:rFonts w:cs="Times New Roman"/>
                <w:sz w:val="22"/>
                <w:szCs w:val="22"/>
                <w:highlight w:val="white"/>
              </w:rPr>
              <w:t>Drugi i trzeci okres warunkowy</w:t>
            </w:r>
          </w:p>
          <w:p w:rsidR="00192D91" w:rsidRPr="00EB6D22" w:rsidRDefault="00192D91" w:rsidP="00A81F1F">
            <w:pPr>
              <w:autoSpaceDE w:val="0"/>
              <w:autoSpaceDN w:val="0"/>
              <w:adjustRightInd w:val="0"/>
              <w:rPr>
                <w:rFonts w:cs="Times New Roman"/>
                <w:i/>
                <w:iCs/>
                <w:sz w:val="22"/>
                <w:szCs w:val="22"/>
                <w:highlight w:val="white"/>
              </w:rPr>
            </w:pPr>
            <w:r w:rsidRPr="00EB6D22">
              <w:rPr>
                <w:rFonts w:cs="Times New Roman"/>
                <w:sz w:val="22"/>
                <w:szCs w:val="22"/>
                <w:highlight w:val="white"/>
              </w:rPr>
              <w:t xml:space="preserve">Zdania z </w:t>
            </w:r>
            <w:r w:rsidRPr="00EB6D22">
              <w:rPr>
                <w:rFonts w:cs="Times New Roman"/>
                <w:i/>
                <w:iCs/>
                <w:sz w:val="22"/>
                <w:szCs w:val="22"/>
                <w:highlight w:val="white"/>
              </w:rPr>
              <w:t>"wish"</w:t>
            </w:r>
          </w:p>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Przymiotniki zakończone na -ed i -ing</w:t>
            </w:r>
          </w:p>
          <w:p w:rsidR="00192D91" w:rsidRPr="00EB6D22" w:rsidRDefault="00192D91" w:rsidP="00A81F1F">
            <w:pPr>
              <w:autoSpaceDE w:val="0"/>
              <w:autoSpaceDN w:val="0"/>
              <w:adjustRightInd w:val="0"/>
              <w:jc w:val="both"/>
              <w:rPr>
                <w:rFonts w:cs="Times New Roman"/>
                <w:sz w:val="22"/>
                <w:szCs w:val="22"/>
              </w:rPr>
            </w:pP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 xml:space="preserve">III SEMESTR </w:t>
            </w: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Zakres leksykalny</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lastRenderedPageBreak/>
              <w:t>Music, musical instruments (muzyka , instrumenty muzyczne)</w:t>
            </w:r>
          </w:p>
          <w:p w:rsidR="00192D91" w:rsidRPr="00EB6D22" w:rsidRDefault="00192D91" w:rsidP="00A81F1F">
            <w:pPr>
              <w:autoSpaceDE w:val="0"/>
              <w:autoSpaceDN w:val="0"/>
              <w:adjustRightInd w:val="0"/>
              <w:rPr>
                <w:rFonts w:cs="Times New Roman"/>
                <w:sz w:val="22"/>
                <w:szCs w:val="22"/>
                <w:lang w:val="en-US"/>
              </w:rPr>
            </w:pPr>
            <w:r w:rsidRPr="00EB6D22">
              <w:rPr>
                <w:rFonts w:cs="Times New Roman"/>
                <w:sz w:val="22"/>
                <w:szCs w:val="22"/>
                <w:lang w:val="en-US"/>
              </w:rPr>
              <w:t>Sleep, sleeping disorders (Sen i zaburzenia snu)</w:t>
            </w:r>
          </w:p>
          <w:p w:rsidR="00192D91" w:rsidRPr="00EB6D22" w:rsidRDefault="00192D91" w:rsidP="00A81F1F">
            <w:pPr>
              <w:autoSpaceDE w:val="0"/>
              <w:autoSpaceDN w:val="0"/>
              <w:adjustRightInd w:val="0"/>
              <w:rPr>
                <w:rFonts w:cs="Times New Roman"/>
                <w:sz w:val="22"/>
                <w:szCs w:val="22"/>
                <w:lang w:val="en-US"/>
              </w:rPr>
            </w:pPr>
            <w:r w:rsidRPr="00EB6D22">
              <w:rPr>
                <w:rFonts w:cs="Times New Roman"/>
                <w:sz w:val="22"/>
                <w:szCs w:val="22"/>
                <w:lang w:val="en-US"/>
              </w:rPr>
              <w:t>Human body ( ciało człowieka)</w:t>
            </w:r>
          </w:p>
          <w:p w:rsidR="00192D91" w:rsidRPr="00EB6D22" w:rsidRDefault="00192D91" w:rsidP="00A81F1F">
            <w:pPr>
              <w:autoSpaceDE w:val="0"/>
              <w:autoSpaceDN w:val="0"/>
              <w:adjustRightInd w:val="0"/>
              <w:rPr>
                <w:rFonts w:cs="Times New Roman"/>
                <w:sz w:val="22"/>
                <w:szCs w:val="22"/>
                <w:lang w:val="en-US"/>
              </w:rPr>
            </w:pPr>
            <w:r w:rsidRPr="00EB6D22">
              <w:rPr>
                <w:rFonts w:cs="Times New Roman"/>
                <w:sz w:val="22"/>
                <w:szCs w:val="22"/>
                <w:lang w:val="en-US"/>
              </w:rPr>
              <w:t xml:space="preserve">Confusing verbs e.g. </w:t>
            </w:r>
            <w:r w:rsidRPr="00EB6D22">
              <w:rPr>
                <w:rFonts w:cs="Times New Roman"/>
                <w:i/>
                <w:iCs/>
                <w:sz w:val="22"/>
                <w:szCs w:val="22"/>
                <w:lang w:val="en-US"/>
              </w:rPr>
              <w:t>matter/mind</w:t>
            </w:r>
            <w:r w:rsidRPr="00EB6D22">
              <w:rPr>
                <w:rFonts w:cs="Times New Roman"/>
                <w:sz w:val="22"/>
                <w:szCs w:val="22"/>
                <w:lang w:val="en-US"/>
              </w:rPr>
              <w:t xml:space="preserve"> ( czasowniki często mylone np. </w:t>
            </w:r>
            <w:r w:rsidRPr="00EB6D22">
              <w:rPr>
                <w:rFonts w:cs="Times New Roman"/>
                <w:i/>
                <w:iCs/>
                <w:sz w:val="22"/>
                <w:szCs w:val="22"/>
                <w:lang w:val="en-US"/>
              </w:rPr>
              <w:t>matter/mind</w:t>
            </w:r>
            <w:r w:rsidRPr="00EB6D22">
              <w:rPr>
                <w:rFonts w:cs="Times New Roman"/>
                <w:sz w:val="22"/>
                <w:szCs w:val="22"/>
                <w:lang w:val="en-US"/>
              </w:rPr>
              <w:t xml:space="preserve">) </w:t>
            </w:r>
          </w:p>
          <w:p w:rsidR="00192D91" w:rsidRPr="00EB6D22" w:rsidRDefault="00192D91" w:rsidP="00A81F1F">
            <w:pPr>
              <w:autoSpaceDE w:val="0"/>
              <w:autoSpaceDN w:val="0"/>
              <w:adjustRightInd w:val="0"/>
              <w:rPr>
                <w:rFonts w:cs="Times New Roman"/>
                <w:i/>
                <w:iCs/>
                <w:sz w:val="22"/>
                <w:szCs w:val="22"/>
                <w:lang w:val="en-US"/>
              </w:rPr>
            </w:pPr>
            <w:r w:rsidRPr="00EB6D22">
              <w:rPr>
                <w:rFonts w:cs="Times New Roman"/>
                <w:sz w:val="22"/>
                <w:szCs w:val="22"/>
                <w:lang w:val="en-US"/>
              </w:rPr>
              <w:t xml:space="preserve">Verbs of senses – czasowniki zmysłów:  </w:t>
            </w:r>
            <w:r w:rsidRPr="00EB6D22">
              <w:rPr>
                <w:rFonts w:cs="Times New Roman"/>
                <w:i/>
                <w:iCs/>
                <w:sz w:val="22"/>
                <w:szCs w:val="22"/>
                <w:lang w:val="en-US"/>
              </w:rPr>
              <w:t>look, taste, smell, sound</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Crimes and legal system (przestępstwa i system karny)</w:t>
            </w:r>
          </w:p>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 xml:space="preserve"> </w:t>
            </w: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Zakres gramatyczny</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Forma gerundialna i bezokolicznikowa czasownika</w:t>
            </w:r>
          </w:p>
          <w:p w:rsidR="00192D91" w:rsidRPr="00EB6D22" w:rsidRDefault="00192D91" w:rsidP="00A81F1F">
            <w:pPr>
              <w:autoSpaceDE w:val="0"/>
              <w:autoSpaceDN w:val="0"/>
              <w:adjustRightInd w:val="0"/>
              <w:rPr>
                <w:rFonts w:cs="Times New Roman"/>
                <w:i/>
                <w:iCs/>
                <w:sz w:val="22"/>
                <w:szCs w:val="22"/>
                <w:lang w:val="en-US"/>
              </w:rPr>
            </w:pPr>
            <w:r w:rsidRPr="00EB6D22">
              <w:rPr>
                <w:rFonts w:cs="Times New Roman"/>
                <w:sz w:val="22"/>
                <w:szCs w:val="22"/>
                <w:lang w:val="en-US"/>
              </w:rPr>
              <w:t>Konstrukcje</w:t>
            </w:r>
            <w:r w:rsidRPr="00EB6D22">
              <w:rPr>
                <w:rFonts w:cs="Times New Roman"/>
                <w:i/>
                <w:iCs/>
                <w:sz w:val="22"/>
                <w:szCs w:val="22"/>
                <w:lang w:val="en-US"/>
              </w:rPr>
              <w:t>: used to, be used to, get used to; would rather</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xml:space="preserve">Czasowniki modalne </w:t>
            </w:r>
            <w:r w:rsidRPr="00EB6D22">
              <w:rPr>
                <w:rFonts w:cs="Times New Roman"/>
                <w:i/>
                <w:iCs/>
                <w:sz w:val="22"/>
                <w:szCs w:val="22"/>
              </w:rPr>
              <w:t xml:space="preserve">must,may, can’t  </w:t>
            </w:r>
            <w:r w:rsidRPr="00EB6D22">
              <w:rPr>
                <w:rFonts w:cs="Times New Roman"/>
                <w:sz w:val="22"/>
                <w:szCs w:val="22"/>
              </w:rPr>
              <w:t>w wyrażaniu prawdopodobieństwa</w:t>
            </w:r>
          </w:p>
          <w:p w:rsidR="00192D91" w:rsidRPr="00EB6D22" w:rsidRDefault="00192D91" w:rsidP="00A81F1F">
            <w:pPr>
              <w:autoSpaceDE w:val="0"/>
              <w:autoSpaceDN w:val="0"/>
              <w:adjustRightInd w:val="0"/>
              <w:rPr>
                <w:rFonts w:cs="Times New Roman"/>
                <w:i/>
                <w:iCs/>
                <w:sz w:val="22"/>
                <w:szCs w:val="22"/>
                <w:lang w:val="en-US"/>
              </w:rPr>
            </w:pPr>
            <w:r w:rsidRPr="00EB6D22">
              <w:rPr>
                <w:rFonts w:cs="Times New Roman"/>
                <w:sz w:val="22"/>
                <w:szCs w:val="22"/>
                <w:lang w:val="en-US"/>
              </w:rPr>
              <w:t xml:space="preserve">Użycie wyrazu   </w:t>
            </w:r>
            <w:r w:rsidRPr="00EB6D22">
              <w:rPr>
                <w:rFonts w:cs="Times New Roman"/>
                <w:i/>
                <w:iCs/>
                <w:sz w:val="22"/>
                <w:szCs w:val="22"/>
                <w:lang w:val="en-US"/>
              </w:rPr>
              <w:t>“as”</w:t>
            </w:r>
          </w:p>
          <w:p w:rsidR="00192D91" w:rsidRPr="00EB6D22" w:rsidRDefault="00192D91" w:rsidP="00A81F1F">
            <w:pPr>
              <w:autoSpaceDE w:val="0"/>
              <w:autoSpaceDN w:val="0"/>
              <w:adjustRightInd w:val="0"/>
              <w:rPr>
                <w:rFonts w:cs="Times New Roman"/>
                <w:i/>
                <w:iCs/>
                <w:sz w:val="22"/>
                <w:szCs w:val="22"/>
                <w:lang w:val="en-US"/>
              </w:rPr>
            </w:pPr>
            <w:r w:rsidRPr="00EB6D22">
              <w:rPr>
                <w:rFonts w:cs="Times New Roman"/>
                <w:sz w:val="22"/>
                <w:szCs w:val="22"/>
                <w:lang w:val="en-US"/>
              </w:rPr>
              <w:t xml:space="preserve">Strona bierna; konstrukcje </w:t>
            </w:r>
            <w:r w:rsidRPr="00EB6D22">
              <w:rPr>
                <w:rFonts w:cs="Times New Roman"/>
                <w:i/>
                <w:iCs/>
                <w:sz w:val="22"/>
                <w:szCs w:val="22"/>
                <w:lang w:val="en-US"/>
              </w:rPr>
              <w:t>it is said that</w:t>
            </w:r>
            <w:r w:rsidRPr="00EB6D22">
              <w:rPr>
                <w:rFonts w:cs="Times New Roman"/>
                <w:sz w:val="22"/>
                <w:szCs w:val="22"/>
                <w:lang w:val="en-US"/>
              </w:rPr>
              <w:t xml:space="preserve">…, </w:t>
            </w:r>
            <w:r w:rsidRPr="00EB6D22">
              <w:rPr>
                <w:rFonts w:cs="Times New Roman"/>
                <w:i/>
                <w:iCs/>
                <w:sz w:val="22"/>
                <w:szCs w:val="22"/>
                <w:lang w:val="en-US"/>
              </w:rPr>
              <w:t>he is thought to</w:t>
            </w:r>
            <w:r w:rsidRPr="00EB6D22">
              <w:rPr>
                <w:rFonts w:cs="Times New Roman"/>
                <w:sz w:val="22"/>
                <w:szCs w:val="22"/>
                <w:lang w:val="en-US"/>
              </w:rPr>
              <w:t xml:space="preserve">…; </w:t>
            </w:r>
            <w:r w:rsidRPr="00EB6D22">
              <w:rPr>
                <w:rFonts w:cs="Times New Roman"/>
                <w:i/>
                <w:iCs/>
                <w:sz w:val="22"/>
                <w:szCs w:val="22"/>
                <w:lang w:val="en-US"/>
              </w:rPr>
              <w:t>have something done</w:t>
            </w:r>
          </w:p>
          <w:p w:rsidR="00192D91" w:rsidRPr="00EB6D22" w:rsidRDefault="00192D91" w:rsidP="00A81F1F">
            <w:pPr>
              <w:autoSpaceDE w:val="0"/>
              <w:autoSpaceDN w:val="0"/>
              <w:adjustRightInd w:val="0"/>
              <w:rPr>
                <w:rFonts w:cs="Times New Roman"/>
                <w:sz w:val="22"/>
                <w:szCs w:val="22"/>
                <w:lang w:val="en-US"/>
              </w:rPr>
            </w:pP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 xml:space="preserve">IV SEMESTR </w:t>
            </w: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Zakres leksykalny</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xml:space="preserve">Media- press, radio, TV (media- prasa, radio, TV) </w:t>
            </w:r>
          </w:p>
          <w:p w:rsidR="00192D91" w:rsidRPr="00EB6D22" w:rsidRDefault="00192D91" w:rsidP="00A81F1F">
            <w:pPr>
              <w:autoSpaceDE w:val="0"/>
              <w:autoSpaceDN w:val="0"/>
              <w:adjustRightInd w:val="0"/>
              <w:rPr>
                <w:rFonts w:cs="Times New Roman"/>
                <w:sz w:val="22"/>
                <w:szCs w:val="22"/>
                <w:lang w:val="en-US"/>
              </w:rPr>
            </w:pPr>
            <w:r w:rsidRPr="00EB6D22">
              <w:rPr>
                <w:rFonts w:cs="Times New Roman"/>
                <w:sz w:val="22"/>
                <w:szCs w:val="22"/>
                <w:lang w:val="en-US"/>
              </w:rPr>
              <w:t>Advertising, business (reklama,  biznes</w:t>
            </w:r>
          </w:p>
          <w:p w:rsidR="00192D91" w:rsidRPr="00EB6D22" w:rsidRDefault="00192D91" w:rsidP="00A81F1F">
            <w:pPr>
              <w:autoSpaceDE w:val="0"/>
              <w:autoSpaceDN w:val="0"/>
              <w:adjustRightInd w:val="0"/>
              <w:rPr>
                <w:rFonts w:cs="Times New Roman"/>
                <w:sz w:val="22"/>
                <w:szCs w:val="22"/>
                <w:lang w:val="en-US"/>
              </w:rPr>
            </w:pPr>
            <w:r w:rsidRPr="00EB6D22">
              <w:rPr>
                <w:rFonts w:cs="Times New Roman"/>
                <w:sz w:val="22"/>
                <w:szCs w:val="22"/>
                <w:lang w:val="en-US"/>
              </w:rPr>
              <w:t>Word formation (słowotwórstwo)</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Science (nauka)</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Collocations (kolokacje: pary wyrazowe)</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Technical language (elementy języka technicznego)</w:t>
            </w:r>
          </w:p>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 xml:space="preserve"> </w:t>
            </w: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Zakres gramatyczny</w:t>
            </w:r>
          </w:p>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Mowa zależna</w:t>
            </w:r>
            <w:r w:rsidRPr="00EB6D22">
              <w:rPr>
                <w:rFonts w:cs="Times New Roman"/>
                <w:b/>
                <w:bCs/>
                <w:sz w:val="22"/>
                <w:szCs w:val="22"/>
              </w:rPr>
              <w:t xml:space="preserve">, </w:t>
            </w:r>
            <w:r w:rsidRPr="00EB6D22">
              <w:rPr>
                <w:rFonts w:cs="Times New Roman"/>
                <w:sz w:val="22"/>
                <w:szCs w:val="22"/>
              </w:rPr>
              <w:t xml:space="preserve"> czasowniki wprowadzające  </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xml:space="preserve">Wyrażanie kontrastu i celu; </w:t>
            </w:r>
          </w:p>
          <w:p w:rsidR="00192D91" w:rsidRPr="00EB6D22" w:rsidRDefault="00192D91" w:rsidP="00A81F1F">
            <w:pPr>
              <w:autoSpaceDE w:val="0"/>
              <w:autoSpaceDN w:val="0"/>
              <w:adjustRightInd w:val="0"/>
              <w:rPr>
                <w:rFonts w:cs="Times New Roman"/>
                <w:i/>
                <w:iCs/>
                <w:sz w:val="22"/>
                <w:szCs w:val="22"/>
              </w:rPr>
            </w:pPr>
            <w:r w:rsidRPr="00EB6D22">
              <w:rPr>
                <w:rFonts w:cs="Times New Roman"/>
                <w:sz w:val="22"/>
                <w:szCs w:val="22"/>
              </w:rPr>
              <w:t xml:space="preserve">Przysłówki </w:t>
            </w:r>
            <w:r w:rsidRPr="00EB6D22">
              <w:rPr>
                <w:rFonts w:cs="Times New Roman"/>
                <w:i/>
                <w:iCs/>
                <w:sz w:val="22"/>
                <w:szCs w:val="22"/>
              </w:rPr>
              <w:t>whatever, whenever  itd</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Rzeczowniki policzalne i niepoliczalne</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xml:space="preserve">Zaimki ilościowe: </w:t>
            </w:r>
            <w:r w:rsidRPr="00EB6D22">
              <w:rPr>
                <w:rFonts w:cs="Times New Roman"/>
                <w:i/>
                <w:iCs/>
                <w:sz w:val="22"/>
                <w:szCs w:val="22"/>
              </w:rPr>
              <w:t>all, both</w:t>
            </w:r>
            <w:r w:rsidRPr="00EB6D22">
              <w:rPr>
                <w:rFonts w:cs="Times New Roman"/>
                <w:sz w:val="22"/>
                <w:szCs w:val="22"/>
              </w:rPr>
              <w:t xml:space="preserve"> itp.</w:t>
            </w:r>
          </w:p>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 xml:space="preserve">Przedimki określone i nieokreślone </w:t>
            </w:r>
          </w:p>
          <w:p w:rsidR="00192D91" w:rsidRPr="00EB6D22" w:rsidRDefault="00192D91" w:rsidP="00A81F1F">
            <w:pPr>
              <w:autoSpaceDE w:val="0"/>
              <w:autoSpaceDN w:val="0"/>
              <w:adjustRightInd w:val="0"/>
              <w:jc w:val="both"/>
              <w:rPr>
                <w:rFonts w:cs="Times New Roman"/>
                <w:sz w:val="22"/>
                <w:szCs w:val="22"/>
              </w:rPr>
            </w:pPr>
          </w:p>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w:t>
            </w:r>
          </w:p>
          <w:p w:rsidR="00192D91" w:rsidRPr="00EB6D22" w:rsidRDefault="00192D91" w:rsidP="00A81F1F">
            <w:pPr>
              <w:autoSpaceDE w:val="0"/>
              <w:autoSpaceDN w:val="0"/>
              <w:adjustRightInd w:val="0"/>
              <w:jc w:val="center"/>
              <w:rPr>
                <w:rFonts w:cs="Times New Roman"/>
                <w:b/>
                <w:bCs/>
                <w:sz w:val="22"/>
                <w:szCs w:val="22"/>
              </w:rPr>
            </w:pPr>
            <w:r w:rsidRPr="00EB6D22">
              <w:rPr>
                <w:rFonts w:cs="Times New Roman"/>
                <w:b/>
                <w:bCs/>
                <w:sz w:val="22"/>
                <w:szCs w:val="22"/>
              </w:rPr>
              <w:t>JĘZYK NIEMIECKI</w:t>
            </w: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 xml:space="preserve">I SEMESTR </w:t>
            </w: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Zakres leksykalny</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Ich und meine Familie -Familienleben / Ja i moja rodzina - życie rodzinne</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Meine Freizeit, meine Hobbys / mój wolny czas, moje zainteresowania</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Freundschaft, meine Freunde - Beschreibung /przyjaźń, moi przyjaciele - opis</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Mein Alltag, mein Wochenende / mój dzień powszedni, mój weekend</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Mahlzeiten, gesundes Essen/ posiłki, zdrowa żywność</w:t>
            </w:r>
          </w:p>
          <w:p w:rsidR="00192D91" w:rsidRPr="00EB6D22" w:rsidRDefault="00192D91" w:rsidP="00A81F1F">
            <w:pPr>
              <w:autoSpaceDE w:val="0"/>
              <w:autoSpaceDN w:val="0"/>
              <w:adjustRightInd w:val="0"/>
              <w:rPr>
                <w:rFonts w:cs="Times New Roman"/>
                <w:sz w:val="22"/>
                <w:szCs w:val="22"/>
              </w:rPr>
            </w:pP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Zakres gramatyczny</w:t>
            </w:r>
          </w:p>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Zdanie proste oznajmujące i pytające, tworzenie pytań dwoma sposobami</w:t>
            </w:r>
          </w:p>
          <w:p w:rsidR="00192D91" w:rsidRPr="00EB6D22" w:rsidRDefault="00192D91" w:rsidP="00A81F1F">
            <w:pPr>
              <w:autoSpaceDE w:val="0"/>
              <w:autoSpaceDN w:val="0"/>
              <w:adjustRightInd w:val="0"/>
              <w:rPr>
                <w:rFonts w:cs="Times New Roman"/>
                <w:i/>
                <w:iCs/>
                <w:sz w:val="22"/>
                <w:szCs w:val="22"/>
              </w:rPr>
            </w:pPr>
            <w:r w:rsidRPr="00EB6D22">
              <w:rPr>
                <w:rFonts w:cs="Times New Roman"/>
                <w:sz w:val="22"/>
                <w:szCs w:val="22"/>
              </w:rPr>
              <w:t xml:space="preserve">Czasowniki mocne w czasie teraźniejszym typu: </w:t>
            </w:r>
            <w:r w:rsidRPr="00EB6D22">
              <w:rPr>
                <w:rFonts w:cs="Times New Roman"/>
                <w:i/>
                <w:iCs/>
                <w:sz w:val="22"/>
                <w:szCs w:val="22"/>
                <w:u w:val="single"/>
              </w:rPr>
              <w:t>e</w:t>
            </w:r>
            <w:r w:rsidRPr="00EB6D22">
              <w:rPr>
                <w:rFonts w:cs="Times New Roman"/>
                <w:i/>
                <w:iCs/>
                <w:sz w:val="22"/>
                <w:szCs w:val="22"/>
              </w:rPr>
              <w:t>ssen, f</w:t>
            </w:r>
            <w:r w:rsidRPr="00EB6D22">
              <w:rPr>
                <w:rFonts w:cs="Times New Roman"/>
                <w:i/>
                <w:iCs/>
                <w:sz w:val="22"/>
                <w:szCs w:val="22"/>
                <w:u w:val="single"/>
              </w:rPr>
              <w:t>a</w:t>
            </w:r>
            <w:r w:rsidRPr="00EB6D22">
              <w:rPr>
                <w:rFonts w:cs="Times New Roman"/>
                <w:i/>
                <w:iCs/>
                <w:sz w:val="22"/>
                <w:szCs w:val="22"/>
              </w:rPr>
              <w:t>hren, s</w:t>
            </w:r>
            <w:r w:rsidRPr="00EB6D22">
              <w:rPr>
                <w:rFonts w:cs="Times New Roman"/>
                <w:i/>
                <w:iCs/>
                <w:sz w:val="22"/>
                <w:szCs w:val="22"/>
                <w:u w:val="single"/>
              </w:rPr>
              <w:t>e</w:t>
            </w:r>
            <w:r w:rsidRPr="00EB6D22">
              <w:rPr>
                <w:rFonts w:cs="Times New Roman"/>
                <w:i/>
                <w:iCs/>
                <w:sz w:val="22"/>
                <w:szCs w:val="22"/>
              </w:rPr>
              <w:t>hen</w:t>
            </w:r>
          </w:p>
          <w:p w:rsidR="00192D91" w:rsidRPr="00EB6D22" w:rsidRDefault="00192D91" w:rsidP="00A81F1F">
            <w:pPr>
              <w:autoSpaceDE w:val="0"/>
              <w:autoSpaceDN w:val="0"/>
              <w:adjustRightInd w:val="0"/>
              <w:rPr>
                <w:rFonts w:cs="Times New Roman"/>
                <w:i/>
                <w:iCs/>
                <w:sz w:val="22"/>
                <w:szCs w:val="22"/>
              </w:rPr>
            </w:pPr>
            <w:r w:rsidRPr="00EB6D22">
              <w:rPr>
                <w:rFonts w:cs="Times New Roman"/>
                <w:sz w:val="22"/>
                <w:szCs w:val="22"/>
              </w:rPr>
              <w:t>Tryb rozkazujący  - forma grzecznościowa oraz forma z</w:t>
            </w:r>
            <w:r w:rsidRPr="00EB6D22">
              <w:rPr>
                <w:rFonts w:cs="Times New Roman"/>
                <w:i/>
                <w:iCs/>
                <w:sz w:val="22"/>
                <w:szCs w:val="22"/>
              </w:rPr>
              <w:t xml:space="preserve"> hätte </w:t>
            </w:r>
          </w:p>
          <w:p w:rsidR="00192D91" w:rsidRPr="00EB6D22" w:rsidRDefault="00192D91" w:rsidP="00A81F1F">
            <w:pPr>
              <w:autoSpaceDE w:val="0"/>
              <w:autoSpaceDN w:val="0"/>
              <w:adjustRightInd w:val="0"/>
              <w:rPr>
                <w:rFonts w:cs="Times New Roman"/>
                <w:i/>
                <w:iCs/>
                <w:sz w:val="22"/>
                <w:szCs w:val="22"/>
              </w:rPr>
            </w:pPr>
            <w:r w:rsidRPr="00EB6D22">
              <w:rPr>
                <w:rFonts w:cs="Times New Roman"/>
                <w:sz w:val="22"/>
                <w:szCs w:val="22"/>
              </w:rPr>
              <w:t xml:space="preserve">Przeczenie </w:t>
            </w:r>
            <w:r w:rsidRPr="00EB6D22">
              <w:rPr>
                <w:rFonts w:cs="Times New Roman"/>
                <w:i/>
                <w:iCs/>
                <w:sz w:val="22"/>
                <w:szCs w:val="22"/>
              </w:rPr>
              <w:t>nein – nicht</w:t>
            </w:r>
            <w:r w:rsidRPr="00EB6D22">
              <w:rPr>
                <w:rFonts w:cs="Times New Roman"/>
                <w:sz w:val="22"/>
                <w:szCs w:val="22"/>
              </w:rPr>
              <w:t xml:space="preserve">, </w:t>
            </w:r>
            <w:r w:rsidRPr="00EB6D22">
              <w:rPr>
                <w:rFonts w:cs="Times New Roman"/>
                <w:i/>
                <w:iCs/>
                <w:sz w:val="22"/>
                <w:szCs w:val="22"/>
              </w:rPr>
              <w:t>nein - kein</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Zaimki dzierżawcze i osobowe- odmiana, zastosowanie</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Przysłówki miejsca, czasu</w:t>
            </w:r>
          </w:p>
          <w:p w:rsidR="00192D91" w:rsidRPr="00EB6D22" w:rsidRDefault="00192D91" w:rsidP="00A81F1F">
            <w:pPr>
              <w:autoSpaceDE w:val="0"/>
              <w:autoSpaceDN w:val="0"/>
              <w:adjustRightInd w:val="0"/>
              <w:jc w:val="both"/>
              <w:rPr>
                <w:rFonts w:cs="Times New Roman"/>
                <w:sz w:val="22"/>
                <w:szCs w:val="22"/>
              </w:rPr>
            </w:pP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lastRenderedPageBreak/>
              <w:t xml:space="preserve">II SEMESTR </w:t>
            </w: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Zakres leksykalny</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Gesundheitswelt - Krankheiten, Besuch beim Arzt / zdrowie - choroby, wizyta u lekarza</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Mein Haus, mein Zimmer - Beschreibung /mój dom, mój pokój - opis</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Die Urlaubsreise - Reisefieber, Reisevorbereitungen, Haustauschurlaub /podróż - stres z tym związany,przygotowania do podróży, wymiana „dom za dom“</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Partys - Organisierung - Einladung der Gaste / imprezy - organizacja - zapraszanie gości</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Das Wetter - Beschreibung / pogoda - opis</w:t>
            </w:r>
          </w:p>
          <w:p w:rsidR="00192D91" w:rsidRPr="00EB6D22" w:rsidRDefault="00192D91" w:rsidP="00A81F1F">
            <w:pPr>
              <w:autoSpaceDE w:val="0"/>
              <w:autoSpaceDN w:val="0"/>
              <w:adjustRightInd w:val="0"/>
              <w:jc w:val="both"/>
              <w:rPr>
                <w:rFonts w:cs="Times New Roman"/>
                <w:sz w:val="22"/>
                <w:szCs w:val="22"/>
              </w:rPr>
            </w:pP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Zakres gramatyczny</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Liczebniki porządkowe – dokładna data (</w:t>
            </w:r>
            <w:r w:rsidRPr="00EB6D22">
              <w:rPr>
                <w:rFonts w:cs="Times New Roman"/>
                <w:i/>
                <w:iCs/>
                <w:sz w:val="22"/>
                <w:szCs w:val="22"/>
              </w:rPr>
              <w:t>am, im</w:t>
            </w:r>
            <w:r w:rsidRPr="00EB6D22">
              <w:rPr>
                <w:rFonts w:cs="Times New Roman"/>
                <w:sz w:val="22"/>
                <w:szCs w:val="22"/>
              </w:rPr>
              <w:t>)</w:t>
            </w:r>
          </w:p>
          <w:p w:rsidR="00192D91" w:rsidRPr="00EB6D22" w:rsidRDefault="00192D91" w:rsidP="00A81F1F">
            <w:pPr>
              <w:autoSpaceDE w:val="0"/>
              <w:autoSpaceDN w:val="0"/>
              <w:adjustRightInd w:val="0"/>
              <w:rPr>
                <w:rFonts w:cs="Times New Roman"/>
                <w:i/>
                <w:iCs/>
                <w:sz w:val="22"/>
                <w:szCs w:val="22"/>
              </w:rPr>
            </w:pPr>
            <w:r w:rsidRPr="00EB6D22">
              <w:rPr>
                <w:rFonts w:cs="Times New Roman"/>
                <w:sz w:val="22"/>
                <w:szCs w:val="22"/>
              </w:rPr>
              <w:t xml:space="preserve">Zaimki </w:t>
            </w:r>
            <w:r w:rsidRPr="00EB6D22">
              <w:rPr>
                <w:rFonts w:cs="Times New Roman"/>
                <w:i/>
                <w:iCs/>
                <w:sz w:val="22"/>
                <w:szCs w:val="22"/>
              </w:rPr>
              <w:t>man, es</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Czasowniki modalne, rozdzielnie złożone, zwrotne.</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Rekcja czasownika. Pytanie o rzecz i osobę.</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Rzeczownik - odmiana</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Przyimki</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xml:space="preserve">Czasowniki </w:t>
            </w:r>
            <w:r w:rsidRPr="00EB6D22">
              <w:rPr>
                <w:rFonts w:cs="Times New Roman"/>
                <w:i/>
                <w:iCs/>
                <w:sz w:val="22"/>
                <w:szCs w:val="22"/>
              </w:rPr>
              <w:t>lassen</w:t>
            </w:r>
            <w:r w:rsidRPr="00EB6D22">
              <w:rPr>
                <w:rFonts w:cs="Times New Roman"/>
                <w:sz w:val="22"/>
                <w:szCs w:val="22"/>
              </w:rPr>
              <w:t xml:space="preserve"> w zdaniu</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Stopniowanie przymiotnika, zdanie porównawcze</w:t>
            </w:r>
          </w:p>
          <w:p w:rsidR="00192D91" w:rsidRPr="00EB6D22" w:rsidRDefault="00192D91" w:rsidP="00A81F1F">
            <w:pPr>
              <w:autoSpaceDE w:val="0"/>
              <w:autoSpaceDN w:val="0"/>
              <w:adjustRightInd w:val="0"/>
              <w:jc w:val="both"/>
              <w:rPr>
                <w:rFonts w:cs="Times New Roman"/>
                <w:sz w:val="22"/>
                <w:szCs w:val="22"/>
              </w:rPr>
            </w:pP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 xml:space="preserve">III SEMESTR </w:t>
            </w: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Zakres leksykalny</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Orientierung in der Stadt -Fragen nach dem Weg /orientacja w mieście - pytanie o drogę</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Meine Stadt - mein Wohnort / moje miasto - moje miejsce zamieszkania</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Schulwesen - neue Lehrkulturen /szkolnictwo - nowe trendy uczenia</w:t>
            </w:r>
          </w:p>
          <w:p w:rsidR="00192D91" w:rsidRPr="00EB6D22" w:rsidRDefault="00192D91" w:rsidP="00A81F1F">
            <w:pPr>
              <w:autoSpaceDE w:val="0"/>
              <w:autoSpaceDN w:val="0"/>
              <w:adjustRightInd w:val="0"/>
              <w:rPr>
                <w:rFonts w:cs="Times New Roman"/>
                <w:sz w:val="22"/>
                <w:szCs w:val="22"/>
                <w:lang w:val="en-US"/>
              </w:rPr>
            </w:pPr>
            <w:r w:rsidRPr="00EB6D22">
              <w:rPr>
                <w:rFonts w:cs="Times New Roman"/>
                <w:sz w:val="22"/>
                <w:szCs w:val="22"/>
                <w:lang w:val="en-US"/>
              </w:rPr>
              <w:t>Schulangst, Gewalt, Mobbing - die Folgen, Ratschlage geben /strach przed szkołą, przemoc, mobbing</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„Geld ist nicht alles „ - Gesprache fuhren / „pieniądze to nie wszystko“ - dyskusja</w:t>
            </w:r>
          </w:p>
          <w:p w:rsidR="00192D91" w:rsidRPr="00EB6D22" w:rsidRDefault="00192D91" w:rsidP="00A81F1F">
            <w:pPr>
              <w:autoSpaceDE w:val="0"/>
              <w:autoSpaceDN w:val="0"/>
              <w:adjustRightInd w:val="0"/>
              <w:jc w:val="both"/>
              <w:rPr>
                <w:rFonts w:cs="Times New Roman"/>
                <w:sz w:val="22"/>
                <w:szCs w:val="22"/>
              </w:rPr>
            </w:pP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Zakres gramatyczny</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Czas Perfekt,  Imperfekt, Futur I</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Strona bierna</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Zdanie złożone – spójniki o szyku prostym i przestawnym</w:t>
            </w:r>
          </w:p>
          <w:p w:rsidR="00192D91" w:rsidRPr="00EB6D22" w:rsidRDefault="00192D91" w:rsidP="00A81F1F">
            <w:pPr>
              <w:autoSpaceDE w:val="0"/>
              <w:autoSpaceDN w:val="0"/>
              <w:adjustRightInd w:val="0"/>
              <w:rPr>
                <w:rFonts w:cs="Times New Roman"/>
                <w:i/>
                <w:iCs/>
                <w:sz w:val="22"/>
                <w:szCs w:val="22"/>
              </w:rPr>
            </w:pPr>
            <w:r w:rsidRPr="00EB6D22">
              <w:rPr>
                <w:rFonts w:cs="Times New Roman"/>
                <w:sz w:val="22"/>
                <w:szCs w:val="22"/>
              </w:rPr>
              <w:t xml:space="preserve">Spójnik </w:t>
            </w:r>
            <w:r w:rsidRPr="00EB6D22">
              <w:rPr>
                <w:rFonts w:cs="Times New Roman"/>
                <w:i/>
                <w:iCs/>
                <w:sz w:val="22"/>
                <w:szCs w:val="22"/>
              </w:rPr>
              <w:t>ob, dass, weil</w:t>
            </w:r>
          </w:p>
          <w:p w:rsidR="00192D91" w:rsidRPr="00EB6D22" w:rsidRDefault="00192D91" w:rsidP="00A81F1F">
            <w:pPr>
              <w:autoSpaceDE w:val="0"/>
              <w:autoSpaceDN w:val="0"/>
              <w:adjustRightInd w:val="0"/>
              <w:rPr>
                <w:rFonts w:cs="Times New Roman"/>
                <w:i/>
                <w:iCs/>
                <w:sz w:val="22"/>
                <w:szCs w:val="22"/>
              </w:rPr>
            </w:pPr>
            <w:r w:rsidRPr="00EB6D22">
              <w:rPr>
                <w:rFonts w:cs="Times New Roman"/>
                <w:sz w:val="22"/>
                <w:szCs w:val="22"/>
              </w:rPr>
              <w:t>Zdania przyzwalajace</w:t>
            </w:r>
            <w:r w:rsidRPr="00EB6D22">
              <w:rPr>
                <w:rFonts w:cs="Times New Roman"/>
                <w:i/>
                <w:iCs/>
                <w:sz w:val="22"/>
                <w:szCs w:val="22"/>
              </w:rPr>
              <w:t>  ( obwohl - trotzdem)</w:t>
            </w:r>
          </w:p>
          <w:p w:rsidR="00192D91" w:rsidRPr="00EB6D22" w:rsidRDefault="00192D91" w:rsidP="00A81F1F">
            <w:pPr>
              <w:autoSpaceDE w:val="0"/>
              <w:autoSpaceDN w:val="0"/>
              <w:adjustRightInd w:val="0"/>
              <w:jc w:val="both"/>
              <w:rPr>
                <w:rFonts w:cs="Times New Roman"/>
                <w:sz w:val="22"/>
                <w:szCs w:val="22"/>
              </w:rPr>
            </w:pP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 xml:space="preserve">IV SEMESTR </w:t>
            </w: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Zakres leksykalny</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Das Leben im Seniorenalter  - Einfluss der Tradition und der Familie / życie na emeryturze - wpływ tradycji i rodziny</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Arbeitswelt - Neben - und Ferienjob / praca - zajęcie dodatkowe, praca dodatkowa</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Sport im Leben der Menschen/ sport w życiu człowieka</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Mein Studium, meine Zukunftplane / moje studia , moje plany na przyszłość</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Aktive und passive Erholung / aktywny i pasywny wypoczynek</w:t>
            </w:r>
          </w:p>
          <w:p w:rsidR="00192D91" w:rsidRPr="00EB6D22" w:rsidRDefault="00192D91" w:rsidP="00A81F1F">
            <w:pPr>
              <w:autoSpaceDE w:val="0"/>
              <w:autoSpaceDN w:val="0"/>
              <w:adjustRightInd w:val="0"/>
              <w:rPr>
                <w:rFonts w:cs="Times New Roman"/>
                <w:sz w:val="22"/>
                <w:szCs w:val="22"/>
              </w:rPr>
            </w:pPr>
          </w:p>
          <w:p w:rsidR="00192D91" w:rsidRPr="00EB6D22" w:rsidRDefault="00192D91" w:rsidP="00A81F1F">
            <w:pPr>
              <w:autoSpaceDE w:val="0"/>
              <w:autoSpaceDN w:val="0"/>
              <w:adjustRightInd w:val="0"/>
              <w:rPr>
                <w:rFonts w:cs="Times New Roman"/>
                <w:b/>
                <w:bCs/>
                <w:sz w:val="22"/>
                <w:szCs w:val="22"/>
              </w:rPr>
            </w:pPr>
            <w:r w:rsidRPr="00EB6D22">
              <w:rPr>
                <w:rFonts w:cs="Times New Roman"/>
                <w:b/>
                <w:bCs/>
                <w:sz w:val="22"/>
                <w:szCs w:val="22"/>
              </w:rPr>
              <w:t>Zakres gramatyczny</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Zdania warunkowe</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Tryb przypuszczający</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lastRenderedPageBreak/>
              <w:t>Zdania czasowe ( wszystkie spójniki)</w:t>
            </w:r>
          </w:p>
          <w:p w:rsidR="00192D91" w:rsidRPr="00EB6D22" w:rsidRDefault="00192D91" w:rsidP="00A81F1F">
            <w:pPr>
              <w:autoSpaceDE w:val="0"/>
              <w:autoSpaceDN w:val="0"/>
              <w:adjustRightInd w:val="0"/>
              <w:rPr>
                <w:rFonts w:cs="Times New Roman"/>
                <w:i/>
                <w:iCs/>
                <w:sz w:val="22"/>
                <w:szCs w:val="22"/>
                <w:u w:val="single"/>
              </w:rPr>
            </w:pPr>
            <w:r w:rsidRPr="00EB6D22">
              <w:rPr>
                <w:rFonts w:cs="Times New Roman"/>
                <w:sz w:val="22"/>
                <w:szCs w:val="22"/>
              </w:rPr>
              <w:t xml:space="preserve">Konstrukcje bezokolicznikowe z  </w:t>
            </w:r>
            <w:r w:rsidRPr="00EB6D22">
              <w:rPr>
                <w:rFonts w:cs="Times New Roman"/>
                <w:i/>
                <w:iCs/>
                <w:sz w:val="22"/>
                <w:szCs w:val="22"/>
                <w:u w:val="single"/>
              </w:rPr>
              <w:t>zu</w:t>
            </w:r>
            <w:r w:rsidRPr="00EB6D22">
              <w:rPr>
                <w:rFonts w:cs="Times New Roman"/>
                <w:i/>
                <w:iCs/>
                <w:sz w:val="22"/>
                <w:szCs w:val="22"/>
              </w:rPr>
              <w:t xml:space="preserve">  </w:t>
            </w:r>
            <w:r w:rsidRPr="00EB6D22">
              <w:rPr>
                <w:rFonts w:cs="Times New Roman"/>
                <w:sz w:val="22"/>
                <w:szCs w:val="22"/>
              </w:rPr>
              <w:t xml:space="preserve">i bez  </w:t>
            </w:r>
            <w:r w:rsidRPr="00EB6D22">
              <w:rPr>
                <w:rFonts w:cs="Times New Roman"/>
                <w:i/>
                <w:iCs/>
                <w:sz w:val="22"/>
                <w:szCs w:val="22"/>
                <w:u w:val="single"/>
              </w:rPr>
              <w:t>zu</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Zdania przydawkowe.</w:t>
            </w:r>
          </w:p>
          <w:p w:rsidR="00192D91" w:rsidRPr="00EB6D22" w:rsidRDefault="00192D91" w:rsidP="00A81F1F">
            <w:pPr>
              <w:autoSpaceDE w:val="0"/>
              <w:autoSpaceDN w:val="0"/>
              <w:adjustRightInd w:val="0"/>
              <w:jc w:val="both"/>
              <w:rPr>
                <w:rFonts w:cs="Times New Roman"/>
                <w:sz w:val="22"/>
                <w:szCs w:val="22"/>
              </w:rPr>
            </w:pPr>
          </w:p>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w:t>
            </w:r>
          </w:p>
          <w:p w:rsidR="00192D91" w:rsidRPr="00EB6D22" w:rsidRDefault="00192D91" w:rsidP="00A81F1F">
            <w:pPr>
              <w:autoSpaceDE w:val="0"/>
              <w:autoSpaceDN w:val="0"/>
              <w:adjustRightInd w:val="0"/>
              <w:jc w:val="center"/>
              <w:rPr>
                <w:rFonts w:cs="Times New Roman"/>
                <w:b/>
                <w:bCs/>
                <w:sz w:val="22"/>
                <w:szCs w:val="22"/>
              </w:rPr>
            </w:pPr>
            <w:r w:rsidRPr="00EB6D22">
              <w:rPr>
                <w:rFonts w:cs="Times New Roman"/>
                <w:b/>
                <w:bCs/>
                <w:sz w:val="22"/>
                <w:szCs w:val="22"/>
              </w:rPr>
              <w:t>JĘZYK FRANCUSKI</w:t>
            </w: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 xml:space="preserve">I SEMESTR </w:t>
            </w:r>
          </w:p>
          <w:p w:rsidR="00192D91" w:rsidRPr="00EB6D22" w:rsidRDefault="00192D91" w:rsidP="00A81F1F">
            <w:pPr>
              <w:autoSpaceDE w:val="0"/>
              <w:autoSpaceDN w:val="0"/>
              <w:adjustRightInd w:val="0"/>
              <w:jc w:val="both"/>
              <w:rPr>
                <w:rFonts w:cs="Times New Roman"/>
                <w:b/>
                <w:bCs/>
                <w:sz w:val="22"/>
                <w:szCs w:val="22"/>
                <w:lang w:val="en-US"/>
              </w:rPr>
            </w:pPr>
            <w:r w:rsidRPr="00EB6D22">
              <w:rPr>
                <w:rFonts w:cs="Times New Roman"/>
                <w:b/>
                <w:bCs/>
                <w:sz w:val="22"/>
                <w:szCs w:val="22"/>
                <w:lang w:val="en-US"/>
              </w:rPr>
              <w:t>Zakres leksykalny</w:t>
            </w:r>
          </w:p>
          <w:p w:rsidR="00192D91" w:rsidRPr="00EB6D22" w:rsidRDefault="00192D91" w:rsidP="00A81F1F">
            <w:pPr>
              <w:autoSpaceDE w:val="0"/>
              <w:autoSpaceDN w:val="0"/>
              <w:adjustRightInd w:val="0"/>
              <w:rPr>
                <w:rFonts w:cs="Times New Roman"/>
                <w:sz w:val="22"/>
                <w:szCs w:val="22"/>
                <w:lang w:val="en-US"/>
              </w:rPr>
            </w:pPr>
            <w:r w:rsidRPr="00EB6D22">
              <w:rPr>
                <w:rFonts w:cs="Times New Roman"/>
                <w:sz w:val="22"/>
                <w:szCs w:val="22"/>
                <w:lang w:val="en-US"/>
              </w:rPr>
              <w:t>Les langues vivantes (języki obce)</w:t>
            </w:r>
          </w:p>
          <w:p w:rsidR="00192D91" w:rsidRPr="00EB6D22" w:rsidRDefault="00192D91" w:rsidP="00A81F1F">
            <w:pPr>
              <w:autoSpaceDE w:val="0"/>
              <w:autoSpaceDN w:val="0"/>
              <w:adjustRightInd w:val="0"/>
              <w:rPr>
                <w:rFonts w:cs="Times New Roman"/>
                <w:sz w:val="22"/>
                <w:szCs w:val="22"/>
                <w:lang w:val="en-US"/>
              </w:rPr>
            </w:pPr>
            <w:r w:rsidRPr="00EB6D22">
              <w:rPr>
                <w:rFonts w:cs="Times New Roman"/>
                <w:sz w:val="22"/>
                <w:szCs w:val="22"/>
                <w:lang w:val="en-US"/>
              </w:rPr>
              <w:t>Les sentiments(uczucia)</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xml:space="preserve">Les pièces et les meubles (pomieszczenia mieszkalne,  wyposażenie), </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Les habitations (miejsca zamieszkania)</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Les activitésquotidiennes (czynności codzienne)</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Les maux, les maladies et leurs symptômes (dolegliwości, choroby i ich objawy)</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Domander et donner conseil (proszenie o rady oraz udzielanie rad)</w:t>
            </w:r>
          </w:p>
          <w:p w:rsidR="00192D91" w:rsidRPr="00EB6D22" w:rsidRDefault="00192D91" w:rsidP="00A81F1F">
            <w:pPr>
              <w:autoSpaceDE w:val="0"/>
              <w:autoSpaceDN w:val="0"/>
              <w:adjustRightInd w:val="0"/>
              <w:rPr>
                <w:rFonts w:cs="Times New Roman"/>
                <w:sz w:val="22"/>
                <w:szCs w:val="22"/>
              </w:rPr>
            </w:pPr>
          </w:p>
          <w:p w:rsidR="00192D91" w:rsidRPr="00EB6D22" w:rsidRDefault="00192D91" w:rsidP="00A81F1F">
            <w:pPr>
              <w:autoSpaceDE w:val="0"/>
              <w:autoSpaceDN w:val="0"/>
              <w:adjustRightInd w:val="0"/>
              <w:rPr>
                <w:rFonts w:cs="Times New Roman"/>
                <w:b/>
                <w:bCs/>
                <w:sz w:val="22"/>
                <w:szCs w:val="22"/>
              </w:rPr>
            </w:pPr>
            <w:r w:rsidRPr="00EB6D22">
              <w:rPr>
                <w:rFonts w:cs="Times New Roman"/>
                <w:b/>
                <w:bCs/>
                <w:sz w:val="22"/>
                <w:szCs w:val="22"/>
              </w:rPr>
              <w:t>Zakres gramatyczny</w:t>
            </w:r>
          </w:p>
          <w:p w:rsidR="00192D91" w:rsidRPr="00EB6D22" w:rsidRDefault="00192D91" w:rsidP="00A81F1F">
            <w:pPr>
              <w:autoSpaceDE w:val="0"/>
              <w:autoSpaceDN w:val="0"/>
              <w:adjustRightInd w:val="0"/>
              <w:rPr>
                <w:rFonts w:cs="Times New Roman"/>
                <w:i/>
                <w:iCs/>
                <w:sz w:val="22"/>
                <w:szCs w:val="22"/>
              </w:rPr>
            </w:pPr>
            <w:r w:rsidRPr="00EB6D22">
              <w:rPr>
                <w:rFonts w:cs="Times New Roman"/>
                <w:sz w:val="22"/>
                <w:szCs w:val="22"/>
              </w:rPr>
              <w:t xml:space="preserve">Czas przeszły </w:t>
            </w:r>
            <w:r w:rsidRPr="00EB6D22">
              <w:rPr>
                <w:rFonts w:cs="Times New Roman"/>
                <w:i/>
                <w:iCs/>
                <w:sz w:val="22"/>
                <w:szCs w:val="22"/>
              </w:rPr>
              <w:t xml:space="preserve">Passé Composé, </w:t>
            </w:r>
          </w:p>
          <w:p w:rsidR="00192D91" w:rsidRPr="00EB6D22" w:rsidRDefault="00192D91" w:rsidP="00A81F1F">
            <w:pPr>
              <w:autoSpaceDE w:val="0"/>
              <w:autoSpaceDN w:val="0"/>
              <w:adjustRightInd w:val="0"/>
              <w:rPr>
                <w:rFonts w:cs="Times New Roman"/>
                <w:i/>
                <w:iCs/>
                <w:sz w:val="22"/>
                <w:szCs w:val="22"/>
              </w:rPr>
            </w:pPr>
            <w:r w:rsidRPr="00EB6D22">
              <w:rPr>
                <w:rFonts w:cs="Times New Roman"/>
                <w:i/>
                <w:iCs/>
                <w:sz w:val="22"/>
                <w:szCs w:val="22"/>
              </w:rPr>
              <w:t>Z</w:t>
            </w:r>
            <w:r w:rsidRPr="00EB6D22">
              <w:rPr>
                <w:rFonts w:cs="Times New Roman"/>
                <w:sz w:val="22"/>
                <w:szCs w:val="22"/>
              </w:rPr>
              <w:t>aimki w dopełnieniu dalszym, czasownik „</w:t>
            </w:r>
            <w:r w:rsidRPr="00EB6D22">
              <w:rPr>
                <w:rFonts w:cs="Times New Roman"/>
                <w:i/>
                <w:iCs/>
                <w:sz w:val="22"/>
                <w:szCs w:val="22"/>
              </w:rPr>
              <w:t>trouver”,</w:t>
            </w:r>
          </w:p>
          <w:p w:rsidR="00192D91" w:rsidRPr="00EB6D22" w:rsidRDefault="00192D91" w:rsidP="00A81F1F">
            <w:pPr>
              <w:autoSpaceDE w:val="0"/>
              <w:autoSpaceDN w:val="0"/>
              <w:adjustRightInd w:val="0"/>
              <w:rPr>
                <w:rFonts w:cs="Times New Roman"/>
                <w:i/>
                <w:iCs/>
                <w:sz w:val="22"/>
                <w:szCs w:val="22"/>
              </w:rPr>
            </w:pPr>
            <w:r w:rsidRPr="00EB6D22">
              <w:rPr>
                <w:rFonts w:cs="Times New Roman"/>
                <w:sz w:val="22"/>
                <w:szCs w:val="22"/>
              </w:rPr>
              <w:t>Wyrażenie celu „</w:t>
            </w:r>
            <w:r w:rsidRPr="00EB6D22">
              <w:rPr>
                <w:rFonts w:cs="Times New Roman"/>
                <w:i/>
                <w:iCs/>
                <w:sz w:val="22"/>
                <w:szCs w:val="22"/>
              </w:rPr>
              <w:t>pour</w:t>
            </w:r>
            <w:r w:rsidRPr="00EB6D22">
              <w:rPr>
                <w:rFonts w:cs="Times New Roman"/>
                <w:sz w:val="22"/>
                <w:szCs w:val="22"/>
              </w:rPr>
              <w:t>” i uzasadnienie „</w:t>
            </w:r>
            <w:r w:rsidRPr="00EB6D22">
              <w:rPr>
                <w:rFonts w:cs="Times New Roman"/>
                <w:i/>
                <w:iCs/>
                <w:sz w:val="22"/>
                <w:szCs w:val="22"/>
              </w:rPr>
              <w:t>parce que”</w:t>
            </w:r>
          </w:p>
          <w:p w:rsidR="00192D91" w:rsidRPr="00EB6D22" w:rsidRDefault="00192D91" w:rsidP="00A81F1F">
            <w:pPr>
              <w:autoSpaceDE w:val="0"/>
              <w:autoSpaceDN w:val="0"/>
              <w:adjustRightInd w:val="0"/>
              <w:rPr>
                <w:rFonts w:cs="Times New Roman"/>
                <w:i/>
                <w:iCs/>
                <w:sz w:val="22"/>
                <w:szCs w:val="22"/>
              </w:rPr>
            </w:pPr>
            <w:r w:rsidRPr="00EB6D22">
              <w:rPr>
                <w:rFonts w:cs="Times New Roman"/>
                <w:sz w:val="22"/>
                <w:szCs w:val="22"/>
              </w:rPr>
              <w:t>Zaimek „</w:t>
            </w:r>
            <w:r w:rsidRPr="00EB6D22">
              <w:rPr>
                <w:rFonts w:cs="Times New Roman"/>
                <w:i/>
                <w:iCs/>
                <w:sz w:val="22"/>
                <w:szCs w:val="22"/>
              </w:rPr>
              <w:t>y”</w:t>
            </w:r>
            <w:r w:rsidRPr="00EB6D22">
              <w:rPr>
                <w:rFonts w:cs="Times New Roman"/>
                <w:sz w:val="22"/>
                <w:szCs w:val="22"/>
              </w:rPr>
              <w:t>, struktury stopniowania „</w:t>
            </w:r>
            <w:r w:rsidRPr="00EB6D22">
              <w:rPr>
                <w:rFonts w:cs="Times New Roman"/>
                <w:i/>
                <w:iCs/>
                <w:sz w:val="22"/>
                <w:szCs w:val="22"/>
              </w:rPr>
              <w:t xml:space="preserve">plus, moins, aussi, autant que...” </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Tworzenie rzeczowników złożonych</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xml:space="preserve">Tryb rozkazujący, </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Czasownik „</w:t>
            </w:r>
            <w:r w:rsidRPr="00EB6D22">
              <w:rPr>
                <w:rFonts w:cs="Times New Roman"/>
                <w:i/>
                <w:iCs/>
                <w:sz w:val="22"/>
                <w:szCs w:val="22"/>
              </w:rPr>
              <w:t xml:space="preserve">devoir” </w:t>
            </w:r>
            <w:r w:rsidRPr="00EB6D22">
              <w:rPr>
                <w:rFonts w:cs="Times New Roman"/>
                <w:sz w:val="22"/>
                <w:szCs w:val="22"/>
              </w:rPr>
              <w:t>w trybie warunkowym</w:t>
            </w:r>
          </w:p>
          <w:p w:rsidR="00192D91" w:rsidRPr="00EB6D22" w:rsidRDefault="00192D91" w:rsidP="00A81F1F">
            <w:pPr>
              <w:autoSpaceDE w:val="0"/>
              <w:autoSpaceDN w:val="0"/>
              <w:adjustRightInd w:val="0"/>
              <w:jc w:val="both"/>
              <w:rPr>
                <w:rFonts w:cs="Times New Roman"/>
                <w:sz w:val="22"/>
                <w:szCs w:val="22"/>
              </w:rPr>
            </w:pPr>
          </w:p>
          <w:p w:rsidR="00192D91" w:rsidRPr="00EB6D22" w:rsidRDefault="00192D91" w:rsidP="00A81F1F">
            <w:pPr>
              <w:autoSpaceDE w:val="0"/>
              <w:autoSpaceDN w:val="0"/>
              <w:adjustRightInd w:val="0"/>
              <w:jc w:val="both"/>
              <w:rPr>
                <w:rFonts w:cs="Times New Roman"/>
                <w:sz w:val="22"/>
                <w:szCs w:val="22"/>
              </w:rPr>
            </w:pP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 xml:space="preserve">II SEMESTR </w:t>
            </w: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Zakres leksykalny</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Du début du XX siècle jusqu'àaujourd'hui (od początku XX wieku do dziś- wydarzenia)</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L'histoire de la peinture en France (historia sztuki malarskiej we Francji)</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Les Prévisions météo (prognoza pogody)</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Le réchauffement climatique et ses consequences (ocieplenie klimatyczne i jego skutki)</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L'avenir de le France et l'alimentation du futur (przyszłość Francji i żywność w przyszłości)</w:t>
            </w:r>
          </w:p>
          <w:p w:rsidR="00192D91" w:rsidRPr="00EB6D22" w:rsidRDefault="00192D91" w:rsidP="00A81F1F">
            <w:pPr>
              <w:autoSpaceDE w:val="0"/>
              <w:autoSpaceDN w:val="0"/>
              <w:adjustRightInd w:val="0"/>
              <w:rPr>
                <w:rFonts w:cs="Times New Roman"/>
                <w:sz w:val="22"/>
                <w:szCs w:val="22"/>
              </w:rPr>
            </w:pPr>
          </w:p>
          <w:p w:rsidR="00192D91" w:rsidRPr="00EB6D22" w:rsidRDefault="00192D91" w:rsidP="00A81F1F">
            <w:pPr>
              <w:autoSpaceDE w:val="0"/>
              <w:autoSpaceDN w:val="0"/>
              <w:adjustRightInd w:val="0"/>
              <w:rPr>
                <w:rFonts w:cs="Times New Roman"/>
                <w:b/>
                <w:bCs/>
                <w:sz w:val="22"/>
                <w:szCs w:val="22"/>
              </w:rPr>
            </w:pPr>
            <w:r w:rsidRPr="00EB6D22">
              <w:rPr>
                <w:rFonts w:cs="Times New Roman"/>
                <w:b/>
                <w:bCs/>
                <w:sz w:val="22"/>
                <w:szCs w:val="22"/>
              </w:rPr>
              <w:t>Zakres gramatyczny</w:t>
            </w:r>
          </w:p>
          <w:p w:rsidR="00192D91" w:rsidRPr="00EB6D22" w:rsidRDefault="00192D91" w:rsidP="00A81F1F">
            <w:pPr>
              <w:autoSpaceDE w:val="0"/>
              <w:autoSpaceDN w:val="0"/>
              <w:adjustRightInd w:val="0"/>
              <w:rPr>
                <w:rFonts w:cs="Times New Roman"/>
                <w:i/>
                <w:iCs/>
                <w:sz w:val="22"/>
                <w:szCs w:val="22"/>
              </w:rPr>
            </w:pPr>
            <w:r w:rsidRPr="00EB6D22">
              <w:rPr>
                <w:rFonts w:cs="Times New Roman"/>
                <w:sz w:val="22"/>
                <w:szCs w:val="22"/>
              </w:rPr>
              <w:t xml:space="preserve">Czas przeszły </w:t>
            </w:r>
            <w:r w:rsidRPr="00EB6D22">
              <w:rPr>
                <w:rFonts w:cs="Times New Roman"/>
                <w:i/>
                <w:iCs/>
                <w:sz w:val="22"/>
                <w:szCs w:val="22"/>
              </w:rPr>
              <w:t>Imparfait</w:t>
            </w:r>
            <w:r w:rsidRPr="00EB6D22">
              <w:rPr>
                <w:rFonts w:cs="Times New Roman"/>
                <w:sz w:val="22"/>
                <w:szCs w:val="22"/>
              </w:rPr>
              <w:t>, przymiotniki i zaimki nieokreślone, zaimek osobowy „</w:t>
            </w:r>
            <w:r w:rsidRPr="00EB6D22">
              <w:rPr>
                <w:rFonts w:cs="Times New Roman"/>
                <w:i/>
                <w:iCs/>
                <w:sz w:val="22"/>
                <w:szCs w:val="22"/>
              </w:rPr>
              <w:t xml:space="preserve">on”, </w:t>
            </w:r>
          </w:p>
          <w:p w:rsidR="00192D91" w:rsidRPr="00EB6D22" w:rsidRDefault="00192D91" w:rsidP="00A81F1F">
            <w:pPr>
              <w:autoSpaceDE w:val="0"/>
              <w:autoSpaceDN w:val="0"/>
              <w:adjustRightInd w:val="0"/>
              <w:rPr>
                <w:rFonts w:cs="Times New Roman"/>
                <w:i/>
                <w:iCs/>
                <w:sz w:val="22"/>
                <w:szCs w:val="22"/>
              </w:rPr>
            </w:pPr>
            <w:r w:rsidRPr="00EB6D22">
              <w:rPr>
                <w:rFonts w:cs="Times New Roman"/>
                <w:sz w:val="22"/>
                <w:szCs w:val="22"/>
              </w:rPr>
              <w:t>Zdanie podrzędne czasowe z spójnikiem „</w:t>
            </w:r>
            <w:r w:rsidRPr="00EB6D22">
              <w:rPr>
                <w:rFonts w:cs="Times New Roman"/>
                <w:i/>
                <w:iCs/>
                <w:sz w:val="22"/>
                <w:szCs w:val="22"/>
              </w:rPr>
              <w:t>quand”</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xml:space="preserve">Opozycja czasów przeszłych </w:t>
            </w:r>
            <w:r w:rsidRPr="00EB6D22">
              <w:rPr>
                <w:rFonts w:cs="Times New Roman"/>
                <w:i/>
                <w:iCs/>
                <w:sz w:val="22"/>
                <w:szCs w:val="22"/>
              </w:rPr>
              <w:t xml:space="preserve">PasséComposé i Imparfait </w:t>
            </w:r>
            <w:r w:rsidRPr="00EB6D22">
              <w:rPr>
                <w:rFonts w:cs="Times New Roman"/>
                <w:sz w:val="22"/>
                <w:szCs w:val="22"/>
              </w:rPr>
              <w:t xml:space="preserve"> </w:t>
            </w:r>
          </w:p>
          <w:p w:rsidR="00192D91" w:rsidRPr="00EB6D22" w:rsidRDefault="00192D91" w:rsidP="00A81F1F">
            <w:pPr>
              <w:autoSpaceDE w:val="0"/>
              <w:autoSpaceDN w:val="0"/>
              <w:adjustRightInd w:val="0"/>
              <w:rPr>
                <w:rFonts w:cs="Times New Roman"/>
                <w:i/>
                <w:iCs/>
                <w:sz w:val="22"/>
                <w:szCs w:val="22"/>
              </w:rPr>
            </w:pPr>
            <w:r w:rsidRPr="00EB6D22">
              <w:rPr>
                <w:rFonts w:cs="Times New Roman"/>
                <w:sz w:val="22"/>
                <w:szCs w:val="22"/>
              </w:rPr>
              <w:t xml:space="preserve"> Zaimki względne „</w:t>
            </w:r>
            <w:r w:rsidRPr="00EB6D22">
              <w:rPr>
                <w:rFonts w:cs="Times New Roman"/>
                <w:i/>
                <w:iCs/>
                <w:sz w:val="22"/>
                <w:szCs w:val="22"/>
              </w:rPr>
              <w:t xml:space="preserve">qui, que, où” </w:t>
            </w:r>
            <w:r w:rsidRPr="00EB6D22">
              <w:rPr>
                <w:rFonts w:cs="Times New Roman"/>
                <w:sz w:val="22"/>
                <w:szCs w:val="22"/>
              </w:rPr>
              <w:t>i wyrażenie</w:t>
            </w:r>
            <w:r w:rsidRPr="00EB6D22">
              <w:rPr>
                <w:rFonts w:cs="Times New Roman"/>
                <w:i/>
                <w:iCs/>
                <w:sz w:val="22"/>
                <w:szCs w:val="22"/>
              </w:rPr>
              <w:t>„être en train de + bezokolicznik</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xml:space="preserve">Czas przyszły </w:t>
            </w:r>
            <w:r w:rsidRPr="00EB6D22">
              <w:rPr>
                <w:rFonts w:cs="Times New Roman"/>
                <w:i/>
                <w:iCs/>
                <w:sz w:val="22"/>
                <w:szCs w:val="22"/>
              </w:rPr>
              <w:t xml:space="preserve">Futur, </w:t>
            </w:r>
            <w:r w:rsidRPr="00EB6D22">
              <w:rPr>
                <w:rFonts w:cs="Times New Roman"/>
                <w:sz w:val="22"/>
                <w:szCs w:val="22"/>
              </w:rPr>
              <w:t>znaczniki czasowe „</w:t>
            </w:r>
            <w:r w:rsidRPr="00EB6D22">
              <w:rPr>
                <w:rFonts w:cs="Times New Roman"/>
                <w:i/>
                <w:iCs/>
                <w:sz w:val="22"/>
                <w:szCs w:val="22"/>
              </w:rPr>
              <w:t xml:space="preserve">Si...+ futur”, </w:t>
            </w:r>
            <w:r w:rsidRPr="00EB6D22">
              <w:rPr>
                <w:rFonts w:cs="Times New Roman"/>
                <w:sz w:val="22"/>
                <w:szCs w:val="22"/>
              </w:rPr>
              <w:t>przymiotniki i ich miejsce w zdaniu</w:t>
            </w:r>
          </w:p>
          <w:p w:rsidR="00192D91" w:rsidRPr="00EB6D22" w:rsidRDefault="00192D91" w:rsidP="00A81F1F">
            <w:pPr>
              <w:autoSpaceDE w:val="0"/>
              <w:autoSpaceDN w:val="0"/>
              <w:adjustRightInd w:val="0"/>
              <w:rPr>
                <w:rFonts w:cs="Times New Roman"/>
                <w:sz w:val="22"/>
                <w:szCs w:val="22"/>
              </w:rPr>
            </w:pP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 xml:space="preserve">III SEMESTR </w:t>
            </w: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Zakres leksykalny</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L'anniversaire et autres festivités (urodziny oraz inne imprezy)</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Lesavoir-vivre et la politesse (zasady dobrego wychowania)</w:t>
            </w:r>
          </w:p>
          <w:p w:rsidR="00192D91" w:rsidRPr="00EB6D22" w:rsidRDefault="00192D91" w:rsidP="00A81F1F">
            <w:pPr>
              <w:autoSpaceDE w:val="0"/>
              <w:autoSpaceDN w:val="0"/>
              <w:adjustRightInd w:val="0"/>
              <w:rPr>
                <w:rFonts w:cs="Times New Roman"/>
                <w:sz w:val="22"/>
                <w:szCs w:val="22"/>
                <w:lang w:val="en-US"/>
              </w:rPr>
            </w:pPr>
            <w:r w:rsidRPr="00EB6D22">
              <w:rPr>
                <w:rFonts w:cs="Times New Roman"/>
                <w:sz w:val="22"/>
                <w:szCs w:val="22"/>
                <w:lang w:val="en-US"/>
              </w:rPr>
              <w:t xml:space="preserve">Les méls de la vie quotidienne (korespondencja mailowa) </w:t>
            </w:r>
          </w:p>
          <w:p w:rsidR="00192D91" w:rsidRPr="00EB6D22" w:rsidRDefault="00192D91" w:rsidP="00A81F1F">
            <w:pPr>
              <w:autoSpaceDE w:val="0"/>
              <w:autoSpaceDN w:val="0"/>
              <w:adjustRightInd w:val="0"/>
              <w:rPr>
                <w:rFonts w:cs="Times New Roman"/>
                <w:sz w:val="22"/>
                <w:szCs w:val="22"/>
                <w:lang w:val="en-US"/>
              </w:rPr>
            </w:pPr>
            <w:r w:rsidRPr="00EB6D22">
              <w:rPr>
                <w:rFonts w:cs="Times New Roman"/>
                <w:sz w:val="22"/>
                <w:szCs w:val="22"/>
                <w:lang w:val="en-US"/>
              </w:rPr>
              <w:t>Le théâtre àla française avec Molière (teatr po francusku, Molier)</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lastRenderedPageBreak/>
              <w:t>Facebook: la vie privée (Facebook i jego wpływ na prywatne życie)</w:t>
            </w:r>
          </w:p>
          <w:p w:rsidR="00192D91" w:rsidRPr="00EB6D22" w:rsidRDefault="00192D91" w:rsidP="00A81F1F">
            <w:pPr>
              <w:autoSpaceDE w:val="0"/>
              <w:autoSpaceDN w:val="0"/>
              <w:adjustRightInd w:val="0"/>
              <w:rPr>
                <w:rFonts w:cs="Times New Roman"/>
                <w:sz w:val="22"/>
                <w:szCs w:val="22"/>
              </w:rPr>
            </w:pPr>
          </w:p>
          <w:p w:rsidR="00192D91" w:rsidRPr="00EB6D22" w:rsidRDefault="00192D91" w:rsidP="00A81F1F">
            <w:pPr>
              <w:autoSpaceDE w:val="0"/>
              <w:autoSpaceDN w:val="0"/>
              <w:adjustRightInd w:val="0"/>
              <w:rPr>
                <w:rFonts w:cs="Times New Roman"/>
                <w:b/>
                <w:bCs/>
                <w:sz w:val="22"/>
                <w:szCs w:val="22"/>
              </w:rPr>
            </w:pPr>
            <w:r w:rsidRPr="00EB6D22">
              <w:rPr>
                <w:rFonts w:cs="Times New Roman"/>
                <w:b/>
                <w:bCs/>
                <w:sz w:val="22"/>
                <w:szCs w:val="22"/>
              </w:rPr>
              <w:t>Zakres gramatyczny</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Czasowniki modalne „</w:t>
            </w:r>
            <w:r w:rsidRPr="00EB6D22">
              <w:rPr>
                <w:rFonts w:cs="Times New Roman"/>
                <w:i/>
                <w:iCs/>
                <w:sz w:val="22"/>
                <w:szCs w:val="22"/>
              </w:rPr>
              <w:t xml:space="preserve">vouloir, pouvoir </w:t>
            </w:r>
            <w:r w:rsidRPr="00EB6D22">
              <w:rPr>
                <w:rFonts w:cs="Times New Roman"/>
                <w:sz w:val="22"/>
                <w:szCs w:val="22"/>
              </w:rPr>
              <w:t xml:space="preserve">i </w:t>
            </w:r>
            <w:r w:rsidRPr="00EB6D22">
              <w:rPr>
                <w:rFonts w:cs="Times New Roman"/>
                <w:i/>
                <w:iCs/>
                <w:sz w:val="22"/>
                <w:szCs w:val="22"/>
              </w:rPr>
              <w:t xml:space="preserve">devoir”, </w:t>
            </w:r>
            <w:r w:rsidRPr="00EB6D22">
              <w:rPr>
                <w:rFonts w:cs="Times New Roman"/>
                <w:sz w:val="22"/>
                <w:szCs w:val="22"/>
              </w:rPr>
              <w:t>tryb warunkowy, formy grzecznościowe</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Formy pytań, wyrazy pytające, rodzaj nazw krajów,</w:t>
            </w:r>
          </w:p>
          <w:p w:rsidR="00192D91" w:rsidRPr="00EB6D22" w:rsidRDefault="00192D91" w:rsidP="00A81F1F">
            <w:pPr>
              <w:autoSpaceDE w:val="0"/>
              <w:autoSpaceDN w:val="0"/>
              <w:adjustRightInd w:val="0"/>
              <w:rPr>
                <w:rFonts w:cs="Times New Roman"/>
                <w:i/>
                <w:iCs/>
                <w:sz w:val="22"/>
                <w:szCs w:val="22"/>
              </w:rPr>
            </w:pPr>
            <w:r w:rsidRPr="00EB6D22">
              <w:rPr>
                <w:rFonts w:cs="Times New Roman"/>
                <w:sz w:val="22"/>
                <w:szCs w:val="22"/>
              </w:rPr>
              <w:t>Czas czasownika „</w:t>
            </w:r>
            <w:r w:rsidRPr="00EB6D22">
              <w:rPr>
                <w:rFonts w:cs="Times New Roman"/>
                <w:i/>
                <w:iCs/>
                <w:sz w:val="22"/>
                <w:szCs w:val="22"/>
              </w:rPr>
              <w:t xml:space="preserve">synthèse”, </w:t>
            </w:r>
            <w:r w:rsidRPr="00EB6D22">
              <w:rPr>
                <w:rFonts w:cs="Times New Roman"/>
                <w:sz w:val="22"/>
                <w:szCs w:val="22"/>
              </w:rPr>
              <w:t>przyimki lokalizacyjne przed nazwami krajów i miast „</w:t>
            </w:r>
            <w:r w:rsidRPr="00EB6D22">
              <w:rPr>
                <w:rFonts w:cs="Times New Roman"/>
                <w:i/>
                <w:iCs/>
                <w:sz w:val="22"/>
                <w:szCs w:val="22"/>
              </w:rPr>
              <w:t>à</w:t>
            </w:r>
            <w:r w:rsidRPr="00EB6D22">
              <w:rPr>
                <w:rFonts w:cs="Times New Roman"/>
                <w:sz w:val="22"/>
                <w:szCs w:val="22"/>
              </w:rPr>
              <w:t>/</w:t>
            </w:r>
            <w:r w:rsidRPr="00EB6D22">
              <w:rPr>
                <w:rFonts w:cs="Times New Roman"/>
                <w:i/>
                <w:iCs/>
                <w:sz w:val="22"/>
                <w:szCs w:val="22"/>
              </w:rPr>
              <w:t>en”</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Czasy przeszłe</w:t>
            </w:r>
            <w:r w:rsidRPr="00EB6D22">
              <w:rPr>
                <w:rFonts w:cs="Times New Roman"/>
                <w:i/>
                <w:iCs/>
                <w:sz w:val="22"/>
                <w:szCs w:val="22"/>
              </w:rPr>
              <w:t xml:space="preserve">, </w:t>
            </w:r>
            <w:r w:rsidRPr="00EB6D22">
              <w:rPr>
                <w:rFonts w:cs="Times New Roman"/>
                <w:sz w:val="22"/>
                <w:szCs w:val="22"/>
              </w:rPr>
              <w:t xml:space="preserve"> </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xml:space="preserve">Czas </w:t>
            </w:r>
            <w:r w:rsidRPr="00EB6D22">
              <w:rPr>
                <w:rFonts w:cs="Times New Roman"/>
                <w:i/>
                <w:iCs/>
                <w:sz w:val="22"/>
                <w:szCs w:val="22"/>
              </w:rPr>
              <w:t xml:space="preserve">Plus-que-parfait, </w:t>
            </w:r>
            <w:r w:rsidRPr="00EB6D22">
              <w:rPr>
                <w:rFonts w:cs="Times New Roman"/>
                <w:sz w:val="22"/>
                <w:szCs w:val="22"/>
              </w:rPr>
              <w:t xml:space="preserve">odmiana imiesłowu czasu przeszłego z czasownikiem </w:t>
            </w:r>
            <w:r w:rsidRPr="00EB6D22">
              <w:rPr>
                <w:rFonts w:cs="Times New Roman"/>
                <w:i/>
                <w:iCs/>
                <w:sz w:val="22"/>
                <w:szCs w:val="22"/>
              </w:rPr>
              <w:t xml:space="preserve">„avoir”, </w:t>
            </w:r>
            <w:r w:rsidRPr="00EB6D22">
              <w:rPr>
                <w:rFonts w:cs="Times New Roman"/>
                <w:sz w:val="22"/>
                <w:szCs w:val="22"/>
              </w:rPr>
              <w:t>zaimki osobowe w dopełnieniu bliższym</w:t>
            </w:r>
          </w:p>
          <w:p w:rsidR="00192D91" w:rsidRPr="00EB6D22" w:rsidRDefault="00192D91" w:rsidP="00A81F1F">
            <w:pPr>
              <w:autoSpaceDE w:val="0"/>
              <w:autoSpaceDN w:val="0"/>
              <w:adjustRightInd w:val="0"/>
              <w:rPr>
                <w:rFonts w:cs="Times New Roman"/>
                <w:sz w:val="22"/>
                <w:szCs w:val="22"/>
              </w:rPr>
            </w:pP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 xml:space="preserve">IV SEMESTR </w:t>
            </w: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Zakres leksykalny</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Les voyages et les vacances (podroże i wakacje)</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Le caractère de l'homme (charakter człowieka)</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Sauvons la planète (ochrona przyrody)</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La télévision (telewizja)</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La voiture en ville (problemy komunikacyjne w mieście)</w:t>
            </w:r>
          </w:p>
          <w:p w:rsidR="00192D91" w:rsidRPr="00EB6D22" w:rsidRDefault="00192D91" w:rsidP="00A81F1F">
            <w:pPr>
              <w:autoSpaceDE w:val="0"/>
              <w:autoSpaceDN w:val="0"/>
              <w:adjustRightInd w:val="0"/>
              <w:rPr>
                <w:rFonts w:cs="Times New Roman"/>
                <w:sz w:val="22"/>
                <w:szCs w:val="22"/>
              </w:rPr>
            </w:pPr>
          </w:p>
          <w:p w:rsidR="00192D91" w:rsidRPr="00EB6D22" w:rsidRDefault="00192D91" w:rsidP="00A81F1F">
            <w:pPr>
              <w:autoSpaceDE w:val="0"/>
              <w:autoSpaceDN w:val="0"/>
              <w:adjustRightInd w:val="0"/>
              <w:rPr>
                <w:rFonts w:cs="Times New Roman"/>
                <w:b/>
                <w:bCs/>
                <w:sz w:val="22"/>
                <w:szCs w:val="22"/>
              </w:rPr>
            </w:pPr>
            <w:r w:rsidRPr="00EB6D22">
              <w:rPr>
                <w:rFonts w:cs="Times New Roman"/>
                <w:b/>
                <w:bCs/>
                <w:sz w:val="22"/>
                <w:szCs w:val="22"/>
              </w:rPr>
              <w:t>Zakres gramatyczny</w:t>
            </w:r>
          </w:p>
          <w:p w:rsidR="00192D91" w:rsidRPr="00EB6D22" w:rsidRDefault="00192D91" w:rsidP="00A81F1F">
            <w:pPr>
              <w:autoSpaceDE w:val="0"/>
              <w:autoSpaceDN w:val="0"/>
              <w:adjustRightInd w:val="0"/>
              <w:rPr>
                <w:rFonts w:cs="Times New Roman"/>
                <w:i/>
                <w:iCs/>
                <w:sz w:val="22"/>
                <w:szCs w:val="22"/>
              </w:rPr>
            </w:pPr>
            <w:r w:rsidRPr="00EB6D22">
              <w:rPr>
                <w:rFonts w:cs="Times New Roman"/>
                <w:sz w:val="22"/>
                <w:szCs w:val="22"/>
              </w:rPr>
              <w:t>Zdanie hipotetyczne, tryb warunkowy, zaimki oraz rodzajniki wyrażające usytuowanie „</w:t>
            </w:r>
            <w:r w:rsidRPr="00EB6D22">
              <w:rPr>
                <w:rFonts w:cs="Times New Roman"/>
                <w:i/>
                <w:iCs/>
                <w:sz w:val="22"/>
                <w:szCs w:val="22"/>
              </w:rPr>
              <w:t>Si...+ Imparfait”</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xml:space="preserve">Czas warunkowy przeszły </w:t>
            </w:r>
            <w:r w:rsidRPr="00EB6D22">
              <w:rPr>
                <w:rFonts w:cs="Times New Roman"/>
                <w:i/>
                <w:iCs/>
                <w:sz w:val="22"/>
                <w:szCs w:val="22"/>
              </w:rPr>
              <w:t>Conditionnel passé</w:t>
            </w:r>
            <w:r w:rsidRPr="00EB6D22">
              <w:rPr>
                <w:rFonts w:cs="Times New Roman"/>
                <w:sz w:val="22"/>
                <w:szCs w:val="22"/>
              </w:rPr>
              <w:t xml:space="preserve">, </w:t>
            </w:r>
          </w:p>
          <w:p w:rsidR="00192D91" w:rsidRPr="00EB6D22" w:rsidRDefault="00192D91" w:rsidP="00A81F1F">
            <w:pPr>
              <w:autoSpaceDE w:val="0"/>
              <w:autoSpaceDN w:val="0"/>
              <w:adjustRightInd w:val="0"/>
              <w:rPr>
                <w:rFonts w:cs="Times New Roman"/>
                <w:i/>
                <w:iCs/>
                <w:sz w:val="22"/>
                <w:szCs w:val="22"/>
              </w:rPr>
            </w:pPr>
            <w:r w:rsidRPr="00EB6D22">
              <w:rPr>
                <w:rFonts w:cs="Times New Roman"/>
                <w:sz w:val="22"/>
                <w:szCs w:val="22"/>
              </w:rPr>
              <w:t>Przysłówki z końcówką „-</w:t>
            </w:r>
            <w:r w:rsidRPr="00EB6D22">
              <w:rPr>
                <w:rFonts w:cs="Times New Roman"/>
                <w:i/>
                <w:iCs/>
                <w:sz w:val="22"/>
                <w:szCs w:val="22"/>
              </w:rPr>
              <w:t xml:space="preserve">ment”, </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Czasownik „</w:t>
            </w:r>
            <w:r w:rsidRPr="00EB6D22">
              <w:rPr>
                <w:rFonts w:cs="Times New Roman"/>
                <w:i/>
                <w:iCs/>
                <w:sz w:val="22"/>
                <w:szCs w:val="22"/>
              </w:rPr>
              <w:t xml:space="preserve">Espérer que + futur simple </w:t>
            </w:r>
            <w:r w:rsidRPr="00EB6D22">
              <w:rPr>
                <w:rFonts w:cs="Times New Roman"/>
                <w:sz w:val="22"/>
                <w:szCs w:val="22"/>
              </w:rPr>
              <w:t>(czas przyszły prosty)</w:t>
            </w:r>
          </w:p>
          <w:p w:rsidR="00192D91" w:rsidRPr="00EB6D22" w:rsidRDefault="00192D91" w:rsidP="00A81F1F">
            <w:pPr>
              <w:autoSpaceDE w:val="0"/>
              <w:autoSpaceDN w:val="0"/>
              <w:adjustRightInd w:val="0"/>
              <w:rPr>
                <w:rFonts w:cs="Times New Roman"/>
                <w:i/>
                <w:iCs/>
                <w:sz w:val="22"/>
                <w:szCs w:val="22"/>
              </w:rPr>
            </w:pPr>
            <w:r w:rsidRPr="00EB6D22">
              <w:rPr>
                <w:rFonts w:cs="Times New Roman"/>
                <w:sz w:val="22"/>
                <w:szCs w:val="22"/>
              </w:rPr>
              <w:t xml:space="preserve">Wyrazy czasowe i logiczne, czas </w:t>
            </w:r>
            <w:r w:rsidRPr="00EB6D22">
              <w:rPr>
                <w:rFonts w:cs="Times New Roman"/>
                <w:i/>
                <w:iCs/>
                <w:sz w:val="22"/>
                <w:szCs w:val="22"/>
              </w:rPr>
              <w:t xml:space="preserve">Subjonctif Présent, </w:t>
            </w:r>
          </w:p>
          <w:p w:rsidR="00192D91" w:rsidRPr="00EB6D22" w:rsidRDefault="00192D91" w:rsidP="00A81F1F">
            <w:pPr>
              <w:autoSpaceDE w:val="0"/>
              <w:autoSpaceDN w:val="0"/>
              <w:adjustRightInd w:val="0"/>
              <w:rPr>
                <w:rFonts w:cs="Times New Roman"/>
                <w:i/>
                <w:iCs/>
                <w:sz w:val="22"/>
                <w:szCs w:val="22"/>
              </w:rPr>
            </w:pPr>
            <w:r w:rsidRPr="00EB6D22">
              <w:rPr>
                <w:rFonts w:cs="Times New Roman"/>
                <w:sz w:val="22"/>
                <w:szCs w:val="22"/>
              </w:rPr>
              <w:t>Czasowniki wyrażające opinie:  „</w:t>
            </w:r>
            <w:r w:rsidRPr="00EB6D22">
              <w:rPr>
                <w:rFonts w:cs="Times New Roman"/>
                <w:i/>
                <w:iCs/>
                <w:sz w:val="22"/>
                <w:szCs w:val="22"/>
              </w:rPr>
              <w:t>je pense que…, je crois que...”</w:t>
            </w:r>
          </w:p>
          <w:p w:rsidR="00192D91" w:rsidRPr="00EB6D22" w:rsidRDefault="00192D91" w:rsidP="00A81F1F">
            <w:pPr>
              <w:autoSpaceDE w:val="0"/>
              <w:autoSpaceDN w:val="0"/>
              <w:adjustRightInd w:val="0"/>
              <w:rPr>
                <w:rFonts w:cs="Times New Roman"/>
                <w:sz w:val="22"/>
                <w:szCs w:val="22"/>
              </w:rPr>
            </w:pP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w:t>
            </w:r>
          </w:p>
          <w:p w:rsidR="00192D91" w:rsidRPr="00EB6D22" w:rsidRDefault="00192D91" w:rsidP="00A81F1F">
            <w:pPr>
              <w:autoSpaceDE w:val="0"/>
              <w:autoSpaceDN w:val="0"/>
              <w:adjustRightInd w:val="0"/>
              <w:jc w:val="center"/>
              <w:rPr>
                <w:rFonts w:cs="Times New Roman"/>
                <w:b/>
                <w:bCs/>
                <w:sz w:val="22"/>
                <w:szCs w:val="22"/>
              </w:rPr>
            </w:pPr>
            <w:r w:rsidRPr="00EB6D22">
              <w:rPr>
                <w:rFonts w:cs="Times New Roman"/>
                <w:b/>
                <w:bCs/>
                <w:sz w:val="22"/>
                <w:szCs w:val="22"/>
              </w:rPr>
              <w:t>JĘZYK ROSYSKI</w:t>
            </w:r>
          </w:p>
          <w:p w:rsidR="00192D91" w:rsidRPr="00EB6D22" w:rsidRDefault="00192D91" w:rsidP="00A81F1F">
            <w:pPr>
              <w:autoSpaceDE w:val="0"/>
              <w:autoSpaceDN w:val="0"/>
              <w:adjustRightInd w:val="0"/>
              <w:rPr>
                <w:rFonts w:cs="Times New Roman"/>
                <w:b/>
                <w:bCs/>
                <w:sz w:val="22"/>
                <w:szCs w:val="22"/>
              </w:rPr>
            </w:pPr>
            <w:r w:rsidRPr="00EB6D22">
              <w:rPr>
                <w:rFonts w:cs="Times New Roman"/>
                <w:b/>
                <w:bCs/>
                <w:sz w:val="22"/>
                <w:szCs w:val="22"/>
              </w:rPr>
              <w:t xml:space="preserve">I semestr </w:t>
            </w:r>
          </w:p>
          <w:p w:rsidR="00192D91" w:rsidRPr="00EB6D22" w:rsidRDefault="00192D91" w:rsidP="00A81F1F">
            <w:pPr>
              <w:autoSpaceDE w:val="0"/>
              <w:autoSpaceDN w:val="0"/>
              <w:adjustRightInd w:val="0"/>
              <w:rPr>
                <w:rFonts w:cs="Times New Roman"/>
                <w:b/>
                <w:bCs/>
                <w:sz w:val="22"/>
                <w:szCs w:val="22"/>
              </w:rPr>
            </w:pPr>
            <w:r w:rsidRPr="00EB6D22">
              <w:rPr>
                <w:rFonts w:cs="Times New Roman"/>
                <w:b/>
                <w:bCs/>
                <w:sz w:val="22"/>
                <w:szCs w:val="22"/>
              </w:rPr>
              <w:t>ZAGADNIENIA LEKSYKALNE</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Rodzina (elementy biografii, zainteresowania, drzewo genealogiczne rodziny)</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Wakacje, czas wolny</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Kraje i narody Europy</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Studia, uczelnia (władze, kierunki, przedmioty, harmonogram zajęć)</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Praca (zawody, zainteresowania, plan dnia)</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Komunikacja (droga do pracy, na uczelnię, komunikacja miejska, międzynarodowa)</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Zainteresowania, czas wolny</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Dom, mieszkanie (położenie, rozkład pomieszczeń, umeblowanie)</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Wygląd zewnętrzny, charakter człowieka</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Moskwa i jej zabytki</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Malarstwo rosyjskie</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Moje miasto</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Święta w Polsce i Rosji</w:t>
            </w:r>
          </w:p>
          <w:p w:rsidR="00192D91" w:rsidRPr="00EB6D22" w:rsidRDefault="00192D91" w:rsidP="00A81F1F">
            <w:pPr>
              <w:autoSpaceDE w:val="0"/>
              <w:autoSpaceDN w:val="0"/>
              <w:adjustRightInd w:val="0"/>
              <w:ind w:left="360"/>
              <w:rPr>
                <w:rFonts w:cs="Times New Roman"/>
                <w:sz w:val="22"/>
                <w:szCs w:val="22"/>
              </w:rPr>
            </w:pPr>
          </w:p>
          <w:p w:rsidR="00192D91" w:rsidRPr="00EB6D22" w:rsidRDefault="00192D91" w:rsidP="00A81F1F">
            <w:pPr>
              <w:autoSpaceDE w:val="0"/>
              <w:autoSpaceDN w:val="0"/>
              <w:adjustRightInd w:val="0"/>
              <w:rPr>
                <w:rFonts w:cs="Times New Roman"/>
                <w:b/>
                <w:bCs/>
                <w:sz w:val="22"/>
                <w:szCs w:val="22"/>
              </w:rPr>
            </w:pPr>
            <w:r w:rsidRPr="00EB6D22">
              <w:rPr>
                <w:rFonts w:cs="Times New Roman"/>
                <w:b/>
                <w:bCs/>
                <w:sz w:val="22"/>
                <w:szCs w:val="22"/>
              </w:rPr>
              <w:t>ZAGADNIENIA GRAMATYCZNE</w:t>
            </w:r>
          </w:p>
          <w:p w:rsidR="00192D91" w:rsidRPr="00EB6D22" w:rsidRDefault="00192D91" w:rsidP="00A81F1F">
            <w:pPr>
              <w:autoSpaceDE w:val="0"/>
              <w:autoSpaceDN w:val="0"/>
              <w:adjustRightInd w:val="0"/>
              <w:rPr>
                <w:rFonts w:cs="Times New Roman"/>
                <w:sz w:val="22"/>
                <w:szCs w:val="22"/>
                <w:lang w:val="ru-RU"/>
              </w:rPr>
            </w:pPr>
            <w:r w:rsidRPr="00EB6D22">
              <w:rPr>
                <w:rFonts w:cs="Times New Roman"/>
                <w:sz w:val="22"/>
                <w:szCs w:val="22"/>
              </w:rPr>
              <w:t xml:space="preserve">Czasowniki: </w:t>
            </w:r>
            <w:r w:rsidRPr="00EB6D22">
              <w:rPr>
                <w:rFonts w:cs="Times New Roman"/>
                <w:sz w:val="22"/>
                <w:szCs w:val="22"/>
                <w:lang w:val="ru-RU"/>
              </w:rPr>
              <w:t>изучать, учиться, учить, посещать, снять</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Stopień wyższy przymiotnika</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lastRenderedPageBreak/>
              <w:t>Stopień wyższy przysłówka</w:t>
            </w:r>
          </w:p>
          <w:p w:rsidR="00192D91" w:rsidRPr="00EB6D22" w:rsidRDefault="00192D91" w:rsidP="00A81F1F">
            <w:pPr>
              <w:autoSpaceDE w:val="0"/>
              <w:autoSpaceDN w:val="0"/>
              <w:adjustRightInd w:val="0"/>
              <w:rPr>
                <w:rFonts w:cs="Times New Roman"/>
                <w:sz w:val="22"/>
                <w:szCs w:val="22"/>
                <w:lang w:val="ru-RU"/>
              </w:rPr>
            </w:pPr>
            <w:r w:rsidRPr="00EB6D22">
              <w:rPr>
                <w:rFonts w:cs="Times New Roman"/>
                <w:sz w:val="22"/>
                <w:szCs w:val="22"/>
              </w:rPr>
              <w:t xml:space="preserve">Czas przeszły czasowników z sufiksem </w:t>
            </w:r>
            <w:r w:rsidRPr="00EB6D22">
              <w:rPr>
                <w:rFonts w:cs="Times New Roman"/>
                <w:sz w:val="22"/>
                <w:szCs w:val="22"/>
                <w:lang w:val="ru-RU"/>
              </w:rPr>
              <w:t>ну-</w:t>
            </w:r>
          </w:p>
          <w:p w:rsidR="00192D91" w:rsidRPr="00EB6D22" w:rsidRDefault="00192D91" w:rsidP="00A81F1F">
            <w:pPr>
              <w:autoSpaceDE w:val="0"/>
              <w:autoSpaceDN w:val="0"/>
              <w:adjustRightInd w:val="0"/>
              <w:rPr>
                <w:rFonts w:cs="Times New Roman"/>
                <w:sz w:val="22"/>
                <w:szCs w:val="22"/>
                <w:lang w:val="ru-RU"/>
              </w:rPr>
            </w:pPr>
            <w:r w:rsidRPr="00EB6D22">
              <w:rPr>
                <w:rFonts w:cs="Times New Roman"/>
                <w:sz w:val="22"/>
                <w:szCs w:val="22"/>
              </w:rPr>
              <w:t xml:space="preserve">Pisownia przedrostka </w:t>
            </w:r>
            <w:r w:rsidRPr="00EB6D22">
              <w:rPr>
                <w:rFonts w:cs="Times New Roman"/>
                <w:sz w:val="22"/>
                <w:szCs w:val="22"/>
                <w:lang w:val="ru-RU"/>
              </w:rPr>
              <w:t>пол-</w:t>
            </w:r>
          </w:p>
          <w:p w:rsidR="00192D91" w:rsidRPr="00EB6D22" w:rsidRDefault="00192D91" w:rsidP="00A81F1F">
            <w:pPr>
              <w:autoSpaceDE w:val="0"/>
              <w:autoSpaceDN w:val="0"/>
              <w:adjustRightInd w:val="0"/>
              <w:rPr>
                <w:rFonts w:cs="Times New Roman"/>
                <w:sz w:val="22"/>
                <w:szCs w:val="22"/>
                <w:lang w:val="ru-RU"/>
              </w:rPr>
            </w:pPr>
            <w:r w:rsidRPr="00EB6D22">
              <w:rPr>
                <w:rFonts w:cs="Times New Roman"/>
                <w:sz w:val="22"/>
                <w:szCs w:val="22"/>
              </w:rPr>
              <w:t xml:space="preserve">Połączenie liczebników z rzeczownikiem </w:t>
            </w:r>
            <w:r w:rsidRPr="00EB6D22">
              <w:rPr>
                <w:rFonts w:cs="Times New Roman"/>
                <w:sz w:val="22"/>
                <w:szCs w:val="22"/>
                <w:lang w:val="ru-RU"/>
              </w:rPr>
              <w:t>градус</w:t>
            </w:r>
          </w:p>
          <w:p w:rsidR="00192D91" w:rsidRPr="00EB6D22" w:rsidRDefault="00192D91" w:rsidP="00A81F1F">
            <w:pPr>
              <w:autoSpaceDE w:val="0"/>
              <w:autoSpaceDN w:val="0"/>
              <w:adjustRightInd w:val="0"/>
              <w:rPr>
                <w:rFonts w:cs="Times New Roman"/>
                <w:sz w:val="22"/>
                <w:szCs w:val="22"/>
                <w:lang w:val="ru-RU"/>
              </w:rPr>
            </w:pPr>
            <w:r w:rsidRPr="00EB6D22">
              <w:rPr>
                <w:rFonts w:cs="Times New Roman"/>
                <w:sz w:val="22"/>
                <w:szCs w:val="22"/>
              </w:rPr>
              <w:t xml:space="preserve">Konstrukcje służące do porównywania: </w:t>
            </w:r>
            <w:r w:rsidRPr="00EB6D22">
              <w:rPr>
                <w:rFonts w:cs="Times New Roman"/>
                <w:sz w:val="22"/>
                <w:szCs w:val="22"/>
                <w:lang w:val="ru-RU"/>
              </w:rPr>
              <w:t>гораздо холоднее…</w:t>
            </w:r>
          </w:p>
          <w:p w:rsidR="00192D91" w:rsidRPr="00EB6D22" w:rsidRDefault="00192D91" w:rsidP="00A81F1F">
            <w:pPr>
              <w:autoSpaceDE w:val="0"/>
              <w:autoSpaceDN w:val="0"/>
              <w:adjustRightInd w:val="0"/>
              <w:rPr>
                <w:rFonts w:cs="Times New Roman"/>
                <w:sz w:val="22"/>
                <w:szCs w:val="22"/>
                <w:lang w:val="ru-RU"/>
              </w:rPr>
            </w:pPr>
            <w:r w:rsidRPr="00EB6D22">
              <w:rPr>
                <w:rFonts w:cs="Times New Roman"/>
                <w:sz w:val="22"/>
                <w:szCs w:val="22"/>
              </w:rPr>
              <w:t>Fonetyka: intonacja służąca do wyrażania emocji (</w:t>
            </w:r>
            <w:r w:rsidRPr="00EB6D22">
              <w:rPr>
                <w:rFonts w:cs="Times New Roman"/>
                <w:sz w:val="22"/>
                <w:szCs w:val="22"/>
                <w:lang w:val="ru-RU"/>
              </w:rPr>
              <w:t>ИК-5)</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Czasowniki dokonane i niedokonane</w:t>
            </w:r>
          </w:p>
          <w:p w:rsidR="00192D91" w:rsidRPr="00EB6D22" w:rsidRDefault="00192D91" w:rsidP="00A81F1F">
            <w:pPr>
              <w:autoSpaceDE w:val="0"/>
              <w:autoSpaceDN w:val="0"/>
              <w:adjustRightInd w:val="0"/>
              <w:rPr>
                <w:rFonts w:cs="Times New Roman"/>
                <w:sz w:val="22"/>
                <w:szCs w:val="22"/>
                <w:lang w:val="ru-RU"/>
              </w:rPr>
            </w:pPr>
            <w:r w:rsidRPr="00EB6D22">
              <w:rPr>
                <w:rFonts w:cs="Times New Roman"/>
                <w:sz w:val="22"/>
                <w:szCs w:val="22"/>
              </w:rPr>
              <w:t xml:space="preserve">Zdania podrzędnie złożone z </w:t>
            </w:r>
            <w:r w:rsidRPr="00EB6D22">
              <w:rPr>
                <w:rFonts w:cs="Times New Roman"/>
                <w:sz w:val="22"/>
                <w:szCs w:val="22"/>
                <w:lang w:val="ru-RU"/>
              </w:rPr>
              <w:t>потому что, поэтому</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Zwroty umożliwiające wyrażanie opinii</w:t>
            </w:r>
          </w:p>
          <w:p w:rsidR="00192D91" w:rsidRPr="00EB6D22" w:rsidRDefault="00192D91" w:rsidP="00A81F1F">
            <w:pPr>
              <w:autoSpaceDE w:val="0"/>
              <w:autoSpaceDN w:val="0"/>
              <w:adjustRightInd w:val="0"/>
              <w:rPr>
                <w:rFonts w:cs="Times New Roman"/>
                <w:sz w:val="22"/>
                <w:szCs w:val="22"/>
              </w:rPr>
            </w:pPr>
          </w:p>
          <w:p w:rsidR="00192D91" w:rsidRPr="00EB6D22" w:rsidRDefault="00192D91" w:rsidP="00A81F1F">
            <w:pPr>
              <w:autoSpaceDE w:val="0"/>
              <w:autoSpaceDN w:val="0"/>
              <w:adjustRightInd w:val="0"/>
              <w:jc w:val="center"/>
              <w:rPr>
                <w:rFonts w:cs="Times New Roman"/>
                <w:b/>
                <w:bCs/>
                <w:sz w:val="22"/>
                <w:szCs w:val="22"/>
              </w:rPr>
            </w:pPr>
            <w:r w:rsidRPr="00EB6D22">
              <w:rPr>
                <w:rFonts w:cs="Times New Roman"/>
                <w:b/>
                <w:bCs/>
                <w:sz w:val="22"/>
                <w:szCs w:val="22"/>
              </w:rPr>
              <w:t>II SEMESTR</w:t>
            </w:r>
          </w:p>
          <w:p w:rsidR="00192D91" w:rsidRPr="00EB6D22" w:rsidRDefault="00192D91" w:rsidP="00A81F1F">
            <w:pPr>
              <w:autoSpaceDE w:val="0"/>
              <w:autoSpaceDN w:val="0"/>
              <w:adjustRightInd w:val="0"/>
              <w:rPr>
                <w:rFonts w:cs="Times New Roman"/>
                <w:sz w:val="22"/>
                <w:szCs w:val="22"/>
              </w:rPr>
            </w:pPr>
          </w:p>
          <w:p w:rsidR="00192D91" w:rsidRPr="00EB6D22" w:rsidRDefault="00192D91" w:rsidP="00A81F1F">
            <w:pPr>
              <w:autoSpaceDE w:val="0"/>
              <w:autoSpaceDN w:val="0"/>
              <w:adjustRightInd w:val="0"/>
              <w:rPr>
                <w:rFonts w:cs="Times New Roman"/>
                <w:b/>
                <w:bCs/>
                <w:sz w:val="22"/>
                <w:szCs w:val="22"/>
              </w:rPr>
            </w:pPr>
            <w:r w:rsidRPr="00EB6D22">
              <w:rPr>
                <w:rFonts w:cs="Times New Roman"/>
                <w:b/>
                <w:bCs/>
                <w:sz w:val="22"/>
                <w:szCs w:val="22"/>
              </w:rPr>
              <w:t>ZAGADNIENIA LEKSYKALNE</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Życie towarzyskie, czas wolny</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Żywienie, artykuły spożywcze</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Posiłki, lokale gastronomiczne</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Kuchnia rosyjska, przepisy</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Moda, zakupy</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Zdrowy styl życia, zdrowe odżywianie</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Święta w Polsce i Rosji, Wielkanoc</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Sport, dyscypliny sportowe</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Wybitni sportowcy, idole</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Elementy wiedzy o Rosji. Sankt Petersburg</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lang w:val="en-US"/>
              </w:rPr>
            </w:pPr>
            <w:r w:rsidRPr="00EB6D22">
              <w:rPr>
                <w:rFonts w:cs="Times New Roman"/>
                <w:sz w:val="22"/>
                <w:szCs w:val="22"/>
              </w:rPr>
              <w:t>Aleksander Puszkin – życie i tw</w:t>
            </w:r>
            <w:r w:rsidRPr="00EB6D22">
              <w:rPr>
                <w:rFonts w:cs="Times New Roman"/>
                <w:sz w:val="22"/>
                <w:szCs w:val="22"/>
                <w:lang w:val="en-US"/>
              </w:rPr>
              <w:t>órczość</w:t>
            </w:r>
          </w:p>
          <w:p w:rsidR="00192D91" w:rsidRPr="00EB6D22" w:rsidRDefault="00192D91" w:rsidP="00A81F1F">
            <w:pPr>
              <w:autoSpaceDE w:val="0"/>
              <w:autoSpaceDN w:val="0"/>
              <w:adjustRightInd w:val="0"/>
              <w:rPr>
                <w:rFonts w:cs="Times New Roman"/>
                <w:sz w:val="22"/>
                <w:szCs w:val="22"/>
              </w:rPr>
            </w:pPr>
          </w:p>
          <w:p w:rsidR="00192D91" w:rsidRPr="00EB6D22" w:rsidRDefault="00192D91" w:rsidP="00A81F1F">
            <w:pPr>
              <w:autoSpaceDE w:val="0"/>
              <w:autoSpaceDN w:val="0"/>
              <w:adjustRightInd w:val="0"/>
              <w:rPr>
                <w:rFonts w:cs="Times New Roman"/>
                <w:b/>
                <w:bCs/>
                <w:sz w:val="22"/>
                <w:szCs w:val="22"/>
              </w:rPr>
            </w:pPr>
            <w:r w:rsidRPr="00EB6D22">
              <w:rPr>
                <w:rFonts w:cs="Times New Roman"/>
                <w:b/>
                <w:bCs/>
                <w:sz w:val="22"/>
                <w:szCs w:val="22"/>
              </w:rPr>
              <w:t>ZAGADNIENIA GRAMATYCZNE</w:t>
            </w:r>
          </w:p>
          <w:p w:rsidR="00192D91" w:rsidRPr="00EB6D22" w:rsidRDefault="00192D91" w:rsidP="00A81F1F">
            <w:pPr>
              <w:autoSpaceDE w:val="0"/>
              <w:autoSpaceDN w:val="0"/>
              <w:adjustRightInd w:val="0"/>
              <w:rPr>
                <w:rFonts w:cs="Times New Roman"/>
                <w:sz w:val="22"/>
                <w:szCs w:val="22"/>
                <w:lang w:val="ru-RU"/>
              </w:rPr>
            </w:pPr>
            <w:r w:rsidRPr="00EB6D22">
              <w:rPr>
                <w:rFonts w:cs="Times New Roman"/>
                <w:sz w:val="22"/>
                <w:szCs w:val="22"/>
              </w:rPr>
              <w:t xml:space="preserve">Czasowniki: </w:t>
            </w:r>
            <w:r w:rsidRPr="00EB6D22">
              <w:rPr>
                <w:rFonts w:cs="Times New Roman"/>
                <w:sz w:val="22"/>
                <w:szCs w:val="22"/>
                <w:lang w:val="ru-RU"/>
              </w:rPr>
              <w:t>одеваться, одевать, надеть</w:t>
            </w:r>
          </w:p>
          <w:p w:rsidR="00192D91" w:rsidRPr="00EB6D22" w:rsidRDefault="00192D91" w:rsidP="00A81F1F">
            <w:pPr>
              <w:autoSpaceDE w:val="0"/>
              <w:autoSpaceDN w:val="0"/>
              <w:adjustRightInd w:val="0"/>
              <w:rPr>
                <w:rFonts w:cs="Times New Roman"/>
                <w:sz w:val="22"/>
                <w:szCs w:val="22"/>
                <w:lang w:val="ru-RU"/>
              </w:rPr>
            </w:pPr>
            <w:r w:rsidRPr="00EB6D22">
              <w:rPr>
                <w:rFonts w:cs="Times New Roman"/>
                <w:sz w:val="22"/>
                <w:szCs w:val="22"/>
              </w:rPr>
              <w:t>Zwroty</w:t>
            </w:r>
            <w:r w:rsidRPr="00EB6D22">
              <w:rPr>
                <w:rFonts w:cs="Times New Roman"/>
                <w:sz w:val="22"/>
                <w:szCs w:val="22"/>
                <w:lang w:val="ru-RU"/>
              </w:rPr>
              <w:t>: следить за собой, одеваться со вкусом</w:t>
            </w:r>
          </w:p>
          <w:p w:rsidR="00192D91" w:rsidRPr="00EB6D22" w:rsidRDefault="00192D91" w:rsidP="00A81F1F">
            <w:pPr>
              <w:autoSpaceDE w:val="0"/>
              <w:autoSpaceDN w:val="0"/>
              <w:adjustRightInd w:val="0"/>
              <w:rPr>
                <w:rFonts w:cs="Times New Roman"/>
                <w:sz w:val="22"/>
                <w:szCs w:val="22"/>
                <w:lang w:val="ru-RU"/>
              </w:rPr>
            </w:pPr>
            <w:r w:rsidRPr="00EB6D22">
              <w:rPr>
                <w:rFonts w:cs="Times New Roman"/>
                <w:sz w:val="22"/>
                <w:szCs w:val="22"/>
              </w:rPr>
              <w:t>Konstrukcja</w:t>
            </w:r>
            <w:r w:rsidRPr="00EB6D22">
              <w:rPr>
                <w:rFonts w:cs="Times New Roman"/>
                <w:sz w:val="22"/>
                <w:szCs w:val="22"/>
                <w:lang w:val="ru-RU"/>
              </w:rPr>
              <w:t xml:space="preserve"> </w:t>
            </w:r>
            <w:r w:rsidRPr="00EB6D22">
              <w:rPr>
                <w:rFonts w:cs="Times New Roman"/>
                <w:sz w:val="22"/>
                <w:szCs w:val="22"/>
              </w:rPr>
              <w:t>typu</w:t>
            </w:r>
            <w:r w:rsidRPr="00EB6D22">
              <w:rPr>
                <w:rFonts w:cs="Times New Roman"/>
                <w:sz w:val="22"/>
                <w:szCs w:val="22"/>
                <w:lang w:val="ru-RU"/>
              </w:rPr>
              <w:t>: мне есть что рассказать</w:t>
            </w:r>
          </w:p>
          <w:p w:rsidR="00192D91" w:rsidRPr="00EB6D22" w:rsidRDefault="00192D91" w:rsidP="00A81F1F">
            <w:pPr>
              <w:autoSpaceDE w:val="0"/>
              <w:autoSpaceDN w:val="0"/>
              <w:adjustRightInd w:val="0"/>
              <w:rPr>
                <w:rFonts w:cs="Times New Roman"/>
                <w:sz w:val="22"/>
                <w:szCs w:val="22"/>
                <w:lang w:val="ru-RU"/>
              </w:rPr>
            </w:pPr>
            <w:r w:rsidRPr="00EB6D22">
              <w:rPr>
                <w:rFonts w:cs="Times New Roman"/>
                <w:sz w:val="22"/>
                <w:szCs w:val="22"/>
              </w:rPr>
              <w:t>Konstrukcje</w:t>
            </w:r>
            <w:r w:rsidRPr="00EB6D22">
              <w:rPr>
                <w:rFonts w:cs="Times New Roman"/>
                <w:sz w:val="22"/>
                <w:szCs w:val="22"/>
                <w:lang w:val="ru-RU"/>
              </w:rPr>
              <w:t>: ходить по магазинам, зайти в магазин</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Pytania w mowie zależnej</w:t>
            </w:r>
          </w:p>
          <w:p w:rsidR="00192D91" w:rsidRPr="00EB6D22" w:rsidRDefault="00192D91" w:rsidP="00A81F1F">
            <w:pPr>
              <w:autoSpaceDE w:val="0"/>
              <w:autoSpaceDN w:val="0"/>
              <w:adjustRightInd w:val="0"/>
              <w:rPr>
                <w:rFonts w:cs="Times New Roman"/>
                <w:sz w:val="22"/>
                <w:szCs w:val="22"/>
                <w:lang w:val="ru-RU"/>
              </w:rPr>
            </w:pPr>
            <w:r w:rsidRPr="00EB6D22">
              <w:rPr>
                <w:rFonts w:cs="Times New Roman"/>
                <w:sz w:val="22"/>
                <w:szCs w:val="22"/>
              </w:rPr>
              <w:t xml:space="preserve">Niektóre rzeczowniki pluralia tantum: </w:t>
            </w:r>
            <w:r w:rsidRPr="00EB6D22">
              <w:rPr>
                <w:rFonts w:cs="Times New Roman"/>
                <w:sz w:val="22"/>
                <w:szCs w:val="22"/>
                <w:lang w:val="ru-RU"/>
              </w:rPr>
              <w:t xml:space="preserve">брюки, духи, макароны </w:t>
            </w:r>
          </w:p>
          <w:p w:rsidR="00192D91" w:rsidRPr="00EB6D22" w:rsidRDefault="00192D91" w:rsidP="00A81F1F">
            <w:pPr>
              <w:autoSpaceDE w:val="0"/>
              <w:autoSpaceDN w:val="0"/>
              <w:adjustRightInd w:val="0"/>
              <w:rPr>
                <w:rFonts w:cs="Times New Roman"/>
                <w:sz w:val="22"/>
                <w:szCs w:val="22"/>
                <w:lang w:val="ru-RU"/>
              </w:rPr>
            </w:pPr>
            <w:r w:rsidRPr="00EB6D22">
              <w:rPr>
                <w:rFonts w:cs="Times New Roman"/>
                <w:sz w:val="22"/>
                <w:szCs w:val="22"/>
              </w:rPr>
              <w:t xml:space="preserve">Rzeczownik o odmiennym rodzaju gramatycznym niż w języku polskim: </w:t>
            </w:r>
            <w:r w:rsidRPr="00EB6D22">
              <w:rPr>
                <w:rFonts w:cs="Times New Roman"/>
                <w:sz w:val="22"/>
                <w:szCs w:val="22"/>
                <w:lang w:val="ru-RU"/>
              </w:rPr>
              <w:t xml:space="preserve">браслет </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Tryb rozkazujący</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Krótka i dłuższa forma przymiotników</w:t>
            </w:r>
          </w:p>
          <w:p w:rsidR="00192D91" w:rsidRPr="00EB6D22" w:rsidRDefault="00192D91" w:rsidP="00A81F1F">
            <w:pPr>
              <w:autoSpaceDE w:val="0"/>
              <w:autoSpaceDN w:val="0"/>
              <w:adjustRightInd w:val="0"/>
              <w:rPr>
                <w:rFonts w:cs="Times New Roman"/>
                <w:sz w:val="22"/>
                <w:szCs w:val="22"/>
                <w:lang w:val="ru-RU"/>
              </w:rPr>
            </w:pPr>
            <w:r w:rsidRPr="00EB6D22">
              <w:rPr>
                <w:rFonts w:cs="Times New Roman"/>
                <w:sz w:val="22"/>
                <w:szCs w:val="22"/>
              </w:rPr>
              <w:t xml:space="preserve">czasownik </w:t>
            </w:r>
            <w:r w:rsidRPr="00EB6D22">
              <w:rPr>
                <w:rFonts w:cs="Times New Roman"/>
                <w:sz w:val="22"/>
                <w:szCs w:val="22"/>
                <w:lang w:val="ru-RU"/>
              </w:rPr>
              <w:t>играть z przyimkiem в, на</w:t>
            </w:r>
          </w:p>
          <w:p w:rsidR="00192D91" w:rsidRPr="00EB6D22" w:rsidRDefault="00192D91" w:rsidP="00A81F1F">
            <w:pPr>
              <w:autoSpaceDE w:val="0"/>
              <w:autoSpaceDN w:val="0"/>
              <w:adjustRightInd w:val="0"/>
              <w:rPr>
                <w:rFonts w:cs="Times New Roman"/>
                <w:sz w:val="22"/>
                <w:szCs w:val="22"/>
                <w:lang w:val="ru-RU"/>
              </w:rPr>
            </w:pPr>
            <w:r w:rsidRPr="00EB6D22">
              <w:rPr>
                <w:rFonts w:cs="Times New Roman"/>
                <w:sz w:val="22"/>
                <w:szCs w:val="22"/>
              </w:rPr>
              <w:t xml:space="preserve">Konstrukcja: rzeczowniki typu </w:t>
            </w:r>
            <w:r w:rsidRPr="00EB6D22">
              <w:rPr>
                <w:rFonts w:cs="Times New Roman"/>
                <w:sz w:val="22"/>
                <w:szCs w:val="22"/>
                <w:lang w:val="ru-RU"/>
              </w:rPr>
              <w:t>чемпионат, соревнования …</w:t>
            </w:r>
          </w:p>
          <w:p w:rsidR="00192D91" w:rsidRPr="00EB6D22" w:rsidRDefault="00192D91" w:rsidP="00A81F1F">
            <w:pPr>
              <w:autoSpaceDE w:val="0"/>
              <w:autoSpaceDN w:val="0"/>
              <w:adjustRightInd w:val="0"/>
              <w:rPr>
                <w:rFonts w:cs="Times New Roman"/>
                <w:sz w:val="22"/>
                <w:szCs w:val="22"/>
                <w:lang w:val="ru-RU"/>
              </w:rPr>
            </w:pPr>
            <w:r w:rsidRPr="00EB6D22">
              <w:rPr>
                <w:rFonts w:cs="Times New Roman"/>
                <w:sz w:val="22"/>
                <w:szCs w:val="22"/>
              </w:rPr>
              <w:t xml:space="preserve">Zdania z orzeczeniem imiennym z zaimkami </w:t>
            </w:r>
            <w:r w:rsidRPr="00EB6D22">
              <w:rPr>
                <w:rFonts w:cs="Times New Roman"/>
                <w:sz w:val="22"/>
                <w:szCs w:val="22"/>
                <w:lang w:val="ru-RU"/>
              </w:rPr>
              <w:t>это, от, всё</w:t>
            </w:r>
          </w:p>
          <w:p w:rsidR="00192D91" w:rsidRPr="00EB6D22" w:rsidRDefault="00192D91" w:rsidP="00A81F1F">
            <w:pPr>
              <w:autoSpaceDE w:val="0"/>
              <w:autoSpaceDN w:val="0"/>
              <w:adjustRightInd w:val="0"/>
              <w:rPr>
                <w:rFonts w:cs="Times New Roman"/>
                <w:sz w:val="22"/>
                <w:szCs w:val="22"/>
                <w:lang w:val="ru-RU"/>
              </w:rPr>
            </w:pPr>
            <w:r w:rsidRPr="00EB6D22">
              <w:rPr>
                <w:rFonts w:cs="Times New Roman"/>
                <w:sz w:val="22"/>
                <w:szCs w:val="22"/>
              </w:rPr>
              <w:t xml:space="preserve">Zdania przyczynowe z przyimkami </w:t>
            </w:r>
            <w:r w:rsidRPr="00EB6D22">
              <w:rPr>
                <w:rFonts w:cs="Times New Roman"/>
                <w:sz w:val="22"/>
                <w:szCs w:val="22"/>
                <w:lang w:val="ru-RU"/>
              </w:rPr>
              <w:t>благодаря, из-за</w:t>
            </w:r>
          </w:p>
          <w:p w:rsidR="00192D91" w:rsidRPr="00EB6D22" w:rsidRDefault="00192D91" w:rsidP="00A81F1F">
            <w:pPr>
              <w:autoSpaceDE w:val="0"/>
              <w:autoSpaceDN w:val="0"/>
              <w:adjustRightInd w:val="0"/>
              <w:rPr>
                <w:rFonts w:cs="Times New Roman"/>
                <w:sz w:val="22"/>
                <w:szCs w:val="22"/>
              </w:rPr>
            </w:pPr>
          </w:p>
          <w:p w:rsidR="00192D91" w:rsidRPr="00EB6D22" w:rsidRDefault="00192D91" w:rsidP="00A81F1F">
            <w:pPr>
              <w:autoSpaceDE w:val="0"/>
              <w:autoSpaceDN w:val="0"/>
              <w:adjustRightInd w:val="0"/>
              <w:jc w:val="center"/>
              <w:rPr>
                <w:rFonts w:cs="Times New Roman"/>
                <w:b/>
                <w:bCs/>
                <w:sz w:val="22"/>
                <w:szCs w:val="22"/>
              </w:rPr>
            </w:pPr>
            <w:r w:rsidRPr="00EB6D22">
              <w:rPr>
                <w:rFonts w:cs="Times New Roman"/>
                <w:b/>
                <w:bCs/>
                <w:sz w:val="22"/>
                <w:szCs w:val="22"/>
              </w:rPr>
              <w:t>III SEMESTR</w:t>
            </w:r>
          </w:p>
          <w:p w:rsidR="00192D91" w:rsidRPr="00EB6D22" w:rsidRDefault="00192D91" w:rsidP="00A81F1F">
            <w:pPr>
              <w:autoSpaceDE w:val="0"/>
              <w:autoSpaceDN w:val="0"/>
              <w:adjustRightInd w:val="0"/>
              <w:rPr>
                <w:rFonts w:cs="Times New Roman"/>
                <w:b/>
                <w:bCs/>
                <w:sz w:val="22"/>
                <w:szCs w:val="22"/>
              </w:rPr>
            </w:pPr>
            <w:r w:rsidRPr="00EB6D22">
              <w:rPr>
                <w:rFonts w:cs="Times New Roman"/>
                <w:b/>
                <w:bCs/>
                <w:sz w:val="22"/>
                <w:szCs w:val="22"/>
              </w:rPr>
              <w:t>ZAGADNIENIA LEKSYKALNE</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Podróże</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W szpitalu,podstawowe choroby, objawy i leczenie</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lang w:val="en-US"/>
              </w:rPr>
            </w:pPr>
            <w:r w:rsidRPr="00EB6D22">
              <w:rPr>
                <w:rFonts w:cs="Times New Roman"/>
                <w:sz w:val="22"/>
                <w:szCs w:val="22"/>
              </w:rPr>
              <w:t>Zagrożenia wsp</w:t>
            </w:r>
            <w:r w:rsidRPr="00EB6D22">
              <w:rPr>
                <w:rFonts w:cs="Times New Roman"/>
                <w:sz w:val="22"/>
                <w:szCs w:val="22"/>
                <w:lang w:val="en-US"/>
              </w:rPr>
              <w:t>ółczesnej młodzieży</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Wybitni przedstawiciele literatury rosyjskiej</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Mój bohater</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Święta rodzinne w Polsce i Rosji</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Teatr, kino, telewizja, prasa</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lang w:val="en-US"/>
              </w:rPr>
            </w:pPr>
            <w:r w:rsidRPr="00EB6D22">
              <w:rPr>
                <w:rFonts w:cs="Times New Roman"/>
                <w:sz w:val="22"/>
                <w:szCs w:val="22"/>
              </w:rPr>
              <w:t>Anton Czechow – życie i tw</w:t>
            </w:r>
            <w:r w:rsidRPr="00EB6D22">
              <w:rPr>
                <w:rFonts w:cs="Times New Roman"/>
                <w:sz w:val="22"/>
                <w:szCs w:val="22"/>
                <w:lang w:val="en-US"/>
              </w:rPr>
              <w:t>órczość</w:t>
            </w:r>
          </w:p>
          <w:p w:rsidR="00192D91" w:rsidRPr="00EB6D22" w:rsidRDefault="00192D91" w:rsidP="00A81F1F">
            <w:pPr>
              <w:autoSpaceDE w:val="0"/>
              <w:autoSpaceDN w:val="0"/>
              <w:adjustRightInd w:val="0"/>
              <w:rPr>
                <w:rFonts w:cs="Times New Roman"/>
                <w:sz w:val="22"/>
                <w:szCs w:val="22"/>
              </w:rPr>
            </w:pPr>
          </w:p>
          <w:p w:rsidR="00192D91" w:rsidRPr="00EB6D22" w:rsidRDefault="00192D91" w:rsidP="00A81F1F">
            <w:pPr>
              <w:autoSpaceDE w:val="0"/>
              <w:autoSpaceDN w:val="0"/>
              <w:adjustRightInd w:val="0"/>
              <w:rPr>
                <w:rFonts w:cs="Times New Roman"/>
                <w:b/>
                <w:bCs/>
                <w:sz w:val="22"/>
                <w:szCs w:val="22"/>
              </w:rPr>
            </w:pPr>
            <w:r w:rsidRPr="00EB6D22">
              <w:rPr>
                <w:rFonts w:cs="Times New Roman"/>
                <w:b/>
                <w:bCs/>
                <w:sz w:val="22"/>
                <w:szCs w:val="22"/>
              </w:rPr>
              <w:t>ZAGADNIENIA GRAMATYCZNE</w:t>
            </w:r>
          </w:p>
          <w:p w:rsidR="00192D91" w:rsidRPr="00EB6D22" w:rsidRDefault="00192D91" w:rsidP="00A81F1F">
            <w:pPr>
              <w:autoSpaceDE w:val="0"/>
              <w:autoSpaceDN w:val="0"/>
              <w:adjustRightInd w:val="0"/>
              <w:rPr>
                <w:rFonts w:cs="Times New Roman"/>
                <w:sz w:val="22"/>
                <w:szCs w:val="22"/>
                <w:lang w:val="ru-RU"/>
              </w:rPr>
            </w:pPr>
            <w:r w:rsidRPr="00EB6D22">
              <w:rPr>
                <w:rFonts w:cs="Times New Roman"/>
                <w:sz w:val="22"/>
                <w:szCs w:val="22"/>
              </w:rPr>
              <w:t xml:space="preserve">Czasowniki: </w:t>
            </w:r>
            <w:r w:rsidRPr="00EB6D22">
              <w:rPr>
                <w:rFonts w:cs="Times New Roman"/>
                <w:sz w:val="22"/>
                <w:szCs w:val="22"/>
                <w:lang w:val="ru-RU"/>
              </w:rPr>
              <w:t>заниматься, жаловаться</w:t>
            </w:r>
          </w:p>
          <w:p w:rsidR="00192D91" w:rsidRPr="00EB6D22" w:rsidRDefault="00192D91" w:rsidP="00A81F1F">
            <w:pPr>
              <w:autoSpaceDE w:val="0"/>
              <w:autoSpaceDN w:val="0"/>
              <w:adjustRightInd w:val="0"/>
              <w:rPr>
                <w:rFonts w:cs="Times New Roman"/>
                <w:sz w:val="22"/>
                <w:szCs w:val="22"/>
                <w:lang w:val="ru-RU"/>
              </w:rPr>
            </w:pPr>
            <w:r w:rsidRPr="00EB6D22">
              <w:rPr>
                <w:rFonts w:cs="Times New Roman"/>
                <w:sz w:val="22"/>
                <w:szCs w:val="22"/>
              </w:rPr>
              <w:lastRenderedPageBreak/>
              <w:t xml:space="preserve">Nazwy wybranych zawodów mających tylko formę rodzaju męskiego: </w:t>
            </w:r>
            <w:r w:rsidRPr="00EB6D22">
              <w:rPr>
                <w:rFonts w:cs="Times New Roman"/>
                <w:sz w:val="22"/>
                <w:szCs w:val="22"/>
                <w:lang w:val="ru-RU"/>
              </w:rPr>
              <w:t>курьер, посол, судья</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Nazwy wybranych specjalizacji lekarskich</w:t>
            </w:r>
          </w:p>
          <w:p w:rsidR="00192D91" w:rsidRPr="00EB6D22" w:rsidRDefault="00192D91" w:rsidP="00A81F1F">
            <w:pPr>
              <w:autoSpaceDE w:val="0"/>
              <w:autoSpaceDN w:val="0"/>
              <w:adjustRightInd w:val="0"/>
              <w:rPr>
                <w:rFonts w:cs="Times New Roman"/>
                <w:sz w:val="22"/>
                <w:szCs w:val="22"/>
                <w:lang w:val="ru-RU"/>
              </w:rPr>
            </w:pPr>
            <w:r w:rsidRPr="00EB6D22">
              <w:rPr>
                <w:rFonts w:cs="Times New Roman"/>
                <w:sz w:val="22"/>
                <w:szCs w:val="22"/>
              </w:rPr>
              <w:t xml:space="preserve">Rzeczowniki mające inny rodzaj w języku polskim i rosyjskim, np. </w:t>
            </w:r>
            <w:r w:rsidRPr="00EB6D22">
              <w:rPr>
                <w:rFonts w:cs="Times New Roman"/>
                <w:sz w:val="22"/>
                <w:szCs w:val="22"/>
                <w:lang w:val="ru-RU"/>
              </w:rPr>
              <w:t>тренировка, диагноз, рецепт</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Przymiotniki twardo- i miękkotematowe</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xml:space="preserve">Liczebniki </w:t>
            </w:r>
          </w:p>
          <w:p w:rsidR="00192D91" w:rsidRPr="00EB6D22" w:rsidRDefault="00192D91" w:rsidP="00A81F1F">
            <w:pPr>
              <w:autoSpaceDE w:val="0"/>
              <w:autoSpaceDN w:val="0"/>
              <w:adjustRightInd w:val="0"/>
              <w:rPr>
                <w:rFonts w:cs="Times New Roman"/>
                <w:sz w:val="22"/>
                <w:szCs w:val="22"/>
                <w:lang w:val="ru-RU"/>
              </w:rPr>
            </w:pPr>
            <w:r w:rsidRPr="00EB6D22">
              <w:rPr>
                <w:rFonts w:cs="Times New Roman"/>
                <w:sz w:val="22"/>
                <w:szCs w:val="22"/>
              </w:rPr>
              <w:t xml:space="preserve">Czasowniki </w:t>
            </w:r>
            <w:r w:rsidRPr="00EB6D22">
              <w:rPr>
                <w:rFonts w:cs="Times New Roman"/>
                <w:sz w:val="22"/>
                <w:szCs w:val="22"/>
                <w:lang w:val="ru-RU"/>
              </w:rPr>
              <w:t>увлекаться, нравиться...</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Stopniowanie przymiotników</w:t>
            </w:r>
          </w:p>
          <w:p w:rsidR="00192D91" w:rsidRPr="00EB6D22" w:rsidRDefault="00192D91" w:rsidP="00A81F1F">
            <w:pPr>
              <w:autoSpaceDE w:val="0"/>
              <w:autoSpaceDN w:val="0"/>
              <w:adjustRightInd w:val="0"/>
              <w:rPr>
                <w:rFonts w:cs="Times New Roman"/>
                <w:sz w:val="22"/>
                <w:szCs w:val="22"/>
              </w:rPr>
            </w:pPr>
          </w:p>
          <w:p w:rsidR="00192D91" w:rsidRPr="00EB6D22" w:rsidRDefault="00192D91" w:rsidP="00A81F1F">
            <w:pPr>
              <w:autoSpaceDE w:val="0"/>
              <w:autoSpaceDN w:val="0"/>
              <w:adjustRightInd w:val="0"/>
              <w:jc w:val="center"/>
              <w:rPr>
                <w:rFonts w:cs="Times New Roman"/>
                <w:b/>
                <w:bCs/>
                <w:sz w:val="22"/>
                <w:szCs w:val="22"/>
              </w:rPr>
            </w:pPr>
            <w:r w:rsidRPr="00EB6D22">
              <w:rPr>
                <w:rFonts w:cs="Times New Roman"/>
                <w:b/>
                <w:bCs/>
                <w:sz w:val="22"/>
                <w:szCs w:val="22"/>
              </w:rPr>
              <w:t>IV SEMESTR</w:t>
            </w:r>
          </w:p>
          <w:p w:rsidR="00192D91" w:rsidRPr="00EB6D22" w:rsidRDefault="00192D91" w:rsidP="00A81F1F">
            <w:pPr>
              <w:autoSpaceDE w:val="0"/>
              <w:autoSpaceDN w:val="0"/>
              <w:adjustRightInd w:val="0"/>
              <w:rPr>
                <w:rFonts w:cs="Times New Roman"/>
                <w:b/>
                <w:bCs/>
                <w:sz w:val="22"/>
                <w:szCs w:val="22"/>
              </w:rPr>
            </w:pPr>
            <w:r w:rsidRPr="00EB6D22">
              <w:rPr>
                <w:rFonts w:cs="Times New Roman"/>
                <w:b/>
                <w:bCs/>
                <w:sz w:val="22"/>
                <w:szCs w:val="22"/>
              </w:rPr>
              <w:t>ZAGADNIENIA LEKSYKALNE</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W poszukiwaniu pracy</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Plany na przyszłość</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W biurze podróży</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Ochrona przyrody, zagrożenia cywilizacyjne</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Komputer. Pomaga czy szkodzi?</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Pamiątki z Rosji</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Wybitni przedstawiciele świata muzycznego</w:t>
            </w:r>
          </w:p>
          <w:p w:rsidR="00192D91" w:rsidRPr="00EB6D22" w:rsidRDefault="00192D91" w:rsidP="00045341">
            <w:pPr>
              <w:widowControl/>
              <w:numPr>
                <w:ilvl w:val="0"/>
                <w:numId w:val="3"/>
              </w:numPr>
              <w:suppressAutoHyphens w:val="0"/>
              <w:autoSpaceDE w:val="0"/>
              <w:autoSpaceDN w:val="0"/>
              <w:adjustRightInd w:val="0"/>
              <w:ind w:left="1080" w:hanging="360"/>
              <w:rPr>
                <w:rFonts w:cs="Times New Roman"/>
                <w:sz w:val="22"/>
                <w:szCs w:val="22"/>
              </w:rPr>
            </w:pPr>
            <w:r w:rsidRPr="00EB6D22">
              <w:rPr>
                <w:rFonts w:cs="Times New Roman"/>
                <w:sz w:val="22"/>
                <w:szCs w:val="22"/>
              </w:rPr>
              <w:t>Fiodor Dostojewski</w:t>
            </w:r>
          </w:p>
          <w:p w:rsidR="00192D91" w:rsidRPr="00EB6D22" w:rsidRDefault="00192D91" w:rsidP="00A81F1F">
            <w:pPr>
              <w:autoSpaceDE w:val="0"/>
              <w:autoSpaceDN w:val="0"/>
              <w:adjustRightInd w:val="0"/>
              <w:rPr>
                <w:rFonts w:cs="Times New Roman"/>
                <w:sz w:val="22"/>
                <w:szCs w:val="22"/>
              </w:rPr>
            </w:pPr>
          </w:p>
          <w:p w:rsidR="00192D91" w:rsidRPr="00EB6D22" w:rsidRDefault="00192D91" w:rsidP="00A81F1F">
            <w:pPr>
              <w:autoSpaceDE w:val="0"/>
              <w:autoSpaceDN w:val="0"/>
              <w:adjustRightInd w:val="0"/>
              <w:rPr>
                <w:rFonts w:cs="Times New Roman"/>
                <w:b/>
                <w:bCs/>
                <w:sz w:val="22"/>
                <w:szCs w:val="22"/>
              </w:rPr>
            </w:pPr>
            <w:r w:rsidRPr="00EB6D22">
              <w:rPr>
                <w:rFonts w:cs="Times New Roman"/>
                <w:b/>
                <w:bCs/>
                <w:sz w:val="22"/>
                <w:szCs w:val="22"/>
              </w:rPr>
              <w:t>ZAGADNIENIA GRAMATYCZNE</w:t>
            </w:r>
          </w:p>
          <w:p w:rsidR="00192D91" w:rsidRPr="00EB6D22" w:rsidRDefault="00192D91" w:rsidP="00A81F1F">
            <w:pPr>
              <w:autoSpaceDE w:val="0"/>
              <w:autoSpaceDN w:val="0"/>
              <w:adjustRightInd w:val="0"/>
              <w:rPr>
                <w:rFonts w:cs="Times New Roman"/>
                <w:sz w:val="22"/>
                <w:szCs w:val="22"/>
                <w:lang w:val="ru-RU"/>
              </w:rPr>
            </w:pPr>
            <w:r w:rsidRPr="00EB6D22">
              <w:rPr>
                <w:rFonts w:cs="Times New Roman"/>
                <w:sz w:val="22"/>
                <w:szCs w:val="22"/>
              </w:rPr>
              <w:t xml:space="preserve">Czasowniki </w:t>
            </w:r>
            <w:r w:rsidRPr="00EB6D22">
              <w:rPr>
                <w:rFonts w:cs="Times New Roman"/>
                <w:sz w:val="22"/>
                <w:szCs w:val="22"/>
                <w:lang w:val="ru-RU"/>
              </w:rPr>
              <w:t xml:space="preserve">забронировать, снять, заказать... </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xml:space="preserve">Zaimki względne </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Formy biernika liczby mnogiej rzeczowników żywotnych i nieżywotnych,</w:t>
            </w:r>
          </w:p>
          <w:p w:rsidR="00192D91" w:rsidRPr="00EB6D22" w:rsidRDefault="00192D91" w:rsidP="00A81F1F">
            <w:pPr>
              <w:autoSpaceDE w:val="0"/>
              <w:autoSpaceDN w:val="0"/>
              <w:adjustRightInd w:val="0"/>
              <w:rPr>
                <w:rFonts w:cs="Times New Roman"/>
                <w:sz w:val="22"/>
                <w:szCs w:val="22"/>
                <w:lang w:val="ru-RU"/>
              </w:rPr>
            </w:pPr>
            <w:r w:rsidRPr="00EB6D22">
              <w:rPr>
                <w:rFonts w:cs="Times New Roman"/>
                <w:sz w:val="22"/>
                <w:szCs w:val="22"/>
              </w:rPr>
              <w:t xml:space="preserve">Przyimki </w:t>
            </w:r>
            <w:r w:rsidRPr="00EB6D22">
              <w:rPr>
                <w:rFonts w:cs="Times New Roman"/>
                <w:sz w:val="22"/>
                <w:szCs w:val="22"/>
                <w:lang w:val="ru-RU"/>
              </w:rPr>
              <w:t>через, за, с, до... stosowane w konstrukcjach czasowych.</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Słowa, wyrażenia i konstrukcje gramatyczne dotyczące ochrony środowiska</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xml:space="preserve">Czasownik </w:t>
            </w:r>
            <w:r w:rsidRPr="00EB6D22">
              <w:rPr>
                <w:rFonts w:cs="Times New Roman"/>
                <w:sz w:val="22"/>
                <w:szCs w:val="22"/>
                <w:lang w:val="ru-RU"/>
              </w:rPr>
              <w:t>успеть + bezokolicznik czasownik</w:t>
            </w:r>
            <w:r w:rsidRPr="00EB6D22">
              <w:rPr>
                <w:rFonts w:cs="Times New Roman"/>
                <w:sz w:val="22"/>
                <w:szCs w:val="22"/>
              </w:rPr>
              <w:t>ów dokonanych</w:t>
            </w:r>
          </w:p>
          <w:p w:rsidR="00192D91" w:rsidRPr="00EB6D22" w:rsidRDefault="00192D91" w:rsidP="00A81F1F">
            <w:pPr>
              <w:autoSpaceDE w:val="0"/>
              <w:autoSpaceDN w:val="0"/>
              <w:adjustRightInd w:val="0"/>
              <w:rPr>
                <w:rFonts w:cs="Times New Roman"/>
                <w:sz w:val="22"/>
                <w:szCs w:val="22"/>
                <w:lang w:val="ru-RU"/>
              </w:rPr>
            </w:pPr>
            <w:r w:rsidRPr="00EB6D22">
              <w:rPr>
                <w:rFonts w:cs="Times New Roman"/>
                <w:sz w:val="22"/>
                <w:szCs w:val="22"/>
              </w:rPr>
              <w:t xml:space="preserve">Zwrot: </w:t>
            </w:r>
            <w:r w:rsidRPr="00EB6D22">
              <w:rPr>
                <w:rFonts w:cs="Times New Roman"/>
                <w:sz w:val="22"/>
                <w:szCs w:val="22"/>
                <w:lang w:val="ru-RU"/>
              </w:rPr>
              <w:t>не опоздать бы мне...</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Określenia czasu, odległości, miary w przybliżeniu</w:t>
            </w:r>
          </w:p>
        </w:tc>
      </w:tr>
      <w:tr w:rsidR="00192D91" w:rsidRPr="00EB6D22" w:rsidTr="0066565F">
        <w:trPr>
          <w:trHeight w:val="263"/>
        </w:trPr>
        <w:tc>
          <w:tcPr>
            <w:tcW w:w="2428"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52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metody podające: opis, prelekcja, prezentacja, objaśnienie,</w:t>
            </w:r>
          </w:p>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metody aktywizujące: dyskusja, film, inscenizacja, gry dydaktyczne, metoda sytuacyjna, metody praktyczne: ćwiczenia, metoda projektów, symulacja</w:t>
            </w:r>
          </w:p>
        </w:tc>
      </w:tr>
      <w:tr w:rsidR="00192D91" w:rsidRPr="00EB6D22" w:rsidTr="0066565F">
        <w:trPr>
          <w:trHeight w:val="1"/>
        </w:trPr>
        <w:tc>
          <w:tcPr>
            <w:tcW w:w="2428"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52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p>
        </w:tc>
      </w:tr>
      <w:tr w:rsidR="00192D91" w:rsidRPr="00EB6D22" w:rsidTr="0066565F">
        <w:trPr>
          <w:trHeight w:val="1"/>
        </w:trPr>
        <w:tc>
          <w:tcPr>
            <w:tcW w:w="2428"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52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p>
        </w:tc>
      </w:tr>
      <w:tr w:rsidR="00192D91" w:rsidRPr="00EB6D22" w:rsidTr="0066565F">
        <w:trPr>
          <w:trHeight w:val="1"/>
        </w:trPr>
        <w:tc>
          <w:tcPr>
            <w:tcW w:w="2428"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Sposób obliczania </w:t>
            </w:r>
            <w:r w:rsidRPr="00EB6D22">
              <w:rPr>
                <w:rFonts w:cs="Times New Roman"/>
                <w:b/>
                <w:bCs/>
              </w:rPr>
              <w:lastRenderedPageBreak/>
              <w:t>oceny końcowej:</w:t>
            </w:r>
          </w:p>
        </w:tc>
        <w:tc>
          <w:tcPr>
            <w:tcW w:w="6526" w:type="dxa"/>
            <w:tcBorders>
              <w:top w:val="single" w:sz="4" w:space="0" w:color="000000"/>
              <w:left w:val="single" w:sz="2" w:space="0" w:color="000000"/>
              <w:bottom w:val="single" w:sz="4" w:space="0" w:color="000000"/>
              <w:right w:val="single" w:sz="4" w:space="0" w:color="000000"/>
            </w:tcBorders>
            <w:shd w:val="clear" w:color="000000" w:fill="FFFFFF"/>
          </w:tcPr>
          <w:tbl>
            <w:tblPr>
              <w:tblW w:w="0" w:type="auto"/>
              <w:tblLayout w:type="fixed"/>
              <w:tblLook w:val="0000"/>
            </w:tblPr>
            <w:tblGrid>
              <w:gridCol w:w="1143"/>
              <w:gridCol w:w="1134"/>
              <w:gridCol w:w="1362"/>
              <w:gridCol w:w="1134"/>
              <w:gridCol w:w="1509"/>
            </w:tblGrid>
            <w:tr w:rsidR="00192D91" w:rsidRPr="00EB6D22" w:rsidTr="00B56000">
              <w:trPr>
                <w:trHeight w:val="1"/>
              </w:trPr>
              <w:tc>
                <w:tcPr>
                  <w:tcW w:w="1143" w:type="dxa"/>
                  <w:tcBorders>
                    <w:top w:val="single" w:sz="4" w:space="0" w:color="000000"/>
                    <w:left w:val="single" w:sz="4"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b/>
                      <w:bCs/>
                      <w:sz w:val="22"/>
                      <w:szCs w:val="22"/>
                    </w:rPr>
                    <w:lastRenderedPageBreak/>
                    <w:t xml:space="preserve">Rodzaj </w:t>
                  </w:r>
                  <w:r w:rsidRPr="00EB6D22">
                    <w:rPr>
                      <w:rFonts w:cs="Times New Roman"/>
                      <w:b/>
                      <w:bCs/>
                      <w:sz w:val="22"/>
                      <w:szCs w:val="22"/>
                    </w:rPr>
                    <w:lastRenderedPageBreak/>
                    <w:t>zajęć</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b/>
                      <w:bCs/>
                      <w:sz w:val="22"/>
                      <w:szCs w:val="22"/>
                    </w:rPr>
                    <w:lastRenderedPageBreak/>
                    <w:t xml:space="preserve">Liczba </w:t>
                  </w:r>
                  <w:r w:rsidRPr="00EB6D22">
                    <w:rPr>
                      <w:rFonts w:cs="Times New Roman"/>
                      <w:b/>
                      <w:bCs/>
                      <w:sz w:val="22"/>
                      <w:szCs w:val="22"/>
                    </w:rPr>
                    <w:lastRenderedPageBreak/>
                    <w:t>godzin</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sz w:val="22"/>
                      <w:szCs w:val="22"/>
                    </w:rPr>
                  </w:pPr>
                  <w:r w:rsidRPr="00EB6D22">
                    <w:rPr>
                      <w:rFonts w:cs="Times New Roman"/>
                      <w:b/>
                      <w:bCs/>
                      <w:sz w:val="22"/>
                      <w:szCs w:val="22"/>
                    </w:rPr>
                    <w:lastRenderedPageBreak/>
                    <w:t>Waga</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sz w:val="22"/>
                      <w:szCs w:val="22"/>
                    </w:rPr>
                  </w:pPr>
                  <w:r w:rsidRPr="00EB6D22">
                    <w:rPr>
                      <w:rFonts w:cs="Times New Roman"/>
                      <w:b/>
                      <w:bCs/>
                      <w:sz w:val="22"/>
                      <w:szCs w:val="22"/>
                    </w:rPr>
                    <w:t>Ocena</w:t>
                  </w:r>
                </w:p>
              </w:tc>
              <w:tc>
                <w:tcPr>
                  <w:tcW w:w="1509" w:type="dxa"/>
                  <w:tcBorders>
                    <w:top w:val="single" w:sz="4" w:space="0" w:color="000000"/>
                    <w:left w:val="single" w:sz="4"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sz w:val="22"/>
                      <w:szCs w:val="22"/>
                    </w:rPr>
                  </w:pPr>
                  <w:r w:rsidRPr="00EB6D22">
                    <w:rPr>
                      <w:rFonts w:cs="Times New Roman"/>
                      <w:b/>
                      <w:bCs/>
                      <w:sz w:val="22"/>
                      <w:szCs w:val="22"/>
                    </w:rPr>
                    <w:t>Wynik</w:t>
                  </w:r>
                </w:p>
              </w:tc>
            </w:tr>
            <w:tr w:rsidR="00192D91" w:rsidRPr="00EB6D22" w:rsidTr="00B56000">
              <w:trPr>
                <w:trHeight w:val="1"/>
              </w:trPr>
              <w:tc>
                <w:tcPr>
                  <w:tcW w:w="1143" w:type="dxa"/>
                  <w:tcBorders>
                    <w:top w:val="single" w:sz="4" w:space="0" w:color="000000"/>
                    <w:left w:val="single" w:sz="4"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lastRenderedPageBreak/>
                    <w:t xml:space="preserve">Le </w:t>
                  </w:r>
                </w:p>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I semestr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30</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1 (100%)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4,0</w:t>
                  </w:r>
                </w:p>
              </w:tc>
              <w:tc>
                <w:tcPr>
                  <w:tcW w:w="1509" w:type="dxa"/>
                  <w:tcBorders>
                    <w:top w:val="single" w:sz="4" w:space="0" w:color="000000"/>
                    <w:left w:val="single" w:sz="4"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4,0</w:t>
                  </w:r>
                </w:p>
              </w:tc>
            </w:tr>
            <w:tr w:rsidR="00192D91" w:rsidRPr="00EB6D22" w:rsidTr="00B56000">
              <w:trPr>
                <w:trHeight w:val="1"/>
              </w:trPr>
              <w:tc>
                <w:tcPr>
                  <w:tcW w:w="1143" w:type="dxa"/>
                  <w:tcBorders>
                    <w:top w:val="single" w:sz="4" w:space="0" w:color="000000"/>
                    <w:left w:val="single" w:sz="4"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Le</w:t>
                  </w:r>
                </w:p>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II semestr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30</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1 (100%)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5,0</w:t>
                  </w:r>
                </w:p>
              </w:tc>
              <w:tc>
                <w:tcPr>
                  <w:tcW w:w="1509" w:type="dxa"/>
                  <w:tcBorders>
                    <w:top w:val="single" w:sz="4" w:space="0" w:color="000000"/>
                    <w:left w:val="single" w:sz="4"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5,0</w:t>
                  </w:r>
                </w:p>
              </w:tc>
            </w:tr>
            <w:tr w:rsidR="00192D91" w:rsidRPr="00EB6D22" w:rsidTr="00B56000">
              <w:trPr>
                <w:trHeight w:val="1"/>
              </w:trPr>
              <w:tc>
                <w:tcPr>
                  <w:tcW w:w="1143" w:type="dxa"/>
                  <w:tcBorders>
                    <w:top w:val="single" w:sz="4" w:space="0" w:color="000000"/>
                    <w:left w:val="single" w:sz="4"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Le</w:t>
                  </w:r>
                </w:p>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III semestr</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30</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1 (100%)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3,5</w:t>
                  </w:r>
                </w:p>
              </w:tc>
              <w:tc>
                <w:tcPr>
                  <w:tcW w:w="1509" w:type="dxa"/>
                  <w:tcBorders>
                    <w:top w:val="single" w:sz="4" w:space="0" w:color="000000"/>
                    <w:left w:val="single" w:sz="4"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3,5</w:t>
                  </w:r>
                </w:p>
              </w:tc>
            </w:tr>
            <w:tr w:rsidR="00192D91" w:rsidRPr="00EB6D22" w:rsidTr="00B56000">
              <w:trPr>
                <w:trHeight w:val="1"/>
              </w:trPr>
              <w:tc>
                <w:tcPr>
                  <w:tcW w:w="1143" w:type="dxa"/>
                  <w:tcBorders>
                    <w:top w:val="single" w:sz="4" w:space="0" w:color="000000"/>
                    <w:left w:val="single" w:sz="4"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Le</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IV semestr egzamin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30</w:t>
                  </w:r>
                </w:p>
              </w:tc>
              <w:tc>
                <w:tcPr>
                  <w:tcW w:w="1362" w:type="dxa"/>
                  <w:tcBorders>
                    <w:top w:val="single" w:sz="4" w:space="0" w:color="000000"/>
                    <w:left w:val="single" w:sz="4"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1 (100%)</w:t>
                  </w:r>
                </w:p>
                <w:p w:rsidR="00192D91" w:rsidRPr="00EB6D22" w:rsidRDefault="00192D91" w:rsidP="00A81F1F">
                  <w:pPr>
                    <w:autoSpaceDE w:val="0"/>
                    <w:autoSpaceDN w:val="0"/>
                    <w:adjustRightInd w:val="0"/>
                    <w:jc w:val="both"/>
                    <w:rPr>
                      <w:rFonts w:cs="Times New Roman"/>
                      <w:sz w:val="22"/>
                      <w:szCs w:val="22"/>
                    </w:rPr>
                  </w:pP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0,4 (zaliczenie)</w:t>
                  </w:r>
                </w:p>
                <w:p w:rsidR="00192D91" w:rsidRPr="00EB6D22" w:rsidRDefault="00192D91" w:rsidP="00A81F1F">
                  <w:pPr>
                    <w:autoSpaceDE w:val="0"/>
                    <w:autoSpaceDN w:val="0"/>
                    <w:adjustRightInd w:val="0"/>
                    <w:jc w:val="both"/>
                    <w:rPr>
                      <w:rFonts w:cs="Times New Roman"/>
                      <w:sz w:val="22"/>
                      <w:szCs w:val="22"/>
                    </w:rPr>
                  </w:pPr>
                  <w:r w:rsidRPr="00EB6D22">
                    <w:rPr>
                      <w:rFonts w:cs="Times New Roman"/>
                      <w:b/>
                      <w:bCs/>
                      <w:sz w:val="22"/>
                      <w:szCs w:val="22"/>
                    </w:rPr>
                    <w:t>0,6 (egzamin)</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4,0</w:t>
                  </w:r>
                </w:p>
                <w:p w:rsidR="00192D91" w:rsidRPr="00EB6D22" w:rsidRDefault="00192D91" w:rsidP="00A81F1F">
                  <w:pPr>
                    <w:autoSpaceDE w:val="0"/>
                    <w:autoSpaceDN w:val="0"/>
                    <w:adjustRightInd w:val="0"/>
                    <w:jc w:val="both"/>
                    <w:rPr>
                      <w:rFonts w:cs="Times New Roman"/>
                      <w:sz w:val="22"/>
                      <w:szCs w:val="22"/>
                    </w:rPr>
                  </w:pPr>
                </w:p>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4,0</w:t>
                  </w:r>
                </w:p>
              </w:tc>
              <w:tc>
                <w:tcPr>
                  <w:tcW w:w="1509" w:type="dxa"/>
                  <w:tcBorders>
                    <w:top w:val="single" w:sz="4" w:space="0" w:color="000000"/>
                    <w:left w:val="single" w:sz="4"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4.0</w:t>
                  </w:r>
                </w:p>
                <w:p w:rsidR="00192D91" w:rsidRPr="00EB6D22" w:rsidRDefault="00192D91" w:rsidP="00A81F1F">
                  <w:pPr>
                    <w:autoSpaceDE w:val="0"/>
                    <w:autoSpaceDN w:val="0"/>
                    <w:adjustRightInd w:val="0"/>
                    <w:jc w:val="both"/>
                    <w:rPr>
                      <w:rFonts w:cs="Times New Roman"/>
                      <w:sz w:val="22"/>
                      <w:szCs w:val="22"/>
                    </w:rPr>
                  </w:pPr>
                </w:p>
                <w:p w:rsidR="00192D91" w:rsidRPr="00EB6D22" w:rsidRDefault="00192D91" w:rsidP="00A81F1F">
                  <w:pPr>
                    <w:autoSpaceDE w:val="0"/>
                    <w:autoSpaceDN w:val="0"/>
                    <w:adjustRightInd w:val="0"/>
                    <w:jc w:val="both"/>
                    <w:rPr>
                      <w:rFonts w:cs="Times New Roman"/>
                      <w:sz w:val="22"/>
                      <w:szCs w:val="22"/>
                    </w:rPr>
                  </w:pPr>
                  <w:r w:rsidRPr="00EB6D22">
                    <w:rPr>
                      <w:rFonts w:cs="Times New Roman"/>
                      <w:b/>
                      <w:bCs/>
                      <w:sz w:val="22"/>
                      <w:szCs w:val="22"/>
                    </w:rPr>
                    <w:t>1,6 + 2,4 = 4,0</w:t>
                  </w:r>
                </w:p>
              </w:tc>
            </w:tr>
          </w:tbl>
          <w:p w:rsidR="00192D91" w:rsidRPr="00EB6D22" w:rsidRDefault="00192D91" w:rsidP="00A81F1F">
            <w:pPr>
              <w:autoSpaceDE w:val="0"/>
              <w:autoSpaceDN w:val="0"/>
              <w:adjustRightInd w:val="0"/>
              <w:jc w:val="both"/>
              <w:rPr>
                <w:rFonts w:cs="Times New Roman"/>
                <w:sz w:val="22"/>
                <w:szCs w:val="22"/>
              </w:rPr>
            </w:pPr>
          </w:p>
        </w:tc>
      </w:tr>
      <w:tr w:rsidR="00192D91" w:rsidRPr="00EB6D22" w:rsidTr="0066565F">
        <w:trPr>
          <w:trHeight w:val="1"/>
        </w:trPr>
        <w:tc>
          <w:tcPr>
            <w:tcW w:w="2428"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 Sposób i tryb wyrównywania zaległości powstałych wskutek nieobecności studenta na zajęciach:</w:t>
            </w:r>
          </w:p>
        </w:tc>
        <w:tc>
          <w:tcPr>
            <w:tcW w:w="652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p>
        </w:tc>
      </w:tr>
      <w:tr w:rsidR="00192D91" w:rsidRPr="00EB6D22" w:rsidTr="0066565F">
        <w:trPr>
          <w:trHeight w:val="1"/>
        </w:trPr>
        <w:tc>
          <w:tcPr>
            <w:tcW w:w="2428"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52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xml:space="preserve">Znajomość języka obcego  na poziomie średniozaawansowanym lub zaawansowanym </w:t>
            </w:r>
          </w:p>
          <w:p w:rsidR="00192D91" w:rsidRPr="00EB6D22" w:rsidRDefault="00192D91" w:rsidP="00A81F1F">
            <w:pPr>
              <w:autoSpaceDE w:val="0"/>
              <w:autoSpaceDN w:val="0"/>
              <w:adjustRightInd w:val="0"/>
              <w:jc w:val="both"/>
              <w:rPr>
                <w:rFonts w:cs="Times New Roman"/>
                <w:sz w:val="22"/>
                <w:szCs w:val="22"/>
              </w:rPr>
            </w:pPr>
          </w:p>
        </w:tc>
      </w:tr>
      <w:tr w:rsidR="00192D91" w:rsidRPr="00EB6D22" w:rsidTr="0066565F">
        <w:trPr>
          <w:trHeight w:val="1"/>
        </w:trPr>
        <w:tc>
          <w:tcPr>
            <w:tcW w:w="2428"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52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b/>
                <w:bCs/>
                <w:sz w:val="22"/>
                <w:szCs w:val="22"/>
                <w:lang w:val="en-US"/>
              </w:rPr>
            </w:pPr>
            <w:r w:rsidRPr="00EB6D22">
              <w:rPr>
                <w:rFonts w:cs="Times New Roman"/>
                <w:b/>
                <w:bCs/>
                <w:sz w:val="22"/>
                <w:szCs w:val="22"/>
                <w:lang w:val="en-US"/>
              </w:rPr>
              <w:t>Język angielski</w:t>
            </w:r>
          </w:p>
          <w:p w:rsidR="00192D91" w:rsidRPr="00EB6D22" w:rsidRDefault="00192D91" w:rsidP="00A81F1F">
            <w:pPr>
              <w:autoSpaceDE w:val="0"/>
              <w:autoSpaceDN w:val="0"/>
              <w:adjustRightInd w:val="0"/>
              <w:rPr>
                <w:rFonts w:cs="Times New Roman"/>
                <w:sz w:val="22"/>
                <w:szCs w:val="22"/>
                <w:lang w:val="en-US"/>
              </w:rPr>
            </w:pPr>
            <w:r w:rsidRPr="00EB6D22">
              <w:rPr>
                <w:rFonts w:cs="Times New Roman"/>
                <w:sz w:val="22"/>
                <w:szCs w:val="22"/>
                <w:lang w:val="en-US"/>
              </w:rPr>
              <w:t xml:space="preserve">Oxenden C., Latham-Koenig Ch.,  </w:t>
            </w:r>
            <w:r w:rsidRPr="00EB6D22">
              <w:rPr>
                <w:rFonts w:cs="Times New Roman"/>
                <w:i/>
                <w:iCs/>
                <w:sz w:val="22"/>
                <w:szCs w:val="22"/>
                <w:lang w:val="en-US"/>
              </w:rPr>
              <w:t xml:space="preserve">English File Third edition, </w:t>
            </w:r>
            <w:r w:rsidRPr="00EB6D22">
              <w:rPr>
                <w:rFonts w:cs="Times New Roman"/>
                <w:sz w:val="22"/>
                <w:szCs w:val="22"/>
                <w:lang w:val="en-US"/>
              </w:rPr>
              <w:t>upper-intermediate lub intermediate, Oxford University Press 2014</w:t>
            </w:r>
          </w:p>
          <w:p w:rsidR="00192D91" w:rsidRPr="00EB6D22" w:rsidRDefault="00192D91" w:rsidP="00A81F1F">
            <w:pPr>
              <w:autoSpaceDE w:val="0"/>
              <w:autoSpaceDN w:val="0"/>
              <w:adjustRightInd w:val="0"/>
              <w:ind w:left="125" w:hanging="125"/>
              <w:rPr>
                <w:rFonts w:cs="Times New Roman"/>
                <w:b/>
                <w:bCs/>
                <w:sz w:val="22"/>
                <w:szCs w:val="22"/>
              </w:rPr>
            </w:pPr>
            <w:r w:rsidRPr="00EB6D22">
              <w:rPr>
                <w:rFonts w:cs="Times New Roman"/>
                <w:b/>
                <w:bCs/>
                <w:sz w:val="22"/>
                <w:szCs w:val="22"/>
              </w:rPr>
              <w:t>Język niemiecki:</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S.Mróz-Dwornikowska, K. Szachowska , Welttour 1, Welttour 2 oraz Welttour 3</w:t>
            </w:r>
            <w:r w:rsidRPr="00EB6D22">
              <w:rPr>
                <w:rFonts w:cs="Times New Roman"/>
                <w:b/>
                <w:bCs/>
                <w:sz w:val="22"/>
                <w:szCs w:val="22"/>
              </w:rPr>
              <w:t xml:space="preserve">, </w:t>
            </w:r>
            <w:r w:rsidRPr="00EB6D22">
              <w:rPr>
                <w:rFonts w:cs="Times New Roman"/>
                <w:sz w:val="22"/>
                <w:szCs w:val="22"/>
              </w:rPr>
              <w:t>Nowa Era 2015</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xml:space="preserve">M.Gurgul  , A.Jarosz , J. Jarosz  </w:t>
            </w:r>
            <w:r w:rsidRPr="00EB6D22">
              <w:rPr>
                <w:rFonts w:cs="Times New Roman"/>
                <w:i/>
                <w:iCs/>
                <w:sz w:val="22"/>
                <w:szCs w:val="22"/>
              </w:rPr>
              <w:t>Deutsch für Profis,</w:t>
            </w:r>
            <w:r w:rsidRPr="00EB6D22">
              <w:rPr>
                <w:rFonts w:cs="Times New Roman"/>
                <w:b/>
                <w:bCs/>
                <w:i/>
                <w:iCs/>
                <w:sz w:val="22"/>
                <w:szCs w:val="22"/>
              </w:rPr>
              <w:t xml:space="preserve"> </w:t>
            </w:r>
            <w:r w:rsidRPr="00EB6D22">
              <w:rPr>
                <w:rFonts w:cs="Times New Roman"/>
                <w:sz w:val="22"/>
                <w:szCs w:val="22"/>
              </w:rPr>
              <w:t>Lektorklett 2013</w:t>
            </w:r>
          </w:p>
          <w:p w:rsidR="00192D91" w:rsidRPr="00EB6D22" w:rsidRDefault="00192D91" w:rsidP="00A81F1F">
            <w:pPr>
              <w:autoSpaceDE w:val="0"/>
              <w:autoSpaceDN w:val="0"/>
              <w:adjustRightInd w:val="0"/>
              <w:rPr>
                <w:rFonts w:cs="Times New Roman"/>
                <w:b/>
                <w:bCs/>
                <w:sz w:val="22"/>
                <w:szCs w:val="22"/>
              </w:rPr>
            </w:pPr>
            <w:r w:rsidRPr="00EB6D22">
              <w:rPr>
                <w:rFonts w:cs="Times New Roman"/>
                <w:b/>
                <w:bCs/>
                <w:sz w:val="22"/>
                <w:szCs w:val="22"/>
              </w:rPr>
              <w:t>Język francuski</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xml:space="preserve">A. Paciej-Motyl  ,  M.Szozda </w:t>
            </w:r>
            <w:r w:rsidRPr="00EB6D22">
              <w:rPr>
                <w:rFonts w:cs="Times New Roman"/>
                <w:i/>
                <w:iCs/>
                <w:sz w:val="22"/>
                <w:szCs w:val="22"/>
              </w:rPr>
              <w:t>Version originale 2  i Version Originale 3</w:t>
            </w:r>
            <w:r w:rsidRPr="00EB6D22">
              <w:rPr>
                <w:rFonts w:cs="Times New Roman"/>
                <w:sz w:val="22"/>
                <w:szCs w:val="22"/>
              </w:rPr>
              <w:t xml:space="preserve">, Lektorklett 2012 </w:t>
            </w:r>
          </w:p>
          <w:p w:rsidR="00192D91" w:rsidRPr="00EB6D22" w:rsidRDefault="00192D91" w:rsidP="00A81F1F">
            <w:pPr>
              <w:autoSpaceDE w:val="0"/>
              <w:autoSpaceDN w:val="0"/>
              <w:adjustRightInd w:val="0"/>
              <w:rPr>
                <w:rFonts w:cs="Times New Roman"/>
                <w:b/>
                <w:bCs/>
                <w:sz w:val="22"/>
                <w:szCs w:val="22"/>
              </w:rPr>
            </w:pPr>
            <w:r w:rsidRPr="00EB6D22">
              <w:rPr>
                <w:rFonts w:cs="Times New Roman"/>
                <w:b/>
                <w:bCs/>
                <w:sz w:val="22"/>
                <w:szCs w:val="22"/>
              </w:rPr>
              <w:t>Język rosyjski</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xml:space="preserve">M. Język rosyjski. </w:t>
            </w:r>
            <w:r w:rsidRPr="00EB6D22">
              <w:rPr>
                <w:rFonts w:cs="Times New Roman"/>
                <w:i/>
                <w:iCs/>
                <w:sz w:val="22"/>
                <w:szCs w:val="22"/>
              </w:rPr>
              <w:t>Rozmawiaj na każdy temat</w:t>
            </w:r>
            <w:r w:rsidRPr="00EB6D22">
              <w:rPr>
                <w:rFonts w:cs="Times New Roman"/>
                <w:sz w:val="22"/>
                <w:szCs w:val="22"/>
              </w:rPr>
              <w:t>, część 1,2,   Choreva-Kucharska Poznań 2010</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xml:space="preserve">Pado A. </w:t>
            </w:r>
            <w:r w:rsidRPr="00EB6D22">
              <w:rPr>
                <w:rFonts w:cs="Times New Roman"/>
                <w:i/>
                <w:iCs/>
                <w:sz w:val="22"/>
                <w:szCs w:val="22"/>
              </w:rPr>
              <w:t>Start.ru 2, język dla średnio zaawansowanych</w:t>
            </w:r>
            <w:r w:rsidRPr="00EB6D22">
              <w:rPr>
                <w:rFonts w:cs="Times New Roman"/>
                <w:sz w:val="22"/>
                <w:szCs w:val="22"/>
              </w:rPr>
              <w:t>. Wydanie II, WSiP, 2008</w:t>
            </w:r>
          </w:p>
          <w:p w:rsidR="00192D91" w:rsidRPr="00EB6D22" w:rsidRDefault="00192D91" w:rsidP="00A81F1F">
            <w:pPr>
              <w:autoSpaceDE w:val="0"/>
              <w:autoSpaceDN w:val="0"/>
              <w:adjustRightInd w:val="0"/>
              <w:jc w:val="both"/>
              <w:rPr>
                <w:rFonts w:cs="Times New Roman"/>
                <w:b/>
                <w:bCs/>
                <w:i/>
                <w:iCs/>
                <w:sz w:val="22"/>
                <w:szCs w:val="22"/>
              </w:rPr>
            </w:pPr>
            <w:r w:rsidRPr="00EB6D22">
              <w:rPr>
                <w:rFonts w:cs="Times New Roman"/>
                <w:b/>
                <w:bCs/>
                <w:i/>
                <w:iCs/>
                <w:sz w:val="22"/>
                <w:szCs w:val="22"/>
              </w:rPr>
              <w:t>Literatura uzupełniająca:</w:t>
            </w:r>
          </w:p>
          <w:p w:rsidR="00192D91" w:rsidRPr="00EB6D22" w:rsidRDefault="00192D91" w:rsidP="00A81F1F">
            <w:pPr>
              <w:autoSpaceDE w:val="0"/>
              <w:autoSpaceDN w:val="0"/>
              <w:adjustRightInd w:val="0"/>
              <w:rPr>
                <w:rFonts w:cs="Times New Roman"/>
                <w:b/>
                <w:bCs/>
                <w:sz w:val="22"/>
                <w:szCs w:val="22"/>
                <w:lang w:val="en-US"/>
              </w:rPr>
            </w:pPr>
            <w:r w:rsidRPr="00EB6D22">
              <w:rPr>
                <w:rFonts w:cs="Times New Roman"/>
                <w:b/>
                <w:bCs/>
                <w:sz w:val="22"/>
                <w:szCs w:val="22"/>
                <w:lang w:val="en-US"/>
              </w:rPr>
              <w:t>Język angielski</w:t>
            </w:r>
          </w:p>
          <w:p w:rsidR="00192D91" w:rsidRPr="00EB6D22" w:rsidRDefault="00192D91" w:rsidP="00A81F1F">
            <w:pPr>
              <w:autoSpaceDE w:val="0"/>
              <w:autoSpaceDN w:val="0"/>
              <w:adjustRightInd w:val="0"/>
              <w:rPr>
                <w:rFonts w:cs="Times New Roman"/>
                <w:sz w:val="22"/>
                <w:szCs w:val="22"/>
                <w:lang w:val="en-US"/>
              </w:rPr>
            </w:pPr>
            <w:r w:rsidRPr="00EB6D22">
              <w:rPr>
                <w:rFonts w:cs="Times New Roman"/>
                <w:sz w:val="22"/>
                <w:szCs w:val="22"/>
                <w:lang w:val="en-US"/>
              </w:rPr>
              <w:t xml:space="preserve">Murphy, R., </w:t>
            </w:r>
            <w:r w:rsidRPr="00EB6D22">
              <w:rPr>
                <w:rFonts w:cs="Times New Roman"/>
                <w:i/>
                <w:iCs/>
                <w:sz w:val="22"/>
                <w:szCs w:val="22"/>
                <w:lang w:val="en-US"/>
              </w:rPr>
              <w:t>English Grammar in Use</w:t>
            </w:r>
            <w:r w:rsidRPr="00EB6D22">
              <w:rPr>
                <w:rFonts w:cs="Times New Roman"/>
                <w:sz w:val="22"/>
                <w:szCs w:val="22"/>
                <w:lang w:val="en-US"/>
              </w:rPr>
              <w:t xml:space="preserve">, Intermediate / Upper-intermediate, Cambridge University Press, Vince M., </w:t>
            </w:r>
          </w:p>
          <w:p w:rsidR="00192D91" w:rsidRPr="00EB6D22" w:rsidRDefault="00192D91" w:rsidP="00A81F1F">
            <w:pPr>
              <w:autoSpaceDE w:val="0"/>
              <w:autoSpaceDN w:val="0"/>
              <w:adjustRightInd w:val="0"/>
              <w:rPr>
                <w:rFonts w:cs="Times New Roman"/>
                <w:sz w:val="22"/>
                <w:szCs w:val="22"/>
                <w:lang w:val="en-US"/>
              </w:rPr>
            </w:pPr>
            <w:r w:rsidRPr="00EB6D22">
              <w:rPr>
                <w:rFonts w:cs="Times New Roman"/>
                <w:sz w:val="22"/>
                <w:szCs w:val="22"/>
                <w:lang w:val="en-US"/>
              </w:rPr>
              <w:t xml:space="preserve"> First Certificate – Language Practice, Heinemann  .</w:t>
            </w:r>
          </w:p>
          <w:p w:rsidR="00192D91" w:rsidRPr="00EB6D22" w:rsidRDefault="00192D91" w:rsidP="00A81F1F">
            <w:pPr>
              <w:autoSpaceDE w:val="0"/>
              <w:autoSpaceDN w:val="0"/>
              <w:adjustRightInd w:val="0"/>
              <w:ind w:left="34"/>
              <w:jc w:val="both"/>
              <w:rPr>
                <w:rFonts w:cs="Times New Roman"/>
                <w:sz w:val="22"/>
                <w:szCs w:val="22"/>
                <w:lang w:val="en-US"/>
              </w:rPr>
            </w:pPr>
            <w:r w:rsidRPr="00EB6D22">
              <w:rPr>
                <w:rFonts w:cs="Times New Roman"/>
                <w:sz w:val="22"/>
                <w:szCs w:val="22"/>
                <w:lang w:val="en-US"/>
              </w:rPr>
              <w:t xml:space="preserve">Evans V., </w:t>
            </w:r>
            <w:r w:rsidRPr="00EB6D22">
              <w:rPr>
                <w:rFonts w:cs="Times New Roman"/>
                <w:i/>
                <w:iCs/>
                <w:sz w:val="22"/>
                <w:szCs w:val="22"/>
                <w:lang w:val="en-US"/>
              </w:rPr>
              <w:t>Practice exam papers for the Revised Cambridge FCE</w:t>
            </w:r>
            <w:r w:rsidRPr="00EB6D22">
              <w:rPr>
                <w:rFonts w:cs="Times New Roman"/>
                <w:sz w:val="22"/>
                <w:szCs w:val="22"/>
                <w:lang w:val="en-US"/>
              </w:rPr>
              <w:t xml:space="preserve"> Examination, Express Publishing  oraz wybrane ćwiczenia z innych podręczników na poziomie B1 i B2</w:t>
            </w:r>
          </w:p>
          <w:p w:rsidR="00192D91" w:rsidRPr="00EB6D22" w:rsidRDefault="00192D91" w:rsidP="00A81F1F">
            <w:pPr>
              <w:autoSpaceDE w:val="0"/>
              <w:autoSpaceDN w:val="0"/>
              <w:adjustRightInd w:val="0"/>
              <w:ind w:left="125" w:hanging="125"/>
              <w:rPr>
                <w:rFonts w:cs="Times New Roman"/>
                <w:b/>
                <w:bCs/>
                <w:sz w:val="22"/>
                <w:szCs w:val="22"/>
                <w:lang w:val="en-US"/>
              </w:rPr>
            </w:pPr>
            <w:r w:rsidRPr="00EB6D22">
              <w:rPr>
                <w:rFonts w:cs="Times New Roman"/>
                <w:b/>
                <w:bCs/>
                <w:sz w:val="22"/>
                <w:szCs w:val="22"/>
                <w:lang w:val="en-US"/>
              </w:rPr>
              <w:t>Język niemiecki:</w:t>
            </w:r>
          </w:p>
          <w:p w:rsidR="00192D91" w:rsidRPr="00EB6D22" w:rsidRDefault="00F8207D" w:rsidP="00A81F1F">
            <w:pPr>
              <w:autoSpaceDE w:val="0"/>
              <w:autoSpaceDN w:val="0"/>
              <w:adjustRightInd w:val="0"/>
              <w:rPr>
                <w:rFonts w:cs="Times New Roman"/>
                <w:sz w:val="22"/>
                <w:szCs w:val="22"/>
                <w:lang w:val="en-US"/>
              </w:rPr>
            </w:pPr>
            <w:hyperlink r:id="rId10" w:history="1">
              <w:r w:rsidR="00192D91" w:rsidRPr="00EB6D22">
                <w:rPr>
                  <w:rFonts w:cs="Times New Roman"/>
                  <w:sz w:val="22"/>
                  <w:szCs w:val="22"/>
                  <w:lang w:val="en-US"/>
                </w:rPr>
                <w:t>Nicoletta Grandi</w:t>
              </w:r>
            </w:hyperlink>
            <w:r w:rsidR="00192D91" w:rsidRPr="00EB6D22">
              <w:rPr>
                <w:rFonts w:cs="Times New Roman"/>
                <w:sz w:val="22"/>
                <w:szCs w:val="22"/>
                <w:lang w:val="en-US"/>
              </w:rPr>
              <w:t xml:space="preserve">, Ulrike Cohen, </w:t>
            </w:r>
            <w:r w:rsidR="00192D91" w:rsidRPr="00EB6D22">
              <w:rPr>
                <w:rFonts w:cs="Times New Roman"/>
                <w:b/>
                <w:bCs/>
                <w:sz w:val="22"/>
                <w:szCs w:val="22"/>
                <w:lang w:val="en-US"/>
              </w:rPr>
              <w:t xml:space="preserve"> </w:t>
            </w:r>
            <w:r w:rsidR="00192D91" w:rsidRPr="00EB6D22">
              <w:rPr>
                <w:rFonts w:cs="Times New Roman"/>
                <w:sz w:val="22"/>
                <w:szCs w:val="22"/>
                <w:lang w:val="en-US"/>
              </w:rPr>
              <w:t xml:space="preserve">Herzlich willkommen A2 (Lehr-und Arbeitsbuch),  </w:t>
            </w:r>
          </w:p>
          <w:p w:rsidR="00192D91" w:rsidRPr="00EB6D22" w:rsidRDefault="00192D91" w:rsidP="00A81F1F">
            <w:pPr>
              <w:autoSpaceDE w:val="0"/>
              <w:autoSpaceDN w:val="0"/>
              <w:adjustRightInd w:val="0"/>
              <w:rPr>
                <w:rFonts w:cs="Times New Roman"/>
                <w:sz w:val="22"/>
                <w:szCs w:val="22"/>
              </w:rPr>
            </w:pPr>
            <w:r w:rsidRPr="00EB6D22">
              <w:rPr>
                <w:rFonts w:cs="Times New Roman"/>
                <w:i/>
                <w:iCs/>
                <w:sz w:val="22"/>
                <w:szCs w:val="22"/>
              </w:rPr>
              <w:t>Deutsch für dich</w:t>
            </w:r>
            <w:r w:rsidRPr="00EB6D22">
              <w:rPr>
                <w:rFonts w:cs="Times New Roman"/>
                <w:sz w:val="22"/>
                <w:szCs w:val="22"/>
              </w:rPr>
              <w:t xml:space="preserve"> 1 i 2</w:t>
            </w:r>
          </w:p>
          <w:p w:rsidR="00192D91" w:rsidRPr="00EB6D22" w:rsidRDefault="00192D91" w:rsidP="00A81F1F">
            <w:pPr>
              <w:autoSpaceDE w:val="0"/>
              <w:autoSpaceDN w:val="0"/>
              <w:adjustRightInd w:val="0"/>
              <w:rPr>
                <w:rFonts w:cs="Times New Roman"/>
                <w:b/>
                <w:bCs/>
                <w:sz w:val="22"/>
                <w:szCs w:val="22"/>
              </w:rPr>
            </w:pPr>
            <w:r w:rsidRPr="00EB6D22">
              <w:rPr>
                <w:rFonts w:cs="Times New Roman"/>
                <w:b/>
                <w:bCs/>
                <w:sz w:val="22"/>
                <w:szCs w:val="22"/>
              </w:rPr>
              <w:lastRenderedPageBreak/>
              <w:t>Język francuski</w:t>
            </w:r>
          </w:p>
          <w:p w:rsidR="00192D91" w:rsidRPr="00EB6D22" w:rsidRDefault="00192D91" w:rsidP="00A81F1F">
            <w:pPr>
              <w:autoSpaceDE w:val="0"/>
              <w:autoSpaceDN w:val="0"/>
              <w:adjustRightInd w:val="0"/>
              <w:rPr>
                <w:rFonts w:cs="Times New Roman"/>
                <w:sz w:val="22"/>
                <w:szCs w:val="22"/>
                <w:lang w:val="en-US"/>
              </w:rPr>
            </w:pPr>
            <w:r w:rsidRPr="00EB6D22">
              <w:rPr>
                <w:rFonts w:cs="Times New Roman"/>
                <w:sz w:val="22"/>
                <w:szCs w:val="22"/>
                <w:lang w:val="en-US"/>
              </w:rPr>
              <w:t xml:space="preserve">C.Baylon, J.Murillo, </w:t>
            </w:r>
            <w:r w:rsidRPr="00EB6D22">
              <w:rPr>
                <w:rFonts w:cs="Times New Roman"/>
                <w:i/>
                <w:iCs/>
                <w:sz w:val="22"/>
                <w:szCs w:val="22"/>
                <w:lang w:val="en-US"/>
              </w:rPr>
              <w:t>Forum 1 i Forum 2</w:t>
            </w:r>
            <w:r w:rsidRPr="00EB6D22">
              <w:rPr>
                <w:rFonts w:cs="Times New Roman"/>
                <w:sz w:val="22"/>
                <w:szCs w:val="22"/>
                <w:lang w:val="en-US"/>
              </w:rPr>
              <w:t>, Hachette</w:t>
            </w:r>
          </w:p>
          <w:p w:rsidR="00192D91" w:rsidRPr="00EB6D22" w:rsidRDefault="00F8207D" w:rsidP="00A81F1F">
            <w:pPr>
              <w:autoSpaceDE w:val="0"/>
              <w:autoSpaceDN w:val="0"/>
              <w:adjustRightInd w:val="0"/>
              <w:rPr>
                <w:rFonts w:cs="Times New Roman"/>
                <w:sz w:val="22"/>
                <w:szCs w:val="22"/>
                <w:lang w:val="en-US"/>
              </w:rPr>
            </w:pPr>
            <w:hyperlink r:id="rId11" w:history="1">
              <w:r w:rsidR="00192D91" w:rsidRPr="00EB6D22">
                <w:rPr>
                  <w:rFonts w:cs="Times New Roman"/>
                  <w:sz w:val="22"/>
                  <w:szCs w:val="22"/>
                  <w:lang w:val="en-US"/>
                </w:rPr>
                <w:t>M. Supryn-Klepcarz</w:t>
              </w:r>
            </w:hyperlink>
            <w:r w:rsidR="00192D91" w:rsidRPr="00EB6D22">
              <w:rPr>
                <w:rFonts w:cs="Times New Roman"/>
                <w:sz w:val="22"/>
                <w:szCs w:val="22"/>
                <w:lang w:val="en-US"/>
              </w:rPr>
              <w:t xml:space="preserve">, R. Boutegege, </w:t>
            </w:r>
            <w:r w:rsidR="00192D91" w:rsidRPr="00EB6D22">
              <w:rPr>
                <w:rFonts w:cs="Times New Roman"/>
                <w:b/>
                <w:bCs/>
                <w:sz w:val="22"/>
                <w:szCs w:val="22"/>
                <w:lang w:val="en-US"/>
              </w:rPr>
              <w:t xml:space="preserve"> </w:t>
            </w:r>
            <w:r w:rsidR="00192D91" w:rsidRPr="00EB6D22">
              <w:rPr>
                <w:rFonts w:cs="Times New Roman"/>
                <w:sz w:val="22"/>
                <w:szCs w:val="22"/>
                <w:lang w:val="en-US"/>
              </w:rPr>
              <w:t>Francofolie express 2 Francofolie express 3, Wydawnictwo Szkolne PWN, 2012</w:t>
            </w:r>
          </w:p>
          <w:p w:rsidR="00192D91" w:rsidRPr="00EB6D22" w:rsidRDefault="00192D91" w:rsidP="00A81F1F">
            <w:pPr>
              <w:autoSpaceDE w:val="0"/>
              <w:autoSpaceDN w:val="0"/>
              <w:adjustRightInd w:val="0"/>
              <w:rPr>
                <w:rFonts w:cs="Times New Roman"/>
                <w:b/>
                <w:bCs/>
                <w:sz w:val="22"/>
                <w:szCs w:val="22"/>
                <w:lang w:val="en-US"/>
              </w:rPr>
            </w:pPr>
            <w:r w:rsidRPr="00EB6D22">
              <w:rPr>
                <w:rFonts w:cs="Times New Roman"/>
                <w:b/>
                <w:bCs/>
                <w:sz w:val="22"/>
                <w:szCs w:val="22"/>
                <w:lang w:val="en-US"/>
              </w:rPr>
              <w:t>Język rosyjski</w:t>
            </w:r>
          </w:p>
          <w:p w:rsidR="00192D91" w:rsidRPr="00EB6D22" w:rsidRDefault="00192D91" w:rsidP="00A81F1F">
            <w:pPr>
              <w:autoSpaceDE w:val="0"/>
              <w:autoSpaceDN w:val="0"/>
              <w:adjustRightInd w:val="0"/>
              <w:rPr>
                <w:rFonts w:cs="Times New Roman"/>
                <w:sz w:val="22"/>
                <w:szCs w:val="22"/>
                <w:lang w:val="ru-RU"/>
              </w:rPr>
            </w:pPr>
            <w:r w:rsidRPr="00EB6D22">
              <w:rPr>
                <w:rFonts w:cs="Times New Roman"/>
                <w:sz w:val="22"/>
                <w:szCs w:val="22"/>
              </w:rPr>
              <w:t xml:space="preserve">Ślusarski Sz. Tiereszczenko I. </w:t>
            </w:r>
            <w:r w:rsidRPr="00EB6D22">
              <w:rPr>
                <w:rFonts w:cs="Times New Roman"/>
                <w:i/>
                <w:iCs/>
                <w:sz w:val="22"/>
                <w:szCs w:val="22"/>
              </w:rPr>
              <w:t>P</w:t>
            </w:r>
            <w:r w:rsidRPr="00EB6D22">
              <w:rPr>
                <w:rFonts w:cs="Times New Roman"/>
                <w:i/>
                <w:iCs/>
                <w:sz w:val="22"/>
                <w:szCs w:val="22"/>
                <w:lang w:val="ru-RU"/>
              </w:rPr>
              <w:t>усский язык. Repetytorium tematyczno-leksykalne</w:t>
            </w:r>
            <w:r w:rsidRPr="00EB6D22">
              <w:rPr>
                <w:rFonts w:cs="Times New Roman"/>
                <w:sz w:val="22"/>
                <w:szCs w:val="22"/>
                <w:lang w:val="ru-RU"/>
              </w:rPr>
              <w:t>, Pozna</w:t>
            </w:r>
            <w:r w:rsidRPr="00EB6D22">
              <w:rPr>
                <w:rFonts w:cs="Times New Roman"/>
                <w:sz w:val="22"/>
                <w:szCs w:val="22"/>
              </w:rPr>
              <w:t>ń</w:t>
            </w:r>
            <w:r w:rsidRPr="00EB6D22">
              <w:rPr>
                <w:rFonts w:cs="Times New Roman"/>
                <w:sz w:val="22"/>
                <w:szCs w:val="22"/>
                <w:lang w:val="ru-RU"/>
              </w:rPr>
              <w:t xml:space="preserve"> 2001</w:t>
            </w:r>
          </w:p>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Materiały własne (prezentacje, scenariusze zajęć, foldery o tematyce społecznej, gospodarczej, turystycznej); inne internetowe źródła tematyczne</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8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rPr>
        <w:tab/>
      </w:r>
      <w:r w:rsidRPr="00EB6D22">
        <w:rPr>
          <w:rFonts w:cs="Times New Roman"/>
          <w:b/>
          <w:bCs/>
          <w:sz w:val="28"/>
          <w:szCs w:val="28"/>
        </w:rPr>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EB6D22">
      <w:pPr>
        <w:pStyle w:val="Nagwek2"/>
        <w:rPr>
          <w:rFonts w:cs="Times New Roman"/>
          <w:b w:val="0"/>
          <w:bCs w:val="0"/>
          <w:color w:val="auto"/>
          <w:szCs w:val="26"/>
        </w:rPr>
      </w:pPr>
      <w:bookmarkStart w:id="7" w:name="_Toc76978945"/>
      <w:r w:rsidRPr="00EB6D22">
        <w:rPr>
          <w:rFonts w:cs="Times New Roman"/>
          <w:color w:val="auto"/>
          <w:szCs w:val="26"/>
        </w:rPr>
        <w:t>A2. Wychowanie fizyczne</w:t>
      </w:r>
      <w:bookmarkEnd w:id="7"/>
      <w:r w:rsidRPr="00EB6D22">
        <w:rPr>
          <w:rFonts w:cs="Times New Roman"/>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920"/>
        <w:gridCol w:w="6024"/>
      </w:tblGrid>
      <w:tr w:rsidR="00192D91" w:rsidRPr="00EB6D22" w:rsidTr="0066565F">
        <w:trPr>
          <w:trHeight w:val="397"/>
        </w:trPr>
        <w:tc>
          <w:tcPr>
            <w:tcW w:w="2920"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024" w:type="dxa"/>
            <w:tcBorders>
              <w:top w:val="single" w:sz="8"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b/>
                <w:bCs/>
              </w:rPr>
              <w:t>Wychowanie fizyczne PiBŻ A2</w:t>
            </w:r>
          </w:p>
        </w:tc>
      </w:tr>
      <w:tr w:rsidR="00192D91" w:rsidRPr="00EB6D22" w:rsidTr="0066565F">
        <w:trPr>
          <w:trHeight w:val="397"/>
        </w:trPr>
        <w:tc>
          <w:tcPr>
            <w:tcW w:w="2920"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024"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Physical education</w:t>
            </w:r>
          </w:p>
        </w:tc>
      </w:tr>
      <w:tr w:rsidR="00192D91" w:rsidRPr="00EB6D22" w:rsidTr="0066565F">
        <w:trPr>
          <w:trHeight w:val="397"/>
        </w:trPr>
        <w:tc>
          <w:tcPr>
            <w:tcW w:w="2920"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024"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920"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024"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920"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024"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praktyczny (P)</w:t>
            </w:r>
          </w:p>
        </w:tc>
      </w:tr>
      <w:tr w:rsidR="00192D91" w:rsidRPr="00EB6D22" w:rsidTr="0066565F">
        <w:trPr>
          <w:trHeight w:val="397"/>
        </w:trPr>
        <w:tc>
          <w:tcPr>
            <w:tcW w:w="2920"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024"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 niestacjonarne</w:t>
            </w:r>
          </w:p>
        </w:tc>
      </w:tr>
      <w:tr w:rsidR="00192D91" w:rsidRPr="00EB6D22" w:rsidTr="0066565F">
        <w:trPr>
          <w:trHeight w:val="397"/>
        </w:trPr>
        <w:tc>
          <w:tcPr>
            <w:tcW w:w="2920"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024"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0</w:t>
            </w:r>
          </w:p>
        </w:tc>
      </w:tr>
      <w:tr w:rsidR="00192D91" w:rsidRPr="00EB6D22" w:rsidTr="0066565F">
        <w:trPr>
          <w:trHeight w:val="397"/>
        </w:trPr>
        <w:tc>
          <w:tcPr>
            <w:tcW w:w="2920"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024"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920"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02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920"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024"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1,2</w:t>
            </w:r>
          </w:p>
        </w:tc>
      </w:tr>
      <w:tr w:rsidR="00192D91" w:rsidRPr="00EB6D22" w:rsidTr="0066565F">
        <w:trPr>
          <w:trHeight w:val="397"/>
        </w:trPr>
        <w:tc>
          <w:tcPr>
            <w:tcW w:w="2920"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024" w:type="dxa"/>
            <w:tcBorders>
              <w:top w:val="single" w:sz="2"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mgr Grzegorz Sobolewski</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0" w:type="auto"/>
        <w:tblInd w:w="216" w:type="dxa"/>
        <w:tblLayout w:type="fixed"/>
        <w:tblLook w:val="0000"/>
      </w:tblPr>
      <w:tblGrid>
        <w:gridCol w:w="1168"/>
        <w:gridCol w:w="1750"/>
        <w:gridCol w:w="1227"/>
        <w:gridCol w:w="992"/>
        <w:gridCol w:w="778"/>
        <w:gridCol w:w="349"/>
        <w:gridCol w:w="1038"/>
        <w:gridCol w:w="1642"/>
      </w:tblGrid>
      <w:tr w:rsidR="00192D91" w:rsidRPr="00EB6D22" w:rsidTr="0066565F">
        <w:trPr>
          <w:trHeight w:val="1"/>
        </w:trPr>
        <w:tc>
          <w:tcPr>
            <w:tcW w:w="8944"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rPr>
              <w:br/>
            </w:r>
          </w:p>
        </w:tc>
      </w:tr>
      <w:tr w:rsidR="00192D91" w:rsidRPr="00EB6D22" w:rsidTr="0066565F">
        <w:trPr>
          <w:trHeight w:val="1"/>
        </w:trPr>
        <w:tc>
          <w:tcPr>
            <w:tcW w:w="8944"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0B53BB" w:rsidP="00A81F1F">
            <w:pPr>
              <w:autoSpaceDE w:val="0"/>
              <w:autoSpaceDN w:val="0"/>
              <w:adjustRightInd w:val="0"/>
              <w:jc w:val="both"/>
              <w:rPr>
                <w:rFonts w:cs="Times New Roman"/>
              </w:rPr>
            </w:pPr>
            <w:r w:rsidRPr="008D1060">
              <w:rPr>
                <w:rFonts w:eastAsia="Times New Roman" w:cs="Times New Roman"/>
                <w:kern w:val="0"/>
                <w:sz w:val="22"/>
                <w:szCs w:val="22"/>
                <w:lang w:eastAsia="pl-PL"/>
              </w:rPr>
              <w:t>Poziom wydolno</w:t>
            </w:r>
            <w:r w:rsidRPr="008D1060">
              <w:rPr>
                <w:rFonts w:ascii="TimesNewRoman" w:eastAsia="TimesNewRoman" w:cs="TimesNewRoman" w:hint="eastAsia"/>
                <w:kern w:val="0"/>
                <w:sz w:val="22"/>
                <w:szCs w:val="22"/>
                <w:lang w:eastAsia="pl-PL"/>
              </w:rPr>
              <w:t>ś</w:t>
            </w:r>
            <w:r w:rsidRPr="008D1060">
              <w:rPr>
                <w:rFonts w:eastAsia="Times New Roman" w:cs="Times New Roman"/>
                <w:kern w:val="0"/>
                <w:sz w:val="22"/>
                <w:szCs w:val="22"/>
                <w:lang w:eastAsia="pl-PL"/>
              </w:rPr>
              <w:t>ci fizycznej, sprawno</w:t>
            </w:r>
            <w:r w:rsidRPr="008D1060">
              <w:rPr>
                <w:rFonts w:ascii="TimesNewRoman" w:eastAsia="TimesNewRoman" w:cs="TimesNewRoman" w:hint="eastAsia"/>
                <w:kern w:val="0"/>
                <w:sz w:val="22"/>
                <w:szCs w:val="22"/>
                <w:lang w:eastAsia="pl-PL"/>
              </w:rPr>
              <w:t>ś</w:t>
            </w:r>
            <w:r w:rsidRPr="008D1060">
              <w:rPr>
                <w:rFonts w:eastAsia="Times New Roman" w:cs="Times New Roman"/>
                <w:kern w:val="0"/>
                <w:sz w:val="22"/>
                <w:szCs w:val="22"/>
                <w:lang w:eastAsia="pl-PL"/>
              </w:rPr>
              <w:t xml:space="preserve">ci motorycznej, koordynacji ruchowej. </w:t>
            </w:r>
            <w:r>
              <w:rPr>
                <w:rFonts w:eastAsia="Times New Roman" w:cs="Times New Roman"/>
                <w:kern w:val="0"/>
                <w:sz w:val="22"/>
                <w:szCs w:val="22"/>
                <w:lang w:eastAsia="pl-PL"/>
              </w:rPr>
              <w:t>A</w:t>
            </w:r>
            <w:r w:rsidRPr="008D1060">
              <w:rPr>
                <w:rFonts w:eastAsia="Times New Roman" w:cs="Times New Roman"/>
                <w:kern w:val="0"/>
                <w:sz w:val="22"/>
                <w:szCs w:val="22"/>
                <w:lang w:eastAsia="pl-PL"/>
              </w:rPr>
              <w:t>ktywn</w:t>
            </w:r>
            <w:r>
              <w:rPr>
                <w:rFonts w:eastAsia="Times New Roman" w:cs="Times New Roman"/>
                <w:kern w:val="0"/>
                <w:sz w:val="22"/>
                <w:szCs w:val="22"/>
                <w:lang w:eastAsia="pl-PL"/>
              </w:rPr>
              <w:t>e</w:t>
            </w:r>
            <w:r w:rsidRPr="008D1060">
              <w:rPr>
                <w:rFonts w:eastAsia="Times New Roman" w:cs="Times New Roman"/>
                <w:kern w:val="0"/>
                <w:sz w:val="22"/>
                <w:szCs w:val="22"/>
                <w:lang w:eastAsia="pl-PL"/>
              </w:rPr>
              <w:t xml:space="preserve"> sposob</w:t>
            </w:r>
            <w:r>
              <w:rPr>
                <w:rFonts w:eastAsia="Times New Roman" w:cs="Times New Roman"/>
                <w:kern w:val="0"/>
                <w:sz w:val="22"/>
                <w:szCs w:val="22"/>
                <w:lang w:eastAsia="pl-PL"/>
              </w:rPr>
              <w:t>y</w:t>
            </w:r>
            <w:r w:rsidRPr="008D1060">
              <w:rPr>
                <w:rFonts w:eastAsia="Times New Roman" w:cs="Times New Roman"/>
                <w:kern w:val="0"/>
                <w:sz w:val="22"/>
                <w:szCs w:val="22"/>
                <w:lang w:eastAsia="pl-PL"/>
              </w:rPr>
              <w:t xml:space="preserve"> wykorzystania czasu wolnego. </w:t>
            </w:r>
            <w:r>
              <w:rPr>
                <w:rFonts w:eastAsia="Times New Roman" w:cs="Times New Roman"/>
                <w:kern w:val="0"/>
                <w:sz w:val="22"/>
                <w:szCs w:val="22"/>
                <w:lang w:eastAsia="pl-PL"/>
              </w:rPr>
              <w:t>Postawy</w:t>
            </w:r>
            <w:r w:rsidRPr="008D1060">
              <w:rPr>
                <w:rFonts w:eastAsia="Times New Roman" w:cs="Times New Roman"/>
                <w:kern w:val="0"/>
                <w:sz w:val="22"/>
                <w:szCs w:val="22"/>
                <w:lang w:eastAsia="pl-PL"/>
              </w:rPr>
              <w:t xml:space="preserve"> zdrowego stylu </w:t>
            </w:r>
            <w:r w:rsidRPr="008D1060">
              <w:rPr>
                <w:rFonts w:ascii="TimesNewRoman" w:eastAsia="TimesNewRoman" w:cs="TimesNewRoman"/>
                <w:kern w:val="0"/>
                <w:sz w:val="22"/>
                <w:szCs w:val="22"/>
                <w:lang w:eastAsia="pl-PL"/>
              </w:rPr>
              <w:t>ż</w:t>
            </w:r>
            <w:r w:rsidRPr="008D1060">
              <w:rPr>
                <w:rFonts w:eastAsia="Times New Roman" w:cs="Times New Roman"/>
                <w:kern w:val="0"/>
                <w:sz w:val="22"/>
                <w:szCs w:val="22"/>
                <w:lang w:eastAsia="pl-PL"/>
              </w:rPr>
              <w:t>ycia.</w:t>
            </w:r>
          </w:p>
        </w:tc>
      </w:tr>
      <w:tr w:rsidR="00192D91" w:rsidRPr="00EB6D22" w:rsidTr="0066565F">
        <w:trPr>
          <w:trHeight w:val="1"/>
        </w:trPr>
        <w:tc>
          <w:tcPr>
            <w:tcW w:w="2918"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026" w:type="dxa"/>
            <w:gridSpan w:val="6"/>
            <w:tcBorders>
              <w:top w:val="single" w:sz="8" w:space="0" w:color="000000"/>
              <w:left w:val="single" w:sz="2" w:space="0" w:color="000000"/>
              <w:bottom w:val="single" w:sz="4" w:space="0" w:color="000000"/>
              <w:right w:val="single" w:sz="8" w:space="0" w:color="000000"/>
            </w:tcBorders>
            <w:shd w:val="clear" w:color="000000" w:fill="FFFFFF"/>
          </w:tcPr>
          <w:p w:rsidR="000B53BB" w:rsidRDefault="000B53BB" w:rsidP="000B53BB">
            <w:pPr>
              <w:spacing w:before="60" w:after="60"/>
              <w:jc w:val="both"/>
            </w:pPr>
            <w:r>
              <w:rPr>
                <w:sz w:val="22"/>
                <w:szCs w:val="22"/>
              </w:rPr>
              <w:t>Stacjonarne: sem.1- ćw. 30 godz.</w:t>
            </w:r>
            <w:r>
              <w:t xml:space="preserve">, </w:t>
            </w:r>
            <w:r>
              <w:rPr>
                <w:sz w:val="22"/>
                <w:szCs w:val="22"/>
              </w:rPr>
              <w:t>sem.2- ćw. 30 godz.</w:t>
            </w:r>
          </w:p>
          <w:p w:rsidR="00192D91" w:rsidRPr="00EB6D22" w:rsidRDefault="000B53BB" w:rsidP="000B53BB">
            <w:pPr>
              <w:autoSpaceDE w:val="0"/>
              <w:autoSpaceDN w:val="0"/>
              <w:adjustRightInd w:val="0"/>
              <w:rPr>
                <w:rFonts w:cs="Times New Roman"/>
              </w:rPr>
            </w:pPr>
            <w:r>
              <w:rPr>
                <w:sz w:val="22"/>
                <w:szCs w:val="22"/>
              </w:rPr>
              <w:t>Niestacjonarne: sem.1- ćw. 10 godz.</w:t>
            </w:r>
            <w:r>
              <w:t xml:space="preserve">, </w:t>
            </w:r>
            <w:r>
              <w:rPr>
                <w:sz w:val="22"/>
                <w:szCs w:val="22"/>
              </w:rPr>
              <w:t>sem.2- ćw. 10 godz.</w:t>
            </w:r>
          </w:p>
        </w:tc>
      </w:tr>
      <w:tr w:rsidR="00192D91" w:rsidRPr="00EB6D22" w:rsidTr="0066565F">
        <w:trPr>
          <w:trHeight w:val="1"/>
        </w:trPr>
        <w:tc>
          <w:tcPr>
            <w:tcW w:w="8944"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b/>
                <w:bCs/>
              </w:rPr>
            </w:pPr>
            <w:r w:rsidRPr="00EB6D22">
              <w:rPr>
                <w:rFonts w:cs="Times New Roman"/>
                <w:b/>
                <w:bCs/>
              </w:rPr>
              <w:t>Opis efektów uczenia się dla przedmiotu</w:t>
            </w:r>
          </w:p>
          <w:p w:rsidR="00192D91" w:rsidRPr="00EB6D22" w:rsidRDefault="00192D91" w:rsidP="00A81F1F">
            <w:pPr>
              <w:autoSpaceDE w:val="0"/>
              <w:autoSpaceDN w:val="0"/>
              <w:adjustRightInd w:val="0"/>
              <w:jc w:val="center"/>
              <w:rPr>
                <w:rFonts w:cs="Times New Roman"/>
              </w:rPr>
            </w:pPr>
          </w:p>
        </w:tc>
      </w:tr>
      <w:tr w:rsidR="00192D91" w:rsidRPr="00EB6D22" w:rsidTr="00076C66">
        <w:trPr>
          <w:trHeight w:val="285"/>
        </w:trPr>
        <w:tc>
          <w:tcPr>
            <w:tcW w:w="1168"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2977"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rPr>
              <w:br/>
            </w:r>
            <w:r w:rsidRPr="00EB6D22">
              <w:rPr>
                <w:rFonts w:cs="Times New Roman"/>
                <w:sz w:val="18"/>
                <w:szCs w:val="18"/>
              </w:rPr>
              <w:t>zna i rozumie/potrafi/jest gotów do:</w:t>
            </w:r>
          </w:p>
        </w:tc>
        <w:tc>
          <w:tcPr>
            <w:tcW w:w="992"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127"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2680"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076C66">
        <w:trPr>
          <w:trHeight w:val="1"/>
        </w:trPr>
        <w:tc>
          <w:tcPr>
            <w:tcW w:w="1168"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9F5270" w:rsidP="00A81F1F">
            <w:pPr>
              <w:autoSpaceDE w:val="0"/>
              <w:autoSpaceDN w:val="0"/>
              <w:adjustRightInd w:val="0"/>
              <w:jc w:val="center"/>
              <w:rPr>
                <w:rFonts w:cs="Times New Roman"/>
                <w:sz w:val="22"/>
                <w:szCs w:val="22"/>
              </w:rPr>
            </w:pPr>
            <w:r>
              <w:rPr>
                <w:rFonts w:cs="Times New Roman"/>
                <w:sz w:val="22"/>
                <w:szCs w:val="22"/>
              </w:rPr>
              <w:t>A2</w:t>
            </w:r>
            <w:r w:rsidR="00192D91" w:rsidRPr="00EB6D22">
              <w:rPr>
                <w:rFonts w:cs="Times New Roman"/>
                <w:sz w:val="22"/>
                <w:szCs w:val="22"/>
              </w:rPr>
              <w:t>_W01</w:t>
            </w:r>
          </w:p>
          <w:p w:rsidR="00192D91" w:rsidRPr="00EB6D22" w:rsidRDefault="00192D91" w:rsidP="00A81F1F">
            <w:pPr>
              <w:autoSpaceDE w:val="0"/>
              <w:autoSpaceDN w:val="0"/>
              <w:adjustRightInd w:val="0"/>
              <w:rPr>
                <w:rFonts w:cs="Times New Roman"/>
                <w:sz w:val="22"/>
                <w:szCs w:val="22"/>
              </w:rPr>
            </w:pPr>
          </w:p>
        </w:tc>
        <w:tc>
          <w:tcPr>
            <w:tcW w:w="2977"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Zna zasady bezpiecznego korzystania z obiektów sportowych i sprzętu sportowego.</w:t>
            </w:r>
          </w:p>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Zna zasady przygotowania organizmu do wysiłku fizycznego oraz znaczenie higieny osobistej po zajęciach sportowych</w:t>
            </w:r>
          </w:p>
        </w:tc>
        <w:tc>
          <w:tcPr>
            <w:tcW w:w="992"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sz w:val="22"/>
                <w:szCs w:val="22"/>
              </w:rPr>
            </w:pPr>
          </w:p>
        </w:tc>
        <w:tc>
          <w:tcPr>
            <w:tcW w:w="1127"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ćw. Wa</w:t>
            </w:r>
          </w:p>
        </w:tc>
        <w:tc>
          <w:tcPr>
            <w:tcW w:w="2680"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Frekwencja na zajęciach</w:t>
            </w:r>
          </w:p>
        </w:tc>
      </w:tr>
      <w:tr w:rsidR="00192D91" w:rsidRPr="00EB6D22" w:rsidTr="00076C66">
        <w:trPr>
          <w:trHeight w:val="1"/>
        </w:trPr>
        <w:tc>
          <w:tcPr>
            <w:tcW w:w="1168"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9F5270" w:rsidP="00A81F1F">
            <w:pPr>
              <w:autoSpaceDE w:val="0"/>
              <w:autoSpaceDN w:val="0"/>
              <w:adjustRightInd w:val="0"/>
              <w:jc w:val="center"/>
              <w:rPr>
                <w:rFonts w:cs="Times New Roman"/>
                <w:sz w:val="22"/>
                <w:szCs w:val="22"/>
              </w:rPr>
            </w:pPr>
            <w:r>
              <w:rPr>
                <w:rFonts w:cs="Times New Roman"/>
                <w:sz w:val="22"/>
                <w:szCs w:val="22"/>
              </w:rPr>
              <w:t>A2</w:t>
            </w:r>
            <w:r w:rsidR="00192D91" w:rsidRPr="00EB6D22">
              <w:rPr>
                <w:rFonts w:cs="Times New Roman"/>
                <w:sz w:val="22"/>
                <w:szCs w:val="22"/>
              </w:rPr>
              <w:t>_U01</w:t>
            </w:r>
          </w:p>
          <w:p w:rsidR="00192D91" w:rsidRPr="00EB6D22" w:rsidRDefault="00192D91" w:rsidP="00A81F1F">
            <w:pPr>
              <w:autoSpaceDE w:val="0"/>
              <w:autoSpaceDN w:val="0"/>
              <w:adjustRightInd w:val="0"/>
              <w:rPr>
                <w:rFonts w:cs="Times New Roman"/>
                <w:sz w:val="22"/>
                <w:szCs w:val="22"/>
              </w:rPr>
            </w:pPr>
          </w:p>
        </w:tc>
        <w:tc>
          <w:tcPr>
            <w:tcW w:w="2977"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xml:space="preserve">Posiada umiejętność włączania się w prozdrowotny styl życia z wyborem aktywności na całe </w:t>
            </w:r>
            <w:r w:rsidRPr="00EB6D22">
              <w:rPr>
                <w:rFonts w:cs="Times New Roman"/>
                <w:sz w:val="22"/>
                <w:szCs w:val="22"/>
              </w:rPr>
              <w:lastRenderedPageBreak/>
              <w:t>życie.</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Potrafi przeprowadzić rozgrzewkę</w:t>
            </w:r>
          </w:p>
        </w:tc>
        <w:tc>
          <w:tcPr>
            <w:tcW w:w="992"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sz w:val="22"/>
                <w:szCs w:val="22"/>
              </w:rPr>
            </w:pPr>
          </w:p>
        </w:tc>
        <w:tc>
          <w:tcPr>
            <w:tcW w:w="1127"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ćw. Wa</w:t>
            </w:r>
          </w:p>
          <w:p w:rsidR="00192D91" w:rsidRPr="00EB6D22" w:rsidRDefault="00192D91" w:rsidP="00A81F1F">
            <w:pPr>
              <w:autoSpaceDE w:val="0"/>
              <w:autoSpaceDN w:val="0"/>
              <w:adjustRightInd w:val="0"/>
              <w:jc w:val="center"/>
              <w:rPr>
                <w:rFonts w:cs="Times New Roman"/>
                <w:sz w:val="22"/>
                <w:szCs w:val="22"/>
              </w:rPr>
            </w:pPr>
          </w:p>
        </w:tc>
        <w:tc>
          <w:tcPr>
            <w:tcW w:w="2680"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Frekwencja na zajęciach</w:t>
            </w:r>
          </w:p>
        </w:tc>
      </w:tr>
      <w:tr w:rsidR="00192D91" w:rsidRPr="00EB6D22" w:rsidTr="00076C66">
        <w:trPr>
          <w:trHeight w:val="1"/>
        </w:trPr>
        <w:tc>
          <w:tcPr>
            <w:tcW w:w="1168"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9F5270" w:rsidP="00A81F1F">
            <w:pPr>
              <w:autoSpaceDE w:val="0"/>
              <w:autoSpaceDN w:val="0"/>
              <w:adjustRightInd w:val="0"/>
              <w:rPr>
                <w:rFonts w:cs="Times New Roman"/>
                <w:sz w:val="22"/>
                <w:szCs w:val="22"/>
              </w:rPr>
            </w:pPr>
            <w:r>
              <w:rPr>
                <w:rFonts w:cs="Times New Roman"/>
                <w:sz w:val="22"/>
                <w:szCs w:val="22"/>
              </w:rPr>
              <w:lastRenderedPageBreak/>
              <w:t>A2</w:t>
            </w:r>
            <w:r w:rsidR="00192D91" w:rsidRPr="00EB6D22">
              <w:rPr>
                <w:rFonts w:cs="Times New Roman"/>
                <w:sz w:val="22"/>
                <w:szCs w:val="22"/>
              </w:rPr>
              <w:t>_K01</w:t>
            </w:r>
          </w:p>
        </w:tc>
        <w:tc>
          <w:tcPr>
            <w:tcW w:w="2977"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Dostrzega potrzebę ciągłej aktywności ruchowej przez całe życie.</w:t>
            </w:r>
          </w:p>
        </w:tc>
        <w:tc>
          <w:tcPr>
            <w:tcW w:w="992"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sz w:val="22"/>
                <w:szCs w:val="22"/>
              </w:rPr>
            </w:pPr>
          </w:p>
        </w:tc>
        <w:tc>
          <w:tcPr>
            <w:tcW w:w="1127"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ćw. Wa</w:t>
            </w:r>
          </w:p>
        </w:tc>
        <w:tc>
          <w:tcPr>
            <w:tcW w:w="2680"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Obserwacja</w:t>
            </w:r>
          </w:p>
        </w:tc>
      </w:tr>
      <w:tr w:rsidR="00192D91" w:rsidRPr="00EB6D22" w:rsidTr="0066565F">
        <w:trPr>
          <w:trHeight w:val="1"/>
        </w:trPr>
        <w:tc>
          <w:tcPr>
            <w:tcW w:w="8944"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091BCD">
        <w:trPr>
          <w:cantSplit/>
          <w:trHeight w:val="1490"/>
        </w:trPr>
        <w:tc>
          <w:tcPr>
            <w:tcW w:w="2918"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2997"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0</w:t>
            </w:r>
          </w:p>
        </w:tc>
        <w:tc>
          <w:tcPr>
            <w:tcW w:w="1387" w:type="dxa"/>
            <w:gridSpan w:val="2"/>
            <w:tcBorders>
              <w:top w:val="single" w:sz="8" w:space="0" w:color="000000"/>
              <w:left w:val="single" w:sz="2" w:space="0" w:color="000000"/>
              <w:bottom w:val="single" w:sz="8" w:space="0" w:color="000000"/>
              <w:right w:val="single" w:sz="8" w:space="0" w:color="000000"/>
            </w:tcBorders>
            <w:shd w:val="clear" w:color="000000" w:fill="FFFFFF"/>
            <w:textDirection w:val="btLr"/>
            <w:vAlign w:val="center"/>
          </w:tcPr>
          <w:p w:rsidR="00192D91" w:rsidRPr="00EB6D22" w:rsidRDefault="00192D91" w:rsidP="00A81F1F">
            <w:pPr>
              <w:autoSpaceDE w:val="0"/>
              <w:autoSpaceDN w:val="0"/>
              <w:adjustRightInd w:val="0"/>
              <w:ind w:left="113" w:right="113"/>
              <w:jc w:val="center"/>
              <w:rPr>
                <w:rFonts w:cs="Times New Roman"/>
              </w:rPr>
            </w:pPr>
            <w:r w:rsidRPr="00EB6D22">
              <w:rPr>
                <w:rFonts w:cs="Times New Roman"/>
                <w:sz w:val="20"/>
                <w:szCs w:val="20"/>
              </w:rPr>
              <w:t>Stacjonarne</w:t>
            </w:r>
          </w:p>
        </w:tc>
        <w:tc>
          <w:tcPr>
            <w:tcW w:w="1642" w:type="dxa"/>
            <w:tcBorders>
              <w:top w:val="single" w:sz="8" w:space="0" w:color="000000"/>
              <w:left w:val="single" w:sz="2" w:space="0" w:color="000000"/>
              <w:bottom w:val="single" w:sz="8" w:space="0" w:color="000000"/>
              <w:right w:val="single" w:sz="8" w:space="0" w:color="000000"/>
            </w:tcBorders>
            <w:shd w:val="clear" w:color="000000" w:fill="FFFFFF"/>
            <w:textDirection w:val="btLr"/>
            <w:vAlign w:val="center"/>
          </w:tcPr>
          <w:p w:rsidR="00192D91" w:rsidRPr="00EB6D22" w:rsidRDefault="00192D91" w:rsidP="00A81F1F">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66565F">
        <w:trPr>
          <w:trHeight w:val="1"/>
        </w:trPr>
        <w:tc>
          <w:tcPr>
            <w:tcW w:w="2918"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2997"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warsztatowe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1387"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60</w:t>
            </w:r>
            <w:r w:rsidRPr="00EB6D22">
              <w:rPr>
                <w:rFonts w:cs="Times New Roman"/>
              </w:rPr>
              <w:br/>
            </w:r>
          </w:p>
          <w:p w:rsidR="00192D91" w:rsidRPr="00EB6D22" w:rsidRDefault="00192D91" w:rsidP="00A81F1F">
            <w:pPr>
              <w:autoSpaceDE w:val="0"/>
              <w:autoSpaceDN w:val="0"/>
              <w:adjustRightInd w:val="0"/>
              <w:jc w:val="center"/>
              <w:rPr>
                <w:rFonts w:cs="Times New Roman"/>
                <w:b/>
                <w:bCs/>
              </w:rPr>
            </w:pPr>
            <w:r w:rsidRPr="00EB6D22">
              <w:rPr>
                <w:rFonts w:cs="Times New Roman"/>
                <w:b/>
                <w:bCs/>
              </w:rPr>
              <w:t>60</w:t>
            </w:r>
          </w:p>
          <w:p w:rsidR="00192D91" w:rsidRPr="00EB6D22" w:rsidRDefault="00192D91" w:rsidP="00A81F1F">
            <w:pPr>
              <w:autoSpaceDE w:val="0"/>
              <w:autoSpaceDN w:val="0"/>
              <w:adjustRightInd w:val="0"/>
              <w:jc w:val="center"/>
              <w:rPr>
                <w:rFonts w:cs="Times New Roman"/>
              </w:rPr>
            </w:pPr>
            <w:r w:rsidRPr="00EB6D22">
              <w:rPr>
                <w:rFonts w:cs="Times New Roman"/>
              </w:rPr>
              <w:t>0</w:t>
            </w:r>
          </w:p>
        </w:tc>
        <w:tc>
          <w:tcPr>
            <w:tcW w:w="1642"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EE46FC" w:rsidP="00A81F1F">
            <w:pPr>
              <w:autoSpaceDE w:val="0"/>
              <w:autoSpaceDN w:val="0"/>
              <w:adjustRightInd w:val="0"/>
              <w:jc w:val="center"/>
              <w:rPr>
                <w:rFonts w:cs="Times New Roman"/>
              </w:rPr>
            </w:pPr>
            <w:r>
              <w:rPr>
                <w:rFonts w:cs="Times New Roman"/>
              </w:rPr>
              <w:t>2</w:t>
            </w:r>
            <w:r w:rsidR="00192D91" w:rsidRPr="00EB6D22">
              <w:rPr>
                <w:rFonts w:cs="Times New Roman"/>
              </w:rPr>
              <w:t>0</w:t>
            </w:r>
            <w:r w:rsidR="00192D91" w:rsidRPr="00EB6D22">
              <w:rPr>
                <w:rFonts w:cs="Times New Roman"/>
              </w:rPr>
              <w:br/>
            </w:r>
          </w:p>
          <w:p w:rsidR="00192D91" w:rsidRPr="00EB6D22" w:rsidRDefault="00EE46FC" w:rsidP="00A81F1F">
            <w:pPr>
              <w:autoSpaceDE w:val="0"/>
              <w:autoSpaceDN w:val="0"/>
              <w:adjustRightInd w:val="0"/>
              <w:jc w:val="center"/>
              <w:rPr>
                <w:rFonts w:cs="Times New Roman"/>
                <w:b/>
                <w:bCs/>
              </w:rPr>
            </w:pPr>
            <w:r>
              <w:rPr>
                <w:rFonts w:cs="Times New Roman"/>
                <w:b/>
                <w:bCs/>
              </w:rPr>
              <w:t>2</w:t>
            </w:r>
            <w:r w:rsidR="00192D91" w:rsidRPr="00EB6D22">
              <w:rPr>
                <w:rFonts w:cs="Times New Roman"/>
                <w:b/>
                <w:bCs/>
              </w:rPr>
              <w:t>0</w:t>
            </w:r>
          </w:p>
          <w:p w:rsidR="00192D91" w:rsidRPr="00EB6D22" w:rsidRDefault="00192D91" w:rsidP="00A81F1F">
            <w:pPr>
              <w:autoSpaceDE w:val="0"/>
              <w:autoSpaceDN w:val="0"/>
              <w:adjustRightInd w:val="0"/>
              <w:jc w:val="center"/>
              <w:rPr>
                <w:rFonts w:cs="Times New Roman"/>
              </w:rPr>
            </w:pPr>
            <w:r w:rsidRPr="00EB6D22">
              <w:rPr>
                <w:rFonts w:cs="Times New Roman"/>
              </w:rPr>
              <w:t>0</w:t>
            </w:r>
          </w:p>
        </w:tc>
      </w:tr>
      <w:tr w:rsidR="00192D91" w:rsidRPr="00EB6D22" w:rsidTr="0066565F">
        <w:trPr>
          <w:trHeight w:val="1"/>
        </w:trPr>
        <w:tc>
          <w:tcPr>
            <w:tcW w:w="2918"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2997"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ćwiczenia warsztatowe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 xml:space="preserve">ECTS </w:t>
            </w:r>
          </w:p>
        </w:tc>
        <w:tc>
          <w:tcPr>
            <w:tcW w:w="1387"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0</w:t>
            </w:r>
          </w:p>
        </w:tc>
        <w:tc>
          <w:tcPr>
            <w:tcW w:w="1642"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0</w:t>
            </w:r>
          </w:p>
        </w:tc>
      </w:tr>
      <w:tr w:rsidR="00192D91" w:rsidRPr="00EB6D22" w:rsidTr="0066565F">
        <w:trPr>
          <w:trHeight w:val="1"/>
        </w:trPr>
        <w:tc>
          <w:tcPr>
            <w:tcW w:w="2918"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2997"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Udział w ćwiczeniach</w:t>
            </w:r>
          </w:p>
          <w:p w:rsidR="00192D91" w:rsidRPr="00EB6D22" w:rsidRDefault="00192D91" w:rsidP="00A81F1F">
            <w:pPr>
              <w:autoSpaceDE w:val="0"/>
              <w:autoSpaceDN w:val="0"/>
              <w:adjustRightInd w:val="0"/>
              <w:rPr>
                <w:rFonts w:cs="Times New Roman"/>
              </w:rPr>
            </w:pPr>
            <w:r w:rsidRPr="00EB6D22">
              <w:rPr>
                <w:rFonts w:cs="Times New Roman"/>
              </w:rPr>
              <w:t>Przygotowanie do ćwiczeń warsztatowych</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1387"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60</w:t>
            </w:r>
          </w:p>
          <w:p w:rsidR="00192D91" w:rsidRPr="00EB6D22" w:rsidRDefault="00192D91" w:rsidP="00A81F1F">
            <w:pPr>
              <w:autoSpaceDE w:val="0"/>
              <w:autoSpaceDN w:val="0"/>
              <w:adjustRightInd w:val="0"/>
              <w:jc w:val="center"/>
              <w:rPr>
                <w:rFonts w:cs="Times New Roman"/>
              </w:rPr>
            </w:pPr>
            <w:r w:rsidRPr="00EB6D22">
              <w:rPr>
                <w:rFonts w:cs="Times New Roman"/>
              </w:rPr>
              <w:t>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60</w:t>
            </w:r>
          </w:p>
          <w:p w:rsidR="00192D91" w:rsidRPr="00EB6D22" w:rsidRDefault="00192D91" w:rsidP="00A81F1F">
            <w:pPr>
              <w:autoSpaceDE w:val="0"/>
              <w:autoSpaceDN w:val="0"/>
              <w:adjustRightInd w:val="0"/>
              <w:jc w:val="center"/>
              <w:rPr>
                <w:rFonts w:cs="Times New Roman"/>
              </w:rPr>
            </w:pPr>
            <w:r w:rsidRPr="00EB6D22">
              <w:rPr>
                <w:rFonts w:cs="Times New Roman"/>
              </w:rPr>
              <w:t>0</w:t>
            </w:r>
          </w:p>
        </w:tc>
        <w:tc>
          <w:tcPr>
            <w:tcW w:w="1642"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EE46FC" w:rsidP="00A81F1F">
            <w:pPr>
              <w:autoSpaceDE w:val="0"/>
              <w:autoSpaceDN w:val="0"/>
              <w:adjustRightInd w:val="0"/>
              <w:jc w:val="center"/>
              <w:rPr>
                <w:rFonts w:cs="Times New Roman"/>
              </w:rPr>
            </w:pPr>
            <w:r>
              <w:rPr>
                <w:rFonts w:cs="Times New Roman"/>
              </w:rPr>
              <w:t>2</w:t>
            </w:r>
            <w:r w:rsidR="00192D91" w:rsidRPr="00EB6D22">
              <w:rPr>
                <w:rFonts w:cs="Times New Roman"/>
              </w:rPr>
              <w:t>0</w:t>
            </w:r>
          </w:p>
          <w:p w:rsidR="00192D91" w:rsidRPr="00EB6D22" w:rsidRDefault="00192D91" w:rsidP="00A81F1F">
            <w:pPr>
              <w:autoSpaceDE w:val="0"/>
              <w:autoSpaceDN w:val="0"/>
              <w:adjustRightInd w:val="0"/>
              <w:jc w:val="center"/>
              <w:rPr>
                <w:rFonts w:cs="Times New Roman"/>
              </w:rPr>
            </w:pPr>
            <w:r w:rsidRPr="00EB6D22">
              <w:rPr>
                <w:rFonts w:cs="Times New Roman"/>
              </w:rPr>
              <w:t>0</w:t>
            </w:r>
          </w:p>
          <w:p w:rsidR="00192D91" w:rsidRPr="00EB6D22" w:rsidRDefault="00192D91" w:rsidP="00A81F1F">
            <w:pPr>
              <w:autoSpaceDE w:val="0"/>
              <w:autoSpaceDN w:val="0"/>
              <w:adjustRightInd w:val="0"/>
              <w:jc w:val="center"/>
              <w:rPr>
                <w:rFonts w:cs="Times New Roman"/>
              </w:rPr>
            </w:pPr>
          </w:p>
          <w:p w:rsidR="00192D91" w:rsidRPr="00EB6D22" w:rsidRDefault="00EE46FC" w:rsidP="00A81F1F">
            <w:pPr>
              <w:autoSpaceDE w:val="0"/>
              <w:autoSpaceDN w:val="0"/>
              <w:adjustRightInd w:val="0"/>
              <w:jc w:val="center"/>
              <w:rPr>
                <w:rFonts w:cs="Times New Roman"/>
                <w:b/>
                <w:bCs/>
              </w:rPr>
            </w:pPr>
            <w:r>
              <w:rPr>
                <w:rFonts w:cs="Times New Roman"/>
                <w:b/>
                <w:bCs/>
              </w:rPr>
              <w:t>20</w:t>
            </w:r>
          </w:p>
          <w:p w:rsidR="00192D91" w:rsidRPr="00EB6D22" w:rsidRDefault="00192D91" w:rsidP="00A81F1F">
            <w:pPr>
              <w:autoSpaceDE w:val="0"/>
              <w:autoSpaceDN w:val="0"/>
              <w:adjustRightInd w:val="0"/>
              <w:jc w:val="center"/>
              <w:rPr>
                <w:rFonts w:cs="Times New Roman"/>
              </w:rPr>
            </w:pPr>
            <w:r w:rsidRPr="00EB6D22">
              <w:rPr>
                <w:rFonts w:cs="Times New Roman"/>
              </w:rPr>
              <w:t>0</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721"/>
        <w:gridCol w:w="6233"/>
      </w:tblGrid>
      <w:tr w:rsidR="00EE46FC" w:rsidRPr="00EB6D22" w:rsidTr="0066565F">
        <w:trPr>
          <w:trHeight w:val="1"/>
        </w:trPr>
        <w:tc>
          <w:tcPr>
            <w:tcW w:w="2721" w:type="dxa"/>
            <w:tcBorders>
              <w:top w:val="single" w:sz="4" w:space="0" w:color="000000"/>
              <w:left w:val="single" w:sz="4" w:space="0" w:color="000000"/>
              <w:bottom w:val="single" w:sz="4" w:space="0" w:color="000000"/>
              <w:right w:val="single" w:sz="2" w:space="0" w:color="000000"/>
            </w:tcBorders>
            <w:shd w:val="clear" w:color="000000" w:fill="D9D9D9"/>
          </w:tcPr>
          <w:p w:rsidR="00EE46FC" w:rsidRPr="00EB6D22" w:rsidRDefault="00EE46FC"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233" w:type="dxa"/>
            <w:tcBorders>
              <w:top w:val="single" w:sz="4" w:space="0" w:color="000000"/>
              <w:left w:val="single" w:sz="2" w:space="0" w:color="000000"/>
              <w:bottom w:val="single" w:sz="4" w:space="0" w:color="000000"/>
              <w:right w:val="single" w:sz="4" w:space="0" w:color="000000"/>
            </w:tcBorders>
            <w:shd w:val="clear" w:color="000000" w:fill="FFFFFF"/>
          </w:tcPr>
          <w:p w:rsidR="00EE46FC" w:rsidRPr="00D278D5" w:rsidRDefault="00EE46FC" w:rsidP="009867E5">
            <w:pPr>
              <w:suppressAutoHyphens w:val="0"/>
              <w:jc w:val="both"/>
              <w:rPr>
                <w:rFonts w:eastAsia="Times New Roman" w:cs="Times New Roman"/>
                <w:kern w:val="0"/>
                <w:lang w:eastAsia="pl-PL"/>
              </w:rPr>
            </w:pPr>
            <w:r w:rsidRPr="00D278D5">
              <w:rPr>
                <w:rFonts w:eastAsia="Times New Roman" w:cs="Times New Roman"/>
                <w:kern w:val="0"/>
                <w:sz w:val="22"/>
                <w:szCs w:val="22"/>
                <w:lang w:eastAsia="pl-PL"/>
              </w:rPr>
              <w:t>W ramach zajęć wychowania f</w:t>
            </w:r>
            <w:r w:rsidRPr="00D278D5">
              <w:rPr>
                <w:rFonts w:eastAsia="Times New Roman" w:cs="Times New Roman"/>
                <w:color w:val="007F00"/>
                <w:kern w:val="0"/>
                <w:sz w:val="22"/>
                <w:szCs w:val="22"/>
                <w:lang w:eastAsia="pl-PL"/>
              </w:rPr>
              <w:t>i</w:t>
            </w:r>
            <w:r w:rsidRPr="00D278D5">
              <w:rPr>
                <w:rFonts w:eastAsia="Times New Roman" w:cs="Times New Roman"/>
                <w:kern w:val="0"/>
                <w:sz w:val="22"/>
                <w:szCs w:val="22"/>
                <w:lang w:eastAsia="pl-PL"/>
              </w:rPr>
              <w:t>zycznego studenci mają do wyboru formę zajęć spośród oferty:  pływania, aerobiku, tenisa stołowego, badmintona, kulturystyki, tańców, zespołowych gier sportowych (piłka siatkowa, koszykowa, nożna halowa, unihokej) oraz łyżwiarstwa i turystyki pieszej, rowerowej form obozów letnich – wodnych i obozów zimowych narciarskich, a dla osób czasowo lub stale niezdolnych do wyżej wymienionych zajęć organizowane są zajęcia korekcyjno-wyrównawcze i inne formy dostosowane do studenta.</w:t>
            </w:r>
          </w:p>
          <w:p w:rsidR="00EE46FC" w:rsidRPr="00D278D5" w:rsidRDefault="00EE46FC" w:rsidP="009867E5">
            <w:pPr>
              <w:suppressAutoHyphens w:val="0"/>
              <w:jc w:val="both"/>
              <w:rPr>
                <w:rFonts w:eastAsia="Times New Roman" w:cs="Times New Roman"/>
                <w:kern w:val="0"/>
                <w:lang w:eastAsia="pl-PL"/>
              </w:rPr>
            </w:pPr>
            <w:r w:rsidRPr="00D278D5">
              <w:rPr>
                <w:rFonts w:eastAsia="Times New Roman" w:cs="Times New Roman"/>
                <w:kern w:val="0"/>
                <w:sz w:val="22"/>
                <w:szCs w:val="22"/>
                <w:lang w:eastAsia="pl-PL"/>
              </w:rPr>
              <w:t>Studenci bez przeciwskazań zdrowotnych biorą udział w badaniach wydolnościowych (bip test) wraz z pomiarem tętna na sportesterze i pomiar składu masy ciała (waga)</w:t>
            </w:r>
            <w:r>
              <w:rPr>
                <w:rFonts w:eastAsia="Times New Roman" w:cs="Times New Roman"/>
                <w:kern w:val="0"/>
                <w:sz w:val="22"/>
                <w:szCs w:val="22"/>
                <w:lang w:eastAsia="pl-PL"/>
              </w:rPr>
              <w:t>.</w:t>
            </w:r>
          </w:p>
        </w:tc>
      </w:tr>
      <w:tr w:rsidR="00EE46FC" w:rsidRPr="00EB6D22" w:rsidTr="0066565F">
        <w:trPr>
          <w:trHeight w:val="263"/>
        </w:trPr>
        <w:tc>
          <w:tcPr>
            <w:tcW w:w="2721" w:type="dxa"/>
            <w:tcBorders>
              <w:top w:val="single" w:sz="4" w:space="0" w:color="000000"/>
              <w:left w:val="single" w:sz="4" w:space="0" w:color="000000"/>
              <w:bottom w:val="single" w:sz="4" w:space="0" w:color="000000"/>
              <w:right w:val="single" w:sz="2" w:space="0" w:color="000000"/>
            </w:tcBorders>
            <w:shd w:val="clear" w:color="000000" w:fill="D9D9D9"/>
          </w:tcPr>
          <w:p w:rsidR="00EE46FC" w:rsidRPr="00EB6D22" w:rsidRDefault="00EE46FC" w:rsidP="00A81F1F">
            <w:pPr>
              <w:autoSpaceDE w:val="0"/>
              <w:autoSpaceDN w:val="0"/>
              <w:adjustRightInd w:val="0"/>
              <w:ind w:right="513"/>
              <w:rPr>
                <w:rFonts w:cs="Times New Roman"/>
              </w:rPr>
            </w:pPr>
            <w:r w:rsidRPr="00EB6D22">
              <w:rPr>
                <w:rFonts w:cs="Times New Roman"/>
                <w:b/>
                <w:bCs/>
              </w:rPr>
              <w:t xml:space="preserve">Metody i techniki kształcenia: </w:t>
            </w:r>
          </w:p>
        </w:tc>
        <w:tc>
          <w:tcPr>
            <w:tcW w:w="6233" w:type="dxa"/>
            <w:tcBorders>
              <w:top w:val="single" w:sz="4" w:space="0" w:color="000000"/>
              <w:left w:val="single" w:sz="2" w:space="0" w:color="000000"/>
              <w:bottom w:val="single" w:sz="4" w:space="0" w:color="000000"/>
              <w:right w:val="single" w:sz="4" w:space="0" w:color="000000"/>
            </w:tcBorders>
            <w:shd w:val="clear" w:color="000000" w:fill="FFFFFF"/>
          </w:tcPr>
          <w:p w:rsidR="00EE46FC" w:rsidRDefault="00EE46FC" w:rsidP="009867E5">
            <w:pPr>
              <w:pStyle w:val="Akapitzlist"/>
              <w:spacing w:line="240" w:lineRule="auto"/>
              <w:ind w:left="0"/>
              <w:jc w:val="both"/>
              <w:rPr>
                <w:rFonts w:ascii="Times New Roman" w:hAnsi="Times New Roman"/>
                <w:b/>
              </w:rPr>
            </w:pPr>
            <w:r>
              <w:rPr>
                <w:rFonts w:ascii="Times New Roman" w:hAnsi="Times New Roman"/>
              </w:rPr>
              <w:t>Ćwiczenia warsztatowe</w:t>
            </w:r>
          </w:p>
        </w:tc>
      </w:tr>
      <w:tr w:rsidR="00EE46FC" w:rsidRPr="00EB6D22" w:rsidTr="0066565F">
        <w:trPr>
          <w:trHeight w:val="1"/>
        </w:trPr>
        <w:tc>
          <w:tcPr>
            <w:tcW w:w="2721" w:type="dxa"/>
            <w:tcBorders>
              <w:top w:val="single" w:sz="4" w:space="0" w:color="000000"/>
              <w:left w:val="single" w:sz="4" w:space="0" w:color="000000"/>
              <w:bottom w:val="single" w:sz="4" w:space="0" w:color="000000"/>
              <w:right w:val="single" w:sz="2" w:space="0" w:color="000000"/>
            </w:tcBorders>
            <w:shd w:val="clear" w:color="000000" w:fill="D9D9D9"/>
          </w:tcPr>
          <w:p w:rsidR="00EE46FC" w:rsidRPr="00EB6D22" w:rsidRDefault="00EE46FC" w:rsidP="00A81F1F">
            <w:pPr>
              <w:autoSpaceDE w:val="0"/>
              <w:autoSpaceDN w:val="0"/>
              <w:adjustRightInd w:val="0"/>
              <w:rPr>
                <w:rFonts w:cs="Times New Roman"/>
              </w:rPr>
            </w:pPr>
            <w:r w:rsidRPr="00EB6D22">
              <w:rPr>
                <w:rFonts w:cs="Times New Roman"/>
                <w:b/>
                <w:bCs/>
              </w:rPr>
              <w:t xml:space="preserve">* Warunki i sposób zaliczenia poszczególnych form zajęć, w tym zasady zaliczeń poprawkowych, a także </w:t>
            </w:r>
            <w:r w:rsidRPr="00EB6D22">
              <w:rPr>
                <w:rFonts w:cs="Times New Roman"/>
                <w:b/>
                <w:bCs/>
              </w:rPr>
              <w:lastRenderedPageBreak/>
              <w:t>warunki dopuszczenia do egzaminu:</w:t>
            </w:r>
            <w:r w:rsidRPr="00EB6D22">
              <w:rPr>
                <w:rFonts w:cs="Times New Roman"/>
              </w:rPr>
              <w:t xml:space="preserve"> </w:t>
            </w:r>
          </w:p>
        </w:tc>
        <w:tc>
          <w:tcPr>
            <w:tcW w:w="6233" w:type="dxa"/>
            <w:tcBorders>
              <w:top w:val="single" w:sz="4" w:space="0" w:color="000000"/>
              <w:left w:val="single" w:sz="2" w:space="0" w:color="000000"/>
              <w:bottom w:val="single" w:sz="4" w:space="0" w:color="000000"/>
              <w:right w:val="single" w:sz="4" w:space="0" w:color="000000"/>
            </w:tcBorders>
            <w:shd w:val="clear" w:color="000000" w:fill="FFFFFF"/>
          </w:tcPr>
          <w:p w:rsidR="00EE46FC" w:rsidRDefault="00EE46FC" w:rsidP="009867E5">
            <w:pPr>
              <w:jc w:val="both"/>
            </w:pPr>
            <w:r>
              <w:rPr>
                <w:sz w:val="22"/>
                <w:szCs w:val="22"/>
              </w:rPr>
              <w:lastRenderedPageBreak/>
              <w:t>Aktywny udział studenta w zajęciach. Podstawą zaliczenia jest frekwencja na zajęciach.</w:t>
            </w:r>
          </w:p>
        </w:tc>
      </w:tr>
      <w:tr w:rsidR="00EE46FC" w:rsidRPr="00EB6D22" w:rsidTr="0066565F">
        <w:trPr>
          <w:trHeight w:val="1"/>
        </w:trPr>
        <w:tc>
          <w:tcPr>
            <w:tcW w:w="2721" w:type="dxa"/>
            <w:tcBorders>
              <w:top w:val="single" w:sz="4" w:space="0" w:color="000000"/>
              <w:left w:val="single" w:sz="4" w:space="0" w:color="000000"/>
              <w:bottom w:val="single" w:sz="4" w:space="0" w:color="000000"/>
              <w:right w:val="single" w:sz="2" w:space="0" w:color="000000"/>
            </w:tcBorders>
            <w:shd w:val="clear" w:color="000000" w:fill="D9D9D9"/>
          </w:tcPr>
          <w:p w:rsidR="00EE46FC" w:rsidRPr="00EB6D22" w:rsidRDefault="00EE46FC" w:rsidP="00A81F1F">
            <w:pPr>
              <w:autoSpaceDE w:val="0"/>
              <w:autoSpaceDN w:val="0"/>
              <w:adjustRightInd w:val="0"/>
              <w:rPr>
                <w:rFonts w:cs="Times New Roman"/>
              </w:rPr>
            </w:pPr>
            <w:r w:rsidRPr="00EB6D22">
              <w:rPr>
                <w:rFonts w:cs="Times New Roman"/>
                <w:b/>
                <w:bCs/>
              </w:rPr>
              <w:lastRenderedPageBreak/>
              <w:t>* Zasady udziału w poszczególnych zajęciach, ze wskazaniem, czy obecność studenta na zajęciach jest obowiązkowa:</w:t>
            </w:r>
          </w:p>
        </w:tc>
        <w:tc>
          <w:tcPr>
            <w:tcW w:w="6233" w:type="dxa"/>
            <w:tcBorders>
              <w:top w:val="single" w:sz="4" w:space="0" w:color="000000"/>
              <w:left w:val="single" w:sz="2" w:space="0" w:color="000000"/>
              <w:bottom w:val="single" w:sz="4" w:space="0" w:color="000000"/>
              <w:right w:val="single" w:sz="4" w:space="0" w:color="000000"/>
            </w:tcBorders>
            <w:shd w:val="clear" w:color="000000" w:fill="FFFFFF"/>
          </w:tcPr>
          <w:p w:rsidR="00EE46FC" w:rsidRDefault="00EE46FC" w:rsidP="009867E5">
            <w:pPr>
              <w:jc w:val="both"/>
            </w:pPr>
            <w:r>
              <w:rPr>
                <w:sz w:val="22"/>
                <w:szCs w:val="22"/>
              </w:rPr>
              <w:t>Obowiązek aktywnego uczestnictwa studenta we wszystkich formach zajęć.</w:t>
            </w:r>
          </w:p>
        </w:tc>
      </w:tr>
      <w:tr w:rsidR="00EE46FC" w:rsidRPr="00EB6D22" w:rsidTr="0066565F">
        <w:trPr>
          <w:trHeight w:val="1"/>
        </w:trPr>
        <w:tc>
          <w:tcPr>
            <w:tcW w:w="2721" w:type="dxa"/>
            <w:tcBorders>
              <w:top w:val="single" w:sz="4" w:space="0" w:color="000000"/>
              <w:left w:val="single" w:sz="4" w:space="0" w:color="000000"/>
              <w:bottom w:val="single" w:sz="4" w:space="0" w:color="000000"/>
              <w:right w:val="single" w:sz="2" w:space="0" w:color="000000"/>
            </w:tcBorders>
            <w:shd w:val="clear" w:color="000000" w:fill="D9D9D9"/>
          </w:tcPr>
          <w:p w:rsidR="00EE46FC" w:rsidRPr="00EB6D22" w:rsidRDefault="00EE46FC" w:rsidP="00A81F1F">
            <w:pPr>
              <w:autoSpaceDE w:val="0"/>
              <w:autoSpaceDN w:val="0"/>
              <w:adjustRightInd w:val="0"/>
              <w:rPr>
                <w:rFonts w:cs="Times New Roman"/>
              </w:rPr>
            </w:pPr>
            <w:r w:rsidRPr="00EB6D22">
              <w:rPr>
                <w:rFonts w:cs="Times New Roman"/>
                <w:b/>
                <w:bCs/>
              </w:rPr>
              <w:t>Sposób obliczania oceny końcowej:</w:t>
            </w:r>
          </w:p>
        </w:tc>
        <w:tc>
          <w:tcPr>
            <w:tcW w:w="6233" w:type="dxa"/>
            <w:tcBorders>
              <w:top w:val="single" w:sz="4" w:space="0" w:color="000000"/>
              <w:left w:val="single" w:sz="2" w:space="0" w:color="000000"/>
              <w:bottom w:val="single" w:sz="4" w:space="0" w:color="000000"/>
              <w:right w:val="single" w:sz="4" w:space="0" w:color="000000"/>
            </w:tcBorders>
            <w:shd w:val="clear" w:color="000000" w:fill="FFFFFF"/>
          </w:tcPr>
          <w:p w:rsidR="00EE46FC" w:rsidRPr="00D278D5" w:rsidRDefault="00EE46FC" w:rsidP="009867E5">
            <w:pPr>
              <w:ind w:left="34"/>
              <w:jc w:val="both"/>
            </w:pPr>
            <w:r w:rsidRPr="00D278D5">
              <w:rPr>
                <w:sz w:val="22"/>
                <w:szCs w:val="22"/>
              </w:rPr>
              <w:t>100 % frekwencja lub jedna nieobecność w semestrze i aktywny udział, udział w badaniach - 5.0</w:t>
            </w:r>
          </w:p>
          <w:p w:rsidR="00EE46FC" w:rsidRPr="00D278D5" w:rsidRDefault="00EE46FC" w:rsidP="009867E5">
            <w:pPr>
              <w:ind w:left="34"/>
              <w:jc w:val="both"/>
            </w:pPr>
            <w:r w:rsidRPr="00D278D5">
              <w:rPr>
                <w:sz w:val="22"/>
                <w:szCs w:val="22"/>
              </w:rPr>
              <w:t>Dwie nieobecności w semestrze i aktywny udział, udział w badaniach   - 4.0</w:t>
            </w:r>
          </w:p>
          <w:p w:rsidR="00EE46FC" w:rsidRPr="00D278D5" w:rsidRDefault="00EE46FC" w:rsidP="009867E5">
            <w:pPr>
              <w:ind w:left="34"/>
              <w:jc w:val="both"/>
            </w:pPr>
            <w:r w:rsidRPr="00D278D5">
              <w:rPr>
                <w:sz w:val="22"/>
                <w:szCs w:val="22"/>
              </w:rPr>
              <w:t>Trzy nieobecności w semestrze i aktywny udział, udział w badaniach                                           - 3.0</w:t>
            </w:r>
          </w:p>
          <w:p w:rsidR="00EE46FC" w:rsidRPr="00D278D5" w:rsidRDefault="00EE46FC" w:rsidP="009867E5">
            <w:pPr>
              <w:jc w:val="both"/>
            </w:pPr>
            <w:r w:rsidRPr="00D278D5">
              <w:rPr>
                <w:sz w:val="22"/>
                <w:szCs w:val="22"/>
              </w:rPr>
              <w:t>Cztery i więcej nieobecności w semestrze - brak zaliczenia</w:t>
            </w:r>
            <w:r>
              <w:rPr>
                <w:sz w:val="22"/>
                <w:szCs w:val="22"/>
              </w:rPr>
              <w:t xml:space="preserve"> -</w:t>
            </w:r>
            <w:r w:rsidRPr="00D278D5">
              <w:rPr>
                <w:sz w:val="22"/>
                <w:szCs w:val="22"/>
              </w:rPr>
              <w:t xml:space="preserve"> 2.0</w:t>
            </w:r>
          </w:p>
        </w:tc>
      </w:tr>
      <w:tr w:rsidR="00EE46FC" w:rsidRPr="00EB6D22" w:rsidTr="0066565F">
        <w:trPr>
          <w:trHeight w:val="1"/>
        </w:trPr>
        <w:tc>
          <w:tcPr>
            <w:tcW w:w="2721" w:type="dxa"/>
            <w:tcBorders>
              <w:top w:val="single" w:sz="4" w:space="0" w:color="000000"/>
              <w:left w:val="single" w:sz="4" w:space="0" w:color="000000"/>
              <w:bottom w:val="single" w:sz="4" w:space="0" w:color="000000"/>
              <w:right w:val="single" w:sz="2" w:space="0" w:color="000000"/>
            </w:tcBorders>
            <w:shd w:val="clear" w:color="000000" w:fill="D9D9D9"/>
          </w:tcPr>
          <w:p w:rsidR="00EE46FC" w:rsidRPr="00EB6D22" w:rsidRDefault="00EE46FC"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233" w:type="dxa"/>
            <w:tcBorders>
              <w:top w:val="single" w:sz="4" w:space="0" w:color="000000"/>
              <w:left w:val="single" w:sz="2" w:space="0" w:color="000000"/>
              <w:bottom w:val="single" w:sz="4" w:space="0" w:color="000000"/>
              <w:right w:val="single" w:sz="4" w:space="0" w:color="000000"/>
            </w:tcBorders>
            <w:shd w:val="clear" w:color="000000" w:fill="FFFFFF"/>
          </w:tcPr>
          <w:p w:rsidR="00EE46FC" w:rsidRPr="00D278D5" w:rsidRDefault="00EE46FC" w:rsidP="009867E5">
            <w:pPr>
              <w:jc w:val="both"/>
            </w:pPr>
            <w:r w:rsidRPr="00D278D5">
              <w:rPr>
                <w:sz w:val="22"/>
                <w:szCs w:val="22"/>
              </w:rPr>
              <w:t>Student ma możliwość odrobienia zajęć na innych formach według harmonogramu zajęć wychowania fizycznego</w:t>
            </w:r>
          </w:p>
        </w:tc>
      </w:tr>
      <w:tr w:rsidR="00EE46FC" w:rsidRPr="00EB6D22" w:rsidTr="0066565F">
        <w:trPr>
          <w:trHeight w:val="1"/>
        </w:trPr>
        <w:tc>
          <w:tcPr>
            <w:tcW w:w="2721" w:type="dxa"/>
            <w:tcBorders>
              <w:top w:val="single" w:sz="4" w:space="0" w:color="000000"/>
              <w:left w:val="single" w:sz="4" w:space="0" w:color="000000"/>
              <w:bottom w:val="single" w:sz="4" w:space="0" w:color="000000"/>
              <w:right w:val="single" w:sz="2" w:space="0" w:color="000000"/>
            </w:tcBorders>
            <w:shd w:val="clear" w:color="000000" w:fill="D9D9D9"/>
          </w:tcPr>
          <w:p w:rsidR="00EE46FC" w:rsidRPr="00EB6D22" w:rsidRDefault="00EE46FC"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233" w:type="dxa"/>
            <w:tcBorders>
              <w:top w:val="single" w:sz="4" w:space="0" w:color="000000"/>
              <w:left w:val="single" w:sz="2" w:space="0" w:color="000000"/>
              <w:bottom w:val="single" w:sz="4" w:space="0" w:color="000000"/>
              <w:right w:val="single" w:sz="4" w:space="0" w:color="000000"/>
            </w:tcBorders>
            <w:shd w:val="clear" w:color="000000" w:fill="FFFFFF"/>
          </w:tcPr>
          <w:p w:rsidR="00EE46FC" w:rsidRPr="00EB6D22" w:rsidRDefault="00EE46FC" w:rsidP="00A81F1F">
            <w:pPr>
              <w:autoSpaceDE w:val="0"/>
              <w:autoSpaceDN w:val="0"/>
              <w:adjustRightInd w:val="0"/>
              <w:jc w:val="both"/>
              <w:rPr>
                <w:rFonts w:cs="Times New Roman"/>
              </w:rPr>
            </w:pPr>
            <w:r w:rsidRPr="00D278D5">
              <w:rPr>
                <w:sz w:val="22"/>
                <w:szCs w:val="22"/>
              </w:rPr>
              <w:t>Stan zdrowia umożliwiający udział w wybranej formie zajęć</w:t>
            </w:r>
          </w:p>
        </w:tc>
      </w:tr>
      <w:tr w:rsidR="00EE46FC" w:rsidRPr="00EB6D22" w:rsidTr="0066565F">
        <w:trPr>
          <w:trHeight w:val="1"/>
        </w:trPr>
        <w:tc>
          <w:tcPr>
            <w:tcW w:w="2721" w:type="dxa"/>
            <w:tcBorders>
              <w:top w:val="single" w:sz="4" w:space="0" w:color="000000"/>
              <w:left w:val="single" w:sz="4" w:space="0" w:color="000000"/>
              <w:bottom w:val="single" w:sz="4" w:space="0" w:color="000000"/>
              <w:right w:val="single" w:sz="2" w:space="0" w:color="000000"/>
            </w:tcBorders>
            <w:shd w:val="clear" w:color="000000" w:fill="D9D9D9"/>
          </w:tcPr>
          <w:p w:rsidR="00EE46FC" w:rsidRPr="00EB6D22" w:rsidRDefault="00EE46FC" w:rsidP="00A81F1F">
            <w:pPr>
              <w:autoSpaceDE w:val="0"/>
              <w:autoSpaceDN w:val="0"/>
              <w:adjustRightInd w:val="0"/>
              <w:rPr>
                <w:rFonts w:cs="Times New Roman"/>
              </w:rPr>
            </w:pPr>
            <w:r w:rsidRPr="00EB6D22">
              <w:rPr>
                <w:rFonts w:cs="Times New Roman"/>
                <w:b/>
                <w:bCs/>
              </w:rPr>
              <w:t>Zalecana literatura:</w:t>
            </w:r>
          </w:p>
        </w:tc>
        <w:tc>
          <w:tcPr>
            <w:tcW w:w="6233" w:type="dxa"/>
            <w:tcBorders>
              <w:top w:val="single" w:sz="4" w:space="0" w:color="000000"/>
              <w:left w:val="single" w:sz="2" w:space="0" w:color="000000"/>
              <w:bottom w:val="single" w:sz="4" w:space="0" w:color="000000"/>
              <w:right w:val="single" w:sz="4" w:space="0" w:color="000000"/>
            </w:tcBorders>
            <w:shd w:val="clear" w:color="000000" w:fill="FFFFFF"/>
          </w:tcPr>
          <w:p w:rsidR="00EE46FC" w:rsidRPr="00EB6D22" w:rsidRDefault="00EE46FC" w:rsidP="00A81F1F">
            <w:pPr>
              <w:autoSpaceDE w:val="0"/>
              <w:autoSpaceDN w:val="0"/>
              <w:adjustRightInd w:val="0"/>
              <w:rPr>
                <w:rFonts w:cs="Times New Roman"/>
                <w:sz w:val="22"/>
                <w:szCs w:val="22"/>
              </w:rPr>
            </w:pPr>
            <w:r w:rsidRPr="00EB6D22">
              <w:rPr>
                <w:rFonts w:cs="Times New Roman"/>
                <w:sz w:val="22"/>
                <w:szCs w:val="22"/>
              </w:rPr>
              <w:t>Podręczniki metodyczne i przepisy dyscyplin sportowych.</w:t>
            </w:r>
          </w:p>
          <w:p w:rsidR="00EE46FC" w:rsidRPr="00EB6D22" w:rsidRDefault="00EE46FC" w:rsidP="00045341">
            <w:pPr>
              <w:widowControl/>
              <w:numPr>
                <w:ilvl w:val="0"/>
                <w:numId w:val="3"/>
              </w:numPr>
              <w:suppressAutoHyphens w:val="0"/>
              <w:autoSpaceDE w:val="0"/>
              <w:autoSpaceDN w:val="0"/>
              <w:adjustRightInd w:val="0"/>
              <w:ind w:left="394" w:hanging="360"/>
              <w:rPr>
                <w:rFonts w:cs="Times New Roman"/>
                <w:sz w:val="22"/>
                <w:szCs w:val="22"/>
              </w:rPr>
            </w:pPr>
            <w:r w:rsidRPr="00EB6D22">
              <w:rPr>
                <w:rFonts w:cs="Times New Roman"/>
                <w:sz w:val="22"/>
                <w:szCs w:val="22"/>
              </w:rPr>
              <w:t>Grądziel G., Ljach W., Piłka siatkowa – podstawy treningu, zasób ćwiczeń, Biblioteka Trenera, Warszawa 2000</w:t>
            </w:r>
          </w:p>
          <w:p w:rsidR="00EE46FC" w:rsidRPr="00EB6D22" w:rsidRDefault="00EE46FC" w:rsidP="00045341">
            <w:pPr>
              <w:widowControl/>
              <w:numPr>
                <w:ilvl w:val="0"/>
                <w:numId w:val="3"/>
              </w:numPr>
              <w:suppressAutoHyphens w:val="0"/>
              <w:autoSpaceDE w:val="0"/>
              <w:autoSpaceDN w:val="0"/>
              <w:adjustRightInd w:val="0"/>
              <w:ind w:left="394" w:hanging="360"/>
              <w:rPr>
                <w:rFonts w:cs="Times New Roman"/>
                <w:sz w:val="22"/>
                <w:szCs w:val="22"/>
              </w:rPr>
            </w:pPr>
            <w:r w:rsidRPr="00EB6D22">
              <w:rPr>
                <w:rFonts w:cs="Times New Roman"/>
                <w:sz w:val="22"/>
                <w:szCs w:val="22"/>
              </w:rPr>
              <w:t>Przepisy gry w koszykówkę dla kobiet i mężczyzn, Warszawa 2006</w:t>
            </w:r>
          </w:p>
          <w:p w:rsidR="00EE46FC" w:rsidRPr="00EB6D22" w:rsidRDefault="00EE46FC" w:rsidP="00045341">
            <w:pPr>
              <w:widowControl/>
              <w:numPr>
                <w:ilvl w:val="0"/>
                <w:numId w:val="3"/>
              </w:numPr>
              <w:suppressAutoHyphens w:val="0"/>
              <w:autoSpaceDE w:val="0"/>
              <w:autoSpaceDN w:val="0"/>
              <w:adjustRightInd w:val="0"/>
              <w:ind w:left="394" w:hanging="360"/>
              <w:rPr>
                <w:rFonts w:cs="Times New Roman"/>
                <w:sz w:val="22"/>
                <w:szCs w:val="22"/>
              </w:rPr>
            </w:pPr>
            <w:r w:rsidRPr="00EB6D22">
              <w:rPr>
                <w:rFonts w:cs="Times New Roman"/>
                <w:sz w:val="22"/>
                <w:szCs w:val="22"/>
              </w:rPr>
              <w:t>Panfil R., Żmuda W., Nauczanie gry w piłkę nożną, BK, Wrocław 1989</w:t>
            </w:r>
          </w:p>
          <w:p w:rsidR="00EE46FC" w:rsidRPr="00EB6D22" w:rsidRDefault="00F8207D" w:rsidP="00045341">
            <w:pPr>
              <w:widowControl/>
              <w:numPr>
                <w:ilvl w:val="0"/>
                <w:numId w:val="3"/>
              </w:numPr>
              <w:suppressAutoHyphens w:val="0"/>
              <w:autoSpaceDE w:val="0"/>
              <w:autoSpaceDN w:val="0"/>
              <w:adjustRightInd w:val="0"/>
              <w:ind w:left="394" w:hanging="360"/>
              <w:rPr>
                <w:rFonts w:cs="Times New Roman"/>
                <w:sz w:val="22"/>
                <w:szCs w:val="22"/>
              </w:rPr>
            </w:pPr>
            <w:hyperlink r:id="rId12" w:history="1">
              <w:r w:rsidR="00EE46FC" w:rsidRPr="00EB6D22">
                <w:rPr>
                  <w:rFonts w:cs="Times New Roman"/>
                  <w:sz w:val="22"/>
                  <w:szCs w:val="22"/>
                </w:rPr>
                <w:t>http://www.zasadygry.pl</w:t>
              </w:r>
            </w:hyperlink>
          </w:p>
        </w:tc>
      </w:tr>
    </w:tbl>
    <w:p w:rsidR="00192D91" w:rsidRPr="00EB6D22" w:rsidRDefault="00192D91" w:rsidP="00A81F1F">
      <w:pPr>
        <w:autoSpaceDE w:val="0"/>
        <w:autoSpaceDN w:val="0"/>
        <w:adjustRightInd w:val="0"/>
        <w:rPr>
          <w:rFonts w:cs="Times New Roman"/>
        </w:rPr>
      </w:pPr>
    </w:p>
    <w:p w:rsidR="00076C66" w:rsidRPr="00EB6D22" w:rsidRDefault="00076C66" w:rsidP="00076C66">
      <w:pPr>
        <w:pageBreakBefore/>
        <w:autoSpaceDE w:val="0"/>
        <w:autoSpaceDN w:val="0"/>
        <w:adjustRightInd w:val="0"/>
        <w:rPr>
          <w:rFonts w:cs="Times New Roman"/>
        </w:rPr>
      </w:pPr>
    </w:p>
    <w:p w:rsidR="00076C66" w:rsidRPr="00EB6D22" w:rsidRDefault="00076C66" w:rsidP="00076C66">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2"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rPr>
        <w:tab/>
      </w:r>
      <w:r w:rsidRPr="00EB6D22">
        <w:rPr>
          <w:rFonts w:cs="Times New Roman"/>
          <w:b/>
          <w:bCs/>
          <w:sz w:val="28"/>
          <w:szCs w:val="28"/>
        </w:rPr>
        <w:t xml:space="preserve">KARTA PRZEDMIOTU </w:t>
      </w:r>
    </w:p>
    <w:p w:rsidR="00076C66" w:rsidRPr="00EB6D22" w:rsidRDefault="00076C66" w:rsidP="00A81F1F">
      <w:pPr>
        <w:autoSpaceDE w:val="0"/>
        <w:autoSpaceDN w:val="0"/>
        <w:adjustRightInd w:val="0"/>
        <w:rPr>
          <w:rFonts w:cs="Times New Roman"/>
        </w:rPr>
      </w:pPr>
    </w:p>
    <w:p w:rsidR="00192D91" w:rsidRPr="00EB6D22" w:rsidRDefault="00192D91" w:rsidP="00EB6D22">
      <w:pPr>
        <w:pStyle w:val="Nagwek2"/>
        <w:rPr>
          <w:rFonts w:cs="Times New Roman"/>
          <w:b w:val="0"/>
          <w:bCs w:val="0"/>
          <w:color w:val="auto"/>
          <w:szCs w:val="26"/>
        </w:rPr>
      </w:pPr>
      <w:bookmarkStart w:id="8" w:name="_Toc76978946"/>
      <w:r w:rsidRPr="00EB6D22">
        <w:rPr>
          <w:rFonts w:cs="Times New Roman"/>
          <w:color w:val="auto"/>
          <w:szCs w:val="26"/>
        </w:rPr>
        <w:t>A3. Ergonomia i BHP</w:t>
      </w:r>
      <w:bookmarkEnd w:id="8"/>
      <w:r w:rsidRPr="00EB6D22">
        <w:rPr>
          <w:rFonts w:cs="Times New Roman"/>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770"/>
        <w:gridCol w:w="6174"/>
      </w:tblGrid>
      <w:tr w:rsidR="00192D91" w:rsidRPr="00EB6D22" w:rsidTr="0066565F">
        <w:trPr>
          <w:trHeight w:val="397"/>
        </w:trPr>
        <w:tc>
          <w:tcPr>
            <w:tcW w:w="2770"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174"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Ergonomia i BHP PiBŻ A3</w:t>
            </w:r>
          </w:p>
        </w:tc>
      </w:tr>
      <w:tr w:rsidR="00192D91" w:rsidRPr="001825B8" w:rsidTr="0066565F">
        <w:trPr>
          <w:trHeight w:val="397"/>
        </w:trPr>
        <w:tc>
          <w:tcPr>
            <w:tcW w:w="2770"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17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825B8" w:rsidP="00A81F1F">
            <w:pPr>
              <w:autoSpaceDE w:val="0"/>
              <w:autoSpaceDN w:val="0"/>
              <w:adjustRightInd w:val="0"/>
              <w:rPr>
                <w:rFonts w:cs="Times New Roman"/>
                <w:lang w:val="en-US"/>
              </w:rPr>
            </w:pPr>
            <w:r w:rsidRPr="00D05729">
              <w:rPr>
                <w:rFonts w:eastAsia="Times New Roman" w:cs="Times New Roman"/>
                <w:lang w:val="en-US" w:eastAsia="pl-PL"/>
              </w:rPr>
              <w:t>Ergonomics and OHS</w:t>
            </w:r>
          </w:p>
        </w:tc>
      </w:tr>
      <w:tr w:rsidR="00192D91" w:rsidRPr="00EB6D22" w:rsidTr="0066565F">
        <w:trPr>
          <w:trHeight w:val="397"/>
        </w:trPr>
        <w:tc>
          <w:tcPr>
            <w:tcW w:w="2770"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17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770"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17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770"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174"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770"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17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770"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17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1 ECTS</w:t>
            </w:r>
          </w:p>
        </w:tc>
      </w:tr>
      <w:tr w:rsidR="00192D91" w:rsidRPr="00EB6D22" w:rsidTr="0066565F">
        <w:trPr>
          <w:trHeight w:val="397"/>
        </w:trPr>
        <w:tc>
          <w:tcPr>
            <w:tcW w:w="2770"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17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770"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17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770"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17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1</w:t>
            </w:r>
          </w:p>
        </w:tc>
      </w:tr>
      <w:tr w:rsidR="00192D91" w:rsidRPr="00EB6D22" w:rsidTr="0066565F">
        <w:trPr>
          <w:trHeight w:val="397"/>
        </w:trPr>
        <w:tc>
          <w:tcPr>
            <w:tcW w:w="2770"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174"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825B8" w:rsidP="00A81F1F">
            <w:pPr>
              <w:autoSpaceDE w:val="0"/>
              <w:autoSpaceDN w:val="0"/>
              <w:adjustRightInd w:val="0"/>
              <w:rPr>
                <w:rFonts w:cs="Times New Roman"/>
              </w:rPr>
            </w:pPr>
            <w:r>
              <w:rPr>
                <w:rFonts w:eastAsia="Times New Roman" w:cs="Times New Roman"/>
                <w:lang w:eastAsia="pl-PL"/>
              </w:rPr>
              <w:t>dr inż. Bernadeta Rajchel</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0" w:type="auto"/>
        <w:tblInd w:w="216" w:type="dxa"/>
        <w:tblLayout w:type="fixed"/>
        <w:tblLook w:val="0000"/>
      </w:tblPr>
      <w:tblGrid>
        <w:gridCol w:w="1026"/>
        <w:gridCol w:w="1654"/>
        <w:gridCol w:w="1040"/>
        <w:gridCol w:w="992"/>
        <w:gridCol w:w="1202"/>
        <w:gridCol w:w="1066"/>
        <w:gridCol w:w="992"/>
        <w:gridCol w:w="972"/>
      </w:tblGrid>
      <w:tr w:rsidR="00192D91" w:rsidRPr="00EB6D22" w:rsidTr="0066565F">
        <w:trPr>
          <w:trHeight w:val="1"/>
        </w:trPr>
        <w:tc>
          <w:tcPr>
            <w:tcW w:w="8944"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rPr>
              <w:br/>
            </w:r>
          </w:p>
        </w:tc>
      </w:tr>
      <w:tr w:rsidR="00192D91" w:rsidRPr="00EB6D22" w:rsidTr="0066565F">
        <w:trPr>
          <w:trHeight w:val="1"/>
        </w:trPr>
        <w:tc>
          <w:tcPr>
            <w:tcW w:w="8944"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825B8" w:rsidP="00A81F1F">
            <w:pPr>
              <w:autoSpaceDE w:val="0"/>
              <w:autoSpaceDN w:val="0"/>
              <w:adjustRightInd w:val="0"/>
              <w:jc w:val="both"/>
              <w:rPr>
                <w:rFonts w:cs="Times New Roman"/>
              </w:rPr>
            </w:pPr>
            <w:r w:rsidRPr="00D05729">
              <w:rPr>
                <w:rFonts w:eastAsia="Times New Roman" w:cs="Times New Roman"/>
                <w:lang w:eastAsia="pl-PL"/>
              </w:rPr>
              <w:t xml:space="preserve">Problematyka ergonomicznej i bezpiecznej pracy. Ocena ryzyka zawodowego, Przepisy prawne dotyczące BHP. </w:t>
            </w:r>
            <w:r>
              <w:rPr>
                <w:rFonts w:eastAsia="Times New Roman" w:cs="Times New Roman"/>
                <w:lang w:eastAsia="pl-PL"/>
              </w:rPr>
              <w:t>Systemy zarządzania</w:t>
            </w:r>
            <w:r w:rsidRPr="00D05729">
              <w:rPr>
                <w:rFonts w:eastAsia="Times New Roman" w:cs="Times New Roman"/>
                <w:lang w:eastAsia="pl-PL"/>
              </w:rPr>
              <w:t xml:space="preserve"> BHP.</w:t>
            </w:r>
          </w:p>
        </w:tc>
      </w:tr>
      <w:tr w:rsidR="00192D91" w:rsidRPr="00EB6D22" w:rsidTr="0066565F">
        <w:trPr>
          <w:trHeight w:val="1"/>
        </w:trPr>
        <w:tc>
          <w:tcPr>
            <w:tcW w:w="2680"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64"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Studia stacjonarne: wykład - 15 godz.</w:t>
            </w:r>
          </w:p>
          <w:p w:rsidR="00192D91" w:rsidRPr="00EB6D22" w:rsidRDefault="00192D91" w:rsidP="00A81F1F">
            <w:pPr>
              <w:autoSpaceDE w:val="0"/>
              <w:autoSpaceDN w:val="0"/>
              <w:adjustRightInd w:val="0"/>
              <w:rPr>
                <w:rFonts w:cs="Times New Roman"/>
              </w:rPr>
            </w:pPr>
            <w:r w:rsidRPr="00EB6D22">
              <w:rPr>
                <w:rFonts w:cs="Times New Roman"/>
              </w:rPr>
              <w:t>St</w:t>
            </w:r>
            <w:r w:rsidR="001825B8">
              <w:rPr>
                <w:rFonts w:cs="Times New Roman"/>
              </w:rPr>
              <w:t>udia niestacjonarne: wykład  - 15</w:t>
            </w:r>
            <w:r w:rsidRPr="00EB6D22">
              <w:rPr>
                <w:rFonts w:cs="Times New Roman"/>
              </w:rPr>
              <w:t xml:space="preserve"> godz.</w:t>
            </w:r>
          </w:p>
        </w:tc>
      </w:tr>
      <w:tr w:rsidR="00192D91" w:rsidRPr="00EB6D22" w:rsidTr="0066565F">
        <w:trPr>
          <w:trHeight w:val="1"/>
        </w:trPr>
        <w:tc>
          <w:tcPr>
            <w:tcW w:w="8944"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076C66">
        <w:trPr>
          <w:trHeight w:val="285"/>
        </w:trPr>
        <w:tc>
          <w:tcPr>
            <w:tcW w:w="102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2694"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rPr>
              <w:br/>
            </w:r>
            <w:r w:rsidRPr="00EB6D22">
              <w:rPr>
                <w:rFonts w:cs="Times New Roman"/>
                <w:sz w:val="18"/>
                <w:szCs w:val="18"/>
              </w:rPr>
              <w:t>zna i rozumie/potrafi/jest gotów do:</w:t>
            </w:r>
          </w:p>
        </w:tc>
        <w:tc>
          <w:tcPr>
            <w:tcW w:w="992"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202"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3030"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825B8" w:rsidRPr="00EB6D22" w:rsidTr="001825B8">
        <w:trPr>
          <w:trHeight w:val="1"/>
        </w:trPr>
        <w:tc>
          <w:tcPr>
            <w:tcW w:w="102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825B8" w:rsidRPr="00EB6D22" w:rsidRDefault="009F5270" w:rsidP="009F5270">
            <w:pPr>
              <w:autoSpaceDE w:val="0"/>
              <w:autoSpaceDN w:val="0"/>
              <w:adjustRightInd w:val="0"/>
              <w:rPr>
                <w:rFonts w:cs="Times New Roman"/>
              </w:rPr>
            </w:pPr>
            <w:r>
              <w:rPr>
                <w:rFonts w:cs="Times New Roman"/>
              </w:rPr>
              <w:t xml:space="preserve"> A3</w:t>
            </w:r>
            <w:r w:rsidR="001825B8" w:rsidRPr="00EB6D22">
              <w:rPr>
                <w:rFonts w:cs="Times New Roman"/>
              </w:rPr>
              <w:t>_W01</w:t>
            </w:r>
          </w:p>
        </w:tc>
        <w:tc>
          <w:tcPr>
            <w:tcW w:w="2694"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825B8" w:rsidRPr="00EB6D22" w:rsidRDefault="001825B8" w:rsidP="00A81F1F">
            <w:pPr>
              <w:autoSpaceDE w:val="0"/>
              <w:autoSpaceDN w:val="0"/>
              <w:adjustRightInd w:val="0"/>
              <w:jc w:val="both"/>
              <w:rPr>
                <w:rFonts w:cs="Times New Roman"/>
              </w:rPr>
            </w:pPr>
            <w:r w:rsidRPr="00D05729">
              <w:rPr>
                <w:rFonts w:eastAsia="Times New Roman" w:cs="Times New Roman"/>
                <w:lang w:eastAsia="pl-PL"/>
              </w:rPr>
              <w:t>główne pojęcia dotyczące ergonomii i bezpieczeństwa pracy</w:t>
            </w:r>
          </w:p>
        </w:tc>
        <w:tc>
          <w:tcPr>
            <w:tcW w:w="992" w:type="dxa"/>
            <w:vMerge w:val="restart"/>
            <w:tcBorders>
              <w:top w:val="single" w:sz="8" w:space="0" w:color="000000"/>
              <w:left w:val="single" w:sz="4" w:space="0" w:color="000000"/>
              <w:right w:val="single" w:sz="4" w:space="0" w:color="000000"/>
            </w:tcBorders>
            <w:shd w:val="clear" w:color="000000" w:fill="FFFFFF"/>
            <w:vAlign w:val="center"/>
          </w:tcPr>
          <w:p w:rsidR="001825B8" w:rsidRPr="00EB6D22" w:rsidRDefault="001825B8" w:rsidP="00A81F1F">
            <w:pPr>
              <w:autoSpaceDE w:val="0"/>
              <w:autoSpaceDN w:val="0"/>
              <w:adjustRightInd w:val="0"/>
              <w:jc w:val="center"/>
              <w:rPr>
                <w:rFonts w:cs="Times New Roman"/>
              </w:rPr>
            </w:pPr>
            <w:r w:rsidRPr="00EB6D22">
              <w:rPr>
                <w:rFonts w:cs="Times New Roman"/>
              </w:rPr>
              <w:t>K_W05</w:t>
            </w:r>
          </w:p>
        </w:tc>
        <w:tc>
          <w:tcPr>
            <w:tcW w:w="1202"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825B8" w:rsidRPr="00EB6D22" w:rsidRDefault="001825B8" w:rsidP="00A81F1F">
            <w:pPr>
              <w:autoSpaceDE w:val="0"/>
              <w:autoSpaceDN w:val="0"/>
              <w:adjustRightInd w:val="0"/>
              <w:jc w:val="center"/>
              <w:rPr>
                <w:rFonts w:cs="Times New Roman"/>
              </w:rPr>
            </w:pPr>
            <w:r w:rsidRPr="00EB6D22">
              <w:rPr>
                <w:rFonts w:cs="Times New Roman"/>
              </w:rPr>
              <w:t>W</w:t>
            </w:r>
          </w:p>
        </w:tc>
        <w:tc>
          <w:tcPr>
            <w:tcW w:w="3030"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825B8" w:rsidRPr="00EB6D22" w:rsidRDefault="001825B8" w:rsidP="001825B8">
            <w:pPr>
              <w:autoSpaceDE w:val="0"/>
              <w:autoSpaceDN w:val="0"/>
              <w:adjustRightInd w:val="0"/>
              <w:jc w:val="center"/>
              <w:rPr>
                <w:rFonts w:cs="Times New Roman"/>
              </w:rPr>
            </w:pPr>
            <w:r w:rsidRPr="00D05729">
              <w:rPr>
                <w:rFonts w:eastAsia="Times New Roman" w:cs="Times New Roman"/>
                <w:lang w:eastAsia="pl-PL"/>
              </w:rPr>
              <w:t>Kolokwium</w:t>
            </w:r>
          </w:p>
        </w:tc>
      </w:tr>
      <w:tr w:rsidR="001825B8" w:rsidRPr="00EB6D22" w:rsidTr="001825B8">
        <w:trPr>
          <w:trHeight w:val="1"/>
        </w:trPr>
        <w:tc>
          <w:tcPr>
            <w:tcW w:w="102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825B8" w:rsidRPr="00EB6D22" w:rsidRDefault="009F5270" w:rsidP="00A81F1F">
            <w:pPr>
              <w:autoSpaceDE w:val="0"/>
              <w:autoSpaceDN w:val="0"/>
              <w:adjustRightInd w:val="0"/>
              <w:jc w:val="center"/>
              <w:rPr>
                <w:rFonts w:cs="Times New Roman"/>
              </w:rPr>
            </w:pPr>
            <w:r>
              <w:rPr>
                <w:rFonts w:cs="Times New Roman"/>
              </w:rPr>
              <w:t>A3</w:t>
            </w:r>
            <w:r w:rsidR="001825B8" w:rsidRPr="00EB6D22">
              <w:rPr>
                <w:rFonts w:cs="Times New Roman"/>
              </w:rPr>
              <w:t>_W01</w:t>
            </w:r>
          </w:p>
        </w:tc>
        <w:tc>
          <w:tcPr>
            <w:tcW w:w="2694"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825B8" w:rsidRPr="00EB6D22" w:rsidRDefault="001825B8" w:rsidP="00A81F1F">
            <w:pPr>
              <w:autoSpaceDE w:val="0"/>
              <w:autoSpaceDN w:val="0"/>
              <w:adjustRightInd w:val="0"/>
              <w:jc w:val="both"/>
              <w:rPr>
                <w:rFonts w:cs="Times New Roman"/>
              </w:rPr>
            </w:pPr>
            <w:r w:rsidRPr="00D05729">
              <w:rPr>
                <w:rFonts w:eastAsia="Times New Roman" w:cs="Times New Roman"/>
                <w:lang w:eastAsia="pl-PL"/>
              </w:rPr>
              <w:t>podstawowe cechy materialnego środowiska pracy</w:t>
            </w:r>
          </w:p>
        </w:tc>
        <w:tc>
          <w:tcPr>
            <w:tcW w:w="992" w:type="dxa"/>
            <w:vMerge/>
            <w:tcBorders>
              <w:left w:val="single" w:sz="4" w:space="0" w:color="000000"/>
              <w:bottom w:val="single" w:sz="8" w:space="0" w:color="000000"/>
              <w:right w:val="single" w:sz="4" w:space="0" w:color="000000"/>
            </w:tcBorders>
            <w:shd w:val="clear" w:color="000000" w:fill="FFFFFF"/>
            <w:vAlign w:val="center"/>
          </w:tcPr>
          <w:p w:rsidR="001825B8" w:rsidRPr="00EB6D22" w:rsidRDefault="001825B8" w:rsidP="00A81F1F">
            <w:pPr>
              <w:autoSpaceDE w:val="0"/>
              <w:autoSpaceDN w:val="0"/>
              <w:adjustRightInd w:val="0"/>
              <w:jc w:val="center"/>
              <w:rPr>
                <w:rFonts w:cs="Times New Roman"/>
              </w:rPr>
            </w:pPr>
          </w:p>
        </w:tc>
        <w:tc>
          <w:tcPr>
            <w:tcW w:w="1202"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825B8" w:rsidRPr="00EB6D22" w:rsidRDefault="001825B8" w:rsidP="00A81F1F">
            <w:pPr>
              <w:autoSpaceDE w:val="0"/>
              <w:autoSpaceDN w:val="0"/>
              <w:adjustRightInd w:val="0"/>
              <w:jc w:val="center"/>
              <w:rPr>
                <w:rFonts w:cs="Times New Roman"/>
              </w:rPr>
            </w:pPr>
          </w:p>
        </w:tc>
        <w:tc>
          <w:tcPr>
            <w:tcW w:w="3030"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825B8" w:rsidRPr="00EB6D22" w:rsidRDefault="001825B8" w:rsidP="001825B8">
            <w:pPr>
              <w:autoSpaceDE w:val="0"/>
              <w:autoSpaceDN w:val="0"/>
              <w:adjustRightInd w:val="0"/>
              <w:jc w:val="center"/>
              <w:rPr>
                <w:rFonts w:cs="Times New Roman"/>
              </w:rPr>
            </w:pPr>
            <w:r w:rsidRPr="00D05729">
              <w:rPr>
                <w:rFonts w:eastAsia="Times New Roman" w:cs="Times New Roman"/>
                <w:lang w:eastAsia="pl-PL"/>
              </w:rPr>
              <w:t>Kolokwium</w:t>
            </w:r>
          </w:p>
        </w:tc>
      </w:tr>
      <w:tr w:rsidR="00192D91" w:rsidRPr="00EB6D22" w:rsidTr="001825B8">
        <w:trPr>
          <w:trHeight w:val="1"/>
        </w:trPr>
        <w:tc>
          <w:tcPr>
            <w:tcW w:w="102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9F5270" w:rsidP="00A81F1F">
            <w:pPr>
              <w:autoSpaceDE w:val="0"/>
              <w:autoSpaceDN w:val="0"/>
              <w:adjustRightInd w:val="0"/>
              <w:jc w:val="center"/>
              <w:rPr>
                <w:rFonts w:cs="Times New Roman"/>
              </w:rPr>
            </w:pPr>
            <w:r>
              <w:rPr>
                <w:rFonts w:cs="Times New Roman"/>
              </w:rPr>
              <w:t>A3</w:t>
            </w:r>
            <w:r w:rsidR="00192D91" w:rsidRPr="00EB6D22">
              <w:rPr>
                <w:rFonts w:cs="Times New Roman"/>
              </w:rPr>
              <w:t>_U01</w:t>
            </w:r>
          </w:p>
        </w:tc>
        <w:tc>
          <w:tcPr>
            <w:tcW w:w="2694"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Default="001825B8" w:rsidP="00A81F1F">
            <w:pPr>
              <w:autoSpaceDE w:val="0"/>
              <w:autoSpaceDN w:val="0"/>
              <w:adjustRightInd w:val="0"/>
              <w:jc w:val="both"/>
              <w:rPr>
                <w:rFonts w:eastAsia="Times New Roman" w:cs="Times New Roman"/>
                <w:lang w:eastAsia="pl-PL"/>
              </w:rPr>
            </w:pPr>
            <w:r w:rsidRPr="00D05729">
              <w:rPr>
                <w:rFonts w:eastAsia="Times New Roman" w:cs="Times New Roman"/>
                <w:lang w:eastAsia="pl-PL"/>
              </w:rPr>
              <w:t>ocenić stanowisko pracy pod względem obowiązujących przepisów prawnych w zakresie BHP</w:t>
            </w:r>
          </w:p>
          <w:p w:rsidR="001825B8" w:rsidRPr="00EB6D22" w:rsidRDefault="001825B8" w:rsidP="00A81F1F">
            <w:pPr>
              <w:autoSpaceDE w:val="0"/>
              <w:autoSpaceDN w:val="0"/>
              <w:adjustRightInd w:val="0"/>
              <w:jc w:val="both"/>
              <w:rPr>
                <w:rFonts w:cs="Times New Roman"/>
              </w:rPr>
            </w:pPr>
            <w:r w:rsidRPr="00D05729">
              <w:rPr>
                <w:rFonts w:eastAsia="Times New Roman" w:cs="Times New Roman"/>
                <w:lang w:eastAsia="pl-PL"/>
              </w:rPr>
              <w:lastRenderedPageBreak/>
              <w:t>dokon</w:t>
            </w:r>
            <w:r>
              <w:rPr>
                <w:rFonts w:eastAsia="Times New Roman" w:cs="Times New Roman"/>
                <w:lang w:eastAsia="pl-PL"/>
              </w:rPr>
              <w:t xml:space="preserve">ać </w:t>
            </w:r>
            <w:bookmarkStart w:id="9" w:name="_GoBack"/>
            <w:bookmarkEnd w:id="9"/>
            <w:r w:rsidRPr="00D05729">
              <w:rPr>
                <w:rFonts w:eastAsia="Times New Roman" w:cs="Times New Roman"/>
                <w:lang w:eastAsia="pl-PL"/>
              </w:rPr>
              <w:t>oceny ryzyka zawodowego wybranego zawodu</w:t>
            </w:r>
          </w:p>
        </w:tc>
        <w:tc>
          <w:tcPr>
            <w:tcW w:w="992"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K_U05</w:t>
            </w:r>
          </w:p>
        </w:tc>
        <w:tc>
          <w:tcPr>
            <w:tcW w:w="1202"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3030"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Default="001825B8" w:rsidP="001825B8">
            <w:pPr>
              <w:autoSpaceDE w:val="0"/>
              <w:autoSpaceDN w:val="0"/>
              <w:adjustRightInd w:val="0"/>
              <w:jc w:val="center"/>
              <w:rPr>
                <w:rFonts w:eastAsia="Times New Roman" w:cs="Times New Roman"/>
                <w:lang w:eastAsia="pl-PL"/>
              </w:rPr>
            </w:pPr>
            <w:r w:rsidRPr="00D05729">
              <w:rPr>
                <w:rFonts w:eastAsia="Times New Roman" w:cs="Times New Roman"/>
                <w:lang w:eastAsia="pl-PL"/>
              </w:rPr>
              <w:t>Kolokwium</w:t>
            </w:r>
          </w:p>
          <w:p w:rsidR="001825B8" w:rsidRPr="00EB6D22" w:rsidRDefault="001825B8" w:rsidP="001825B8">
            <w:pPr>
              <w:autoSpaceDE w:val="0"/>
              <w:autoSpaceDN w:val="0"/>
              <w:adjustRightInd w:val="0"/>
              <w:jc w:val="center"/>
              <w:rPr>
                <w:rFonts w:cs="Times New Roman"/>
              </w:rPr>
            </w:pPr>
          </w:p>
        </w:tc>
      </w:tr>
      <w:tr w:rsidR="00192D91" w:rsidRPr="00EB6D22" w:rsidTr="001825B8">
        <w:trPr>
          <w:trHeight w:val="1"/>
        </w:trPr>
        <w:tc>
          <w:tcPr>
            <w:tcW w:w="102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9F5270" w:rsidP="00A81F1F">
            <w:pPr>
              <w:autoSpaceDE w:val="0"/>
              <w:autoSpaceDN w:val="0"/>
              <w:adjustRightInd w:val="0"/>
              <w:jc w:val="center"/>
              <w:rPr>
                <w:rFonts w:cs="Times New Roman"/>
              </w:rPr>
            </w:pPr>
            <w:r>
              <w:rPr>
                <w:rFonts w:cs="Times New Roman"/>
              </w:rPr>
              <w:lastRenderedPageBreak/>
              <w:t>A3</w:t>
            </w:r>
            <w:r w:rsidR="00192D91" w:rsidRPr="00EB6D22">
              <w:rPr>
                <w:rFonts w:cs="Times New Roman"/>
              </w:rPr>
              <w:t>_K01</w:t>
            </w:r>
          </w:p>
        </w:tc>
        <w:tc>
          <w:tcPr>
            <w:tcW w:w="2694"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825B8" w:rsidP="00A81F1F">
            <w:pPr>
              <w:autoSpaceDE w:val="0"/>
              <w:autoSpaceDN w:val="0"/>
              <w:adjustRightInd w:val="0"/>
              <w:jc w:val="both"/>
              <w:rPr>
                <w:rFonts w:cs="Times New Roman"/>
              </w:rPr>
            </w:pPr>
            <w:r>
              <w:rPr>
                <w:rFonts w:eastAsia="Times New Roman" w:cs="Times New Roman"/>
                <w:color w:val="000000"/>
                <w:lang w:eastAsia="pl-PL"/>
              </w:rPr>
              <w:t>krytycznej oceny posiadanej przez siebie wiedzy</w:t>
            </w:r>
          </w:p>
        </w:tc>
        <w:tc>
          <w:tcPr>
            <w:tcW w:w="992"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K_K04</w:t>
            </w:r>
          </w:p>
        </w:tc>
        <w:tc>
          <w:tcPr>
            <w:tcW w:w="1202"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3030"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825B8" w:rsidRPr="00EB6D22" w:rsidRDefault="001825B8" w:rsidP="00F232BA">
            <w:pPr>
              <w:autoSpaceDE w:val="0"/>
              <w:autoSpaceDN w:val="0"/>
              <w:adjustRightInd w:val="0"/>
              <w:jc w:val="center"/>
              <w:rPr>
                <w:rFonts w:cs="Times New Roman"/>
              </w:rPr>
            </w:pPr>
            <w:r w:rsidRPr="00D05729">
              <w:rPr>
                <w:rFonts w:eastAsia="Times New Roman" w:cs="Times New Roman"/>
                <w:lang w:eastAsia="pl-PL"/>
              </w:rPr>
              <w:t>Dyskusja</w:t>
            </w:r>
          </w:p>
        </w:tc>
      </w:tr>
      <w:tr w:rsidR="00192D91" w:rsidRPr="00EB6D22" w:rsidTr="0066565F">
        <w:trPr>
          <w:trHeight w:val="1"/>
        </w:trPr>
        <w:tc>
          <w:tcPr>
            <w:tcW w:w="8944"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B56000">
        <w:trPr>
          <w:cantSplit/>
          <w:trHeight w:val="1833"/>
        </w:trPr>
        <w:tc>
          <w:tcPr>
            <w:tcW w:w="2680"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300"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w:t>
            </w:r>
          </w:p>
        </w:tc>
        <w:tc>
          <w:tcPr>
            <w:tcW w:w="992" w:type="dxa"/>
            <w:tcBorders>
              <w:top w:val="single" w:sz="8" w:space="0" w:color="000000"/>
              <w:left w:val="single" w:sz="2" w:space="0" w:color="000000"/>
              <w:bottom w:val="single" w:sz="8" w:space="0" w:color="000000"/>
              <w:right w:val="single" w:sz="8" w:space="0" w:color="000000"/>
            </w:tcBorders>
            <w:shd w:val="clear" w:color="000000" w:fill="FFFFFF"/>
            <w:textDirection w:val="btLr"/>
          </w:tcPr>
          <w:p w:rsidR="00192D91" w:rsidRPr="00EB6D22" w:rsidRDefault="00192D91" w:rsidP="00A81F1F">
            <w:pPr>
              <w:autoSpaceDE w:val="0"/>
              <w:autoSpaceDN w:val="0"/>
              <w:adjustRightInd w:val="0"/>
              <w:ind w:left="113" w:right="113"/>
              <w:rPr>
                <w:rFonts w:cs="Times New Roman"/>
              </w:rPr>
            </w:pPr>
            <w:r w:rsidRPr="00EB6D22">
              <w:rPr>
                <w:rFonts w:cs="Times New Roman"/>
              </w:rPr>
              <w:t>Stacjonarne</w:t>
            </w:r>
          </w:p>
        </w:tc>
        <w:tc>
          <w:tcPr>
            <w:tcW w:w="972" w:type="dxa"/>
            <w:tcBorders>
              <w:top w:val="single" w:sz="8" w:space="0" w:color="000000"/>
              <w:left w:val="single" w:sz="2" w:space="0" w:color="000000"/>
              <w:bottom w:val="single" w:sz="8" w:space="0" w:color="000000"/>
              <w:right w:val="single" w:sz="8" w:space="0" w:color="000000"/>
            </w:tcBorders>
            <w:shd w:val="clear" w:color="000000" w:fill="FFFFFF"/>
            <w:textDirection w:val="btLr"/>
          </w:tcPr>
          <w:p w:rsidR="00192D91" w:rsidRPr="00EB6D22" w:rsidRDefault="00192D91" w:rsidP="00A81F1F">
            <w:pPr>
              <w:autoSpaceDE w:val="0"/>
              <w:autoSpaceDN w:val="0"/>
              <w:adjustRightInd w:val="0"/>
              <w:ind w:left="113" w:right="113"/>
              <w:rPr>
                <w:rFonts w:cs="Times New Roman"/>
              </w:rPr>
            </w:pPr>
            <w:r w:rsidRPr="00EB6D22">
              <w:rPr>
                <w:rFonts w:cs="Times New Roman"/>
              </w:rPr>
              <w:t>Niestacjonarne</w:t>
            </w:r>
          </w:p>
        </w:tc>
      </w:tr>
      <w:tr w:rsidR="001825B8" w:rsidRPr="00EB6D22" w:rsidTr="0066565F">
        <w:trPr>
          <w:trHeight w:val="1"/>
        </w:trPr>
        <w:tc>
          <w:tcPr>
            <w:tcW w:w="2680"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825B8" w:rsidRPr="00EB6D22" w:rsidRDefault="001825B8"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300"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825B8" w:rsidRPr="00D05729" w:rsidRDefault="001825B8" w:rsidP="009867E5">
            <w:pPr>
              <w:rPr>
                <w:rFonts w:eastAsia="Times New Roman" w:cs="Times New Roman"/>
                <w:lang w:eastAsia="pl-PL"/>
              </w:rPr>
            </w:pPr>
            <w:r w:rsidRPr="00D05729">
              <w:rPr>
                <w:rFonts w:eastAsia="Times New Roman" w:cs="Times New Roman"/>
                <w:lang w:eastAsia="pl-PL"/>
              </w:rPr>
              <w:t>wykład</w:t>
            </w:r>
          </w:p>
          <w:p w:rsidR="001825B8" w:rsidRPr="00D05729" w:rsidRDefault="001825B8" w:rsidP="009867E5">
            <w:pPr>
              <w:rPr>
                <w:rFonts w:eastAsia="Times New Roman" w:cs="Times New Roman"/>
                <w:lang w:eastAsia="pl-PL"/>
              </w:rPr>
            </w:pPr>
          </w:p>
          <w:p w:rsidR="001825B8" w:rsidRPr="00D05729" w:rsidRDefault="001825B8" w:rsidP="009867E5">
            <w:pPr>
              <w:rPr>
                <w:rFonts w:eastAsia="Times New Roman" w:cs="Times New Roman"/>
                <w:b/>
                <w:lang w:eastAsia="pl-PL"/>
              </w:rPr>
            </w:pPr>
          </w:p>
          <w:p w:rsidR="001825B8" w:rsidRPr="00D05729" w:rsidRDefault="001825B8" w:rsidP="009867E5">
            <w:pPr>
              <w:rPr>
                <w:rFonts w:eastAsia="Times New Roman" w:cs="Times New Roman"/>
                <w:b/>
                <w:lang w:eastAsia="pl-PL"/>
              </w:rPr>
            </w:pPr>
            <w:r w:rsidRPr="00D05729">
              <w:rPr>
                <w:rFonts w:eastAsia="Times New Roman" w:cs="Times New Roman"/>
                <w:b/>
                <w:lang w:eastAsia="pl-PL"/>
              </w:rPr>
              <w:t>w sumie:</w:t>
            </w:r>
          </w:p>
          <w:p w:rsidR="001825B8" w:rsidRPr="00D05729" w:rsidRDefault="001825B8" w:rsidP="009867E5">
            <w:pPr>
              <w:rPr>
                <w:rFonts w:eastAsia="Times New Roman" w:cs="Times New Roman"/>
                <w:lang w:eastAsia="pl-PL"/>
              </w:rPr>
            </w:pPr>
            <w:r w:rsidRPr="00D05729">
              <w:rPr>
                <w:rFonts w:eastAsia="Times New Roman" w:cs="Times New Roman"/>
                <w:lang w:eastAsia="pl-PL"/>
              </w:rPr>
              <w:t>ECTS</w:t>
            </w:r>
          </w:p>
        </w:tc>
        <w:tc>
          <w:tcPr>
            <w:tcW w:w="992" w:type="dxa"/>
            <w:tcBorders>
              <w:top w:val="single" w:sz="8" w:space="0" w:color="000000"/>
              <w:left w:val="single" w:sz="2" w:space="0" w:color="000000"/>
              <w:bottom w:val="single" w:sz="8" w:space="0" w:color="000000"/>
              <w:right w:val="single" w:sz="8" w:space="0" w:color="000000"/>
            </w:tcBorders>
            <w:shd w:val="clear" w:color="000000" w:fill="FFFFFF"/>
          </w:tcPr>
          <w:p w:rsidR="001825B8" w:rsidRPr="00D05729" w:rsidRDefault="001825B8" w:rsidP="009867E5">
            <w:pPr>
              <w:rPr>
                <w:rFonts w:eastAsia="Times New Roman" w:cs="Times New Roman"/>
                <w:lang w:eastAsia="pl-PL"/>
              </w:rPr>
            </w:pPr>
            <w:r w:rsidRPr="00D05729">
              <w:rPr>
                <w:rFonts w:eastAsia="Times New Roman" w:cs="Times New Roman"/>
                <w:lang w:eastAsia="pl-PL"/>
              </w:rPr>
              <w:t>15</w:t>
            </w:r>
          </w:p>
          <w:p w:rsidR="001825B8" w:rsidRPr="00D05729" w:rsidRDefault="001825B8" w:rsidP="009867E5">
            <w:pPr>
              <w:rPr>
                <w:rFonts w:eastAsia="Times New Roman" w:cs="Times New Roman"/>
                <w:lang w:eastAsia="pl-PL"/>
              </w:rPr>
            </w:pPr>
          </w:p>
          <w:p w:rsidR="001825B8" w:rsidRPr="00D05729" w:rsidRDefault="001825B8" w:rsidP="009867E5">
            <w:pPr>
              <w:rPr>
                <w:rFonts w:eastAsia="Times New Roman" w:cs="Times New Roman"/>
                <w:lang w:eastAsia="pl-PL"/>
              </w:rPr>
            </w:pPr>
          </w:p>
          <w:p w:rsidR="001825B8" w:rsidRPr="00D05729" w:rsidRDefault="001825B8" w:rsidP="009867E5">
            <w:pPr>
              <w:rPr>
                <w:rFonts w:eastAsia="Times New Roman" w:cs="Times New Roman"/>
                <w:lang w:eastAsia="pl-PL"/>
              </w:rPr>
            </w:pPr>
            <w:r w:rsidRPr="00D05729">
              <w:rPr>
                <w:rFonts w:eastAsia="Times New Roman" w:cs="Times New Roman"/>
                <w:lang w:eastAsia="pl-PL"/>
              </w:rPr>
              <w:t>15</w:t>
            </w:r>
          </w:p>
          <w:p w:rsidR="001825B8" w:rsidRPr="00D05729" w:rsidRDefault="001825B8" w:rsidP="009867E5">
            <w:pPr>
              <w:rPr>
                <w:rFonts w:eastAsia="Times New Roman" w:cs="Times New Roman"/>
                <w:lang w:eastAsia="pl-PL"/>
              </w:rPr>
            </w:pPr>
            <w:r w:rsidRPr="00D05729">
              <w:rPr>
                <w:rFonts w:eastAsia="Times New Roman" w:cs="Times New Roman"/>
                <w:lang w:eastAsia="pl-PL"/>
              </w:rPr>
              <w:t>0,6</w:t>
            </w:r>
          </w:p>
        </w:tc>
        <w:tc>
          <w:tcPr>
            <w:tcW w:w="972" w:type="dxa"/>
            <w:tcBorders>
              <w:top w:val="single" w:sz="8" w:space="0" w:color="000000"/>
              <w:left w:val="single" w:sz="2" w:space="0" w:color="000000"/>
              <w:bottom w:val="single" w:sz="8" w:space="0" w:color="000000"/>
              <w:right w:val="single" w:sz="8" w:space="0" w:color="000000"/>
            </w:tcBorders>
            <w:shd w:val="clear" w:color="000000" w:fill="FFFFFF"/>
          </w:tcPr>
          <w:p w:rsidR="001825B8" w:rsidRPr="00D05729" w:rsidRDefault="001825B8" w:rsidP="009867E5">
            <w:pPr>
              <w:rPr>
                <w:rFonts w:eastAsia="Times New Roman" w:cs="Times New Roman"/>
                <w:lang w:eastAsia="pl-PL"/>
              </w:rPr>
            </w:pPr>
            <w:r w:rsidRPr="00D05729">
              <w:rPr>
                <w:rFonts w:eastAsia="Times New Roman" w:cs="Times New Roman"/>
                <w:lang w:eastAsia="pl-PL"/>
              </w:rPr>
              <w:t>15</w:t>
            </w:r>
          </w:p>
          <w:p w:rsidR="001825B8" w:rsidRPr="00D05729" w:rsidRDefault="001825B8" w:rsidP="009867E5">
            <w:pPr>
              <w:rPr>
                <w:rFonts w:eastAsia="Times New Roman" w:cs="Times New Roman"/>
                <w:lang w:eastAsia="pl-PL"/>
              </w:rPr>
            </w:pPr>
          </w:p>
          <w:p w:rsidR="001825B8" w:rsidRPr="00D05729" w:rsidRDefault="001825B8" w:rsidP="009867E5">
            <w:pPr>
              <w:rPr>
                <w:rFonts w:eastAsia="Times New Roman" w:cs="Times New Roman"/>
                <w:lang w:eastAsia="pl-PL"/>
              </w:rPr>
            </w:pPr>
          </w:p>
          <w:p w:rsidR="001825B8" w:rsidRPr="00D05729" w:rsidRDefault="001825B8" w:rsidP="009867E5">
            <w:pPr>
              <w:rPr>
                <w:rFonts w:eastAsia="Times New Roman" w:cs="Times New Roman"/>
                <w:lang w:eastAsia="pl-PL"/>
              </w:rPr>
            </w:pPr>
            <w:r w:rsidRPr="00D05729">
              <w:rPr>
                <w:rFonts w:eastAsia="Times New Roman" w:cs="Times New Roman"/>
                <w:lang w:eastAsia="pl-PL"/>
              </w:rPr>
              <w:t>15</w:t>
            </w:r>
          </w:p>
          <w:p w:rsidR="001825B8" w:rsidRPr="00D05729" w:rsidRDefault="001825B8" w:rsidP="009867E5">
            <w:pPr>
              <w:rPr>
                <w:rFonts w:eastAsia="Times New Roman" w:cs="Times New Roman"/>
                <w:lang w:eastAsia="pl-PL"/>
              </w:rPr>
            </w:pPr>
            <w:r w:rsidRPr="00D05729">
              <w:rPr>
                <w:rFonts w:eastAsia="Times New Roman" w:cs="Times New Roman"/>
                <w:lang w:eastAsia="pl-PL"/>
              </w:rPr>
              <w:t>0,6</w:t>
            </w:r>
          </w:p>
        </w:tc>
      </w:tr>
      <w:tr w:rsidR="001825B8" w:rsidRPr="00EB6D22" w:rsidTr="0066565F">
        <w:trPr>
          <w:trHeight w:val="1"/>
        </w:trPr>
        <w:tc>
          <w:tcPr>
            <w:tcW w:w="2680"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825B8" w:rsidRPr="00EB6D22" w:rsidRDefault="001825B8"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300"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825B8" w:rsidRPr="00D05729" w:rsidRDefault="001825B8" w:rsidP="009867E5">
            <w:pPr>
              <w:rPr>
                <w:rFonts w:eastAsia="Times New Roman" w:cs="Times New Roman"/>
                <w:lang w:eastAsia="pl-PL"/>
              </w:rPr>
            </w:pPr>
            <w:r w:rsidRPr="00D05729">
              <w:rPr>
                <w:rFonts w:eastAsia="Times New Roman" w:cs="Times New Roman"/>
                <w:lang w:eastAsia="pl-PL"/>
              </w:rPr>
              <w:t>wykonanie oceny ryzyka zawodowego</w:t>
            </w:r>
          </w:p>
          <w:p w:rsidR="001825B8" w:rsidRPr="00D05729" w:rsidRDefault="001825B8" w:rsidP="009867E5">
            <w:pPr>
              <w:rPr>
                <w:rFonts w:eastAsia="Times New Roman" w:cs="Times New Roman"/>
                <w:lang w:eastAsia="pl-PL"/>
              </w:rPr>
            </w:pPr>
            <w:r w:rsidRPr="00D05729">
              <w:rPr>
                <w:rFonts w:eastAsia="Times New Roman" w:cs="Times New Roman"/>
                <w:lang w:eastAsia="pl-PL"/>
              </w:rPr>
              <w:t>przygotowanie do kolokwium</w:t>
            </w:r>
          </w:p>
          <w:p w:rsidR="001825B8" w:rsidRPr="00D05729" w:rsidRDefault="001825B8" w:rsidP="009867E5">
            <w:pPr>
              <w:rPr>
                <w:rFonts w:eastAsia="Times New Roman" w:cs="Times New Roman"/>
                <w:b/>
                <w:lang w:eastAsia="pl-PL"/>
              </w:rPr>
            </w:pPr>
          </w:p>
          <w:p w:rsidR="001825B8" w:rsidRPr="00D05729" w:rsidRDefault="001825B8" w:rsidP="009867E5">
            <w:pPr>
              <w:rPr>
                <w:rFonts w:eastAsia="Times New Roman" w:cs="Times New Roman"/>
                <w:b/>
                <w:lang w:eastAsia="pl-PL"/>
              </w:rPr>
            </w:pPr>
          </w:p>
          <w:p w:rsidR="001825B8" w:rsidRPr="00D05729" w:rsidRDefault="001825B8" w:rsidP="009867E5">
            <w:pPr>
              <w:rPr>
                <w:rFonts w:eastAsia="Times New Roman" w:cs="Times New Roman"/>
                <w:b/>
                <w:lang w:eastAsia="pl-PL"/>
              </w:rPr>
            </w:pPr>
            <w:r w:rsidRPr="00D05729">
              <w:rPr>
                <w:rFonts w:eastAsia="Times New Roman" w:cs="Times New Roman"/>
                <w:b/>
                <w:lang w:eastAsia="pl-PL"/>
              </w:rPr>
              <w:t>w sumie:</w:t>
            </w:r>
          </w:p>
          <w:p w:rsidR="001825B8" w:rsidRPr="00D05729" w:rsidRDefault="001825B8" w:rsidP="009867E5">
            <w:pPr>
              <w:rPr>
                <w:rFonts w:eastAsia="Times New Roman" w:cs="Times New Roman"/>
                <w:lang w:eastAsia="pl-PL"/>
              </w:rPr>
            </w:pPr>
            <w:r w:rsidRPr="00D05729">
              <w:rPr>
                <w:rFonts w:eastAsia="Times New Roman" w:cs="Times New Roman"/>
                <w:lang w:eastAsia="pl-PL"/>
              </w:rPr>
              <w:t>ECTS</w:t>
            </w:r>
          </w:p>
        </w:tc>
        <w:tc>
          <w:tcPr>
            <w:tcW w:w="992" w:type="dxa"/>
            <w:tcBorders>
              <w:top w:val="single" w:sz="8" w:space="0" w:color="000000"/>
              <w:left w:val="single" w:sz="2" w:space="0" w:color="000000"/>
              <w:bottom w:val="single" w:sz="8" w:space="0" w:color="000000"/>
              <w:right w:val="single" w:sz="8" w:space="0" w:color="000000"/>
            </w:tcBorders>
            <w:shd w:val="clear" w:color="000000" w:fill="FFFFFF"/>
          </w:tcPr>
          <w:p w:rsidR="001825B8" w:rsidRPr="00D05729" w:rsidRDefault="001825B8" w:rsidP="009867E5">
            <w:pPr>
              <w:rPr>
                <w:rFonts w:eastAsia="Times New Roman" w:cs="Times New Roman"/>
                <w:lang w:eastAsia="pl-PL"/>
              </w:rPr>
            </w:pPr>
            <w:r w:rsidRPr="00D05729">
              <w:rPr>
                <w:rFonts w:eastAsia="Times New Roman" w:cs="Times New Roman"/>
                <w:lang w:eastAsia="pl-PL"/>
              </w:rPr>
              <w:t>5</w:t>
            </w:r>
          </w:p>
          <w:p w:rsidR="001825B8" w:rsidRPr="00D05729" w:rsidRDefault="001825B8" w:rsidP="009867E5">
            <w:pPr>
              <w:rPr>
                <w:rFonts w:eastAsia="Times New Roman" w:cs="Times New Roman"/>
                <w:lang w:eastAsia="pl-PL"/>
              </w:rPr>
            </w:pPr>
            <w:r w:rsidRPr="00D05729">
              <w:rPr>
                <w:rFonts w:eastAsia="Times New Roman" w:cs="Times New Roman"/>
                <w:lang w:eastAsia="pl-PL"/>
              </w:rPr>
              <w:t>5</w:t>
            </w:r>
          </w:p>
          <w:p w:rsidR="001825B8" w:rsidRPr="00D05729" w:rsidRDefault="001825B8" w:rsidP="009867E5">
            <w:pPr>
              <w:rPr>
                <w:rFonts w:eastAsia="Times New Roman" w:cs="Times New Roman"/>
                <w:lang w:eastAsia="pl-PL"/>
              </w:rPr>
            </w:pPr>
          </w:p>
          <w:p w:rsidR="001825B8" w:rsidRPr="00D05729" w:rsidRDefault="001825B8" w:rsidP="009867E5">
            <w:pPr>
              <w:rPr>
                <w:rFonts w:eastAsia="Times New Roman" w:cs="Times New Roman"/>
                <w:lang w:eastAsia="pl-PL"/>
              </w:rPr>
            </w:pPr>
          </w:p>
          <w:p w:rsidR="001825B8" w:rsidRPr="00D05729" w:rsidRDefault="001825B8" w:rsidP="009867E5">
            <w:pPr>
              <w:rPr>
                <w:rFonts w:eastAsia="Times New Roman" w:cs="Times New Roman"/>
                <w:lang w:eastAsia="pl-PL"/>
              </w:rPr>
            </w:pPr>
            <w:r w:rsidRPr="00D05729">
              <w:rPr>
                <w:rFonts w:eastAsia="Times New Roman" w:cs="Times New Roman"/>
                <w:lang w:eastAsia="pl-PL"/>
              </w:rPr>
              <w:t>10</w:t>
            </w:r>
          </w:p>
          <w:p w:rsidR="001825B8" w:rsidRPr="00D05729" w:rsidRDefault="001825B8" w:rsidP="009867E5">
            <w:pPr>
              <w:rPr>
                <w:rFonts w:eastAsia="Times New Roman" w:cs="Times New Roman"/>
                <w:lang w:eastAsia="pl-PL"/>
              </w:rPr>
            </w:pPr>
            <w:r w:rsidRPr="00D05729">
              <w:rPr>
                <w:rFonts w:eastAsia="Times New Roman" w:cs="Times New Roman"/>
                <w:lang w:eastAsia="pl-PL"/>
              </w:rPr>
              <w:t>0,4</w:t>
            </w:r>
          </w:p>
        </w:tc>
        <w:tc>
          <w:tcPr>
            <w:tcW w:w="972" w:type="dxa"/>
            <w:tcBorders>
              <w:top w:val="single" w:sz="8" w:space="0" w:color="000000"/>
              <w:left w:val="single" w:sz="2" w:space="0" w:color="000000"/>
              <w:bottom w:val="single" w:sz="8" w:space="0" w:color="000000"/>
              <w:right w:val="single" w:sz="8" w:space="0" w:color="000000"/>
            </w:tcBorders>
            <w:shd w:val="clear" w:color="000000" w:fill="FFFFFF"/>
          </w:tcPr>
          <w:p w:rsidR="001825B8" w:rsidRPr="00D05729" w:rsidRDefault="001825B8" w:rsidP="009867E5">
            <w:pPr>
              <w:rPr>
                <w:rFonts w:eastAsia="Times New Roman" w:cs="Times New Roman"/>
                <w:lang w:eastAsia="pl-PL"/>
              </w:rPr>
            </w:pPr>
            <w:r w:rsidRPr="00D05729">
              <w:rPr>
                <w:rFonts w:eastAsia="Times New Roman" w:cs="Times New Roman"/>
                <w:lang w:eastAsia="pl-PL"/>
              </w:rPr>
              <w:t>5</w:t>
            </w:r>
          </w:p>
          <w:p w:rsidR="001825B8" w:rsidRPr="00D05729" w:rsidRDefault="001825B8" w:rsidP="009867E5">
            <w:pPr>
              <w:rPr>
                <w:rFonts w:eastAsia="Times New Roman" w:cs="Times New Roman"/>
                <w:lang w:eastAsia="pl-PL"/>
              </w:rPr>
            </w:pPr>
            <w:r w:rsidRPr="00D05729">
              <w:rPr>
                <w:rFonts w:eastAsia="Times New Roman" w:cs="Times New Roman"/>
                <w:lang w:eastAsia="pl-PL"/>
              </w:rPr>
              <w:t>5</w:t>
            </w:r>
          </w:p>
          <w:p w:rsidR="001825B8" w:rsidRPr="00D05729" w:rsidRDefault="001825B8" w:rsidP="009867E5">
            <w:pPr>
              <w:rPr>
                <w:rFonts w:eastAsia="Times New Roman" w:cs="Times New Roman"/>
                <w:lang w:eastAsia="pl-PL"/>
              </w:rPr>
            </w:pPr>
          </w:p>
          <w:p w:rsidR="001825B8" w:rsidRPr="00D05729" w:rsidRDefault="001825B8" w:rsidP="009867E5">
            <w:pPr>
              <w:rPr>
                <w:rFonts w:eastAsia="Times New Roman" w:cs="Times New Roman"/>
                <w:lang w:eastAsia="pl-PL"/>
              </w:rPr>
            </w:pPr>
          </w:p>
          <w:p w:rsidR="001825B8" w:rsidRPr="00D05729" w:rsidRDefault="001825B8" w:rsidP="009867E5">
            <w:pPr>
              <w:rPr>
                <w:rFonts w:eastAsia="Times New Roman" w:cs="Times New Roman"/>
                <w:lang w:eastAsia="pl-PL"/>
              </w:rPr>
            </w:pPr>
            <w:r w:rsidRPr="00D05729">
              <w:rPr>
                <w:rFonts w:eastAsia="Times New Roman" w:cs="Times New Roman"/>
                <w:lang w:eastAsia="pl-PL"/>
              </w:rPr>
              <w:t>10</w:t>
            </w:r>
          </w:p>
          <w:p w:rsidR="001825B8" w:rsidRPr="00D05729" w:rsidRDefault="001825B8" w:rsidP="009867E5">
            <w:pPr>
              <w:rPr>
                <w:rFonts w:eastAsia="Times New Roman" w:cs="Times New Roman"/>
                <w:lang w:eastAsia="pl-PL"/>
              </w:rPr>
            </w:pPr>
            <w:r w:rsidRPr="00D05729">
              <w:rPr>
                <w:rFonts w:eastAsia="Times New Roman" w:cs="Times New Roman"/>
                <w:lang w:eastAsia="pl-PL"/>
              </w:rPr>
              <w:t>0,4</w:t>
            </w:r>
          </w:p>
        </w:tc>
      </w:tr>
      <w:tr w:rsidR="001825B8" w:rsidRPr="00EB6D22" w:rsidTr="0066565F">
        <w:trPr>
          <w:trHeight w:val="1"/>
        </w:trPr>
        <w:tc>
          <w:tcPr>
            <w:tcW w:w="2680"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825B8" w:rsidRPr="00EB6D22" w:rsidRDefault="001825B8"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300"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825B8" w:rsidRPr="00D05729" w:rsidRDefault="001825B8" w:rsidP="009867E5">
            <w:pPr>
              <w:rPr>
                <w:rFonts w:eastAsia="Times New Roman" w:cs="Times New Roman"/>
                <w:lang w:eastAsia="pl-PL"/>
              </w:rPr>
            </w:pPr>
            <w:r w:rsidRPr="00D05729">
              <w:rPr>
                <w:rFonts w:eastAsia="Times New Roman" w:cs="Times New Roman"/>
                <w:lang w:eastAsia="pl-PL"/>
              </w:rPr>
              <w:t>praca praktyczna samodzielna</w:t>
            </w:r>
          </w:p>
          <w:p w:rsidR="001825B8" w:rsidRPr="00D05729" w:rsidRDefault="001825B8" w:rsidP="009867E5">
            <w:pPr>
              <w:rPr>
                <w:rFonts w:eastAsia="Times New Roman" w:cs="Times New Roman"/>
                <w:b/>
                <w:lang w:eastAsia="pl-PL"/>
              </w:rPr>
            </w:pPr>
          </w:p>
          <w:p w:rsidR="001825B8" w:rsidRPr="00D05729" w:rsidRDefault="001825B8" w:rsidP="009867E5">
            <w:pPr>
              <w:rPr>
                <w:rFonts w:eastAsia="Times New Roman" w:cs="Times New Roman"/>
                <w:b/>
                <w:lang w:eastAsia="pl-PL"/>
              </w:rPr>
            </w:pPr>
          </w:p>
          <w:p w:rsidR="001825B8" w:rsidRPr="00D05729" w:rsidRDefault="001825B8" w:rsidP="009867E5">
            <w:pPr>
              <w:rPr>
                <w:rFonts w:eastAsia="Times New Roman" w:cs="Times New Roman"/>
                <w:b/>
                <w:lang w:eastAsia="pl-PL"/>
              </w:rPr>
            </w:pPr>
            <w:r w:rsidRPr="00D05729">
              <w:rPr>
                <w:rFonts w:eastAsia="Times New Roman" w:cs="Times New Roman"/>
                <w:b/>
                <w:lang w:eastAsia="pl-PL"/>
              </w:rPr>
              <w:t>w sumie:</w:t>
            </w:r>
          </w:p>
          <w:p w:rsidR="001825B8" w:rsidRPr="00D05729" w:rsidRDefault="001825B8" w:rsidP="009867E5">
            <w:pPr>
              <w:rPr>
                <w:rFonts w:eastAsia="Times New Roman" w:cs="Times New Roman"/>
                <w:lang w:eastAsia="pl-PL"/>
              </w:rPr>
            </w:pPr>
            <w:r w:rsidRPr="00D05729">
              <w:rPr>
                <w:rFonts w:eastAsia="Times New Roman" w:cs="Times New Roman"/>
                <w:lang w:eastAsia="pl-PL"/>
              </w:rPr>
              <w:t>ECTS</w:t>
            </w:r>
          </w:p>
        </w:tc>
        <w:tc>
          <w:tcPr>
            <w:tcW w:w="992" w:type="dxa"/>
            <w:tcBorders>
              <w:top w:val="single" w:sz="8" w:space="0" w:color="000000"/>
              <w:left w:val="single" w:sz="2" w:space="0" w:color="000000"/>
              <w:bottom w:val="single" w:sz="8" w:space="0" w:color="000000"/>
              <w:right w:val="single" w:sz="8" w:space="0" w:color="000000"/>
            </w:tcBorders>
            <w:shd w:val="clear" w:color="000000" w:fill="FFFFFF"/>
          </w:tcPr>
          <w:p w:rsidR="001825B8" w:rsidRPr="00D05729" w:rsidRDefault="001825B8" w:rsidP="009867E5">
            <w:pPr>
              <w:rPr>
                <w:rFonts w:eastAsia="Times New Roman" w:cs="Times New Roman"/>
                <w:lang w:eastAsia="pl-PL"/>
              </w:rPr>
            </w:pPr>
            <w:r w:rsidRPr="00D05729">
              <w:rPr>
                <w:rFonts w:eastAsia="Times New Roman" w:cs="Times New Roman"/>
                <w:lang w:eastAsia="pl-PL"/>
              </w:rPr>
              <w:t>5</w:t>
            </w:r>
          </w:p>
          <w:p w:rsidR="001825B8" w:rsidRPr="00D05729" w:rsidRDefault="001825B8" w:rsidP="009867E5">
            <w:pPr>
              <w:rPr>
                <w:rFonts w:eastAsia="Times New Roman" w:cs="Times New Roman"/>
                <w:lang w:eastAsia="pl-PL"/>
              </w:rPr>
            </w:pPr>
          </w:p>
          <w:p w:rsidR="001825B8" w:rsidRPr="00D05729" w:rsidRDefault="001825B8" w:rsidP="009867E5">
            <w:pPr>
              <w:rPr>
                <w:rFonts w:eastAsia="Times New Roman" w:cs="Times New Roman"/>
                <w:lang w:eastAsia="pl-PL"/>
              </w:rPr>
            </w:pPr>
          </w:p>
          <w:p w:rsidR="001825B8" w:rsidRPr="00D05729" w:rsidRDefault="001825B8" w:rsidP="009867E5">
            <w:pPr>
              <w:rPr>
                <w:rFonts w:eastAsia="Times New Roman" w:cs="Times New Roman"/>
                <w:lang w:eastAsia="pl-PL"/>
              </w:rPr>
            </w:pPr>
            <w:r w:rsidRPr="00D05729">
              <w:rPr>
                <w:rFonts w:eastAsia="Times New Roman" w:cs="Times New Roman"/>
                <w:lang w:eastAsia="pl-PL"/>
              </w:rPr>
              <w:t>5</w:t>
            </w:r>
          </w:p>
          <w:p w:rsidR="001825B8" w:rsidRPr="00D05729" w:rsidRDefault="001825B8" w:rsidP="009867E5">
            <w:pPr>
              <w:rPr>
                <w:rFonts w:eastAsia="Times New Roman" w:cs="Times New Roman"/>
                <w:lang w:eastAsia="pl-PL"/>
              </w:rPr>
            </w:pPr>
            <w:r w:rsidRPr="00D05729">
              <w:rPr>
                <w:rFonts w:eastAsia="Times New Roman" w:cs="Times New Roman"/>
                <w:lang w:eastAsia="pl-PL"/>
              </w:rPr>
              <w:t>0,2</w:t>
            </w:r>
          </w:p>
        </w:tc>
        <w:tc>
          <w:tcPr>
            <w:tcW w:w="972" w:type="dxa"/>
            <w:tcBorders>
              <w:top w:val="single" w:sz="8" w:space="0" w:color="000000"/>
              <w:left w:val="single" w:sz="2" w:space="0" w:color="000000"/>
              <w:bottom w:val="single" w:sz="8" w:space="0" w:color="000000"/>
              <w:right w:val="single" w:sz="8" w:space="0" w:color="000000"/>
            </w:tcBorders>
            <w:shd w:val="clear" w:color="000000" w:fill="FFFFFF"/>
          </w:tcPr>
          <w:p w:rsidR="001825B8" w:rsidRPr="00D05729" w:rsidRDefault="001825B8" w:rsidP="009867E5">
            <w:pPr>
              <w:rPr>
                <w:rFonts w:eastAsia="Times New Roman" w:cs="Times New Roman"/>
                <w:lang w:eastAsia="pl-PL"/>
              </w:rPr>
            </w:pPr>
            <w:r w:rsidRPr="00D05729">
              <w:rPr>
                <w:rFonts w:eastAsia="Times New Roman" w:cs="Times New Roman"/>
                <w:lang w:eastAsia="pl-PL"/>
              </w:rPr>
              <w:t>5</w:t>
            </w:r>
          </w:p>
          <w:p w:rsidR="001825B8" w:rsidRPr="00D05729" w:rsidRDefault="001825B8" w:rsidP="009867E5">
            <w:pPr>
              <w:rPr>
                <w:rFonts w:eastAsia="Times New Roman" w:cs="Times New Roman"/>
                <w:lang w:eastAsia="pl-PL"/>
              </w:rPr>
            </w:pPr>
          </w:p>
          <w:p w:rsidR="001825B8" w:rsidRPr="00D05729" w:rsidRDefault="001825B8" w:rsidP="009867E5">
            <w:pPr>
              <w:rPr>
                <w:rFonts w:eastAsia="Times New Roman" w:cs="Times New Roman"/>
                <w:lang w:eastAsia="pl-PL"/>
              </w:rPr>
            </w:pPr>
          </w:p>
          <w:p w:rsidR="001825B8" w:rsidRPr="00D05729" w:rsidRDefault="001825B8" w:rsidP="009867E5">
            <w:pPr>
              <w:rPr>
                <w:rFonts w:eastAsia="Times New Roman" w:cs="Times New Roman"/>
                <w:lang w:eastAsia="pl-PL"/>
              </w:rPr>
            </w:pPr>
            <w:r w:rsidRPr="00D05729">
              <w:rPr>
                <w:rFonts w:eastAsia="Times New Roman" w:cs="Times New Roman"/>
                <w:lang w:eastAsia="pl-PL"/>
              </w:rPr>
              <w:t>5</w:t>
            </w:r>
          </w:p>
          <w:p w:rsidR="001825B8" w:rsidRPr="00D05729" w:rsidRDefault="001825B8" w:rsidP="009867E5">
            <w:pPr>
              <w:rPr>
                <w:rFonts w:eastAsia="Times New Roman" w:cs="Times New Roman"/>
                <w:lang w:eastAsia="pl-PL"/>
              </w:rPr>
            </w:pPr>
            <w:r w:rsidRPr="00D05729">
              <w:rPr>
                <w:rFonts w:eastAsia="Times New Roman" w:cs="Times New Roman"/>
                <w:lang w:eastAsia="pl-PL"/>
              </w:rPr>
              <w:t>0,2</w:t>
            </w:r>
          </w:p>
        </w:tc>
      </w:tr>
    </w:tbl>
    <w:p w:rsidR="001825B8" w:rsidRPr="00D05729" w:rsidRDefault="001825B8" w:rsidP="001825B8">
      <w:pPr>
        <w:keepNext/>
        <w:keepLines/>
        <w:spacing w:line="276" w:lineRule="auto"/>
        <w:rPr>
          <w:rFonts w:eastAsia="Times New Roman" w:cs="Times New Roman"/>
          <w:b/>
          <w:lang w:eastAsia="pl-PL"/>
        </w:rPr>
      </w:pPr>
      <w:r w:rsidRPr="00D05729">
        <w:rPr>
          <w:rFonts w:eastAsia="Times New Roman" w:cs="Times New Roman"/>
          <w:b/>
          <w:lang w:eastAsia="pl-PL"/>
        </w:rPr>
        <w:t>Dodatkowe elementy (* - opcjonalnie)</w:t>
      </w:r>
    </w:p>
    <w:tbl>
      <w:tblPr>
        <w:tblW w:w="5031" w:type="pct"/>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108"/>
        <w:gridCol w:w="6238"/>
      </w:tblGrid>
      <w:tr w:rsidR="001825B8" w:rsidRPr="00D05729" w:rsidTr="009867E5">
        <w:tc>
          <w:tcPr>
            <w:tcW w:w="1663" w:type="pct"/>
            <w:tcBorders>
              <w:top w:val="single" w:sz="4" w:space="0" w:color="auto"/>
              <w:left w:val="single" w:sz="4" w:space="0" w:color="auto"/>
              <w:bottom w:val="single" w:sz="4" w:space="0" w:color="auto"/>
              <w:right w:val="nil"/>
            </w:tcBorders>
            <w:shd w:val="clear" w:color="auto" w:fill="D9D9D9"/>
          </w:tcPr>
          <w:p w:rsidR="001825B8" w:rsidRPr="00D05729" w:rsidRDefault="001825B8" w:rsidP="009867E5">
            <w:pPr>
              <w:spacing w:after="90"/>
              <w:rPr>
                <w:rFonts w:eastAsia="Times New Roman" w:cs="Times New Roman"/>
                <w:lang w:eastAsia="pl-PL"/>
              </w:rPr>
            </w:pPr>
            <w:r w:rsidRPr="00D05729">
              <w:rPr>
                <w:rFonts w:eastAsia="Times New Roman" w:cs="Times New Roman"/>
                <w:b/>
                <w:lang w:eastAsia="pl-PL"/>
              </w:rPr>
              <w:t>Szczegółowe treści kształcenia w ramach poszczególnych form zajęć:</w:t>
            </w:r>
          </w:p>
        </w:tc>
        <w:tc>
          <w:tcPr>
            <w:tcW w:w="3337" w:type="pct"/>
            <w:tcBorders>
              <w:top w:val="single" w:sz="4" w:space="0" w:color="auto"/>
              <w:left w:val="nil"/>
              <w:bottom w:val="single" w:sz="4" w:space="0" w:color="auto"/>
              <w:right w:val="single" w:sz="4" w:space="0" w:color="auto"/>
            </w:tcBorders>
            <w:shd w:val="clear" w:color="auto" w:fill="auto"/>
          </w:tcPr>
          <w:p w:rsidR="001825B8" w:rsidRPr="00D05729" w:rsidRDefault="001825B8" w:rsidP="009867E5">
            <w:pPr>
              <w:jc w:val="both"/>
              <w:rPr>
                <w:rFonts w:eastAsia="Times New Roman" w:cs="Times New Roman"/>
                <w:b/>
                <w:lang w:eastAsia="pl-PL"/>
              </w:rPr>
            </w:pPr>
            <w:r w:rsidRPr="00D05729">
              <w:rPr>
                <w:rFonts w:eastAsia="Times New Roman" w:cs="Times New Roman"/>
                <w:b/>
                <w:lang w:eastAsia="pl-PL"/>
              </w:rPr>
              <w:t>Wykłady:</w:t>
            </w:r>
          </w:p>
          <w:p w:rsidR="001825B8" w:rsidRPr="00D05729" w:rsidRDefault="001825B8" w:rsidP="001825B8">
            <w:pPr>
              <w:jc w:val="both"/>
              <w:rPr>
                <w:rFonts w:eastAsia="Times New Roman" w:cs="Times New Roman"/>
                <w:b/>
                <w:lang w:eastAsia="pl-PL"/>
              </w:rPr>
            </w:pPr>
            <w:r w:rsidRPr="00D05729">
              <w:rPr>
                <w:rFonts w:eastAsia="Calibri" w:cs="Times New Roman"/>
                <w:lang w:eastAsia="pl-PL"/>
              </w:rPr>
              <w:t xml:space="preserve">Ergonomia – definicja, przedmiot ergonomii, rodzaje, zastosowanie. Istota bezpieczeństwa i higieny pracy. Wybrane czynniki ergonomiczne w kształtowaniu środowiska pracy. Badania ergonomiczne. Ocena ryzyka zawodowego. Elementy bezpieczeństwa i ochrony pracy. Obciążenia człowieka pracą. Materialne warunki pracy. Wypadki przy pracy. Prawne aspekty ochrony i bezpieczeństwa pracy. Zarządzanie bezpieczeństwem i higieną pracy. Ergonomia i BHP w zawodzie </w:t>
            </w:r>
            <w:r w:rsidRPr="00EB6D22">
              <w:rPr>
                <w:rFonts w:cs="Times New Roman"/>
              </w:rPr>
              <w:t>związane z wykonywaniem pracy</w:t>
            </w:r>
            <w:r>
              <w:rPr>
                <w:rFonts w:cs="Times New Roman"/>
              </w:rPr>
              <w:t xml:space="preserve"> </w:t>
            </w:r>
            <w:r w:rsidRPr="00EB6D22">
              <w:rPr>
                <w:rFonts w:cs="Times New Roman"/>
              </w:rPr>
              <w:t>w sektorze rolno-spożywczym</w:t>
            </w:r>
            <w:r>
              <w:rPr>
                <w:rFonts w:cs="Times New Roman"/>
              </w:rPr>
              <w:t>.</w:t>
            </w:r>
          </w:p>
        </w:tc>
      </w:tr>
      <w:tr w:rsidR="001825B8" w:rsidRPr="00D05729" w:rsidTr="00986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63" w:type="pct"/>
            <w:tcBorders>
              <w:right w:val="nil"/>
            </w:tcBorders>
            <w:shd w:val="clear" w:color="auto" w:fill="D9D9D9"/>
          </w:tcPr>
          <w:p w:rsidR="001825B8" w:rsidRPr="00D05729" w:rsidRDefault="001825B8" w:rsidP="009867E5">
            <w:pPr>
              <w:spacing w:after="200" w:line="276" w:lineRule="auto"/>
              <w:ind w:right="513"/>
              <w:contextualSpacing/>
              <w:rPr>
                <w:rFonts w:eastAsia="Calibri" w:cs="Times New Roman"/>
                <w:b/>
              </w:rPr>
            </w:pPr>
            <w:r w:rsidRPr="00D05729">
              <w:rPr>
                <w:rFonts w:eastAsia="Calibri" w:cs="Times New Roman"/>
                <w:b/>
              </w:rPr>
              <w:t xml:space="preserve">Metody i techniki kształcenia: </w:t>
            </w:r>
          </w:p>
        </w:tc>
        <w:tc>
          <w:tcPr>
            <w:tcW w:w="3337" w:type="pct"/>
            <w:tcBorders>
              <w:left w:val="nil"/>
            </w:tcBorders>
          </w:tcPr>
          <w:p w:rsidR="001825B8" w:rsidRPr="00D05729" w:rsidRDefault="001825B8" w:rsidP="009867E5">
            <w:pPr>
              <w:spacing w:after="200"/>
              <w:contextualSpacing/>
              <w:jc w:val="both"/>
              <w:rPr>
                <w:rFonts w:eastAsia="Calibri" w:cs="Times New Roman"/>
              </w:rPr>
            </w:pPr>
            <w:r w:rsidRPr="00D05729">
              <w:rPr>
                <w:rFonts w:eastAsia="Calibri" w:cs="Times New Roman"/>
              </w:rPr>
              <w:t>Wykład, dyskusja, studium przypadku.</w:t>
            </w:r>
          </w:p>
        </w:tc>
      </w:tr>
      <w:tr w:rsidR="001825B8" w:rsidRPr="00D05729" w:rsidTr="00986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3" w:type="pct"/>
            <w:tcBorders>
              <w:bottom w:val="single" w:sz="4" w:space="0" w:color="auto"/>
              <w:right w:val="nil"/>
            </w:tcBorders>
            <w:shd w:val="clear" w:color="auto" w:fill="D9D9D9"/>
          </w:tcPr>
          <w:p w:rsidR="001825B8" w:rsidRPr="00D05729" w:rsidRDefault="001825B8" w:rsidP="009867E5">
            <w:pPr>
              <w:autoSpaceDE w:val="0"/>
              <w:autoSpaceDN w:val="0"/>
              <w:adjustRightInd w:val="0"/>
              <w:rPr>
                <w:rFonts w:eastAsia="Calibri" w:cs="Times New Roman"/>
                <w:lang w:eastAsia="pl-PL"/>
              </w:rPr>
            </w:pPr>
            <w:r w:rsidRPr="00D05729">
              <w:rPr>
                <w:rFonts w:eastAsia="Times New Roman" w:cs="Times New Roman"/>
                <w:b/>
                <w:lang w:eastAsia="pl-PL"/>
              </w:rPr>
              <w:t xml:space="preserve">* Warunki i sposób </w:t>
            </w:r>
            <w:r w:rsidRPr="00D05729">
              <w:rPr>
                <w:rFonts w:eastAsia="Times New Roman" w:cs="Times New Roman"/>
                <w:b/>
                <w:lang w:eastAsia="pl-PL"/>
              </w:rPr>
              <w:lastRenderedPageBreak/>
              <w:t>zaliczenia poszczególnych form zajęć, w tym zasady zaliczeń poprawkowych, a także warunki dopuszczenia do egzaminu:</w:t>
            </w:r>
          </w:p>
        </w:tc>
        <w:tc>
          <w:tcPr>
            <w:tcW w:w="3337" w:type="pct"/>
            <w:tcBorders>
              <w:left w:val="nil"/>
              <w:bottom w:val="single" w:sz="4" w:space="0" w:color="auto"/>
            </w:tcBorders>
          </w:tcPr>
          <w:p w:rsidR="001825B8" w:rsidRPr="00D05729" w:rsidRDefault="001825B8" w:rsidP="009867E5">
            <w:pPr>
              <w:jc w:val="both"/>
              <w:rPr>
                <w:rFonts w:eastAsia="Times New Roman" w:cs="Times New Roman"/>
                <w:lang w:eastAsia="pl-PL"/>
              </w:rPr>
            </w:pPr>
            <w:r w:rsidRPr="00D05729">
              <w:rPr>
                <w:rFonts w:eastAsia="Times New Roman" w:cs="Times New Roman"/>
                <w:lang w:eastAsia="pl-PL"/>
              </w:rPr>
              <w:lastRenderedPageBreak/>
              <w:t>-</w:t>
            </w:r>
          </w:p>
        </w:tc>
      </w:tr>
      <w:tr w:rsidR="001825B8" w:rsidRPr="00D05729" w:rsidTr="00986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3" w:type="pct"/>
            <w:tcBorders>
              <w:bottom w:val="single" w:sz="4" w:space="0" w:color="auto"/>
              <w:right w:val="nil"/>
            </w:tcBorders>
            <w:shd w:val="clear" w:color="auto" w:fill="D9D9D9"/>
          </w:tcPr>
          <w:p w:rsidR="001825B8" w:rsidRPr="00D05729" w:rsidRDefault="001825B8" w:rsidP="009867E5">
            <w:pPr>
              <w:autoSpaceDE w:val="0"/>
              <w:autoSpaceDN w:val="0"/>
              <w:adjustRightInd w:val="0"/>
              <w:rPr>
                <w:rFonts w:eastAsia="Times New Roman" w:cs="Times New Roman"/>
                <w:b/>
                <w:lang w:eastAsia="pl-PL"/>
              </w:rPr>
            </w:pPr>
            <w:r w:rsidRPr="00D05729">
              <w:rPr>
                <w:rFonts w:eastAsia="Times New Roman" w:cs="Times New Roman"/>
                <w:b/>
                <w:lang w:eastAsia="pl-PL"/>
              </w:rPr>
              <w:lastRenderedPageBreak/>
              <w:t>* Zasady udziału w poszczególnych zajęciach, ze wskazaniem, czy obecność studenta na zajęciach jest obowiązkowa:</w:t>
            </w:r>
          </w:p>
        </w:tc>
        <w:tc>
          <w:tcPr>
            <w:tcW w:w="3337" w:type="pct"/>
            <w:tcBorders>
              <w:left w:val="nil"/>
              <w:bottom w:val="single" w:sz="4" w:space="0" w:color="auto"/>
            </w:tcBorders>
          </w:tcPr>
          <w:p w:rsidR="001825B8" w:rsidRPr="00D05729" w:rsidRDefault="001825B8" w:rsidP="009867E5">
            <w:pPr>
              <w:jc w:val="both"/>
              <w:rPr>
                <w:rFonts w:eastAsia="Times New Roman" w:cs="Times New Roman"/>
                <w:lang w:eastAsia="pl-PL"/>
              </w:rPr>
            </w:pPr>
            <w:r w:rsidRPr="00D05729">
              <w:rPr>
                <w:rFonts w:eastAsia="Times New Roman" w:cs="Times New Roman"/>
                <w:lang w:eastAsia="pl-PL"/>
              </w:rPr>
              <w:t>-</w:t>
            </w:r>
          </w:p>
        </w:tc>
      </w:tr>
      <w:tr w:rsidR="001825B8" w:rsidRPr="00D05729" w:rsidTr="00986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3" w:type="pct"/>
            <w:tcBorders>
              <w:bottom w:val="single" w:sz="4" w:space="0" w:color="auto"/>
              <w:right w:val="nil"/>
            </w:tcBorders>
            <w:shd w:val="clear" w:color="auto" w:fill="D9D9D9"/>
          </w:tcPr>
          <w:p w:rsidR="001825B8" w:rsidRPr="00D05729" w:rsidRDefault="001825B8" w:rsidP="009867E5">
            <w:pPr>
              <w:autoSpaceDE w:val="0"/>
              <w:autoSpaceDN w:val="0"/>
              <w:adjustRightInd w:val="0"/>
              <w:rPr>
                <w:rFonts w:eastAsia="Times New Roman" w:cs="Times New Roman"/>
                <w:b/>
                <w:lang w:eastAsia="pl-PL"/>
              </w:rPr>
            </w:pPr>
            <w:r w:rsidRPr="00D05729">
              <w:rPr>
                <w:rFonts w:eastAsia="Times New Roman" w:cs="Times New Roman"/>
                <w:b/>
                <w:lang w:eastAsia="pl-PL"/>
              </w:rPr>
              <w:t>Sposób obliczania oceny końcowej:</w:t>
            </w:r>
          </w:p>
        </w:tc>
        <w:tc>
          <w:tcPr>
            <w:tcW w:w="3337" w:type="pct"/>
            <w:tcBorders>
              <w:left w:val="nil"/>
              <w:bottom w:val="single" w:sz="4" w:space="0" w:color="auto"/>
            </w:tcBorders>
          </w:tcPr>
          <w:p w:rsidR="001825B8" w:rsidRPr="00D05729" w:rsidRDefault="001825B8" w:rsidP="009867E5">
            <w:pPr>
              <w:jc w:val="both"/>
              <w:rPr>
                <w:rFonts w:eastAsia="Times New Roman" w:cs="Times New Roman"/>
                <w:lang w:eastAsia="pl-PL"/>
              </w:rPr>
            </w:pPr>
            <w:r w:rsidRPr="00D05729">
              <w:rPr>
                <w:rFonts w:eastAsia="Times New Roman" w:cs="Times New Roman"/>
                <w:lang w:eastAsia="pl-PL"/>
              </w:rPr>
              <w:t xml:space="preserve">Ocena końcowa przedmiotu to ocena z kolokwium zaliczeniowego, biorąc pod uwagę aktywność i obecność na zajęciach. </w:t>
            </w:r>
          </w:p>
          <w:p w:rsidR="001825B8" w:rsidRPr="00D05729" w:rsidRDefault="001825B8" w:rsidP="009867E5">
            <w:pPr>
              <w:jc w:val="both"/>
              <w:rPr>
                <w:rFonts w:eastAsia="Times New Roman" w:cs="Times New Roman"/>
                <w:lang w:eastAsia="pl-PL"/>
              </w:rPr>
            </w:pPr>
          </w:p>
        </w:tc>
      </w:tr>
      <w:tr w:rsidR="001825B8" w:rsidRPr="00D05729" w:rsidTr="00986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3" w:type="pct"/>
            <w:tcBorders>
              <w:bottom w:val="single" w:sz="4" w:space="0" w:color="auto"/>
              <w:right w:val="nil"/>
            </w:tcBorders>
            <w:shd w:val="clear" w:color="auto" w:fill="D9D9D9"/>
          </w:tcPr>
          <w:p w:rsidR="001825B8" w:rsidRPr="00D05729" w:rsidRDefault="001825B8" w:rsidP="009867E5">
            <w:pPr>
              <w:autoSpaceDE w:val="0"/>
              <w:autoSpaceDN w:val="0"/>
              <w:adjustRightInd w:val="0"/>
              <w:rPr>
                <w:rFonts w:eastAsia="Times New Roman" w:cs="Times New Roman"/>
                <w:b/>
                <w:lang w:eastAsia="pl-PL"/>
              </w:rPr>
            </w:pPr>
            <w:r w:rsidRPr="00D05729">
              <w:rPr>
                <w:rFonts w:eastAsia="Times New Roman" w:cs="Times New Roman"/>
                <w:b/>
                <w:lang w:eastAsia="pl-PL"/>
              </w:rPr>
              <w:t>* Sposób i tryb wyrównywania zaległości powstałych wskutek nieobecności studenta na zajęciach:</w:t>
            </w:r>
          </w:p>
        </w:tc>
        <w:tc>
          <w:tcPr>
            <w:tcW w:w="3337" w:type="pct"/>
            <w:tcBorders>
              <w:left w:val="nil"/>
              <w:bottom w:val="single" w:sz="4" w:space="0" w:color="auto"/>
            </w:tcBorders>
          </w:tcPr>
          <w:p w:rsidR="001825B8" w:rsidRPr="00D05729" w:rsidRDefault="001825B8" w:rsidP="009867E5">
            <w:pPr>
              <w:jc w:val="both"/>
              <w:rPr>
                <w:rFonts w:eastAsia="Times New Roman" w:cs="Times New Roman"/>
                <w:lang w:eastAsia="pl-PL"/>
              </w:rPr>
            </w:pPr>
            <w:r w:rsidRPr="00D05729">
              <w:rPr>
                <w:rFonts w:eastAsia="Times New Roman" w:cs="Times New Roman"/>
                <w:lang w:eastAsia="pl-PL"/>
              </w:rPr>
              <w:t>-</w:t>
            </w:r>
          </w:p>
        </w:tc>
      </w:tr>
      <w:tr w:rsidR="001825B8" w:rsidRPr="00D05729" w:rsidTr="00986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3" w:type="pct"/>
            <w:tcBorders>
              <w:bottom w:val="single" w:sz="4" w:space="0" w:color="auto"/>
              <w:right w:val="nil"/>
            </w:tcBorders>
            <w:shd w:val="clear" w:color="auto" w:fill="D9D9D9"/>
          </w:tcPr>
          <w:p w:rsidR="001825B8" w:rsidRPr="00D05729" w:rsidRDefault="001825B8" w:rsidP="009867E5">
            <w:pPr>
              <w:autoSpaceDE w:val="0"/>
              <w:autoSpaceDN w:val="0"/>
              <w:adjustRightInd w:val="0"/>
              <w:rPr>
                <w:rFonts w:eastAsia="Times New Roman" w:cs="Times New Roman"/>
                <w:b/>
                <w:lang w:eastAsia="pl-PL"/>
              </w:rPr>
            </w:pPr>
            <w:r w:rsidRPr="00D05729">
              <w:rPr>
                <w:rFonts w:eastAsia="Times New Roman" w:cs="Times New Roman"/>
                <w:b/>
                <w:lang w:eastAsia="pl-PL"/>
              </w:rPr>
              <w:t xml:space="preserve">Wymagania wstępne i dodatkowe, szczególnie w odniesieniu do sekwencyjności przedmiotów: </w:t>
            </w:r>
          </w:p>
        </w:tc>
        <w:tc>
          <w:tcPr>
            <w:tcW w:w="3337" w:type="pct"/>
            <w:tcBorders>
              <w:left w:val="nil"/>
              <w:bottom w:val="single" w:sz="4" w:space="0" w:color="auto"/>
            </w:tcBorders>
          </w:tcPr>
          <w:p w:rsidR="001825B8" w:rsidRPr="00D66C7B" w:rsidRDefault="001825B8" w:rsidP="009867E5">
            <w:pPr>
              <w:jc w:val="both"/>
              <w:rPr>
                <w:rFonts w:eastAsia="Calibri" w:cs="Times New Roman"/>
                <w:lang w:eastAsia="pl-PL"/>
              </w:rPr>
            </w:pPr>
            <w:r w:rsidRPr="00D66C7B">
              <w:rPr>
                <w:rFonts w:eastAsia="Times New Roman" w:cs="Times New Roman"/>
                <w:lang w:eastAsia="pl-PL"/>
              </w:rPr>
              <w:t xml:space="preserve">Odbyte </w:t>
            </w:r>
            <w:r w:rsidRPr="00D66C7B">
              <w:rPr>
                <w:rFonts w:eastAsia="Calibri" w:cs="Times New Roman"/>
                <w:lang w:eastAsia="pl-PL"/>
              </w:rPr>
              <w:t>4 h szkolenia wstępnego BHP, realizowanego podczas Dni Adaptacyjnych (poza godzinami wynikającymi z planu studiów).</w:t>
            </w:r>
          </w:p>
          <w:p w:rsidR="001825B8" w:rsidRPr="00D05729" w:rsidRDefault="001825B8" w:rsidP="009867E5">
            <w:pPr>
              <w:jc w:val="both"/>
              <w:rPr>
                <w:rFonts w:eastAsia="Times New Roman" w:cs="Times New Roman"/>
                <w:color w:val="92D050"/>
                <w:lang w:eastAsia="pl-PL"/>
              </w:rPr>
            </w:pPr>
            <w:r w:rsidRPr="00D66C7B">
              <w:rPr>
                <w:rFonts w:eastAsia="Times New Roman" w:cs="Times New Roman"/>
                <w:lang w:eastAsia="pl-PL"/>
              </w:rPr>
              <w:t xml:space="preserve">Ogólna znajomość stanowiskowych instrukcji roboczych z zakresu realizowanych zajęć laboratoryjnych </w:t>
            </w:r>
            <w:r w:rsidRPr="00C85AF0">
              <w:rPr>
                <w:rFonts w:eastAsia="Times New Roman" w:cs="Times New Roman"/>
                <w:lang w:eastAsia="pl-PL"/>
              </w:rPr>
              <w:t>w trakcie studiów</w:t>
            </w:r>
            <w:r w:rsidRPr="00D05729">
              <w:rPr>
                <w:rFonts w:eastAsia="Times New Roman" w:cs="Times New Roman"/>
                <w:color w:val="92D050"/>
                <w:lang w:eastAsia="pl-PL"/>
              </w:rPr>
              <w:t xml:space="preserve">. </w:t>
            </w:r>
          </w:p>
          <w:p w:rsidR="001825B8" w:rsidRPr="00D05729" w:rsidRDefault="001825B8" w:rsidP="009867E5">
            <w:pPr>
              <w:jc w:val="both"/>
              <w:rPr>
                <w:rFonts w:eastAsia="Times New Roman" w:cs="Times New Roman"/>
                <w:lang w:eastAsia="pl-PL"/>
              </w:rPr>
            </w:pPr>
          </w:p>
        </w:tc>
      </w:tr>
      <w:tr w:rsidR="001825B8" w:rsidRPr="00D05729" w:rsidTr="00986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3" w:type="pct"/>
            <w:tcBorders>
              <w:bottom w:val="single" w:sz="4" w:space="0" w:color="auto"/>
              <w:right w:val="nil"/>
            </w:tcBorders>
            <w:shd w:val="clear" w:color="auto" w:fill="D9D9D9"/>
          </w:tcPr>
          <w:p w:rsidR="001825B8" w:rsidRPr="00D05729" w:rsidRDefault="001825B8" w:rsidP="009867E5">
            <w:pPr>
              <w:autoSpaceDE w:val="0"/>
              <w:autoSpaceDN w:val="0"/>
              <w:adjustRightInd w:val="0"/>
              <w:rPr>
                <w:rFonts w:eastAsia="Times New Roman" w:cs="Times New Roman"/>
                <w:b/>
                <w:lang w:eastAsia="pl-PL"/>
              </w:rPr>
            </w:pPr>
            <w:r w:rsidRPr="00D05729">
              <w:rPr>
                <w:rFonts w:eastAsia="Times New Roman" w:cs="Times New Roman"/>
                <w:b/>
                <w:lang w:eastAsia="pl-PL"/>
              </w:rPr>
              <w:t>Zalecana literatura:</w:t>
            </w:r>
          </w:p>
        </w:tc>
        <w:tc>
          <w:tcPr>
            <w:tcW w:w="3337" w:type="pct"/>
            <w:tcBorders>
              <w:left w:val="nil"/>
              <w:bottom w:val="single" w:sz="4" w:space="0" w:color="auto"/>
            </w:tcBorders>
          </w:tcPr>
          <w:p w:rsidR="001825B8" w:rsidRPr="00D05729" w:rsidRDefault="001825B8" w:rsidP="009867E5">
            <w:pPr>
              <w:spacing w:before="60"/>
              <w:rPr>
                <w:rFonts w:eastAsia="Times New Roman" w:cs="Times New Roman"/>
                <w:color w:val="000000"/>
                <w:lang w:eastAsia="pl-PL"/>
              </w:rPr>
            </w:pPr>
            <w:r w:rsidRPr="00D05729">
              <w:rPr>
                <w:rFonts w:eastAsia="Times New Roman" w:cs="Times New Roman"/>
                <w:color w:val="000000"/>
                <w:lang w:eastAsia="pl-PL"/>
              </w:rPr>
              <w:t>Kowal E.: Ekonomiczno-społeczne aspekty ergonomii. Wydawnictwo PWN, Warszawa 2002</w:t>
            </w:r>
          </w:p>
          <w:p w:rsidR="001825B8" w:rsidRPr="00D05729" w:rsidRDefault="001825B8" w:rsidP="009867E5">
            <w:pPr>
              <w:rPr>
                <w:rFonts w:eastAsia="Times New Roman" w:cs="Times New Roman"/>
                <w:color w:val="000000"/>
                <w:lang w:eastAsia="pl-PL"/>
              </w:rPr>
            </w:pPr>
            <w:r w:rsidRPr="00D05729">
              <w:rPr>
                <w:rFonts w:eastAsia="Times New Roman" w:cs="Times New Roman"/>
                <w:color w:val="000000"/>
                <w:lang w:eastAsia="pl-PL"/>
              </w:rPr>
              <w:t>Białas A.: Bezpieczeństwo informacji i usług w nowoczesnej instytucji i firmie. Wydawnictwo PWN, Warszawa 2006</w:t>
            </w:r>
          </w:p>
          <w:p w:rsidR="001825B8" w:rsidRPr="00D05729" w:rsidRDefault="001825B8" w:rsidP="009867E5">
            <w:pPr>
              <w:rPr>
                <w:rFonts w:eastAsia="Times New Roman" w:cs="Times New Roman"/>
                <w:color w:val="000000"/>
                <w:lang w:eastAsia="pl-PL"/>
              </w:rPr>
            </w:pPr>
            <w:r w:rsidRPr="00D05729">
              <w:rPr>
                <w:rFonts w:eastAsia="Times New Roman" w:cs="Times New Roman"/>
                <w:color w:val="000000"/>
                <w:lang w:eastAsia="pl-PL"/>
              </w:rPr>
              <w:t>Rączkowski B.: BHP w praktyce, Wyd. ODDK, Gdańsk 2010</w:t>
            </w:r>
          </w:p>
          <w:p w:rsidR="001825B8" w:rsidRPr="00D05729" w:rsidRDefault="001825B8" w:rsidP="009867E5">
            <w:pPr>
              <w:rPr>
                <w:rFonts w:eastAsia="Times New Roman" w:cs="Times New Roman"/>
                <w:color w:val="000000"/>
                <w:lang w:eastAsia="pl-PL"/>
              </w:rPr>
            </w:pPr>
            <w:r w:rsidRPr="00D05729">
              <w:rPr>
                <w:rFonts w:eastAsia="Times New Roman" w:cs="Times New Roman"/>
                <w:color w:val="000000"/>
                <w:lang w:eastAsia="pl-PL"/>
              </w:rPr>
              <w:t>Kodeks pracy i inne akty prawne aktualne.</w:t>
            </w:r>
          </w:p>
          <w:p w:rsidR="001825B8" w:rsidRPr="00D05729" w:rsidRDefault="001825B8" w:rsidP="009867E5">
            <w:pPr>
              <w:rPr>
                <w:rFonts w:eastAsia="Times New Roman" w:cs="Times New Roman"/>
                <w:color w:val="000000"/>
                <w:lang w:eastAsia="pl-PL"/>
              </w:rPr>
            </w:pPr>
            <w:r w:rsidRPr="00D05729">
              <w:rPr>
                <w:rFonts w:eastAsia="Times New Roman" w:cs="Times New Roman"/>
                <w:color w:val="000000"/>
                <w:lang w:eastAsia="pl-PL"/>
              </w:rPr>
              <w:t>Strony internetowe instytucji związanych z BHP</w:t>
            </w:r>
          </w:p>
          <w:p w:rsidR="001825B8" w:rsidRPr="00D05729" w:rsidRDefault="001825B8" w:rsidP="009867E5">
            <w:pPr>
              <w:rPr>
                <w:rFonts w:eastAsia="Times New Roman" w:cs="Times New Roman"/>
                <w:color w:val="000000"/>
                <w:lang w:eastAsia="pl-PL"/>
              </w:rPr>
            </w:pPr>
            <w:r w:rsidRPr="00D05729">
              <w:rPr>
                <w:rFonts w:eastAsia="Times New Roman" w:cs="Times New Roman"/>
                <w:color w:val="000000"/>
                <w:lang w:eastAsia="pl-PL"/>
              </w:rPr>
              <w:t>Publikacje związane z ergonomią i BHP na różnych stanowiskach pracy, głównie dot. Stanowisk instalatorskich – drukowane i on-line.</w:t>
            </w:r>
          </w:p>
        </w:tc>
      </w:tr>
    </w:tbl>
    <w:p w:rsidR="001825B8" w:rsidRPr="00D05729" w:rsidRDefault="001825B8" w:rsidP="001825B8">
      <w:pPr>
        <w:rPr>
          <w:rFonts w:eastAsia="Times New Roman" w:cs="Times New Roman"/>
          <w:b/>
          <w:lang w:eastAsia="pl-PL"/>
        </w:rPr>
      </w:pPr>
    </w:p>
    <w:p w:rsidR="001825B8" w:rsidRPr="00D05729" w:rsidRDefault="001825B8" w:rsidP="001825B8">
      <w:pPr>
        <w:autoSpaceDE w:val="0"/>
        <w:autoSpaceDN w:val="0"/>
        <w:adjustRightInd w:val="0"/>
        <w:jc w:val="both"/>
        <w:rPr>
          <w:rFonts w:eastAsia="Batang" w:cs="Times New Roman"/>
          <w:b/>
          <w:lang w:eastAsia="pl-PL"/>
        </w:rPr>
      </w:pPr>
    </w:p>
    <w:p w:rsidR="001825B8" w:rsidRDefault="001825B8" w:rsidP="00A81F1F">
      <w:pPr>
        <w:autoSpaceDE w:val="0"/>
        <w:autoSpaceDN w:val="0"/>
        <w:adjustRightInd w:val="0"/>
        <w:rPr>
          <w:rFonts w:cs="Times New Roman"/>
          <w:b/>
          <w:bCs/>
        </w:rPr>
      </w:pPr>
    </w:p>
    <w:p w:rsidR="0066565F" w:rsidRPr="00EB6D22" w:rsidRDefault="0066565F" w:rsidP="00A81F1F">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87"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EB6D22">
      <w:pPr>
        <w:pStyle w:val="Nagwek2"/>
        <w:rPr>
          <w:rFonts w:cs="Times New Roman"/>
          <w:b w:val="0"/>
          <w:bCs w:val="0"/>
          <w:color w:val="auto"/>
          <w:szCs w:val="26"/>
        </w:rPr>
      </w:pPr>
      <w:bookmarkStart w:id="10" w:name="_Toc76978947"/>
      <w:r w:rsidRPr="00EB6D22">
        <w:rPr>
          <w:rFonts w:cs="Times New Roman"/>
          <w:color w:val="auto"/>
          <w:szCs w:val="26"/>
        </w:rPr>
        <w:t>A4.Technologia informacyjna</w:t>
      </w:r>
      <w:bookmarkEnd w:id="10"/>
      <w:r w:rsidRPr="00EB6D22">
        <w:rPr>
          <w:rFonts w:cs="Times New Roman"/>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943"/>
        <w:gridCol w:w="6413"/>
      </w:tblGrid>
      <w:tr w:rsidR="00192D91" w:rsidRPr="00EB6D22" w:rsidTr="0066565F">
        <w:trPr>
          <w:trHeight w:val="397"/>
        </w:trPr>
        <w:tc>
          <w:tcPr>
            <w:tcW w:w="2943"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413"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Technologia informacyjna PIBŻ.A4</w:t>
            </w:r>
          </w:p>
        </w:tc>
      </w:tr>
      <w:tr w:rsidR="00192D91" w:rsidRPr="00EB6D22" w:rsidTr="0066565F">
        <w:trPr>
          <w:trHeight w:val="397"/>
        </w:trPr>
        <w:tc>
          <w:tcPr>
            <w:tcW w:w="294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41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F232BA" w:rsidP="00A81F1F">
            <w:pPr>
              <w:autoSpaceDE w:val="0"/>
              <w:autoSpaceDN w:val="0"/>
              <w:adjustRightInd w:val="0"/>
              <w:rPr>
                <w:rFonts w:cs="Times New Roman"/>
              </w:rPr>
            </w:pPr>
            <w:r w:rsidRPr="00A26F3C">
              <w:rPr>
                <w:rFonts w:eastAsia="Times New Roman" w:cs="Times New Roman"/>
                <w:lang w:val="en-US"/>
              </w:rPr>
              <w:t>Information technologies</w:t>
            </w:r>
          </w:p>
        </w:tc>
      </w:tr>
      <w:tr w:rsidR="00192D91" w:rsidRPr="00EB6D22" w:rsidTr="0066565F">
        <w:trPr>
          <w:trHeight w:val="397"/>
        </w:trPr>
        <w:tc>
          <w:tcPr>
            <w:tcW w:w="294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41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94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41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94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41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praktyczny</w:t>
            </w:r>
          </w:p>
        </w:tc>
      </w:tr>
      <w:tr w:rsidR="00192D91" w:rsidRPr="00EB6D22" w:rsidTr="0066565F">
        <w:trPr>
          <w:trHeight w:val="397"/>
        </w:trPr>
        <w:tc>
          <w:tcPr>
            <w:tcW w:w="294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41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Stacjonarne/niestacjonarne</w:t>
            </w:r>
          </w:p>
        </w:tc>
      </w:tr>
      <w:tr w:rsidR="00192D91" w:rsidRPr="00EB6D22" w:rsidTr="0066565F">
        <w:trPr>
          <w:trHeight w:val="397"/>
        </w:trPr>
        <w:tc>
          <w:tcPr>
            <w:tcW w:w="294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41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1</w:t>
            </w:r>
          </w:p>
        </w:tc>
      </w:tr>
      <w:tr w:rsidR="00192D91" w:rsidRPr="00EB6D22" w:rsidTr="0066565F">
        <w:trPr>
          <w:trHeight w:val="397"/>
        </w:trPr>
        <w:tc>
          <w:tcPr>
            <w:tcW w:w="294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41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94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41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94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41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1</w:t>
            </w:r>
          </w:p>
        </w:tc>
      </w:tr>
      <w:tr w:rsidR="00192D91" w:rsidRPr="00EB6D22" w:rsidTr="0066565F">
        <w:trPr>
          <w:trHeight w:val="397"/>
        </w:trPr>
        <w:tc>
          <w:tcPr>
            <w:tcW w:w="2943"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413"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mgr inż. Maria Rysz</w:t>
            </w:r>
          </w:p>
        </w:tc>
      </w:tr>
    </w:tbl>
    <w:p w:rsidR="00F232BA" w:rsidRPr="00A26F3C" w:rsidRDefault="00F232BA" w:rsidP="00F232BA">
      <w:pPr>
        <w:autoSpaceDN w:val="0"/>
        <w:spacing w:line="276" w:lineRule="auto"/>
        <w:textAlignment w:val="baseline"/>
        <w:rPr>
          <w:rFonts w:eastAsia="Times New Roman" w:cs="Times New Roman"/>
          <w:b/>
        </w:rPr>
      </w:pPr>
      <w:r w:rsidRPr="00A26F3C">
        <w:rPr>
          <w:rFonts w:eastAsia="Times New Roman" w:cs="Times New Roman"/>
          <w:b/>
        </w:rPr>
        <w:t>Elementy wchodzące w skład programu studiów</w:t>
      </w:r>
    </w:p>
    <w:tbl>
      <w:tblPr>
        <w:tblW w:w="9431" w:type="dxa"/>
        <w:tblInd w:w="108" w:type="dxa"/>
        <w:tblLayout w:type="fixed"/>
        <w:tblCellMar>
          <w:left w:w="10" w:type="dxa"/>
          <w:right w:w="10" w:type="dxa"/>
        </w:tblCellMar>
        <w:tblLook w:val="0000"/>
      </w:tblPr>
      <w:tblGrid>
        <w:gridCol w:w="1132"/>
        <w:gridCol w:w="1795"/>
        <w:gridCol w:w="1990"/>
        <w:gridCol w:w="1137"/>
        <w:gridCol w:w="1199"/>
        <w:gridCol w:w="1134"/>
        <w:gridCol w:w="1044"/>
      </w:tblGrid>
      <w:tr w:rsidR="00F232BA" w:rsidRPr="00A26F3C" w:rsidTr="009867E5">
        <w:tc>
          <w:tcPr>
            <w:tcW w:w="9431" w:type="dxa"/>
            <w:gridSpan w:val="7"/>
            <w:tcBorders>
              <w:top w:val="single" w:sz="8" w:space="0" w:color="00000A"/>
              <w:left w:val="single" w:sz="8" w:space="0" w:color="00000A"/>
              <w:bottom w:val="single" w:sz="4" w:space="0" w:color="00000A"/>
              <w:right w:val="single" w:sz="8" w:space="0" w:color="00000A"/>
            </w:tcBorders>
            <w:shd w:val="clear" w:color="auto" w:fill="D9D9D9"/>
            <w:tcMar>
              <w:top w:w="0" w:type="dxa"/>
              <w:left w:w="107" w:type="dxa"/>
              <w:bottom w:w="0" w:type="dxa"/>
              <w:right w:w="108" w:type="dxa"/>
            </w:tcMar>
          </w:tcPr>
          <w:p w:rsidR="00F232BA" w:rsidRPr="00A26F3C" w:rsidRDefault="00F232BA" w:rsidP="009867E5">
            <w:pPr>
              <w:autoSpaceDN w:val="0"/>
              <w:spacing w:before="60" w:after="60" w:line="276" w:lineRule="auto"/>
              <w:jc w:val="center"/>
              <w:textAlignment w:val="baseline"/>
              <w:rPr>
                <w:rFonts w:eastAsia="Times New Roman" w:cs="Times New Roman"/>
              </w:rPr>
            </w:pPr>
            <w:r w:rsidRPr="00A26F3C">
              <w:rPr>
                <w:rFonts w:eastAsia="Times New Roman" w:cs="Times New Roman"/>
                <w:b/>
              </w:rPr>
              <w:t xml:space="preserve">Treści programowe zapewniające uzyskanie efektów uczenia się dla przedmiotu </w:t>
            </w:r>
          </w:p>
        </w:tc>
      </w:tr>
      <w:tr w:rsidR="00F232BA" w:rsidRPr="00A26F3C" w:rsidTr="009867E5">
        <w:trPr>
          <w:trHeight w:val="997"/>
        </w:trPr>
        <w:tc>
          <w:tcPr>
            <w:tcW w:w="9431" w:type="dxa"/>
            <w:gridSpan w:val="7"/>
            <w:tcBorders>
              <w:top w:val="single" w:sz="8" w:space="0" w:color="00000A"/>
              <w:left w:val="single" w:sz="8" w:space="0" w:color="00000A"/>
              <w:bottom w:val="single" w:sz="4" w:space="0" w:color="00000A"/>
              <w:right w:val="single" w:sz="8" w:space="0" w:color="00000A"/>
            </w:tcBorders>
            <w:shd w:val="clear" w:color="auto" w:fill="auto"/>
            <w:tcMar>
              <w:top w:w="0" w:type="dxa"/>
              <w:left w:w="107" w:type="dxa"/>
              <w:bottom w:w="0" w:type="dxa"/>
              <w:right w:w="108" w:type="dxa"/>
            </w:tcMar>
          </w:tcPr>
          <w:p w:rsidR="00F232BA" w:rsidRPr="00A26F3C" w:rsidRDefault="00F232BA" w:rsidP="009867E5">
            <w:pPr>
              <w:autoSpaceDN w:val="0"/>
              <w:spacing w:line="276" w:lineRule="auto"/>
              <w:jc w:val="both"/>
              <w:textAlignment w:val="baseline"/>
              <w:rPr>
                <w:rFonts w:eastAsia="Times New Roman" w:cs="Times New Roman"/>
              </w:rPr>
            </w:pPr>
            <w:r w:rsidRPr="00A26F3C">
              <w:rPr>
                <w:rFonts w:eastAsia="Times New Roman" w:cs="Times New Roman"/>
              </w:rPr>
              <w:t>Praca z plikami i folderami. Korzystanie z platformy Moodle oraz aplikacji służących do organizacji spotkań zdalnych (ZOOM, Ms Teams). Funkcje i obsługa pakietu MS Office. Zasady bezpiecznej pracy w Internecie.</w:t>
            </w:r>
          </w:p>
        </w:tc>
      </w:tr>
      <w:tr w:rsidR="00F232BA" w:rsidRPr="00A26F3C" w:rsidTr="009867E5">
        <w:tc>
          <w:tcPr>
            <w:tcW w:w="2927" w:type="dxa"/>
            <w:gridSpan w:val="2"/>
            <w:tcBorders>
              <w:top w:val="single" w:sz="8" w:space="0" w:color="00000A"/>
              <w:left w:val="single" w:sz="8" w:space="0" w:color="00000A"/>
              <w:bottom w:val="single" w:sz="4" w:space="0" w:color="00000A"/>
              <w:right w:val="single" w:sz="8" w:space="0" w:color="00000A"/>
            </w:tcBorders>
            <w:shd w:val="clear" w:color="auto" w:fill="D9D9D9"/>
            <w:tcMar>
              <w:top w:w="0" w:type="dxa"/>
              <w:left w:w="107" w:type="dxa"/>
              <w:bottom w:w="0" w:type="dxa"/>
              <w:right w:w="108" w:type="dxa"/>
            </w:tcMar>
          </w:tcPr>
          <w:p w:rsidR="00F232BA" w:rsidRPr="00A26F3C" w:rsidRDefault="00F232BA" w:rsidP="009867E5">
            <w:pPr>
              <w:autoSpaceDN w:val="0"/>
              <w:spacing w:before="60" w:after="60" w:line="276" w:lineRule="auto"/>
              <w:textAlignment w:val="baseline"/>
              <w:rPr>
                <w:rFonts w:eastAsia="Times New Roman" w:cs="Times New Roman"/>
                <w:b/>
              </w:rPr>
            </w:pPr>
            <w:r w:rsidRPr="00A26F3C">
              <w:rPr>
                <w:rFonts w:eastAsia="Times New Roman" w:cs="Times New Roman"/>
                <w:b/>
              </w:rPr>
              <w:t>Liczba godzin zajęć w ramach poszczególnych form zajęć według planu studiów:</w:t>
            </w:r>
          </w:p>
        </w:tc>
        <w:tc>
          <w:tcPr>
            <w:tcW w:w="6504" w:type="dxa"/>
            <w:gridSpan w:val="5"/>
            <w:tcBorders>
              <w:top w:val="single" w:sz="8" w:space="0" w:color="00000A"/>
              <w:left w:val="single" w:sz="8" w:space="0" w:color="00000A"/>
              <w:bottom w:val="single" w:sz="4" w:space="0" w:color="00000A"/>
              <w:right w:val="single" w:sz="8" w:space="0" w:color="00000A"/>
            </w:tcBorders>
            <w:shd w:val="clear" w:color="auto" w:fill="auto"/>
            <w:tcMar>
              <w:top w:w="0" w:type="dxa"/>
              <w:left w:w="107" w:type="dxa"/>
              <w:bottom w:w="0" w:type="dxa"/>
              <w:right w:w="108" w:type="dxa"/>
            </w:tcMar>
            <w:vAlign w:val="center"/>
          </w:tcPr>
          <w:p w:rsidR="00F232BA" w:rsidRPr="00A26F3C" w:rsidRDefault="00F232BA" w:rsidP="009867E5">
            <w:pPr>
              <w:autoSpaceDN w:val="0"/>
              <w:spacing w:before="60" w:after="60" w:line="276" w:lineRule="auto"/>
              <w:textAlignment w:val="baseline"/>
              <w:rPr>
                <w:rFonts w:eastAsia="Times New Roman" w:cs="Times New Roman"/>
              </w:rPr>
            </w:pPr>
            <w:r w:rsidRPr="00A26F3C">
              <w:rPr>
                <w:rFonts w:eastAsia="Times New Roman" w:cs="Times New Roman"/>
              </w:rPr>
              <w:t xml:space="preserve">Stacjonarne: </w:t>
            </w:r>
            <w:r>
              <w:rPr>
                <w:rFonts w:eastAsia="Times New Roman" w:cs="Times New Roman"/>
              </w:rPr>
              <w:t>15</w:t>
            </w:r>
            <w:r w:rsidRPr="00A26F3C">
              <w:rPr>
                <w:rFonts w:eastAsia="Times New Roman" w:cs="Times New Roman"/>
              </w:rPr>
              <w:t xml:space="preserve"> godz. ćw. projektowe </w:t>
            </w:r>
          </w:p>
          <w:p w:rsidR="00F232BA" w:rsidRPr="00A26F3C" w:rsidRDefault="00F232BA" w:rsidP="009867E5">
            <w:pPr>
              <w:autoSpaceDN w:val="0"/>
              <w:spacing w:before="60" w:after="60" w:line="276" w:lineRule="auto"/>
              <w:textAlignment w:val="baseline"/>
              <w:rPr>
                <w:rFonts w:eastAsia="Times New Roman" w:cs="Times New Roman"/>
              </w:rPr>
            </w:pPr>
            <w:r w:rsidRPr="00A26F3C">
              <w:rPr>
                <w:rFonts w:eastAsia="Times New Roman" w:cs="Times New Roman"/>
              </w:rPr>
              <w:t>Niestacjonarne: 15 godz. ćw. projektowe</w:t>
            </w:r>
          </w:p>
        </w:tc>
      </w:tr>
      <w:tr w:rsidR="00F232BA" w:rsidRPr="00A26F3C" w:rsidTr="009867E5">
        <w:tc>
          <w:tcPr>
            <w:tcW w:w="9431" w:type="dxa"/>
            <w:gridSpan w:val="7"/>
            <w:tcBorders>
              <w:top w:val="single" w:sz="4" w:space="0" w:color="00000A"/>
              <w:left w:val="single" w:sz="8" w:space="0" w:color="00000A"/>
              <w:bottom w:val="single" w:sz="4" w:space="0" w:color="00000A"/>
              <w:right w:val="single" w:sz="8" w:space="0" w:color="00000A"/>
            </w:tcBorders>
            <w:shd w:val="clear" w:color="auto" w:fill="D9D9D9"/>
            <w:tcMar>
              <w:top w:w="0" w:type="dxa"/>
              <w:left w:w="107" w:type="dxa"/>
              <w:bottom w:w="0" w:type="dxa"/>
              <w:right w:w="108" w:type="dxa"/>
            </w:tcMar>
          </w:tcPr>
          <w:p w:rsidR="00F232BA" w:rsidRPr="00A26F3C" w:rsidRDefault="00F232BA" w:rsidP="009867E5">
            <w:pPr>
              <w:autoSpaceDN w:val="0"/>
              <w:spacing w:before="60" w:after="60" w:line="276" w:lineRule="auto"/>
              <w:jc w:val="center"/>
              <w:textAlignment w:val="baseline"/>
              <w:rPr>
                <w:rFonts w:eastAsia="Times New Roman" w:cs="Times New Roman"/>
              </w:rPr>
            </w:pPr>
            <w:r w:rsidRPr="00A26F3C">
              <w:rPr>
                <w:rFonts w:eastAsia="Times New Roman" w:cs="Times New Roman"/>
                <w:b/>
              </w:rPr>
              <w:t>Opis efektów uczenia się dla przedmiotu</w:t>
            </w:r>
          </w:p>
        </w:tc>
      </w:tr>
      <w:tr w:rsidR="00F232BA" w:rsidRPr="00A26F3C" w:rsidTr="009867E5">
        <w:trPr>
          <w:trHeight w:val="285"/>
        </w:trPr>
        <w:tc>
          <w:tcPr>
            <w:tcW w:w="1132" w:type="dxa"/>
            <w:tcBorders>
              <w:top w:val="single" w:sz="4" w:space="0" w:color="00000A"/>
              <w:left w:val="single" w:sz="8" w:space="0" w:color="00000A"/>
              <w:bottom w:val="single" w:sz="8" w:space="0" w:color="00000A"/>
              <w:right w:val="single" w:sz="4" w:space="0" w:color="00000A"/>
            </w:tcBorders>
            <w:shd w:val="clear" w:color="auto" w:fill="D9D9D9"/>
            <w:tcMar>
              <w:top w:w="0" w:type="dxa"/>
              <w:left w:w="107" w:type="dxa"/>
              <w:bottom w:w="0" w:type="dxa"/>
              <w:right w:w="108" w:type="dxa"/>
            </w:tcMar>
            <w:vAlign w:val="center"/>
          </w:tcPr>
          <w:p w:rsidR="00F232BA" w:rsidRPr="00A26F3C" w:rsidRDefault="00F232BA" w:rsidP="009867E5">
            <w:pPr>
              <w:autoSpaceDN w:val="0"/>
              <w:spacing w:before="60" w:after="60" w:line="276" w:lineRule="auto"/>
              <w:jc w:val="center"/>
              <w:textAlignment w:val="baseline"/>
              <w:rPr>
                <w:rFonts w:eastAsia="Times New Roman" w:cs="Times New Roman"/>
                <w:sz w:val="20"/>
                <w:szCs w:val="20"/>
              </w:rPr>
            </w:pPr>
            <w:r w:rsidRPr="00A26F3C">
              <w:rPr>
                <w:rFonts w:eastAsia="Times New Roman" w:cs="Times New Roman"/>
                <w:sz w:val="20"/>
                <w:szCs w:val="20"/>
              </w:rPr>
              <w:t>Kod efektu przedmiotu</w:t>
            </w:r>
          </w:p>
        </w:tc>
        <w:tc>
          <w:tcPr>
            <w:tcW w:w="3785" w:type="dxa"/>
            <w:gridSpan w:val="2"/>
            <w:tcBorders>
              <w:top w:val="single" w:sz="4" w:space="0" w:color="00000A"/>
              <w:left w:val="single" w:sz="4" w:space="0" w:color="00000A"/>
              <w:bottom w:val="single" w:sz="8" w:space="0" w:color="00000A"/>
              <w:right w:val="single" w:sz="4" w:space="0" w:color="00000A"/>
            </w:tcBorders>
            <w:shd w:val="clear" w:color="auto" w:fill="D9D9D9"/>
            <w:tcMar>
              <w:top w:w="0" w:type="dxa"/>
              <w:left w:w="107" w:type="dxa"/>
              <w:bottom w:w="0" w:type="dxa"/>
              <w:right w:w="108" w:type="dxa"/>
            </w:tcMar>
            <w:vAlign w:val="center"/>
          </w:tcPr>
          <w:p w:rsidR="00F232BA" w:rsidRPr="00A26F3C" w:rsidRDefault="00F232BA" w:rsidP="009867E5">
            <w:pPr>
              <w:autoSpaceDN w:val="0"/>
              <w:spacing w:before="60" w:after="60" w:line="276" w:lineRule="auto"/>
              <w:jc w:val="center"/>
              <w:textAlignment w:val="baseline"/>
              <w:rPr>
                <w:rFonts w:eastAsia="Times New Roman" w:cs="Times New Roman"/>
                <w:sz w:val="20"/>
                <w:szCs w:val="20"/>
              </w:rPr>
            </w:pPr>
            <w:r w:rsidRPr="00A26F3C">
              <w:rPr>
                <w:rFonts w:eastAsia="Times New Roman" w:cs="Times New Roman"/>
                <w:sz w:val="20"/>
                <w:szCs w:val="20"/>
              </w:rPr>
              <w:t xml:space="preserve">Student, który zaliczył przedmiot </w:t>
            </w:r>
            <w:r w:rsidRPr="00A26F3C">
              <w:rPr>
                <w:rFonts w:eastAsia="Times New Roman" w:cs="Times New Roman"/>
                <w:sz w:val="20"/>
                <w:szCs w:val="20"/>
              </w:rPr>
              <w:br/>
              <w:t>zna i rozumie/potrafi/jest gotów do:</w:t>
            </w:r>
          </w:p>
        </w:tc>
        <w:tc>
          <w:tcPr>
            <w:tcW w:w="1137" w:type="dxa"/>
            <w:tcBorders>
              <w:top w:val="single" w:sz="4" w:space="0" w:color="00000A"/>
              <w:left w:val="single" w:sz="4" w:space="0" w:color="00000A"/>
              <w:bottom w:val="single" w:sz="8" w:space="0" w:color="00000A"/>
              <w:right w:val="single" w:sz="4" w:space="0" w:color="00000A"/>
            </w:tcBorders>
            <w:shd w:val="clear" w:color="auto" w:fill="D9D9D9"/>
            <w:tcMar>
              <w:top w:w="0" w:type="dxa"/>
              <w:left w:w="107" w:type="dxa"/>
              <w:bottom w:w="0" w:type="dxa"/>
              <w:right w:w="108" w:type="dxa"/>
            </w:tcMar>
            <w:vAlign w:val="center"/>
          </w:tcPr>
          <w:p w:rsidR="00F232BA" w:rsidRPr="00A26F3C" w:rsidRDefault="00F232BA" w:rsidP="009867E5">
            <w:pPr>
              <w:autoSpaceDN w:val="0"/>
              <w:spacing w:before="60" w:after="60" w:line="276" w:lineRule="auto"/>
              <w:jc w:val="center"/>
              <w:textAlignment w:val="baseline"/>
              <w:rPr>
                <w:rFonts w:eastAsia="Times New Roman" w:cs="Times New Roman"/>
                <w:sz w:val="20"/>
                <w:szCs w:val="20"/>
              </w:rPr>
            </w:pPr>
            <w:r w:rsidRPr="00A26F3C">
              <w:rPr>
                <w:rFonts w:eastAsia="Times New Roman" w:cs="Times New Roman"/>
                <w:sz w:val="20"/>
                <w:szCs w:val="20"/>
              </w:rPr>
              <w:t>Powiązanie z KEU</w:t>
            </w:r>
          </w:p>
        </w:tc>
        <w:tc>
          <w:tcPr>
            <w:tcW w:w="1199" w:type="dxa"/>
            <w:tcBorders>
              <w:top w:val="single" w:sz="4" w:space="0" w:color="00000A"/>
              <w:left w:val="single" w:sz="4" w:space="0" w:color="00000A"/>
              <w:bottom w:val="single" w:sz="8" w:space="0" w:color="00000A"/>
              <w:right w:val="single" w:sz="4" w:space="0" w:color="00000A"/>
            </w:tcBorders>
            <w:shd w:val="clear" w:color="auto" w:fill="D9D9D9"/>
            <w:tcMar>
              <w:top w:w="0" w:type="dxa"/>
              <w:left w:w="107" w:type="dxa"/>
              <w:bottom w:w="0" w:type="dxa"/>
              <w:right w:w="108" w:type="dxa"/>
            </w:tcMar>
            <w:vAlign w:val="center"/>
          </w:tcPr>
          <w:p w:rsidR="00F232BA" w:rsidRPr="00A26F3C" w:rsidRDefault="00F232BA" w:rsidP="009867E5">
            <w:pPr>
              <w:autoSpaceDN w:val="0"/>
              <w:spacing w:before="60" w:after="60" w:line="276" w:lineRule="auto"/>
              <w:jc w:val="center"/>
              <w:textAlignment w:val="baseline"/>
              <w:rPr>
                <w:rFonts w:eastAsia="Times New Roman" w:cs="Times New Roman"/>
                <w:sz w:val="20"/>
                <w:szCs w:val="20"/>
              </w:rPr>
            </w:pPr>
            <w:r w:rsidRPr="00A26F3C">
              <w:rPr>
                <w:rFonts w:eastAsia="Times New Roman" w:cs="Times New Roman"/>
                <w:sz w:val="20"/>
                <w:szCs w:val="20"/>
              </w:rPr>
              <w:t>Forma zajęć dydaktycznych</w:t>
            </w:r>
          </w:p>
        </w:tc>
        <w:tc>
          <w:tcPr>
            <w:tcW w:w="2178" w:type="dxa"/>
            <w:gridSpan w:val="2"/>
            <w:tcBorders>
              <w:top w:val="single" w:sz="4" w:space="0" w:color="00000A"/>
              <w:left w:val="single" w:sz="4" w:space="0" w:color="00000A"/>
              <w:bottom w:val="single" w:sz="8" w:space="0" w:color="00000A"/>
              <w:right w:val="single" w:sz="8" w:space="0" w:color="00000A"/>
            </w:tcBorders>
            <w:shd w:val="clear" w:color="auto" w:fill="D9D9D9"/>
            <w:tcMar>
              <w:top w:w="0" w:type="dxa"/>
              <w:left w:w="107" w:type="dxa"/>
              <w:bottom w:w="0" w:type="dxa"/>
              <w:right w:w="108" w:type="dxa"/>
            </w:tcMar>
            <w:vAlign w:val="center"/>
          </w:tcPr>
          <w:p w:rsidR="00F232BA" w:rsidRPr="00A26F3C" w:rsidRDefault="00F232BA" w:rsidP="009867E5">
            <w:pPr>
              <w:autoSpaceDN w:val="0"/>
              <w:spacing w:before="60" w:after="60" w:line="276" w:lineRule="auto"/>
              <w:jc w:val="center"/>
              <w:textAlignment w:val="baseline"/>
              <w:rPr>
                <w:rFonts w:eastAsia="Times New Roman" w:cs="Times New Roman"/>
                <w:sz w:val="20"/>
                <w:szCs w:val="20"/>
              </w:rPr>
            </w:pPr>
            <w:r w:rsidRPr="00A26F3C">
              <w:rPr>
                <w:rFonts w:eastAsia="Times New Roman" w:cs="Times New Roman"/>
                <w:sz w:val="20"/>
                <w:szCs w:val="20"/>
              </w:rPr>
              <w:t>Sposób weryfikacji i oceny efektów uczenia się</w:t>
            </w:r>
          </w:p>
        </w:tc>
      </w:tr>
      <w:tr w:rsidR="00F232BA" w:rsidRPr="00A26F3C" w:rsidTr="009867E5">
        <w:trPr>
          <w:trHeight w:val="750"/>
        </w:trPr>
        <w:tc>
          <w:tcPr>
            <w:tcW w:w="1132" w:type="dxa"/>
            <w:tcBorders>
              <w:top w:val="single" w:sz="8" w:space="0" w:color="00000A"/>
              <w:left w:val="single" w:sz="8" w:space="0" w:color="00000A"/>
              <w:bottom w:val="single" w:sz="4" w:space="0" w:color="auto"/>
              <w:right w:val="single" w:sz="4" w:space="0" w:color="00000A"/>
            </w:tcBorders>
            <w:shd w:val="clear" w:color="auto" w:fill="FFFFFF"/>
            <w:tcMar>
              <w:top w:w="0" w:type="dxa"/>
              <w:left w:w="107" w:type="dxa"/>
              <w:bottom w:w="0" w:type="dxa"/>
              <w:right w:w="108" w:type="dxa"/>
            </w:tcMar>
          </w:tcPr>
          <w:p w:rsidR="00F232BA" w:rsidRPr="00A26F3C" w:rsidRDefault="00F232BA" w:rsidP="002729FE">
            <w:pPr>
              <w:autoSpaceDE w:val="0"/>
              <w:autoSpaceDN w:val="0"/>
              <w:adjustRightInd w:val="0"/>
              <w:jc w:val="center"/>
              <w:rPr>
                <w:rFonts w:eastAsia="Times New Roman" w:cs="Times New Roman"/>
              </w:rPr>
            </w:pPr>
            <w:r w:rsidRPr="00EB6D22">
              <w:rPr>
                <w:rFonts w:cs="Times New Roman"/>
              </w:rPr>
              <w:t>A4</w:t>
            </w:r>
            <w:r w:rsidR="002729FE" w:rsidRPr="00EB6D22">
              <w:rPr>
                <w:rFonts w:cs="Times New Roman"/>
              </w:rPr>
              <w:t xml:space="preserve"> </w:t>
            </w:r>
            <w:r w:rsidR="002729FE">
              <w:rPr>
                <w:rFonts w:cs="Times New Roman"/>
              </w:rPr>
              <w:t>_W</w:t>
            </w:r>
            <w:r w:rsidRPr="00EB6D22">
              <w:rPr>
                <w:rFonts w:cs="Times New Roman"/>
              </w:rPr>
              <w:t xml:space="preserve">01 </w:t>
            </w:r>
          </w:p>
        </w:tc>
        <w:tc>
          <w:tcPr>
            <w:tcW w:w="3785" w:type="dxa"/>
            <w:gridSpan w:val="2"/>
            <w:tcBorders>
              <w:top w:val="single" w:sz="8" w:space="0" w:color="00000A"/>
              <w:left w:val="single" w:sz="4" w:space="0" w:color="00000A"/>
              <w:bottom w:val="single" w:sz="4" w:space="0" w:color="auto"/>
              <w:right w:val="single" w:sz="4" w:space="0" w:color="00000A"/>
            </w:tcBorders>
            <w:shd w:val="clear" w:color="auto" w:fill="FFFFFF"/>
            <w:tcMar>
              <w:top w:w="0" w:type="dxa"/>
              <w:left w:w="107" w:type="dxa"/>
              <w:bottom w:w="0" w:type="dxa"/>
              <w:right w:w="108" w:type="dxa"/>
            </w:tcMar>
          </w:tcPr>
          <w:p w:rsidR="00F232BA" w:rsidRPr="00A26F3C" w:rsidRDefault="00F232BA" w:rsidP="009867E5">
            <w:pPr>
              <w:autoSpaceDN w:val="0"/>
              <w:jc w:val="both"/>
              <w:textAlignment w:val="baseline"/>
              <w:rPr>
                <w:rFonts w:eastAsia="Times New Roman" w:cs="Times New Roman"/>
              </w:rPr>
            </w:pPr>
            <w:r w:rsidRPr="00A26F3C">
              <w:rPr>
                <w:rFonts w:eastAsia="Times New Roman" w:cs="Times New Roman"/>
              </w:rPr>
              <w:t>Student zna podstawowe definicje, programy związane z technologią informacyjną.</w:t>
            </w:r>
          </w:p>
        </w:tc>
        <w:tc>
          <w:tcPr>
            <w:tcW w:w="1137" w:type="dxa"/>
            <w:tcBorders>
              <w:top w:val="single" w:sz="8" w:space="0" w:color="00000A"/>
              <w:left w:val="single" w:sz="4" w:space="0" w:color="00000A"/>
              <w:bottom w:val="single" w:sz="4" w:space="0" w:color="auto"/>
              <w:right w:val="single" w:sz="4" w:space="0" w:color="00000A"/>
            </w:tcBorders>
            <w:shd w:val="clear" w:color="auto" w:fill="FFFFFF"/>
            <w:tcMar>
              <w:top w:w="0" w:type="dxa"/>
              <w:left w:w="107" w:type="dxa"/>
              <w:bottom w:w="0" w:type="dxa"/>
              <w:right w:w="108" w:type="dxa"/>
            </w:tcMar>
          </w:tcPr>
          <w:p w:rsidR="00F232BA" w:rsidRPr="00EB6D22" w:rsidRDefault="00F232BA" w:rsidP="00F232BA">
            <w:pPr>
              <w:autoSpaceDE w:val="0"/>
              <w:autoSpaceDN w:val="0"/>
              <w:adjustRightInd w:val="0"/>
              <w:jc w:val="center"/>
              <w:rPr>
                <w:rFonts w:cs="Times New Roman"/>
              </w:rPr>
            </w:pPr>
            <w:r w:rsidRPr="00EB6D22">
              <w:rPr>
                <w:rFonts w:cs="Times New Roman"/>
              </w:rPr>
              <w:t>K_W02</w:t>
            </w:r>
          </w:p>
          <w:p w:rsidR="00F232BA" w:rsidRPr="00A26F3C" w:rsidRDefault="00F232BA" w:rsidP="009867E5">
            <w:pPr>
              <w:autoSpaceDN w:val="0"/>
              <w:jc w:val="center"/>
              <w:textAlignment w:val="baseline"/>
              <w:rPr>
                <w:rFonts w:eastAsia="Times New Roman" w:cs="Times New Roman"/>
              </w:rPr>
            </w:pPr>
          </w:p>
        </w:tc>
        <w:tc>
          <w:tcPr>
            <w:tcW w:w="1199" w:type="dxa"/>
            <w:tcBorders>
              <w:top w:val="single" w:sz="8" w:space="0" w:color="00000A"/>
              <w:left w:val="single" w:sz="4" w:space="0" w:color="00000A"/>
              <w:bottom w:val="single" w:sz="4" w:space="0" w:color="auto"/>
              <w:right w:val="single" w:sz="4" w:space="0" w:color="00000A"/>
            </w:tcBorders>
            <w:shd w:val="clear" w:color="auto" w:fill="auto"/>
            <w:tcMar>
              <w:top w:w="0" w:type="dxa"/>
              <w:left w:w="107" w:type="dxa"/>
              <w:bottom w:w="0" w:type="dxa"/>
              <w:right w:w="108" w:type="dxa"/>
            </w:tcMar>
          </w:tcPr>
          <w:p w:rsidR="00F232BA" w:rsidRPr="00A26F3C" w:rsidRDefault="00F232BA" w:rsidP="009867E5">
            <w:pPr>
              <w:autoSpaceDN w:val="0"/>
              <w:jc w:val="center"/>
              <w:textAlignment w:val="baseline"/>
              <w:rPr>
                <w:rFonts w:eastAsia="Times New Roman" w:cs="Times New Roman"/>
              </w:rPr>
            </w:pPr>
            <w:r w:rsidRPr="00A26F3C">
              <w:rPr>
                <w:rFonts w:eastAsia="Times New Roman" w:cs="Times New Roman"/>
              </w:rPr>
              <w:t>Ćwiczenia</w:t>
            </w:r>
          </w:p>
          <w:p w:rsidR="00F232BA" w:rsidRPr="00A26F3C" w:rsidRDefault="00F232BA" w:rsidP="009867E5">
            <w:pPr>
              <w:autoSpaceDN w:val="0"/>
              <w:jc w:val="center"/>
              <w:textAlignment w:val="baseline"/>
              <w:rPr>
                <w:rFonts w:eastAsia="Times New Roman" w:cs="Times New Roman"/>
              </w:rPr>
            </w:pPr>
          </w:p>
        </w:tc>
        <w:tc>
          <w:tcPr>
            <w:tcW w:w="2178" w:type="dxa"/>
            <w:gridSpan w:val="2"/>
            <w:tcBorders>
              <w:top w:val="single" w:sz="8" w:space="0" w:color="00000A"/>
              <w:left w:val="single" w:sz="4" w:space="0" w:color="00000A"/>
              <w:bottom w:val="single" w:sz="4" w:space="0" w:color="auto"/>
              <w:right w:val="single" w:sz="8" w:space="0" w:color="00000A"/>
            </w:tcBorders>
            <w:shd w:val="clear" w:color="auto" w:fill="auto"/>
            <w:tcMar>
              <w:top w:w="0" w:type="dxa"/>
              <w:left w:w="107" w:type="dxa"/>
              <w:bottom w:w="0" w:type="dxa"/>
              <w:right w:w="108" w:type="dxa"/>
            </w:tcMar>
          </w:tcPr>
          <w:p w:rsidR="00F232BA" w:rsidRPr="00A26F3C" w:rsidRDefault="00F232BA" w:rsidP="009867E5">
            <w:pPr>
              <w:autoSpaceDN w:val="0"/>
              <w:jc w:val="center"/>
              <w:textAlignment w:val="baseline"/>
              <w:rPr>
                <w:rFonts w:eastAsia="Times New Roman" w:cs="Times New Roman"/>
              </w:rPr>
            </w:pPr>
            <w:r w:rsidRPr="00A26F3C">
              <w:rPr>
                <w:rFonts w:eastAsia="Times New Roman" w:cs="Times New Roman"/>
              </w:rPr>
              <w:t>Kolokwium zaliczeniowe – test</w:t>
            </w:r>
          </w:p>
          <w:p w:rsidR="00F232BA" w:rsidRPr="00A26F3C" w:rsidRDefault="00F232BA" w:rsidP="009867E5">
            <w:pPr>
              <w:autoSpaceDN w:val="0"/>
              <w:jc w:val="center"/>
              <w:textAlignment w:val="baseline"/>
              <w:rPr>
                <w:rFonts w:eastAsia="Times New Roman" w:cs="Times New Roman"/>
              </w:rPr>
            </w:pPr>
          </w:p>
        </w:tc>
      </w:tr>
      <w:tr w:rsidR="00F232BA" w:rsidRPr="00A26F3C" w:rsidTr="009867E5">
        <w:trPr>
          <w:trHeight w:val="1270"/>
        </w:trPr>
        <w:tc>
          <w:tcPr>
            <w:tcW w:w="1132" w:type="dxa"/>
            <w:tcBorders>
              <w:top w:val="single" w:sz="4" w:space="0" w:color="auto"/>
              <w:left w:val="single" w:sz="8" w:space="0" w:color="00000A"/>
              <w:bottom w:val="single" w:sz="8" w:space="0" w:color="00000A"/>
              <w:right w:val="single" w:sz="4" w:space="0" w:color="00000A"/>
            </w:tcBorders>
            <w:shd w:val="clear" w:color="auto" w:fill="FFFFFF"/>
            <w:tcMar>
              <w:top w:w="0" w:type="dxa"/>
              <w:left w:w="107" w:type="dxa"/>
              <w:bottom w:w="0" w:type="dxa"/>
              <w:right w:w="108" w:type="dxa"/>
            </w:tcMar>
          </w:tcPr>
          <w:p w:rsidR="00F232BA" w:rsidRPr="00A26F3C" w:rsidRDefault="002729FE" w:rsidP="009867E5">
            <w:pPr>
              <w:autoSpaceDN w:val="0"/>
              <w:jc w:val="center"/>
              <w:textAlignment w:val="baseline"/>
              <w:rPr>
                <w:rFonts w:eastAsia="Times New Roman" w:cs="Times New Roman"/>
              </w:rPr>
            </w:pPr>
            <w:r>
              <w:rPr>
                <w:rFonts w:cs="Times New Roman"/>
              </w:rPr>
              <w:lastRenderedPageBreak/>
              <w:t>A_</w:t>
            </w:r>
            <w:r w:rsidR="00F232BA" w:rsidRPr="00EB6D22">
              <w:rPr>
                <w:rFonts w:cs="Times New Roman"/>
              </w:rPr>
              <w:t>W02</w:t>
            </w:r>
          </w:p>
        </w:tc>
        <w:tc>
          <w:tcPr>
            <w:tcW w:w="3785" w:type="dxa"/>
            <w:gridSpan w:val="2"/>
            <w:tcBorders>
              <w:top w:val="single" w:sz="4" w:space="0" w:color="auto"/>
              <w:left w:val="single" w:sz="4" w:space="0" w:color="00000A"/>
              <w:bottom w:val="single" w:sz="8" w:space="0" w:color="00000A"/>
              <w:right w:val="single" w:sz="4" w:space="0" w:color="00000A"/>
            </w:tcBorders>
            <w:shd w:val="clear" w:color="auto" w:fill="FFFFFF"/>
            <w:tcMar>
              <w:top w:w="0" w:type="dxa"/>
              <w:left w:w="107" w:type="dxa"/>
              <w:bottom w:w="0" w:type="dxa"/>
              <w:right w:w="108" w:type="dxa"/>
            </w:tcMar>
          </w:tcPr>
          <w:p w:rsidR="00F232BA" w:rsidRPr="00A26F3C" w:rsidRDefault="00F232BA" w:rsidP="009867E5">
            <w:pPr>
              <w:autoSpaceDN w:val="0"/>
              <w:jc w:val="both"/>
              <w:textAlignment w:val="baseline"/>
              <w:rPr>
                <w:rFonts w:eastAsia="Times New Roman" w:cs="Times New Roman"/>
              </w:rPr>
            </w:pPr>
            <w:r w:rsidRPr="00A26F3C">
              <w:rPr>
                <w:rFonts w:eastAsia="Times New Roman" w:cs="Times New Roman"/>
              </w:rPr>
              <w:t xml:space="preserve">Zna środowisko Windows, Ms Office, podstawowe platformy do komunikacji zdalnej. Wie jak w bezpieczny sposób korzystać z zasobów Internetu. </w:t>
            </w:r>
          </w:p>
        </w:tc>
        <w:tc>
          <w:tcPr>
            <w:tcW w:w="1137" w:type="dxa"/>
            <w:tcBorders>
              <w:top w:val="single" w:sz="4" w:space="0" w:color="auto"/>
              <w:left w:val="single" w:sz="4" w:space="0" w:color="00000A"/>
              <w:bottom w:val="single" w:sz="8" w:space="0" w:color="00000A"/>
              <w:right w:val="single" w:sz="4" w:space="0" w:color="00000A"/>
            </w:tcBorders>
            <w:shd w:val="clear" w:color="auto" w:fill="FFFFFF"/>
            <w:tcMar>
              <w:top w:w="0" w:type="dxa"/>
              <w:left w:w="107" w:type="dxa"/>
              <w:bottom w:w="0" w:type="dxa"/>
              <w:right w:w="108" w:type="dxa"/>
            </w:tcMar>
          </w:tcPr>
          <w:p w:rsidR="00F232BA" w:rsidRPr="00A26F3C" w:rsidRDefault="00F232BA" w:rsidP="00F232BA">
            <w:pPr>
              <w:autoSpaceDE w:val="0"/>
              <w:autoSpaceDN w:val="0"/>
              <w:adjustRightInd w:val="0"/>
              <w:jc w:val="center"/>
              <w:rPr>
                <w:rFonts w:eastAsia="Times New Roman" w:cs="Times New Roman"/>
              </w:rPr>
            </w:pPr>
            <w:r w:rsidRPr="00EB6D22">
              <w:rPr>
                <w:rFonts w:cs="Times New Roman"/>
              </w:rPr>
              <w:t>K_W02</w:t>
            </w:r>
          </w:p>
        </w:tc>
        <w:tc>
          <w:tcPr>
            <w:tcW w:w="1199" w:type="dxa"/>
            <w:tcBorders>
              <w:top w:val="single" w:sz="4" w:space="0" w:color="auto"/>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rsidR="00F232BA" w:rsidRPr="00A26F3C" w:rsidRDefault="00F232BA" w:rsidP="009867E5">
            <w:pPr>
              <w:autoSpaceDN w:val="0"/>
              <w:jc w:val="center"/>
              <w:textAlignment w:val="baseline"/>
              <w:rPr>
                <w:rFonts w:eastAsia="Times New Roman" w:cs="Times New Roman"/>
              </w:rPr>
            </w:pPr>
            <w:r w:rsidRPr="00A26F3C">
              <w:rPr>
                <w:rFonts w:eastAsia="Times New Roman" w:cs="Times New Roman"/>
              </w:rPr>
              <w:t>Ćwiczenia</w:t>
            </w:r>
          </w:p>
        </w:tc>
        <w:tc>
          <w:tcPr>
            <w:tcW w:w="2178" w:type="dxa"/>
            <w:gridSpan w:val="2"/>
            <w:tcBorders>
              <w:top w:val="single" w:sz="4" w:space="0" w:color="auto"/>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rsidR="00F232BA" w:rsidRPr="00A26F3C" w:rsidRDefault="00F232BA" w:rsidP="009867E5">
            <w:pPr>
              <w:autoSpaceDN w:val="0"/>
              <w:jc w:val="center"/>
              <w:textAlignment w:val="baseline"/>
              <w:rPr>
                <w:rFonts w:eastAsia="Times New Roman" w:cs="Times New Roman"/>
              </w:rPr>
            </w:pPr>
            <w:r w:rsidRPr="00A26F3C">
              <w:rPr>
                <w:rFonts w:eastAsia="Times New Roman" w:cs="Times New Roman"/>
              </w:rPr>
              <w:t>Wykonanie zadań praktycznych z wykorzystaniem programów Ms Office</w:t>
            </w:r>
          </w:p>
        </w:tc>
      </w:tr>
      <w:tr w:rsidR="00F232BA" w:rsidRPr="00A26F3C" w:rsidTr="00F232BA">
        <w:trPr>
          <w:trHeight w:val="973"/>
        </w:trPr>
        <w:tc>
          <w:tcPr>
            <w:tcW w:w="1132" w:type="dxa"/>
            <w:tcBorders>
              <w:top w:val="single" w:sz="8" w:space="0" w:color="00000A"/>
              <w:left w:val="single" w:sz="8" w:space="0" w:color="00000A"/>
              <w:bottom w:val="single" w:sz="4" w:space="0" w:color="auto"/>
              <w:right w:val="single" w:sz="4" w:space="0" w:color="00000A"/>
            </w:tcBorders>
            <w:shd w:val="clear" w:color="auto" w:fill="FFFFFF"/>
            <w:tcMar>
              <w:top w:w="0" w:type="dxa"/>
              <w:left w:w="107" w:type="dxa"/>
              <w:bottom w:w="0" w:type="dxa"/>
              <w:right w:w="108" w:type="dxa"/>
            </w:tcMar>
          </w:tcPr>
          <w:p w:rsidR="00F232BA" w:rsidRPr="00A26F3C" w:rsidRDefault="00F232BA" w:rsidP="002729FE">
            <w:pPr>
              <w:autoSpaceDN w:val="0"/>
              <w:textAlignment w:val="baseline"/>
              <w:rPr>
                <w:rFonts w:eastAsia="Times New Roman" w:cs="Times New Roman"/>
              </w:rPr>
            </w:pPr>
            <w:r w:rsidRPr="00EB6D22">
              <w:rPr>
                <w:rFonts w:cs="Times New Roman"/>
              </w:rPr>
              <w:t>A</w:t>
            </w:r>
            <w:r w:rsidR="002729FE">
              <w:rPr>
                <w:rFonts w:cs="Times New Roman"/>
              </w:rPr>
              <w:t>4</w:t>
            </w:r>
            <w:r w:rsidRPr="00EB6D22">
              <w:rPr>
                <w:rFonts w:cs="Times New Roman"/>
              </w:rPr>
              <w:t>_U1</w:t>
            </w:r>
          </w:p>
          <w:p w:rsidR="00F232BA" w:rsidRPr="00A26F3C" w:rsidRDefault="00F232BA" w:rsidP="009867E5">
            <w:pPr>
              <w:autoSpaceDN w:val="0"/>
              <w:textAlignment w:val="baseline"/>
              <w:rPr>
                <w:rFonts w:eastAsia="Times New Roman" w:cs="Times New Roman"/>
              </w:rPr>
            </w:pPr>
          </w:p>
        </w:tc>
        <w:tc>
          <w:tcPr>
            <w:tcW w:w="3785" w:type="dxa"/>
            <w:gridSpan w:val="2"/>
            <w:tcBorders>
              <w:top w:val="single" w:sz="8" w:space="0" w:color="00000A"/>
              <w:left w:val="single" w:sz="4" w:space="0" w:color="00000A"/>
              <w:bottom w:val="single" w:sz="4" w:space="0" w:color="auto"/>
              <w:right w:val="single" w:sz="4" w:space="0" w:color="00000A"/>
            </w:tcBorders>
            <w:shd w:val="clear" w:color="auto" w:fill="FFFFFF"/>
            <w:tcMar>
              <w:top w:w="0" w:type="dxa"/>
              <w:left w:w="107" w:type="dxa"/>
              <w:bottom w:w="0" w:type="dxa"/>
              <w:right w:w="108" w:type="dxa"/>
            </w:tcMar>
          </w:tcPr>
          <w:p w:rsidR="00F232BA" w:rsidRPr="00A26F3C" w:rsidRDefault="00F232BA" w:rsidP="009867E5">
            <w:pPr>
              <w:autoSpaceDN w:val="0"/>
              <w:jc w:val="both"/>
              <w:textAlignment w:val="baseline"/>
              <w:rPr>
                <w:rFonts w:eastAsia="Times New Roman" w:cs="Times New Roman"/>
              </w:rPr>
            </w:pPr>
            <w:r w:rsidRPr="00A26F3C">
              <w:rPr>
                <w:rFonts w:eastAsia="Times New Roman" w:cs="Times New Roman"/>
              </w:rPr>
              <w:t>Potrafi tworzyć i formatować dokumenty tekstowe, korzystać z arkusza kalkulacyjnego, przygotować  prezentacji multimedialne.</w:t>
            </w:r>
          </w:p>
        </w:tc>
        <w:tc>
          <w:tcPr>
            <w:tcW w:w="1137" w:type="dxa"/>
            <w:vMerge w:val="restart"/>
            <w:tcBorders>
              <w:top w:val="single" w:sz="8" w:space="0" w:color="00000A"/>
              <w:left w:val="single" w:sz="4" w:space="0" w:color="00000A"/>
              <w:right w:val="single" w:sz="4" w:space="0" w:color="00000A"/>
            </w:tcBorders>
            <w:shd w:val="clear" w:color="auto" w:fill="FFFFFF"/>
            <w:tcMar>
              <w:top w:w="0" w:type="dxa"/>
              <w:left w:w="107" w:type="dxa"/>
              <w:bottom w:w="0" w:type="dxa"/>
              <w:right w:w="108" w:type="dxa"/>
            </w:tcMar>
            <w:vAlign w:val="center"/>
          </w:tcPr>
          <w:p w:rsidR="00F232BA" w:rsidRDefault="00F232BA" w:rsidP="00F232BA">
            <w:pPr>
              <w:autoSpaceDE w:val="0"/>
              <w:autoSpaceDN w:val="0"/>
              <w:adjustRightInd w:val="0"/>
              <w:jc w:val="center"/>
              <w:rPr>
                <w:rFonts w:cs="Times New Roman"/>
              </w:rPr>
            </w:pPr>
            <w:r w:rsidRPr="00EB6D22">
              <w:rPr>
                <w:rFonts w:cs="Times New Roman"/>
              </w:rPr>
              <w:t>K_U01</w:t>
            </w:r>
          </w:p>
          <w:p w:rsidR="00DE3D26" w:rsidRPr="00EB6D22" w:rsidRDefault="00DE3D26" w:rsidP="00F232BA">
            <w:pPr>
              <w:autoSpaceDE w:val="0"/>
              <w:autoSpaceDN w:val="0"/>
              <w:adjustRightInd w:val="0"/>
              <w:jc w:val="center"/>
              <w:rPr>
                <w:rFonts w:cs="Times New Roman"/>
              </w:rPr>
            </w:pPr>
          </w:p>
          <w:p w:rsidR="00F232BA" w:rsidRPr="00A26F3C" w:rsidRDefault="00F232BA" w:rsidP="00F232BA">
            <w:pPr>
              <w:autoSpaceDN w:val="0"/>
              <w:jc w:val="center"/>
              <w:textAlignment w:val="baseline"/>
              <w:rPr>
                <w:rFonts w:eastAsia="Times New Roman" w:cs="Times New Roman"/>
              </w:rPr>
            </w:pPr>
            <w:r w:rsidRPr="00EB6D22">
              <w:rPr>
                <w:rFonts w:cs="Times New Roman"/>
              </w:rPr>
              <w:t>K_U03</w:t>
            </w:r>
          </w:p>
        </w:tc>
        <w:tc>
          <w:tcPr>
            <w:tcW w:w="1199" w:type="dxa"/>
            <w:tcBorders>
              <w:top w:val="single" w:sz="8" w:space="0" w:color="00000A"/>
              <w:left w:val="single" w:sz="4" w:space="0" w:color="00000A"/>
              <w:bottom w:val="single" w:sz="4" w:space="0" w:color="auto"/>
              <w:right w:val="single" w:sz="4" w:space="0" w:color="00000A"/>
            </w:tcBorders>
            <w:shd w:val="clear" w:color="auto" w:fill="auto"/>
            <w:tcMar>
              <w:top w:w="0" w:type="dxa"/>
              <w:left w:w="107" w:type="dxa"/>
              <w:bottom w:w="0" w:type="dxa"/>
              <w:right w:w="108" w:type="dxa"/>
            </w:tcMar>
          </w:tcPr>
          <w:p w:rsidR="00F232BA" w:rsidRPr="00A26F3C" w:rsidRDefault="00F232BA" w:rsidP="009867E5">
            <w:pPr>
              <w:autoSpaceDN w:val="0"/>
              <w:jc w:val="center"/>
              <w:textAlignment w:val="baseline"/>
              <w:rPr>
                <w:rFonts w:eastAsia="Times New Roman" w:cs="Times New Roman"/>
              </w:rPr>
            </w:pPr>
            <w:r w:rsidRPr="00A26F3C">
              <w:rPr>
                <w:rFonts w:eastAsia="Times New Roman" w:cs="Times New Roman"/>
              </w:rPr>
              <w:t>Ćwiczenia</w:t>
            </w:r>
          </w:p>
        </w:tc>
        <w:tc>
          <w:tcPr>
            <w:tcW w:w="2178" w:type="dxa"/>
            <w:gridSpan w:val="2"/>
            <w:tcBorders>
              <w:top w:val="single" w:sz="8" w:space="0" w:color="00000A"/>
              <w:left w:val="single" w:sz="4" w:space="0" w:color="00000A"/>
              <w:bottom w:val="single" w:sz="4" w:space="0" w:color="auto"/>
              <w:right w:val="single" w:sz="8" w:space="0" w:color="00000A"/>
            </w:tcBorders>
            <w:shd w:val="clear" w:color="auto" w:fill="auto"/>
            <w:tcMar>
              <w:top w:w="0" w:type="dxa"/>
              <w:left w:w="107" w:type="dxa"/>
              <w:bottom w:w="0" w:type="dxa"/>
              <w:right w:w="108" w:type="dxa"/>
            </w:tcMar>
          </w:tcPr>
          <w:p w:rsidR="00F232BA" w:rsidRPr="00A26F3C" w:rsidRDefault="00F232BA" w:rsidP="009867E5">
            <w:pPr>
              <w:autoSpaceDN w:val="0"/>
              <w:jc w:val="center"/>
              <w:textAlignment w:val="baseline"/>
              <w:rPr>
                <w:rFonts w:eastAsia="Times New Roman" w:cs="Times New Roman"/>
              </w:rPr>
            </w:pPr>
            <w:r w:rsidRPr="00A26F3C">
              <w:rPr>
                <w:rFonts w:eastAsia="Times New Roman" w:cs="Times New Roman"/>
              </w:rPr>
              <w:t xml:space="preserve">Zaliczenie praktyczne poszczególnych części programowych </w:t>
            </w:r>
          </w:p>
          <w:p w:rsidR="00F232BA" w:rsidRPr="00A26F3C" w:rsidRDefault="00F232BA" w:rsidP="009867E5">
            <w:pPr>
              <w:autoSpaceDN w:val="0"/>
              <w:textAlignment w:val="baseline"/>
              <w:rPr>
                <w:rFonts w:eastAsia="Times New Roman" w:cs="Times New Roman"/>
              </w:rPr>
            </w:pPr>
          </w:p>
        </w:tc>
      </w:tr>
      <w:tr w:rsidR="00F232BA" w:rsidRPr="00A26F3C" w:rsidTr="009867E5">
        <w:trPr>
          <w:trHeight w:val="1510"/>
        </w:trPr>
        <w:tc>
          <w:tcPr>
            <w:tcW w:w="1132" w:type="dxa"/>
            <w:tcBorders>
              <w:top w:val="single" w:sz="4" w:space="0" w:color="auto"/>
              <w:left w:val="single" w:sz="8" w:space="0" w:color="00000A"/>
              <w:bottom w:val="single" w:sz="4" w:space="0" w:color="auto"/>
              <w:right w:val="single" w:sz="4" w:space="0" w:color="00000A"/>
            </w:tcBorders>
            <w:shd w:val="clear" w:color="auto" w:fill="FFFFFF"/>
            <w:tcMar>
              <w:top w:w="0" w:type="dxa"/>
              <w:left w:w="107" w:type="dxa"/>
              <w:bottom w:w="0" w:type="dxa"/>
              <w:right w:w="108" w:type="dxa"/>
            </w:tcMar>
          </w:tcPr>
          <w:p w:rsidR="00F232BA" w:rsidRPr="00A26F3C" w:rsidRDefault="002729FE" w:rsidP="00F232BA">
            <w:pPr>
              <w:autoSpaceDN w:val="0"/>
              <w:jc w:val="center"/>
              <w:textAlignment w:val="baseline"/>
              <w:rPr>
                <w:rFonts w:eastAsia="Times New Roman" w:cs="Times New Roman"/>
              </w:rPr>
            </w:pPr>
            <w:r>
              <w:rPr>
                <w:rFonts w:cs="Times New Roman"/>
              </w:rPr>
              <w:t>A4</w:t>
            </w:r>
            <w:r w:rsidR="00F232BA" w:rsidRPr="00EB6D22">
              <w:rPr>
                <w:rFonts w:cs="Times New Roman"/>
              </w:rPr>
              <w:t>_U</w:t>
            </w:r>
            <w:r w:rsidR="00F232BA">
              <w:rPr>
                <w:rFonts w:cs="Times New Roman"/>
              </w:rPr>
              <w:t>2</w:t>
            </w:r>
          </w:p>
        </w:tc>
        <w:tc>
          <w:tcPr>
            <w:tcW w:w="3785" w:type="dxa"/>
            <w:gridSpan w:val="2"/>
            <w:tcBorders>
              <w:top w:val="single" w:sz="4" w:space="0" w:color="auto"/>
              <w:left w:val="single" w:sz="4" w:space="0" w:color="00000A"/>
              <w:bottom w:val="single" w:sz="4" w:space="0" w:color="auto"/>
              <w:right w:val="single" w:sz="4" w:space="0" w:color="00000A"/>
            </w:tcBorders>
            <w:shd w:val="clear" w:color="auto" w:fill="FFFFFF"/>
            <w:tcMar>
              <w:top w:w="0" w:type="dxa"/>
              <w:left w:w="107" w:type="dxa"/>
              <w:bottom w:w="0" w:type="dxa"/>
              <w:right w:w="108" w:type="dxa"/>
            </w:tcMar>
          </w:tcPr>
          <w:p w:rsidR="00F232BA" w:rsidRPr="00A26F3C" w:rsidRDefault="00F232BA" w:rsidP="009867E5">
            <w:pPr>
              <w:autoSpaceDN w:val="0"/>
              <w:jc w:val="both"/>
              <w:textAlignment w:val="baseline"/>
              <w:rPr>
                <w:rFonts w:eastAsia="Times New Roman" w:cs="Times New Roman"/>
              </w:rPr>
            </w:pPr>
            <w:r w:rsidRPr="00A26F3C">
              <w:rPr>
                <w:rFonts w:eastAsia="Times New Roman" w:cs="Times New Roman"/>
              </w:rPr>
              <w:t>Potrafi wyszukiwać, analizować, oceniać, selekcjonować informacje z wykorzystaniem tradycyjnych i nowoczesnych źródeł wiedzy korzystając z nowych technologii z zachowaniem zasad bezpieczeństwa.</w:t>
            </w:r>
          </w:p>
        </w:tc>
        <w:tc>
          <w:tcPr>
            <w:tcW w:w="1137" w:type="dxa"/>
            <w:vMerge/>
            <w:tcBorders>
              <w:left w:val="single" w:sz="4" w:space="0" w:color="00000A"/>
              <w:right w:val="single" w:sz="4" w:space="0" w:color="00000A"/>
            </w:tcBorders>
            <w:shd w:val="clear" w:color="auto" w:fill="FFFFFF"/>
            <w:tcMar>
              <w:top w:w="0" w:type="dxa"/>
              <w:left w:w="107" w:type="dxa"/>
              <w:bottom w:w="0" w:type="dxa"/>
              <w:right w:w="108" w:type="dxa"/>
            </w:tcMar>
          </w:tcPr>
          <w:p w:rsidR="00F232BA" w:rsidRPr="00A26F3C" w:rsidRDefault="00F232BA" w:rsidP="009867E5">
            <w:pPr>
              <w:autoSpaceDN w:val="0"/>
              <w:jc w:val="center"/>
              <w:textAlignment w:val="baseline"/>
              <w:rPr>
                <w:rFonts w:eastAsia="Times New Roman" w:cs="Times New Roman"/>
              </w:rPr>
            </w:pPr>
          </w:p>
        </w:tc>
        <w:tc>
          <w:tcPr>
            <w:tcW w:w="1199" w:type="dxa"/>
            <w:tcBorders>
              <w:top w:val="single" w:sz="4" w:space="0" w:color="auto"/>
              <w:left w:val="single" w:sz="4" w:space="0" w:color="00000A"/>
              <w:bottom w:val="single" w:sz="4" w:space="0" w:color="auto"/>
              <w:right w:val="single" w:sz="4" w:space="0" w:color="00000A"/>
            </w:tcBorders>
            <w:shd w:val="clear" w:color="auto" w:fill="auto"/>
            <w:tcMar>
              <w:top w:w="0" w:type="dxa"/>
              <w:left w:w="107" w:type="dxa"/>
              <w:bottom w:w="0" w:type="dxa"/>
              <w:right w:w="108" w:type="dxa"/>
            </w:tcMar>
          </w:tcPr>
          <w:p w:rsidR="00F232BA" w:rsidRPr="00A26F3C" w:rsidRDefault="00F232BA" w:rsidP="009867E5">
            <w:pPr>
              <w:autoSpaceDN w:val="0"/>
              <w:jc w:val="center"/>
              <w:textAlignment w:val="baseline"/>
              <w:rPr>
                <w:rFonts w:eastAsia="Times New Roman" w:cs="Times New Roman"/>
              </w:rPr>
            </w:pPr>
            <w:r w:rsidRPr="00A26F3C">
              <w:rPr>
                <w:rFonts w:eastAsia="Times New Roman" w:cs="Times New Roman"/>
              </w:rPr>
              <w:t>Ćwiczenia</w:t>
            </w:r>
          </w:p>
        </w:tc>
        <w:tc>
          <w:tcPr>
            <w:tcW w:w="2178" w:type="dxa"/>
            <w:gridSpan w:val="2"/>
            <w:tcBorders>
              <w:top w:val="single" w:sz="4" w:space="0" w:color="auto"/>
              <w:left w:val="single" w:sz="4" w:space="0" w:color="00000A"/>
              <w:bottom w:val="single" w:sz="4" w:space="0" w:color="auto"/>
              <w:right w:val="single" w:sz="8" w:space="0" w:color="00000A"/>
            </w:tcBorders>
            <w:shd w:val="clear" w:color="auto" w:fill="auto"/>
            <w:tcMar>
              <w:top w:w="0" w:type="dxa"/>
              <w:left w:w="107" w:type="dxa"/>
              <w:bottom w:w="0" w:type="dxa"/>
              <w:right w:w="108" w:type="dxa"/>
            </w:tcMar>
          </w:tcPr>
          <w:p w:rsidR="00F232BA" w:rsidRPr="00A26F3C" w:rsidRDefault="00F232BA" w:rsidP="009867E5">
            <w:pPr>
              <w:autoSpaceDN w:val="0"/>
              <w:jc w:val="center"/>
              <w:textAlignment w:val="baseline"/>
              <w:rPr>
                <w:rFonts w:eastAsia="Times New Roman" w:cs="Times New Roman"/>
              </w:rPr>
            </w:pPr>
            <w:r w:rsidRPr="00A26F3C">
              <w:rPr>
                <w:rFonts w:eastAsia="Times New Roman" w:cs="Times New Roman"/>
              </w:rPr>
              <w:t>Zaliczenie praktyczne poszczególnych części programowych</w:t>
            </w:r>
          </w:p>
          <w:p w:rsidR="00F232BA" w:rsidRPr="00A26F3C" w:rsidRDefault="00F232BA" w:rsidP="009867E5">
            <w:pPr>
              <w:autoSpaceDN w:val="0"/>
              <w:jc w:val="center"/>
              <w:textAlignment w:val="baseline"/>
              <w:rPr>
                <w:rFonts w:eastAsia="Times New Roman" w:cs="Times New Roman"/>
              </w:rPr>
            </w:pPr>
          </w:p>
          <w:p w:rsidR="00F232BA" w:rsidRPr="00A26F3C" w:rsidRDefault="00F232BA" w:rsidP="009867E5">
            <w:pPr>
              <w:autoSpaceDN w:val="0"/>
              <w:jc w:val="center"/>
              <w:textAlignment w:val="baseline"/>
              <w:rPr>
                <w:rFonts w:eastAsia="Times New Roman" w:cs="Times New Roman"/>
              </w:rPr>
            </w:pPr>
          </w:p>
          <w:p w:rsidR="00F232BA" w:rsidRPr="00A26F3C" w:rsidRDefault="00F232BA" w:rsidP="009867E5">
            <w:pPr>
              <w:autoSpaceDN w:val="0"/>
              <w:textAlignment w:val="baseline"/>
              <w:rPr>
                <w:rFonts w:eastAsia="Times New Roman" w:cs="Times New Roman"/>
              </w:rPr>
            </w:pPr>
          </w:p>
        </w:tc>
      </w:tr>
      <w:tr w:rsidR="00F232BA" w:rsidRPr="00A26F3C" w:rsidTr="009867E5">
        <w:trPr>
          <w:trHeight w:val="1420"/>
        </w:trPr>
        <w:tc>
          <w:tcPr>
            <w:tcW w:w="1132" w:type="dxa"/>
            <w:tcBorders>
              <w:top w:val="single" w:sz="4" w:space="0" w:color="auto"/>
              <w:left w:val="single" w:sz="8" w:space="0" w:color="00000A"/>
              <w:bottom w:val="single" w:sz="4" w:space="0" w:color="auto"/>
              <w:right w:val="single" w:sz="4" w:space="0" w:color="00000A"/>
            </w:tcBorders>
            <w:shd w:val="clear" w:color="auto" w:fill="FFFFFF"/>
            <w:tcMar>
              <w:top w:w="0" w:type="dxa"/>
              <w:left w:w="107" w:type="dxa"/>
              <w:bottom w:w="0" w:type="dxa"/>
              <w:right w:w="108" w:type="dxa"/>
            </w:tcMar>
          </w:tcPr>
          <w:p w:rsidR="00F232BA" w:rsidRPr="00A26F3C" w:rsidRDefault="002729FE" w:rsidP="00F232BA">
            <w:pPr>
              <w:autoSpaceDN w:val="0"/>
              <w:jc w:val="center"/>
              <w:textAlignment w:val="baseline"/>
              <w:rPr>
                <w:rFonts w:eastAsia="Times New Roman" w:cs="Times New Roman"/>
              </w:rPr>
            </w:pPr>
            <w:r>
              <w:rPr>
                <w:rFonts w:cs="Times New Roman"/>
              </w:rPr>
              <w:t>A4</w:t>
            </w:r>
            <w:r w:rsidR="00F232BA" w:rsidRPr="00EB6D22">
              <w:rPr>
                <w:rFonts w:cs="Times New Roman"/>
              </w:rPr>
              <w:t>_U</w:t>
            </w:r>
            <w:r w:rsidR="00F232BA">
              <w:rPr>
                <w:rFonts w:cs="Times New Roman"/>
              </w:rPr>
              <w:t>3</w:t>
            </w:r>
          </w:p>
        </w:tc>
        <w:tc>
          <w:tcPr>
            <w:tcW w:w="3785" w:type="dxa"/>
            <w:gridSpan w:val="2"/>
            <w:tcBorders>
              <w:top w:val="single" w:sz="4" w:space="0" w:color="auto"/>
              <w:left w:val="single" w:sz="4" w:space="0" w:color="00000A"/>
              <w:bottom w:val="single" w:sz="4" w:space="0" w:color="auto"/>
              <w:right w:val="single" w:sz="4" w:space="0" w:color="00000A"/>
            </w:tcBorders>
            <w:shd w:val="clear" w:color="auto" w:fill="FFFFFF"/>
            <w:tcMar>
              <w:top w:w="0" w:type="dxa"/>
              <w:left w:w="107" w:type="dxa"/>
              <w:bottom w:w="0" w:type="dxa"/>
              <w:right w:w="108" w:type="dxa"/>
            </w:tcMar>
          </w:tcPr>
          <w:p w:rsidR="00F232BA" w:rsidRPr="00A26F3C" w:rsidRDefault="00F232BA" w:rsidP="009867E5">
            <w:pPr>
              <w:autoSpaceDN w:val="0"/>
              <w:jc w:val="both"/>
              <w:textAlignment w:val="baseline"/>
              <w:rPr>
                <w:rFonts w:eastAsia="Times New Roman" w:cs="Times New Roman"/>
              </w:rPr>
            </w:pPr>
            <w:r w:rsidRPr="00A26F3C">
              <w:rPr>
                <w:rFonts w:eastAsia="Times New Roman" w:cs="Times New Roman"/>
              </w:rPr>
              <w:t>Potrafi opracować i zaprezentować wyniki własnych działań związanych ze studiowanym kierunkiem poprzez dobór odpowiednich narzędzi informatycznych.</w:t>
            </w:r>
          </w:p>
        </w:tc>
        <w:tc>
          <w:tcPr>
            <w:tcW w:w="1137" w:type="dxa"/>
            <w:vMerge/>
            <w:tcBorders>
              <w:left w:val="single" w:sz="4" w:space="0" w:color="00000A"/>
              <w:right w:val="single" w:sz="4" w:space="0" w:color="00000A"/>
            </w:tcBorders>
            <w:shd w:val="clear" w:color="auto" w:fill="FFFFFF"/>
            <w:tcMar>
              <w:top w:w="0" w:type="dxa"/>
              <w:left w:w="107" w:type="dxa"/>
              <w:bottom w:w="0" w:type="dxa"/>
              <w:right w:w="108" w:type="dxa"/>
            </w:tcMar>
          </w:tcPr>
          <w:p w:rsidR="00F232BA" w:rsidRPr="00A26F3C" w:rsidRDefault="00F232BA" w:rsidP="009867E5">
            <w:pPr>
              <w:autoSpaceDN w:val="0"/>
              <w:jc w:val="center"/>
              <w:textAlignment w:val="baseline"/>
              <w:rPr>
                <w:rFonts w:eastAsia="Times New Roman" w:cs="Times New Roman"/>
              </w:rPr>
            </w:pPr>
          </w:p>
        </w:tc>
        <w:tc>
          <w:tcPr>
            <w:tcW w:w="1199" w:type="dxa"/>
            <w:tcBorders>
              <w:top w:val="single" w:sz="4" w:space="0" w:color="auto"/>
              <w:left w:val="single" w:sz="4" w:space="0" w:color="00000A"/>
              <w:bottom w:val="single" w:sz="4" w:space="0" w:color="auto"/>
              <w:right w:val="single" w:sz="4" w:space="0" w:color="00000A"/>
            </w:tcBorders>
            <w:shd w:val="clear" w:color="auto" w:fill="auto"/>
            <w:tcMar>
              <w:top w:w="0" w:type="dxa"/>
              <w:left w:w="107" w:type="dxa"/>
              <w:bottom w:w="0" w:type="dxa"/>
              <w:right w:w="108" w:type="dxa"/>
            </w:tcMar>
          </w:tcPr>
          <w:p w:rsidR="00F232BA" w:rsidRPr="00A26F3C" w:rsidRDefault="00F232BA" w:rsidP="009867E5">
            <w:pPr>
              <w:autoSpaceDN w:val="0"/>
              <w:jc w:val="center"/>
              <w:textAlignment w:val="baseline"/>
              <w:rPr>
                <w:rFonts w:eastAsia="Times New Roman" w:cs="Times New Roman"/>
              </w:rPr>
            </w:pPr>
            <w:r w:rsidRPr="00A26F3C">
              <w:rPr>
                <w:rFonts w:eastAsia="Times New Roman" w:cs="Times New Roman"/>
              </w:rPr>
              <w:t>Ćwiczenia</w:t>
            </w:r>
          </w:p>
        </w:tc>
        <w:tc>
          <w:tcPr>
            <w:tcW w:w="2178" w:type="dxa"/>
            <w:gridSpan w:val="2"/>
            <w:tcBorders>
              <w:top w:val="single" w:sz="4" w:space="0" w:color="auto"/>
              <w:left w:val="single" w:sz="4" w:space="0" w:color="00000A"/>
              <w:bottom w:val="single" w:sz="4" w:space="0" w:color="auto"/>
              <w:right w:val="single" w:sz="8" w:space="0" w:color="00000A"/>
            </w:tcBorders>
            <w:shd w:val="clear" w:color="auto" w:fill="auto"/>
            <w:tcMar>
              <w:top w:w="0" w:type="dxa"/>
              <w:left w:w="107" w:type="dxa"/>
              <w:bottom w:w="0" w:type="dxa"/>
              <w:right w:w="108" w:type="dxa"/>
            </w:tcMar>
          </w:tcPr>
          <w:p w:rsidR="00F232BA" w:rsidRPr="00A26F3C" w:rsidRDefault="00F232BA" w:rsidP="009867E5">
            <w:pPr>
              <w:autoSpaceDN w:val="0"/>
              <w:jc w:val="center"/>
              <w:textAlignment w:val="baseline"/>
              <w:rPr>
                <w:rFonts w:eastAsia="Times New Roman" w:cs="Times New Roman"/>
              </w:rPr>
            </w:pPr>
            <w:r w:rsidRPr="00A26F3C">
              <w:rPr>
                <w:rFonts w:eastAsia="Times New Roman" w:cs="Times New Roman"/>
              </w:rPr>
              <w:t>Zaliczenie praktyczne poszczególnych części programowych</w:t>
            </w:r>
          </w:p>
          <w:p w:rsidR="00F232BA" w:rsidRPr="00A26F3C" w:rsidRDefault="00F232BA" w:rsidP="009867E5">
            <w:pPr>
              <w:autoSpaceDN w:val="0"/>
              <w:jc w:val="center"/>
              <w:textAlignment w:val="baseline"/>
              <w:rPr>
                <w:rFonts w:eastAsia="Times New Roman" w:cs="Times New Roman"/>
              </w:rPr>
            </w:pPr>
          </w:p>
          <w:p w:rsidR="00F232BA" w:rsidRPr="00A26F3C" w:rsidRDefault="00F232BA" w:rsidP="009867E5">
            <w:pPr>
              <w:autoSpaceDN w:val="0"/>
              <w:textAlignment w:val="baseline"/>
              <w:rPr>
                <w:rFonts w:eastAsia="Times New Roman" w:cs="Times New Roman"/>
              </w:rPr>
            </w:pPr>
          </w:p>
        </w:tc>
      </w:tr>
      <w:tr w:rsidR="00F232BA" w:rsidRPr="00A26F3C" w:rsidTr="009867E5">
        <w:trPr>
          <w:trHeight w:val="963"/>
        </w:trPr>
        <w:tc>
          <w:tcPr>
            <w:tcW w:w="1132" w:type="dxa"/>
            <w:tcBorders>
              <w:top w:val="single" w:sz="4" w:space="0" w:color="auto"/>
              <w:left w:val="single" w:sz="8" w:space="0" w:color="00000A"/>
              <w:bottom w:val="single" w:sz="8" w:space="0" w:color="00000A"/>
              <w:right w:val="single" w:sz="4" w:space="0" w:color="00000A"/>
            </w:tcBorders>
            <w:shd w:val="clear" w:color="auto" w:fill="FFFFFF"/>
            <w:tcMar>
              <w:top w:w="0" w:type="dxa"/>
              <w:left w:w="107" w:type="dxa"/>
              <w:bottom w:w="0" w:type="dxa"/>
              <w:right w:w="108" w:type="dxa"/>
            </w:tcMar>
          </w:tcPr>
          <w:p w:rsidR="00F232BA" w:rsidRPr="00A26F3C" w:rsidRDefault="002729FE" w:rsidP="009867E5">
            <w:pPr>
              <w:autoSpaceDN w:val="0"/>
              <w:textAlignment w:val="baseline"/>
              <w:rPr>
                <w:rFonts w:eastAsia="Times New Roman" w:cs="Times New Roman"/>
              </w:rPr>
            </w:pPr>
            <w:r>
              <w:rPr>
                <w:rFonts w:cs="Times New Roman"/>
              </w:rPr>
              <w:t>A4</w:t>
            </w:r>
            <w:r w:rsidR="00F232BA" w:rsidRPr="00EB6D22">
              <w:rPr>
                <w:rFonts w:cs="Times New Roman"/>
              </w:rPr>
              <w:t>_U</w:t>
            </w:r>
            <w:r w:rsidR="00F232BA">
              <w:rPr>
                <w:rFonts w:cs="Times New Roman"/>
              </w:rPr>
              <w:t>3</w:t>
            </w:r>
          </w:p>
        </w:tc>
        <w:tc>
          <w:tcPr>
            <w:tcW w:w="3785" w:type="dxa"/>
            <w:gridSpan w:val="2"/>
            <w:tcBorders>
              <w:top w:val="single" w:sz="4" w:space="0" w:color="auto"/>
              <w:left w:val="single" w:sz="4" w:space="0" w:color="00000A"/>
              <w:bottom w:val="single" w:sz="8" w:space="0" w:color="00000A"/>
              <w:right w:val="single" w:sz="4" w:space="0" w:color="00000A"/>
            </w:tcBorders>
            <w:shd w:val="clear" w:color="auto" w:fill="FFFFFF"/>
            <w:tcMar>
              <w:top w:w="0" w:type="dxa"/>
              <w:left w:w="107" w:type="dxa"/>
              <w:bottom w:w="0" w:type="dxa"/>
              <w:right w:w="108" w:type="dxa"/>
            </w:tcMar>
          </w:tcPr>
          <w:p w:rsidR="00F232BA" w:rsidRPr="00A26F3C" w:rsidRDefault="00F232BA" w:rsidP="009867E5">
            <w:pPr>
              <w:autoSpaceDN w:val="0"/>
              <w:jc w:val="both"/>
              <w:textAlignment w:val="baseline"/>
              <w:rPr>
                <w:rFonts w:eastAsia="Times New Roman" w:cs="Times New Roman"/>
              </w:rPr>
            </w:pPr>
            <w:r w:rsidRPr="00A26F3C">
              <w:rPr>
                <w:rFonts w:eastAsia="Times New Roman" w:cs="Times New Roman"/>
              </w:rPr>
              <w:t>Potrafi korzystać z programów służących do zdalnej komunikacji</w:t>
            </w:r>
          </w:p>
        </w:tc>
        <w:tc>
          <w:tcPr>
            <w:tcW w:w="1137" w:type="dxa"/>
            <w:vMerge/>
            <w:tcBorders>
              <w:left w:val="single" w:sz="4" w:space="0" w:color="00000A"/>
              <w:bottom w:val="single" w:sz="8" w:space="0" w:color="00000A"/>
              <w:right w:val="single" w:sz="4" w:space="0" w:color="00000A"/>
            </w:tcBorders>
            <w:shd w:val="clear" w:color="auto" w:fill="FFFFFF"/>
            <w:tcMar>
              <w:top w:w="0" w:type="dxa"/>
              <w:left w:w="107" w:type="dxa"/>
              <w:bottom w:w="0" w:type="dxa"/>
              <w:right w:w="108" w:type="dxa"/>
            </w:tcMar>
          </w:tcPr>
          <w:p w:rsidR="00F232BA" w:rsidRPr="00A26F3C" w:rsidRDefault="00F232BA" w:rsidP="009867E5">
            <w:pPr>
              <w:autoSpaceDN w:val="0"/>
              <w:jc w:val="center"/>
              <w:textAlignment w:val="baseline"/>
              <w:rPr>
                <w:rFonts w:eastAsia="Times New Roman" w:cs="Times New Roman"/>
              </w:rPr>
            </w:pPr>
          </w:p>
        </w:tc>
        <w:tc>
          <w:tcPr>
            <w:tcW w:w="1199" w:type="dxa"/>
            <w:tcBorders>
              <w:top w:val="single" w:sz="4" w:space="0" w:color="auto"/>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rsidR="00F232BA" w:rsidRPr="00A26F3C" w:rsidRDefault="00F232BA" w:rsidP="009867E5">
            <w:pPr>
              <w:autoSpaceDN w:val="0"/>
              <w:jc w:val="center"/>
              <w:textAlignment w:val="baseline"/>
              <w:rPr>
                <w:rFonts w:eastAsia="Times New Roman" w:cs="Times New Roman"/>
              </w:rPr>
            </w:pPr>
            <w:r w:rsidRPr="00A26F3C">
              <w:rPr>
                <w:rFonts w:eastAsia="Times New Roman" w:cs="Times New Roman"/>
              </w:rPr>
              <w:t>Ćwiczenia</w:t>
            </w:r>
          </w:p>
        </w:tc>
        <w:tc>
          <w:tcPr>
            <w:tcW w:w="2178" w:type="dxa"/>
            <w:gridSpan w:val="2"/>
            <w:tcBorders>
              <w:top w:val="single" w:sz="4" w:space="0" w:color="auto"/>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rsidR="00F232BA" w:rsidRPr="00A26F3C" w:rsidRDefault="00F232BA" w:rsidP="009867E5">
            <w:pPr>
              <w:autoSpaceDN w:val="0"/>
              <w:jc w:val="center"/>
              <w:textAlignment w:val="baseline"/>
              <w:rPr>
                <w:rFonts w:eastAsia="Times New Roman" w:cs="Times New Roman"/>
              </w:rPr>
            </w:pPr>
            <w:r w:rsidRPr="00A26F3C">
              <w:rPr>
                <w:rFonts w:eastAsia="Times New Roman" w:cs="Times New Roman"/>
              </w:rPr>
              <w:t>Zaliczenie praktyczne poszczególnych części programowych</w:t>
            </w:r>
          </w:p>
        </w:tc>
      </w:tr>
      <w:tr w:rsidR="00F232BA" w:rsidRPr="00A26F3C" w:rsidTr="009867E5">
        <w:trPr>
          <w:trHeight w:val="1817"/>
        </w:trPr>
        <w:tc>
          <w:tcPr>
            <w:tcW w:w="1132" w:type="dxa"/>
            <w:tcBorders>
              <w:top w:val="single" w:sz="8" w:space="0" w:color="00000A"/>
              <w:left w:val="single" w:sz="8" w:space="0" w:color="00000A"/>
              <w:bottom w:val="single" w:sz="8" w:space="0" w:color="00000A"/>
              <w:right w:val="single" w:sz="4" w:space="0" w:color="00000A"/>
            </w:tcBorders>
            <w:shd w:val="clear" w:color="auto" w:fill="FFFFFF"/>
            <w:tcMar>
              <w:top w:w="0" w:type="dxa"/>
              <w:left w:w="107" w:type="dxa"/>
              <w:bottom w:w="0" w:type="dxa"/>
              <w:right w:w="108" w:type="dxa"/>
            </w:tcMar>
          </w:tcPr>
          <w:p w:rsidR="00F232BA" w:rsidRPr="00EB6D22" w:rsidRDefault="002729FE" w:rsidP="00F232BA">
            <w:pPr>
              <w:autoSpaceDE w:val="0"/>
              <w:autoSpaceDN w:val="0"/>
              <w:adjustRightInd w:val="0"/>
              <w:jc w:val="center"/>
              <w:rPr>
                <w:rFonts w:cs="Times New Roman"/>
              </w:rPr>
            </w:pPr>
            <w:r>
              <w:rPr>
                <w:rFonts w:cs="Times New Roman"/>
              </w:rPr>
              <w:t>A4.</w:t>
            </w:r>
            <w:r w:rsidR="00F232BA" w:rsidRPr="00EB6D22">
              <w:rPr>
                <w:rFonts w:cs="Times New Roman"/>
              </w:rPr>
              <w:t>_K01</w:t>
            </w:r>
          </w:p>
          <w:p w:rsidR="00F232BA" w:rsidRPr="00A26F3C" w:rsidRDefault="00F232BA" w:rsidP="009867E5">
            <w:pPr>
              <w:autoSpaceDN w:val="0"/>
              <w:jc w:val="center"/>
              <w:textAlignment w:val="baseline"/>
              <w:rPr>
                <w:rFonts w:eastAsia="Times New Roman" w:cs="Times New Roman"/>
                <w:b/>
              </w:rPr>
            </w:pPr>
          </w:p>
        </w:tc>
        <w:tc>
          <w:tcPr>
            <w:tcW w:w="3785" w:type="dxa"/>
            <w:gridSpan w:val="2"/>
            <w:tcBorders>
              <w:top w:val="single" w:sz="8" w:space="0" w:color="00000A"/>
              <w:left w:val="single" w:sz="4" w:space="0" w:color="00000A"/>
              <w:bottom w:val="single" w:sz="8" w:space="0" w:color="00000A"/>
              <w:right w:val="single" w:sz="4" w:space="0" w:color="00000A"/>
            </w:tcBorders>
            <w:shd w:val="clear" w:color="auto" w:fill="FFFFFF"/>
            <w:tcMar>
              <w:top w:w="0" w:type="dxa"/>
              <w:left w:w="107" w:type="dxa"/>
              <w:bottom w:w="0" w:type="dxa"/>
              <w:right w:w="108" w:type="dxa"/>
            </w:tcMar>
          </w:tcPr>
          <w:p w:rsidR="00F232BA" w:rsidRPr="00A26F3C" w:rsidRDefault="00F232BA" w:rsidP="009867E5">
            <w:pPr>
              <w:autoSpaceDE w:val="0"/>
              <w:autoSpaceDN w:val="0"/>
              <w:jc w:val="both"/>
              <w:textAlignment w:val="baseline"/>
              <w:rPr>
                <w:rFonts w:eastAsia="Calibri" w:cs="Times New Roman"/>
                <w:color w:val="000000"/>
              </w:rPr>
            </w:pPr>
            <w:r w:rsidRPr="00A26F3C">
              <w:rPr>
                <w:rFonts w:eastAsia="Calibri" w:cs="Times New Roman"/>
                <w:color w:val="000000"/>
              </w:rPr>
              <w:t xml:space="preserve">Student ma świadomość społeczną ukierunkowaną na odpowiedzialne i celowe wykorzystywanie sprzętu i oprogramowania komputerowego pochodzącego z legalnych źródeł </w:t>
            </w:r>
          </w:p>
        </w:tc>
        <w:tc>
          <w:tcPr>
            <w:tcW w:w="1137" w:type="dxa"/>
            <w:tcBorders>
              <w:top w:val="single" w:sz="8" w:space="0" w:color="00000A"/>
              <w:left w:val="single" w:sz="4" w:space="0" w:color="00000A"/>
              <w:bottom w:val="single" w:sz="8" w:space="0" w:color="00000A"/>
              <w:right w:val="single" w:sz="4" w:space="0" w:color="00000A"/>
            </w:tcBorders>
            <w:shd w:val="clear" w:color="auto" w:fill="FFFFFF"/>
            <w:tcMar>
              <w:top w:w="0" w:type="dxa"/>
              <w:left w:w="107" w:type="dxa"/>
              <w:bottom w:w="0" w:type="dxa"/>
              <w:right w:w="108" w:type="dxa"/>
            </w:tcMar>
          </w:tcPr>
          <w:p w:rsidR="00F232BA" w:rsidRPr="00EB6D22" w:rsidRDefault="00F232BA" w:rsidP="00DE3D26">
            <w:pPr>
              <w:autoSpaceDE w:val="0"/>
              <w:autoSpaceDN w:val="0"/>
              <w:adjustRightInd w:val="0"/>
              <w:rPr>
                <w:rFonts w:cs="Times New Roman"/>
              </w:rPr>
            </w:pPr>
          </w:p>
          <w:p w:rsidR="00F232BA" w:rsidRPr="00EB6D22" w:rsidRDefault="00F232BA" w:rsidP="00F232BA">
            <w:pPr>
              <w:autoSpaceDE w:val="0"/>
              <w:autoSpaceDN w:val="0"/>
              <w:adjustRightInd w:val="0"/>
              <w:jc w:val="center"/>
              <w:rPr>
                <w:rFonts w:cs="Times New Roman"/>
              </w:rPr>
            </w:pPr>
          </w:p>
          <w:p w:rsidR="00F232BA" w:rsidRPr="00A26F3C" w:rsidRDefault="00DE3D26" w:rsidP="00F232BA">
            <w:pPr>
              <w:autoSpaceDN w:val="0"/>
              <w:jc w:val="center"/>
              <w:textAlignment w:val="baseline"/>
              <w:rPr>
                <w:rFonts w:eastAsia="Times New Roman" w:cs="Times New Roman"/>
              </w:rPr>
            </w:pPr>
            <w:r>
              <w:rPr>
                <w:rFonts w:cs="Times New Roman"/>
              </w:rPr>
              <w:t>K_K04</w:t>
            </w:r>
          </w:p>
          <w:p w:rsidR="00F232BA" w:rsidRPr="00A26F3C" w:rsidRDefault="00F232BA" w:rsidP="009867E5">
            <w:pPr>
              <w:autoSpaceDN w:val="0"/>
              <w:jc w:val="center"/>
              <w:textAlignment w:val="baseline"/>
              <w:rPr>
                <w:rFonts w:eastAsia="Times New Roman" w:cs="Times New Roman"/>
                <w:color w:val="FF0000"/>
              </w:rPr>
            </w:pPr>
          </w:p>
        </w:tc>
        <w:tc>
          <w:tcPr>
            <w:tcW w:w="1199" w:type="dxa"/>
            <w:tcBorders>
              <w:top w:val="single" w:sz="8" w:space="0" w:color="00000A"/>
              <w:left w:val="single" w:sz="4" w:space="0" w:color="00000A"/>
              <w:bottom w:val="single" w:sz="8" w:space="0" w:color="00000A"/>
              <w:right w:val="single" w:sz="4" w:space="0" w:color="00000A"/>
            </w:tcBorders>
            <w:shd w:val="clear" w:color="auto" w:fill="auto"/>
            <w:tcMar>
              <w:top w:w="0" w:type="dxa"/>
              <w:left w:w="107" w:type="dxa"/>
              <w:bottom w:w="0" w:type="dxa"/>
              <w:right w:w="108" w:type="dxa"/>
            </w:tcMar>
          </w:tcPr>
          <w:p w:rsidR="00F232BA" w:rsidRPr="00A26F3C" w:rsidRDefault="00F232BA" w:rsidP="009867E5">
            <w:pPr>
              <w:autoSpaceDN w:val="0"/>
              <w:jc w:val="center"/>
              <w:textAlignment w:val="baseline"/>
              <w:rPr>
                <w:rFonts w:eastAsia="Times New Roman" w:cs="Times New Roman"/>
              </w:rPr>
            </w:pPr>
            <w:r w:rsidRPr="00A26F3C">
              <w:rPr>
                <w:rFonts w:eastAsia="Times New Roman" w:cs="Times New Roman"/>
              </w:rPr>
              <w:t>Ćwiczenia</w:t>
            </w:r>
          </w:p>
        </w:tc>
        <w:tc>
          <w:tcPr>
            <w:tcW w:w="2178" w:type="dxa"/>
            <w:gridSpan w:val="2"/>
            <w:tcBorders>
              <w:top w:val="single" w:sz="8" w:space="0" w:color="00000A"/>
              <w:left w:val="single" w:sz="4" w:space="0" w:color="00000A"/>
              <w:bottom w:val="single" w:sz="8" w:space="0" w:color="00000A"/>
              <w:right w:val="single" w:sz="8" w:space="0" w:color="00000A"/>
            </w:tcBorders>
            <w:shd w:val="clear" w:color="auto" w:fill="auto"/>
            <w:tcMar>
              <w:top w:w="0" w:type="dxa"/>
              <w:left w:w="107" w:type="dxa"/>
              <w:bottom w:w="0" w:type="dxa"/>
              <w:right w:w="108" w:type="dxa"/>
            </w:tcMar>
          </w:tcPr>
          <w:p w:rsidR="00F232BA" w:rsidRPr="00A26F3C" w:rsidRDefault="00F232BA" w:rsidP="00F232BA">
            <w:pPr>
              <w:autoSpaceDN w:val="0"/>
              <w:jc w:val="center"/>
              <w:textAlignment w:val="baseline"/>
              <w:rPr>
                <w:rFonts w:eastAsia="Times New Roman" w:cs="Times New Roman"/>
              </w:rPr>
            </w:pPr>
            <w:r w:rsidRPr="00A26F3C">
              <w:rPr>
                <w:rFonts w:eastAsia="Times New Roman" w:cs="Times New Roman"/>
              </w:rPr>
              <w:t>Na podstawie obserwacji aktywności studentów przy realizowanych ćwiczeniach oraz obecności na zajęciach.</w:t>
            </w:r>
          </w:p>
        </w:tc>
      </w:tr>
      <w:tr w:rsidR="00F232BA" w:rsidRPr="00A26F3C" w:rsidTr="009867E5">
        <w:tc>
          <w:tcPr>
            <w:tcW w:w="9431" w:type="dxa"/>
            <w:gridSpan w:val="7"/>
            <w:tcBorders>
              <w:top w:val="single" w:sz="8" w:space="0" w:color="00000A"/>
              <w:left w:val="single" w:sz="8" w:space="0" w:color="00000A"/>
              <w:bottom w:val="single" w:sz="8" w:space="0" w:color="00000A"/>
              <w:right w:val="single" w:sz="8" w:space="0" w:color="00000A"/>
            </w:tcBorders>
            <w:shd w:val="clear" w:color="auto" w:fill="D9D9D9"/>
            <w:tcMar>
              <w:top w:w="0" w:type="dxa"/>
              <w:left w:w="107" w:type="dxa"/>
              <w:bottom w:w="0" w:type="dxa"/>
              <w:right w:w="108" w:type="dxa"/>
            </w:tcMar>
          </w:tcPr>
          <w:p w:rsidR="00F232BA" w:rsidRPr="00A26F3C" w:rsidRDefault="00F232BA" w:rsidP="009867E5">
            <w:pPr>
              <w:autoSpaceDN w:val="0"/>
              <w:spacing w:before="60" w:after="60" w:line="276" w:lineRule="auto"/>
              <w:jc w:val="center"/>
              <w:textAlignment w:val="baseline"/>
              <w:rPr>
                <w:rFonts w:eastAsia="Times New Roman" w:cs="Times New Roman"/>
                <w:b/>
              </w:rPr>
            </w:pPr>
            <w:r w:rsidRPr="00A26F3C">
              <w:rPr>
                <w:rFonts w:eastAsia="Times New Roman" w:cs="Times New Roman"/>
                <w:b/>
              </w:rPr>
              <w:t>Nakład pracy studenta (bilans punktów ECTS)</w:t>
            </w:r>
          </w:p>
        </w:tc>
      </w:tr>
      <w:tr w:rsidR="00F232BA" w:rsidRPr="00A26F3C" w:rsidTr="009867E5">
        <w:trPr>
          <w:cantSplit/>
          <w:trHeight w:hRule="exact" w:val="1474"/>
        </w:trPr>
        <w:tc>
          <w:tcPr>
            <w:tcW w:w="2927" w:type="dxa"/>
            <w:gridSpan w:val="2"/>
            <w:tcBorders>
              <w:top w:val="single" w:sz="8" w:space="0" w:color="00000A"/>
              <w:left w:val="single" w:sz="8" w:space="0" w:color="00000A"/>
              <w:bottom w:val="single" w:sz="8" w:space="0" w:color="00000A"/>
              <w:right w:val="single" w:sz="8" w:space="0" w:color="00000A"/>
            </w:tcBorders>
            <w:shd w:val="clear" w:color="auto" w:fill="D9D9D9"/>
            <w:tcMar>
              <w:top w:w="0" w:type="dxa"/>
              <w:left w:w="107" w:type="dxa"/>
              <w:bottom w:w="0" w:type="dxa"/>
              <w:right w:w="108" w:type="dxa"/>
            </w:tcMar>
          </w:tcPr>
          <w:p w:rsidR="00F232BA" w:rsidRPr="00A26F3C" w:rsidRDefault="00F232BA" w:rsidP="009867E5">
            <w:pPr>
              <w:autoSpaceDN w:val="0"/>
              <w:spacing w:before="60" w:after="60" w:line="276" w:lineRule="auto"/>
              <w:textAlignment w:val="baseline"/>
              <w:rPr>
                <w:rFonts w:eastAsia="Times New Roman" w:cs="Times New Roman"/>
              </w:rPr>
            </w:pPr>
            <w:r w:rsidRPr="00A26F3C">
              <w:rPr>
                <w:rFonts w:eastAsia="Times New Roman" w:cs="Times New Roman"/>
                <w:b/>
              </w:rPr>
              <w:t>Całkowita liczba punktów ECTS: (A + B)</w:t>
            </w:r>
          </w:p>
        </w:tc>
        <w:tc>
          <w:tcPr>
            <w:tcW w:w="4326" w:type="dxa"/>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rsidR="00F232BA" w:rsidRPr="00A26F3C" w:rsidRDefault="00F232BA" w:rsidP="009867E5">
            <w:pPr>
              <w:autoSpaceDN w:val="0"/>
              <w:spacing w:after="200" w:line="276" w:lineRule="auto"/>
              <w:textAlignment w:val="baseline"/>
              <w:rPr>
                <w:rFonts w:eastAsia="Times New Roman" w:cs="Times New Roman"/>
              </w:rPr>
            </w:pPr>
            <w:r>
              <w:rPr>
                <w:rFonts w:eastAsia="Times New Roman" w:cs="Times New Roman"/>
              </w:rPr>
              <w:t>1</w:t>
            </w:r>
          </w:p>
        </w:tc>
        <w:tc>
          <w:tcPr>
            <w:tcW w:w="1134" w:type="dxa"/>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extDirection w:val="btLr"/>
            <w:vAlign w:val="center"/>
          </w:tcPr>
          <w:p w:rsidR="00F232BA" w:rsidRPr="00A26F3C" w:rsidRDefault="00F232BA" w:rsidP="009867E5">
            <w:pPr>
              <w:autoSpaceDN w:val="0"/>
              <w:spacing w:before="60" w:after="60" w:line="276" w:lineRule="auto"/>
              <w:ind w:left="113" w:right="113"/>
              <w:jc w:val="center"/>
              <w:textAlignment w:val="baseline"/>
              <w:rPr>
                <w:rFonts w:eastAsia="Times New Roman" w:cs="Times New Roman"/>
              </w:rPr>
            </w:pPr>
            <w:r w:rsidRPr="00A26F3C">
              <w:rPr>
                <w:rFonts w:eastAsia="Times New Roman" w:cs="Times New Roman"/>
              </w:rPr>
              <w:t>Stacjonarne</w:t>
            </w:r>
          </w:p>
        </w:tc>
        <w:tc>
          <w:tcPr>
            <w:tcW w:w="1044" w:type="dxa"/>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extDirection w:val="btLr"/>
            <w:vAlign w:val="center"/>
          </w:tcPr>
          <w:p w:rsidR="00F232BA" w:rsidRPr="00A26F3C" w:rsidRDefault="00F232BA" w:rsidP="009867E5">
            <w:pPr>
              <w:autoSpaceDN w:val="0"/>
              <w:spacing w:after="200" w:line="276" w:lineRule="auto"/>
              <w:textAlignment w:val="baseline"/>
              <w:rPr>
                <w:rFonts w:eastAsia="Times New Roman" w:cs="Times New Roman"/>
              </w:rPr>
            </w:pPr>
            <w:r w:rsidRPr="00A26F3C">
              <w:rPr>
                <w:rFonts w:eastAsia="Times New Roman" w:cs="Times New Roman"/>
              </w:rPr>
              <w:t>Niestacjonarne</w:t>
            </w:r>
          </w:p>
        </w:tc>
      </w:tr>
      <w:tr w:rsidR="00F232BA" w:rsidRPr="00A26F3C" w:rsidTr="009867E5">
        <w:tc>
          <w:tcPr>
            <w:tcW w:w="2927" w:type="dxa"/>
            <w:gridSpan w:val="2"/>
            <w:tcBorders>
              <w:top w:val="single" w:sz="8" w:space="0" w:color="00000A"/>
              <w:left w:val="single" w:sz="8" w:space="0" w:color="00000A"/>
              <w:bottom w:val="single" w:sz="8" w:space="0" w:color="00000A"/>
              <w:right w:val="single" w:sz="8" w:space="0" w:color="00000A"/>
            </w:tcBorders>
            <w:shd w:val="clear" w:color="auto" w:fill="D9D9D9"/>
            <w:tcMar>
              <w:top w:w="0" w:type="dxa"/>
              <w:left w:w="107" w:type="dxa"/>
              <w:bottom w:w="0" w:type="dxa"/>
              <w:right w:w="108" w:type="dxa"/>
            </w:tcMar>
          </w:tcPr>
          <w:p w:rsidR="00F232BA" w:rsidRPr="00A26F3C" w:rsidRDefault="00F232BA" w:rsidP="009867E5">
            <w:pPr>
              <w:autoSpaceDN w:val="0"/>
              <w:textAlignment w:val="baseline"/>
              <w:rPr>
                <w:rFonts w:eastAsia="Times New Roman" w:cs="Times New Roman"/>
              </w:rPr>
            </w:pPr>
            <w:r w:rsidRPr="00A26F3C">
              <w:rPr>
                <w:rFonts w:eastAsia="Times New Roman" w:cs="Times New Roman"/>
                <w:b/>
              </w:rPr>
              <w:t xml:space="preserve">A. Liczba godzin </w:t>
            </w:r>
            <w:r w:rsidRPr="00A26F3C">
              <w:rPr>
                <w:rFonts w:eastAsia="Times New Roman" w:cs="Times New Roman"/>
                <w:b/>
                <w:lang w:eastAsia="pl-PL"/>
              </w:rPr>
              <w:t>kontaktowych</w:t>
            </w:r>
            <w:r w:rsidRPr="00A26F3C">
              <w:rPr>
                <w:rFonts w:eastAsia="Times New Roman" w:cs="Times New Roman"/>
                <w:b/>
              </w:rPr>
              <w:t xml:space="preserve"> z podziałem na formy zajęć oraz liczba punktów </w:t>
            </w:r>
            <w:r w:rsidRPr="00A26F3C">
              <w:rPr>
                <w:rFonts w:eastAsia="Times New Roman" w:cs="Times New Roman"/>
                <w:b/>
              </w:rPr>
              <w:lastRenderedPageBreak/>
              <w:t>ECTS uzyskanych w ramach tych zajęć:</w:t>
            </w:r>
          </w:p>
        </w:tc>
        <w:tc>
          <w:tcPr>
            <w:tcW w:w="4326" w:type="dxa"/>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rsidR="00F232BA" w:rsidRPr="00A26F3C" w:rsidRDefault="00F232BA" w:rsidP="009867E5">
            <w:pPr>
              <w:autoSpaceDN w:val="0"/>
              <w:textAlignment w:val="baseline"/>
              <w:rPr>
                <w:rFonts w:eastAsia="Times New Roman" w:cs="Times New Roman"/>
              </w:rPr>
            </w:pPr>
            <w:r w:rsidRPr="00A26F3C">
              <w:rPr>
                <w:rFonts w:eastAsia="Times New Roman" w:cs="Times New Roman"/>
              </w:rPr>
              <w:lastRenderedPageBreak/>
              <w:t>Ćwiczenia projektowe</w:t>
            </w:r>
          </w:p>
          <w:p w:rsidR="00F232BA" w:rsidRPr="00A26F3C" w:rsidRDefault="00F232BA" w:rsidP="009867E5">
            <w:pPr>
              <w:autoSpaceDN w:val="0"/>
              <w:textAlignment w:val="baseline"/>
              <w:rPr>
                <w:rFonts w:eastAsia="Times New Roman" w:cs="Times New Roman"/>
              </w:rPr>
            </w:pPr>
          </w:p>
          <w:p w:rsidR="00F232BA" w:rsidRPr="00A26F3C" w:rsidRDefault="00F232BA" w:rsidP="009867E5">
            <w:pPr>
              <w:autoSpaceDN w:val="0"/>
              <w:textAlignment w:val="baseline"/>
              <w:rPr>
                <w:rFonts w:eastAsia="Times New Roman" w:cs="Times New Roman"/>
              </w:rPr>
            </w:pPr>
          </w:p>
          <w:p w:rsidR="00F232BA" w:rsidRPr="00A26F3C" w:rsidRDefault="00F232BA" w:rsidP="009867E5">
            <w:pPr>
              <w:autoSpaceDN w:val="0"/>
              <w:textAlignment w:val="baseline"/>
              <w:rPr>
                <w:rFonts w:eastAsia="Times New Roman" w:cs="Times New Roman"/>
                <w:b/>
                <w:bCs/>
              </w:rPr>
            </w:pPr>
            <w:r w:rsidRPr="00A26F3C">
              <w:rPr>
                <w:rFonts w:eastAsia="Times New Roman" w:cs="Times New Roman"/>
                <w:b/>
                <w:bCs/>
              </w:rPr>
              <w:t>w sumie:</w:t>
            </w:r>
          </w:p>
          <w:p w:rsidR="00F232BA" w:rsidRPr="00A26F3C" w:rsidRDefault="00F232BA" w:rsidP="009867E5">
            <w:pPr>
              <w:autoSpaceDN w:val="0"/>
              <w:textAlignment w:val="baseline"/>
              <w:rPr>
                <w:rFonts w:eastAsia="Times New Roman" w:cs="Times New Roman"/>
              </w:rPr>
            </w:pPr>
            <w:r w:rsidRPr="00A26F3C">
              <w:rPr>
                <w:rFonts w:eastAsia="Times New Roman" w:cs="Times New Roman"/>
              </w:rPr>
              <w:lastRenderedPageBreak/>
              <w:t>ECTS</w:t>
            </w:r>
          </w:p>
        </w:tc>
        <w:tc>
          <w:tcPr>
            <w:tcW w:w="1134" w:type="dxa"/>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rsidR="00F232BA" w:rsidRPr="00A26F3C" w:rsidRDefault="00F232BA" w:rsidP="009867E5">
            <w:pPr>
              <w:autoSpaceDN w:val="0"/>
              <w:jc w:val="center"/>
              <w:textAlignment w:val="baseline"/>
              <w:rPr>
                <w:rFonts w:eastAsia="Times New Roman" w:cs="Times New Roman"/>
              </w:rPr>
            </w:pPr>
            <w:r>
              <w:rPr>
                <w:rFonts w:eastAsia="Times New Roman" w:cs="Times New Roman"/>
              </w:rPr>
              <w:lastRenderedPageBreak/>
              <w:t>15</w:t>
            </w:r>
          </w:p>
          <w:p w:rsidR="00F232BA" w:rsidRPr="00A26F3C" w:rsidRDefault="00F232BA" w:rsidP="009867E5">
            <w:pPr>
              <w:autoSpaceDN w:val="0"/>
              <w:jc w:val="center"/>
              <w:textAlignment w:val="baseline"/>
              <w:rPr>
                <w:rFonts w:eastAsia="Times New Roman" w:cs="Times New Roman"/>
              </w:rPr>
            </w:pPr>
          </w:p>
          <w:p w:rsidR="00F232BA" w:rsidRPr="00A26F3C" w:rsidRDefault="00F232BA" w:rsidP="009867E5">
            <w:pPr>
              <w:autoSpaceDN w:val="0"/>
              <w:jc w:val="center"/>
              <w:textAlignment w:val="baseline"/>
              <w:rPr>
                <w:rFonts w:eastAsia="Times New Roman" w:cs="Times New Roman"/>
              </w:rPr>
            </w:pPr>
          </w:p>
          <w:p w:rsidR="00F232BA" w:rsidRPr="00A26F3C" w:rsidRDefault="00F232BA" w:rsidP="009867E5">
            <w:pPr>
              <w:autoSpaceDN w:val="0"/>
              <w:jc w:val="center"/>
              <w:textAlignment w:val="baseline"/>
              <w:rPr>
                <w:rFonts w:eastAsia="Times New Roman" w:cs="Times New Roman"/>
              </w:rPr>
            </w:pPr>
            <w:r>
              <w:rPr>
                <w:rFonts w:eastAsia="Times New Roman" w:cs="Times New Roman"/>
              </w:rPr>
              <w:t>15</w:t>
            </w:r>
          </w:p>
          <w:p w:rsidR="00F232BA" w:rsidRPr="00A26F3C" w:rsidRDefault="00F232BA" w:rsidP="009867E5">
            <w:pPr>
              <w:autoSpaceDN w:val="0"/>
              <w:jc w:val="center"/>
              <w:textAlignment w:val="baseline"/>
              <w:rPr>
                <w:rFonts w:eastAsia="Times New Roman" w:cs="Times New Roman"/>
              </w:rPr>
            </w:pPr>
            <w:r>
              <w:rPr>
                <w:rFonts w:eastAsia="Times New Roman" w:cs="Times New Roman"/>
              </w:rPr>
              <w:lastRenderedPageBreak/>
              <w:t>0,6</w:t>
            </w:r>
          </w:p>
        </w:tc>
        <w:tc>
          <w:tcPr>
            <w:tcW w:w="1044" w:type="dxa"/>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rsidR="00F232BA" w:rsidRPr="00A26F3C" w:rsidRDefault="00F232BA" w:rsidP="009867E5">
            <w:pPr>
              <w:autoSpaceDN w:val="0"/>
              <w:jc w:val="center"/>
              <w:textAlignment w:val="baseline"/>
              <w:rPr>
                <w:rFonts w:eastAsia="Times New Roman" w:cs="Times New Roman"/>
              </w:rPr>
            </w:pPr>
            <w:r w:rsidRPr="00A26F3C">
              <w:rPr>
                <w:rFonts w:eastAsia="Times New Roman" w:cs="Times New Roman"/>
              </w:rPr>
              <w:lastRenderedPageBreak/>
              <w:t>15</w:t>
            </w:r>
          </w:p>
          <w:p w:rsidR="00F232BA" w:rsidRPr="00A26F3C" w:rsidRDefault="00F232BA" w:rsidP="009867E5">
            <w:pPr>
              <w:autoSpaceDN w:val="0"/>
              <w:jc w:val="center"/>
              <w:textAlignment w:val="baseline"/>
              <w:rPr>
                <w:rFonts w:eastAsia="Times New Roman" w:cs="Times New Roman"/>
              </w:rPr>
            </w:pPr>
          </w:p>
          <w:p w:rsidR="00F232BA" w:rsidRPr="00A26F3C" w:rsidRDefault="00F232BA" w:rsidP="009867E5">
            <w:pPr>
              <w:autoSpaceDN w:val="0"/>
              <w:jc w:val="center"/>
              <w:textAlignment w:val="baseline"/>
              <w:rPr>
                <w:rFonts w:eastAsia="Times New Roman" w:cs="Times New Roman"/>
              </w:rPr>
            </w:pPr>
          </w:p>
          <w:p w:rsidR="00F232BA" w:rsidRPr="00A26F3C" w:rsidRDefault="00F232BA" w:rsidP="009867E5">
            <w:pPr>
              <w:autoSpaceDN w:val="0"/>
              <w:jc w:val="center"/>
              <w:textAlignment w:val="baseline"/>
              <w:rPr>
                <w:rFonts w:eastAsia="Times New Roman" w:cs="Times New Roman"/>
              </w:rPr>
            </w:pPr>
            <w:r w:rsidRPr="00A26F3C">
              <w:rPr>
                <w:rFonts w:eastAsia="Times New Roman" w:cs="Times New Roman"/>
              </w:rPr>
              <w:t>15</w:t>
            </w:r>
          </w:p>
          <w:p w:rsidR="00F232BA" w:rsidRPr="00A26F3C" w:rsidRDefault="00F232BA" w:rsidP="009867E5">
            <w:pPr>
              <w:autoSpaceDN w:val="0"/>
              <w:jc w:val="center"/>
              <w:textAlignment w:val="baseline"/>
              <w:rPr>
                <w:rFonts w:eastAsia="Times New Roman" w:cs="Times New Roman"/>
              </w:rPr>
            </w:pPr>
            <w:r w:rsidRPr="00A26F3C">
              <w:rPr>
                <w:rFonts w:eastAsia="Times New Roman" w:cs="Times New Roman"/>
              </w:rPr>
              <w:lastRenderedPageBreak/>
              <w:t>0,6</w:t>
            </w:r>
          </w:p>
        </w:tc>
      </w:tr>
      <w:tr w:rsidR="00F232BA" w:rsidRPr="00A26F3C" w:rsidTr="009867E5">
        <w:tc>
          <w:tcPr>
            <w:tcW w:w="2927" w:type="dxa"/>
            <w:gridSpan w:val="2"/>
            <w:tcBorders>
              <w:top w:val="single" w:sz="8" w:space="0" w:color="00000A"/>
              <w:left w:val="single" w:sz="8" w:space="0" w:color="00000A"/>
              <w:bottom w:val="single" w:sz="8" w:space="0" w:color="00000A"/>
              <w:right w:val="single" w:sz="8" w:space="0" w:color="00000A"/>
            </w:tcBorders>
            <w:shd w:val="clear" w:color="auto" w:fill="D9D9D9"/>
            <w:tcMar>
              <w:top w:w="0" w:type="dxa"/>
              <w:left w:w="107" w:type="dxa"/>
              <w:bottom w:w="0" w:type="dxa"/>
              <w:right w:w="108" w:type="dxa"/>
            </w:tcMar>
          </w:tcPr>
          <w:p w:rsidR="00F232BA" w:rsidRPr="00A26F3C" w:rsidRDefault="00F232BA" w:rsidP="009867E5">
            <w:pPr>
              <w:autoSpaceDN w:val="0"/>
              <w:textAlignment w:val="baseline"/>
              <w:rPr>
                <w:rFonts w:eastAsia="Times New Roman" w:cs="Times New Roman"/>
              </w:rPr>
            </w:pPr>
            <w:r w:rsidRPr="00A26F3C">
              <w:rPr>
                <w:rFonts w:eastAsia="Times New Roman" w:cs="Times New Roman"/>
                <w:b/>
              </w:rPr>
              <w:lastRenderedPageBreak/>
              <w:t>B. Formy aktywności studenta w ramach samokształcenia wraz z planowaną liczbą godzin na każdą formę i liczbą punktów ECTS:</w:t>
            </w:r>
          </w:p>
        </w:tc>
        <w:tc>
          <w:tcPr>
            <w:tcW w:w="4326" w:type="dxa"/>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rsidR="00F232BA" w:rsidRPr="00A26F3C" w:rsidRDefault="00F232BA" w:rsidP="009867E5">
            <w:pPr>
              <w:autoSpaceDN w:val="0"/>
              <w:textAlignment w:val="baseline"/>
              <w:rPr>
                <w:rFonts w:eastAsia="Times New Roman" w:cs="Times New Roman"/>
              </w:rPr>
            </w:pPr>
            <w:r w:rsidRPr="00A26F3C">
              <w:rPr>
                <w:rFonts w:eastAsia="Times New Roman" w:cs="Times New Roman"/>
              </w:rPr>
              <w:t>Przygotowanie do ćwiczeń praktycznych</w:t>
            </w:r>
          </w:p>
          <w:p w:rsidR="00F232BA" w:rsidRPr="00A26F3C" w:rsidRDefault="00F232BA" w:rsidP="009867E5">
            <w:pPr>
              <w:autoSpaceDN w:val="0"/>
              <w:textAlignment w:val="baseline"/>
              <w:rPr>
                <w:rFonts w:eastAsia="Times New Roman" w:cs="Times New Roman"/>
              </w:rPr>
            </w:pPr>
            <w:r w:rsidRPr="00A26F3C">
              <w:rPr>
                <w:rFonts w:eastAsia="Times New Roman" w:cs="Times New Roman"/>
              </w:rPr>
              <w:t>Przygotowanie do kolokwium zaliczeniowego</w:t>
            </w:r>
          </w:p>
          <w:p w:rsidR="00F232BA" w:rsidRPr="00A26F3C" w:rsidRDefault="00F232BA" w:rsidP="009867E5">
            <w:pPr>
              <w:autoSpaceDN w:val="0"/>
              <w:textAlignment w:val="baseline"/>
              <w:rPr>
                <w:rFonts w:eastAsia="Times New Roman" w:cs="Times New Roman"/>
              </w:rPr>
            </w:pPr>
            <w:r w:rsidRPr="00A26F3C">
              <w:rPr>
                <w:rFonts w:eastAsia="Times New Roman" w:cs="Times New Roman"/>
              </w:rPr>
              <w:t>Praca na platformie e-learningowej</w:t>
            </w:r>
          </w:p>
          <w:p w:rsidR="00F232BA" w:rsidRPr="00A26F3C" w:rsidRDefault="00F232BA" w:rsidP="009867E5">
            <w:pPr>
              <w:autoSpaceDN w:val="0"/>
              <w:textAlignment w:val="baseline"/>
              <w:rPr>
                <w:rFonts w:eastAsia="Times New Roman" w:cs="Times New Roman"/>
              </w:rPr>
            </w:pPr>
          </w:p>
          <w:p w:rsidR="00F232BA" w:rsidRPr="00A26F3C" w:rsidRDefault="00F232BA" w:rsidP="009867E5">
            <w:pPr>
              <w:autoSpaceDN w:val="0"/>
              <w:textAlignment w:val="baseline"/>
              <w:rPr>
                <w:rFonts w:eastAsia="Times New Roman" w:cs="Times New Roman"/>
              </w:rPr>
            </w:pPr>
            <w:r w:rsidRPr="00A26F3C">
              <w:rPr>
                <w:rFonts w:eastAsia="Times New Roman" w:cs="Times New Roman"/>
                <w:b/>
                <w:bCs/>
              </w:rPr>
              <w:t>w sumie</w:t>
            </w:r>
            <w:r w:rsidRPr="00A26F3C">
              <w:rPr>
                <w:rFonts w:eastAsia="Times New Roman" w:cs="Times New Roman"/>
              </w:rPr>
              <w:t>:</w:t>
            </w:r>
          </w:p>
          <w:p w:rsidR="00F232BA" w:rsidRPr="00A26F3C" w:rsidRDefault="00F232BA" w:rsidP="009867E5">
            <w:pPr>
              <w:autoSpaceDN w:val="0"/>
              <w:textAlignment w:val="baseline"/>
              <w:rPr>
                <w:rFonts w:eastAsia="Times New Roman" w:cs="Times New Roman"/>
              </w:rPr>
            </w:pPr>
            <w:r w:rsidRPr="00A26F3C">
              <w:rPr>
                <w:rFonts w:eastAsia="Times New Roman" w:cs="Times New Roman"/>
              </w:rPr>
              <w:t>ECTS</w:t>
            </w:r>
          </w:p>
        </w:tc>
        <w:tc>
          <w:tcPr>
            <w:tcW w:w="1134" w:type="dxa"/>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rsidR="00F232BA" w:rsidRPr="00A26F3C" w:rsidRDefault="00F232BA" w:rsidP="009867E5">
            <w:pPr>
              <w:autoSpaceDN w:val="0"/>
              <w:jc w:val="center"/>
              <w:textAlignment w:val="baseline"/>
              <w:rPr>
                <w:rFonts w:eastAsia="Times New Roman" w:cs="Times New Roman"/>
              </w:rPr>
            </w:pPr>
            <w:r w:rsidRPr="00A26F3C">
              <w:rPr>
                <w:rFonts w:eastAsia="Times New Roman" w:cs="Times New Roman"/>
              </w:rPr>
              <w:t>5</w:t>
            </w:r>
          </w:p>
          <w:p w:rsidR="00F232BA" w:rsidRPr="00A26F3C" w:rsidRDefault="00F232BA" w:rsidP="009867E5">
            <w:pPr>
              <w:autoSpaceDN w:val="0"/>
              <w:jc w:val="center"/>
              <w:textAlignment w:val="baseline"/>
              <w:rPr>
                <w:rFonts w:eastAsia="Times New Roman" w:cs="Times New Roman"/>
              </w:rPr>
            </w:pPr>
            <w:r>
              <w:rPr>
                <w:rFonts w:eastAsia="Times New Roman" w:cs="Times New Roman"/>
              </w:rPr>
              <w:t>3</w:t>
            </w:r>
          </w:p>
          <w:p w:rsidR="00F232BA" w:rsidRPr="00A26F3C" w:rsidRDefault="00F232BA" w:rsidP="009867E5">
            <w:pPr>
              <w:autoSpaceDN w:val="0"/>
              <w:jc w:val="center"/>
              <w:textAlignment w:val="baseline"/>
              <w:rPr>
                <w:rFonts w:eastAsia="Times New Roman" w:cs="Times New Roman"/>
              </w:rPr>
            </w:pPr>
            <w:r>
              <w:rPr>
                <w:rFonts w:eastAsia="Times New Roman" w:cs="Times New Roman"/>
              </w:rPr>
              <w:t>2</w:t>
            </w:r>
          </w:p>
          <w:p w:rsidR="00F232BA" w:rsidRPr="00A26F3C" w:rsidRDefault="00F232BA" w:rsidP="009867E5">
            <w:pPr>
              <w:autoSpaceDN w:val="0"/>
              <w:textAlignment w:val="baseline"/>
              <w:rPr>
                <w:rFonts w:eastAsia="Times New Roman" w:cs="Times New Roman"/>
              </w:rPr>
            </w:pPr>
          </w:p>
          <w:p w:rsidR="00F232BA" w:rsidRPr="00A26F3C" w:rsidRDefault="00F232BA" w:rsidP="009867E5">
            <w:pPr>
              <w:autoSpaceDN w:val="0"/>
              <w:jc w:val="center"/>
              <w:textAlignment w:val="baseline"/>
              <w:rPr>
                <w:rFonts w:eastAsia="Times New Roman" w:cs="Times New Roman"/>
              </w:rPr>
            </w:pPr>
            <w:r>
              <w:rPr>
                <w:rFonts w:eastAsia="Times New Roman" w:cs="Times New Roman"/>
              </w:rPr>
              <w:t>10</w:t>
            </w:r>
          </w:p>
          <w:p w:rsidR="00F232BA" w:rsidRPr="00A26F3C" w:rsidRDefault="00F232BA" w:rsidP="009867E5">
            <w:pPr>
              <w:autoSpaceDN w:val="0"/>
              <w:jc w:val="center"/>
              <w:textAlignment w:val="baseline"/>
              <w:rPr>
                <w:rFonts w:eastAsia="Times New Roman" w:cs="Times New Roman"/>
              </w:rPr>
            </w:pPr>
            <w:r w:rsidRPr="00A26F3C">
              <w:rPr>
                <w:rFonts w:eastAsia="Times New Roman" w:cs="Times New Roman"/>
              </w:rPr>
              <w:t xml:space="preserve"> 0,</w:t>
            </w:r>
            <w:r>
              <w:rPr>
                <w:rFonts w:eastAsia="Times New Roman" w:cs="Times New Roman"/>
              </w:rPr>
              <w:t>4</w:t>
            </w:r>
          </w:p>
        </w:tc>
        <w:tc>
          <w:tcPr>
            <w:tcW w:w="1044" w:type="dxa"/>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vAlign w:val="center"/>
          </w:tcPr>
          <w:p w:rsidR="00F232BA" w:rsidRPr="00A26F3C" w:rsidRDefault="00F232BA" w:rsidP="009867E5">
            <w:pPr>
              <w:autoSpaceDN w:val="0"/>
              <w:jc w:val="center"/>
              <w:textAlignment w:val="baseline"/>
              <w:rPr>
                <w:rFonts w:eastAsia="Times New Roman" w:cs="Times New Roman"/>
              </w:rPr>
            </w:pPr>
            <w:r>
              <w:rPr>
                <w:rFonts w:eastAsia="Times New Roman" w:cs="Times New Roman"/>
              </w:rPr>
              <w:t>5</w:t>
            </w:r>
          </w:p>
          <w:p w:rsidR="00F232BA" w:rsidRPr="00A26F3C" w:rsidRDefault="00F232BA" w:rsidP="009867E5">
            <w:pPr>
              <w:autoSpaceDN w:val="0"/>
              <w:jc w:val="center"/>
              <w:textAlignment w:val="baseline"/>
              <w:rPr>
                <w:rFonts w:eastAsia="Times New Roman" w:cs="Times New Roman"/>
              </w:rPr>
            </w:pPr>
            <w:r>
              <w:rPr>
                <w:rFonts w:eastAsia="Times New Roman" w:cs="Times New Roman"/>
              </w:rPr>
              <w:t>3</w:t>
            </w:r>
          </w:p>
          <w:p w:rsidR="00F232BA" w:rsidRPr="00A26F3C" w:rsidRDefault="00F232BA" w:rsidP="009867E5">
            <w:pPr>
              <w:autoSpaceDN w:val="0"/>
              <w:jc w:val="center"/>
              <w:textAlignment w:val="baseline"/>
              <w:rPr>
                <w:rFonts w:eastAsia="Times New Roman" w:cs="Times New Roman"/>
              </w:rPr>
            </w:pPr>
            <w:r>
              <w:rPr>
                <w:rFonts w:eastAsia="Times New Roman" w:cs="Times New Roman"/>
              </w:rPr>
              <w:t>2</w:t>
            </w:r>
          </w:p>
          <w:p w:rsidR="00F232BA" w:rsidRPr="00A26F3C" w:rsidRDefault="00F232BA" w:rsidP="009867E5">
            <w:pPr>
              <w:autoSpaceDN w:val="0"/>
              <w:jc w:val="center"/>
              <w:textAlignment w:val="baseline"/>
              <w:rPr>
                <w:rFonts w:eastAsia="Times New Roman" w:cs="Times New Roman"/>
              </w:rPr>
            </w:pPr>
          </w:p>
          <w:p w:rsidR="00F232BA" w:rsidRPr="00A26F3C" w:rsidRDefault="00F232BA" w:rsidP="009867E5">
            <w:pPr>
              <w:autoSpaceDN w:val="0"/>
              <w:jc w:val="center"/>
              <w:textAlignment w:val="baseline"/>
              <w:rPr>
                <w:rFonts w:eastAsia="Times New Roman" w:cs="Times New Roman"/>
              </w:rPr>
            </w:pPr>
            <w:r>
              <w:rPr>
                <w:rFonts w:eastAsia="Times New Roman" w:cs="Times New Roman"/>
              </w:rPr>
              <w:t>10</w:t>
            </w:r>
          </w:p>
          <w:p w:rsidR="00F232BA" w:rsidRPr="00A26F3C" w:rsidRDefault="00F232BA" w:rsidP="009867E5">
            <w:pPr>
              <w:autoSpaceDN w:val="0"/>
              <w:jc w:val="center"/>
              <w:textAlignment w:val="baseline"/>
              <w:rPr>
                <w:rFonts w:eastAsia="Times New Roman" w:cs="Times New Roman"/>
              </w:rPr>
            </w:pPr>
            <w:r>
              <w:rPr>
                <w:rFonts w:eastAsia="Times New Roman" w:cs="Times New Roman"/>
              </w:rPr>
              <w:t>0,4</w:t>
            </w:r>
          </w:p>
        </w:tc>
      </w:tr>
      <w:tr w:rsidR="00F232BA" w:rsidRPr="00A26F3C" w:rsidTr="009867E5">
        <w:tc>
          <w:tcPr>
            <w:tcW w:w="2927" w:type="dxa"/>
            <w:gridSpan w:val="2"/>
            <w:tcBorders>
              <w:top w:val="single" w:sz="8" w:space="0" w:color="00000A"/>
              <w:left w:val="single" w:sz="8" w:space="0" w:color="00000A"/>
              <w:bottom w:val="single" w:sz="8" w:space="0" w:color="00000A"/>
              <w:right w:val="single" w:sz="8" w:space="0" w:color="00000A"/>
            </w:tcBorders>
            <w:shd w:val="clear" w:color="auto" w:fill="D9D9D9"/>
            <w:tcMar>
              <w:top w:w="0" w:type="dxa"/>
              <w:left w:w="107" w:type="dxa"/>
              <w:bottom w:w="0" w:type="dxa"/>
              <w:right w:w="108" w:type="dxa"/>
            </w:tcMar>
          </w:tcPr>
          <w:p w:rsidR="00F232BA" w:rsidRPr="00A26F3C" w:rsidRDefault="00F232BA" w:rsidP="009867E5">
            <w:pPr>
              <w:autoSpaceDN w:val="0"/>
              <w:textAlignment w:val="baseline"/>
              <w:rPr>
                <w:rFonts w:eastAsia="Times New Roman" w:cs="Times New Roman"/>
              </w:rPr>
            </w:pPr>
            <w:r w:rsidRPr="00A26F3C">
              <w:rPr>
                <w:rFonts w:eastAsia="Times New Roman" w:cs="Times New Roman"/>
                <w:b/>
              </w:rPr>
              <w:t xml:space="preserve">C. Liczba godzin </w:t>
            </w:r>
            <w:r w:rsidRPr="00A26F3C">
              <w:rPr>
                <w:rFonts w:eastAsia="Times New Roman" w:cs="Times New Roman"/>
                <w:b/>
                <w:lang w:eastAsia="pl-PL"/>
              </w:rPr>
              <w:t xml:space="preserve">zajęć kształtujących umiejętności praktyczne </w:t>
            </w:r>
            <w:r w:rsidRPr="00A26F3C">
              <w:rPr>
                <w:rFonts w:eastAsia="Times New Roman" w:cs="Times New Roman"/>
                <w:b/>
              </w:rPr>
              <w:t>w ramach przedmiotu oraz związana z tym liczba punktów ECTS:</w:t>
            </w:r>
          </w:p>
        </w:tc>
        <w:tc>
          <w:tcPr>
            <w:tcW w:w="4326" w:type="dxa"/>
            <w:gridSpan w:val="3"/>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rsidR="00F232BA" w:rsidRPr="00A26F3C" w:rsidRDefault="00F232BA" w:rsidP="009867E5">
            <w:pPr>
              <w:autoSpaceDN w:val="0"/>
              <w:textAlignment w:val="baseline"/>
              <w:rPr>
                <w:rFonts w:eastAsia="Times New Roman" w:cs="Times New Roman"/>
              </w:rPr>
            </w:pPr>
            <w:r w:rsidRPr="00A26F3C">
              <w:rPr>
                <w:rFonts w:eastAsia="Times New Roman" w:cs="Times New Roman"/>
              </w:rPr>
              <w:t>Udział w ćwiczeniach praktycznych</w:t>
            </w:r>
          </w:p>
          <w:p w:rsidR="00F232BA" w:rsidRPr="00A26F3C" w:rsidRDefault="00F232BA" w:rsidP="009867E5">
            <w:pPr>
              <w:autoSpaceDN w:val="0"/>
              <w:jc w:val="both"/>
              <w:textAlignment w:val="baseline"/>
              <w:rPr>
                <w:rFonts w:eastAsia="Times New Roman" w:cs="Times New Roman"/>
              </w:rPr>
            </w:pPr>
            <w:r w:rsidRPr="00A26F3C">
              <w:rPr>
                <w:rFonts w:eastAsia="Times New Roman" w:cs="Times New Roman"/>
              </w:rPr>
              <w:t>Przygotowanie do ćwiczeń praktycznych</w:t>
            </w:r>
          </w:p>
          <w:p w:rsidR="00F232BA" w:rsidRPr="00A26F3C" w:rsidRDefault="00F232BA" w:rsidP="009867E5">
            <w:pPr>
              <w:autoSpaceDN w:val="0"/>
              <w:textAlignment w:val="baseline"/>
              <w:rPr>
                <w:rFonts w:eastAsia="Times New Roman" w:cs="Times New Roman"/>
              </w:rPr>
            </w:pPr>
            <w:r w:rsidRPr="00A26F3C">
              <w:rPr>
                <w:rFonts w:eastAsia="Times New Roman" w:cs="Times New Roman"/>
              </w:rPr>
              <w:t>Praca na platformie e-learningowej</w:t>
            </w:r>
          </w:p>
          <w:p w:rsidR="00F232BA" w:rsidRPr="00A26F3C" w:rsidRDefault="00F232BA" w:rsidP="009867E5">
            <w:pPr>
              <w:autoSpaceDN w:val="0"/>
              <w:textAlignment w:val="baseline"/>
              <w:rPr>
                <w:rFonts w:eastAsia="Times New Roman" w:cs="Times New Roman"/>
                <w:b/>
              </w:rPr>
            </w:pPr>
          </w:p>
          <w:p w:rsidR="00F232BA" w:rsidRPr="00A26F3C" w:rsidRDefault="00F232BA" w:rsidP="009867E5">
            <w:pPr>
              <w:autoSpaceDN w:val="0"/>
              <w:textAlignment w:val="baseline"/>
              <w:rPr>
                <w:rFonts w:eastAsia="Times New Roman" w:cs="Times New Roman"/>
                <w:b/>
              </w:rPr>
            </w:pPr>
            <w:r w:rsidRPr="00A26F3C">
              <w:rPr>
                <w:rFonts w:eastAsia="Times New Roman" w:cs="Times New Roman"/>
                <w:b/>
              </w:rPr>
              <w:t>w sumie:</w:t>
            </w:r>
          </w:p>
          <w:p w:rsidR="00F232BA" w:rsidRPr="00A26F3C" w:rsidRDefault="00F232BA" w:rsidP="009867E5">
            <w:pPr>
              <w:autoSpaceDN w:val="0"/>
              <w:textAlignment w:val="baseline"/>
              <w:rPr>
                <w:rFonts w:eastAsia="Times New Roman" w:cs="Times New Roman"/>
              </w:rPr>
            </w:pPr>
            <w:r w:rsidRPr="00A26F3C">
              <w:rPr>
                <w:rFonts w:eastAsia="Times New Roman" w:cs="Times New Roman"/>
              </w:rPr>
              <w:t>ECTS</w:t>
            </w:r>
          </w:p>
        </w:tc>
        <w:tc>
          <w:tcPr>
            <w:tcW w:w="1134" w:type="dxa"/>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tcPr>
          <w:p w:rsidR="00F232BA" w:rsidRPr="00A26F3C" w:rsidRDefault="00F232BA" w:rsidP="009867E5">
            <w:pPr>
              <w:autoSpaceDN w:val="0"/>
              <w:jc w:val="center"/>
              <w:textAlignment w:val="baseline"/>
              <w:rPr>
                <w:rFonts w:eastAsia="Times New Roman" w:cs="Times New Roman"/>
              </w:rPr>
            </w:pPr>
            <w:r>
              <w:rPr>
                <w:rFonts w:eastAsia="Times New Roman" w:cs="Times New Roman"/>
              </w:rPr>
              <w:t>15</w:t>
            </w:r>
          </w:p>
          <w:p w:rsidR="00F232BA" w:rsidRPr="00A26F3C" w:rsidRDefault="00F232BA" w:rsidP="009867E5">
            <w:pPr>
              <w:autoSpaceDN w:val="0"/>
              <w:jc w:val="center"/>
              <w:textAlignment w:val="baseline"/>
              <w:rPr>
                <w:rFonts w:eastAsia="Times New Roman" w:cs="Times New Roman"/>
              </w:rPr>
            </w:pPr>
            <w:r w:rsidRPr="00A26F3C">
              <w:rPr>
                <w:rFonts w:eastAsia="Times New Roman" w:cs="Times New Roman"/>
              </w:rPr>
              <w:t>5</w:t>
            </w:r>
          </w:p>
          <w:p w:rsidR="00F232BA" w:rsidRPr="00A26F3C" w:rsidRDefault="00F232BA" w:rsidP="009867E5">
            <w:pPr>
              <w:autoSpaceDN w:val="0"/>
              <w:jc w:val="center"/>
              <w:textAlignment w:val="baseline"/>
              <w:rPr>
                <w:rFonts w:eastAsia="Times New Roman" w:cs="Times New Roman"/>
              </w:rPr>
            </w:pPr>
            <w:r>
              <w:rPr>
                <w:rFonts w:eastAsia="Times New Roman" w:cs="Times New Roman"/>
              </w:rPr>
              <w:t>2</w:t>
            </w:r>
          </w:p>
          <w:p w:rsidR="00F232BA" w:rsidRPr="00A26F3C" w:rsidRDefault="00F232BA" w:rsidP="009867E5">
            <w:pPr>
              <w:autoSpaceDN w:val="0"/>
              <w:textAlignment w:val="baseline"/>
              <w:rPr>
                <w:rFonts w:eastAsia="Times New Roman" w:cs="Times New Roman"/>
              </w:rPr>
            </w:pPr>
          </w:p>
          <w:p w:rsidR="00F232BA" w:rsidRPr="00A26F3C" w:rsidRDefault="00F232BA" w:rsidP="009867E5">
            <w:pPr>
              <w:autoSpaceDN w:val="0"/>
              <w:jc w:val="center"/>
              <w:textAlignment w:val="baseline"/>
              <w:rPr>
                <w:rFonts w:eastAsia="Times New Roman" w:cs="Times New Roman"/>
              </w:rPr>
            </w:pPr>
            <w:r>
              <w:rPr>
                <w:rFonts w:eastAsia="Times New Roman" w:cs="Times New Roman"/>
              </w:rPr>
              <w:t>22</w:t>
            </w:r>
          </w:p>
          <w:p w:rsidR="00F232BA" w:rsidRPr="00A26F3C" w:rsidRDefault="00F232BA" w:rsidP="009867E5">
            <w:pPr>
              <w:autoSpaceDN w:val="0"/>
              <w:jc w:val="center"/>
              <w:textAlignment w:val="baseline"/>
              <w:rPr>
                <w:rFonts w:eastAsia="Times New Roman" w:cs="Times New Roman"/>
              </w:rPr>
            </w:pPr>
            <w:r>
              <w:rPr>
                <w:rFonts w:eastAsia="Times New Roman" w:cs="Times New Roman"/>
              </w:rPr>
              <w:t>0,8</w:t>
            </w:r>
          </w:p>
        </w:tc>
        <w:tc>
          <w:tcPr>
            <w:tcW w:w="1044" w:type="dxa"/>
            <w:tcBorders>
              <w:top w:val="single" w:sz="8" w:space="0" w:color="00000A"/>
              <w:left w:val="single" w:sz="8" w:space="0" w:color="00000A"/>
              <w:bottom w:val="single" w:sz="8" w:space="0" w:color="00000A"/>
              <w:right w:val="single" w:sz="8" w:space="0" w:color="00000A"/>
            </w:tcBorders>
            <w:shd w:val="clear" w:color="auto" w:fill="auto"/>
            <w:tcMar>
              <w:top w:w="0" w:type="dxa"/>
              <w:left w:w="107" w:type="dxa"/>
              <w:bottom w:w="0" w:type="dxa"/>
              <w:right w:w="108" w:type="dxa"/>
            </w:tcMar>
            <w:vAlign w:val="center"/>
          </w:tcPr>
          <w:p w:rsidR="00F232BA" w:rsidRPr="00A26F3C" w:rsidRDefault="00F232BA" w:rsidP="009867E5">
            <w:pPr>
              <w:autoSpaceDN w:val="0"/>
              <w:jc w:val="center"/>
              <w:textAlignment w:val="baseline"/>
              <w:rPr>
                <w:rFonts w:eastAsia="Times New Roman" w:cs="Times New Roman"/>
              </w:rPr>
            </w:pPr>
            <w:r w:rsidRPr="00A26F3C">
              <w:rPr>
                <w:rFonts w:eastAsia="Times New Roman" w:cs="Times New Roman"/>
              </w:rPr>
              <w:t>15</w:t>
            </w:r>
          </w:p>
          <w:p w:rsidR="00F232BA" w:rsidRPr="00A26F3C" w:rsidRDefault="00F232BA" w:rsidP="009867E5">
            <w:pPr>
              <w:autoSpaceDN w:val="0"/>
              <w:jc w:val="center"/>
              <w:textAlignment w:val="baseline"/>
              <w:rPr>
                <w:rFonts w:eastAsia="Times New Roman" w:cs="Times New Roman"/>
              </w:rPr>
            </w:pPr>
            <w:r>
              <w:rPr>
                <w:rFonts w:eastAsia="Times New Roman" w:cs="Times New Roman"/>
              </w:rPr>
              <w:t>5</w:t>
            </w:r>
          </w:p>
          <w:p w:rsidR="00F232BA" w:rsidRPr="00A26F3C" w:rsidRDefault="00F232BA" w:rsidP="009867E5">
            <w:pPr>
              <w:autoSpaceDN w:val="0"/>
              <w:jc w:val="center"/>
              <w:textAlignment w:val="baseline"/>
              <w:rPr>
                <w:rFonts w:eastAsia="Times New Roman" w:cs="Times New Roman"/>
              </w:rPr>
            </w:pPr>
            <w:r>
              <w:rPr>
                <w:rFonts w:eastAsia="Times New Roman" w:cs="Times New Roman"/>
              </w:rPr>
              <w:t>2</w:t>
            </w:r>
          </w:p>
          <w:p w:rsidR="00F232BA" w:rsidRPr="00A26F3C" w:rsidRDefault="00F232BA" w:rsidP="009867E5">
            <w:pPr>
              <w:autoSpaceDN w:val="0"/>
              <w:jc w:val="center"/>
              <w:textAlignment w:val="baseline"/>
              <w:rPr>
                <w:rFonts w:eastAsia="Times New Roman" w:cs="Times New Roman"/>
              </w:rPr>
            </w:pPr>
          </w:p>
          <w:p w:rsidR="00F232BA" w:rsidRPr="00A26F3C" w:rsidRDefault="00F232BA" w:rsidP="009867E5">
            <w:pPr>
              <w:autoSpaceDN w:val="0"/>
              <w:jc w:val="center"/>
              <w:textAlignment w:val="baseline"/>
              <w:rPr>
                <w:rFonts w:eastAsia="Times New Roman" w:cs="Times New Roman"/>
              </w:rPr>
            </w:pPr>
            <w:r>
              <w:rPr>
                <w:rFonts w:eastAsia="Times New Roman" w:cs="Times New Roman"/>
              </w:rPr>
              <w:t>22</w:t>
            </w:r>
          </w:p>
          <w:p w:rsidR="00F232BA" w:rsidRPr="00A26F3C" w:rsidRDefault="00F232BA" w:rsidP="009867E5">
            <w:pPr>
              <w:autoSpaceDN w:val="0"/>
              <w:jc w:val="center"/>
              <w:textAlignment w:val="baseline"/>
              <w:rPr>
                <w:rFonts w:eastAsia="Times New Roman" w:cs="Times New Roman"/>
              </w:rPr>
            </w:pPr>
            <w:r>
              <w:rPr>
                <w:rFonts w:eastAsia="Times New Roman" w:cs="Times New Roman"/>
              </w:rPr>
              <w:t>0,8</w:t>
            </w:r>
          </w:p>
        </w:tc>
      </w:tr>
    </w:tbl>
    <w:p w:rsidR="00F232BA" w:rsidRPr="00A26F3C" w:rsidRDefault="00F232BA" w:rsidP="00F232BA">
      <w:pPr>
        <w:keepNext/>
        <w:keepLines/>
        <w:autoSpaceDN w:val="0"/>
        <w:spacing w:line="276" w:lineRule="auto"/>
        <w:textAlignment w:val="baseline"/>
        <w:rPr>
          <w:rFonts w:eastAsia="Times New Roman" w:cs="Times New Roman"/>
          <w:b/>
        </w:rPr>
      </w:pPr>
      <w:r w:rsidRPr="00A26F3C">
        <w:rPr>
          <w:rFonts w:eastAsia="Times New Roman" w:cs="Times New Roman"/>
          <w:b/>
        </w:rPr>
        <w:t>Dodatkowe elementy (* - opcjonalnie)</w:t>
      </w:r>
    </w:p>
    <w:tbl>
      <w:tblPr>
        <w:tblW w:w="9405" w:type="dxa"/>
        <w:tblInd w:w="108" w:type="dxa"/>
        <w:tblCellMar>
          <w:left w:w="10" w:type="dxa"/>
          <w:right w:w="10" w:type="dxa"/>
        </w:tblCellMar>
        <w:tblLook w:val="0000"/>
      </w:tblPr>
      <w:tblGrid>
        <w:gridCol w:w="2687"/>
        <w:gridCol w:w="6718"/>
      </w:tblGrid>
      <w:tr w:rsidR="00F232BA" w:rsidRPr="00A26F3C" w:rsidTr="009867E5">
        <w:tc>
          <w:tcPr>
            <w:tcW w:w="2687" w:type="dxa"/>
            <w:tcBorders>
              <w:top w:val="single" w:sz="4" w:space="0" w:color="00000A"/>
              <w:left w:val="single" w:sz="4" w:space="0" w:color="00000A"/>
              <w:bottom w:val="single" w:sz="4" w:space="0" w:color="00000A"/>
            </w:tcBorders>
            <w:shd w:val="clear" w:color="auto" w:fill="D9D9D9"/>
            <w:tcMar>
              <w:top w:w="0" w:type="dxa"/>
              <w:left w:w="112" w:type="dxa"/>
              <w:bottom w:w="0" w:type="dxa"/>
              <w:right w:w="108" w:type="dxa"/>
            </w:tcMar>
          </w:tcPr>
          <w:p w:rsidR="00F232BA" w:rsidRPr="00A26F3C" w:rsidRDefault="00F232BA" w:rsidP="009867E5">
            <w:pPr>
              <w:autoSpaceDN w:val="0"/>
              <w:spacing w:after="90" w:line="276" w:lineRule="auto"/>
              <w:textAlignment w:val="baseline"/>
              <w:rPr>
                <w:rFonts w:eastAsia="Times New Roman" w:cs="Times New Roman"/>
              </w:rPr>
            </w:pPr>
            <w:r w:rsidRPr="00A26F3C">
              <w:rPr>
                <w:rFonts w:eastAsia="Times New Roman" w:cs="Times New Roman"/>
                <w:b/>
              </w:rPr>
              <w:t>Szczegółowe treści kształcenia w ramach poszczególnych form zajęć:</w:t>
            </w:r>
          </w:p>
        </w:tc>
        <w:tc>
          <w:tcPr>
            <w:tcW w:w="6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2" w:type="dxa"/>
              <w:bottom w:w="0" w:type="dxa"/>
              <w:right w:w="108" w:type="dxa"/>
            </w:tcMar>
          </w:tcPr>
          <w:p w:rsidR="00F232BA" w:rsidRPr="00A26F3C" w:rsidRDefault="00F232BA" w:rsidP="009867E5">
            <w:pPr>
              <w:autoSpaceDN w:val="0"/>
              <w:spacing w:after="200" w:line="276" w:lineRule="auto"/>
              <w:jc w:val="both"/>
              <w:textAlignment w:val="baseline"/>
              <w:rPr>
                <w:rFonts w:eastAsia="Times New Roman" w:cs="Times New Roman"/>
                <w:b/>
              </w:rPr>
            </w:pPr>
            <w:r w:rsidRPr="00A26F3C">
              <w:rPr>
                <w:rFonts w:eastAsia="Times New Roman" w:cs="Times New Roman"/>
                <w:b/>
              </w:rPr>
              <w:t>Ćwiczenia:</w:t>
            </w:r>
          </w:p>
          <w:p w:rsidR="00F232BA" w:rsidRPr="00A26F3C" w:rsidRDefault="00F232BA" w:rsidP="00F232BA">
            <w:pPr>
              <w:widowControl/>
              <w:numPr>
                <w:ilvl w:val="0"/>
                <w:numId w:val="43"/>
              </w:numPr>
              <w:autoSpaceDN w:val="0"/>
              <w:spacing w:after="200" w:line="276" w:lineRule="auto"/>
              <w:ind w:left="459"/>
              <w:jc w:val="both"/>
              <w:textAlignment w:val="baseline"/>
              <w:rPr>
                <w:rFonts w:eastAsia="Times New Roman" w:cs="Times New Roman"/>
              </w:rPr>
            </w:pPr>
            <w:r w:rsidRPr="00A26F3C">
              <w:rPr>
                <w:rFonts w:eastAsia="Times New Roman" w:cs="Times New Roman"/>
              </w:rPr>
              <w:t xml:space="preserve">Użytkowanie komputerów – podstawowe funkcje systemu operacyjnego. Najważniejsze parametry konfiguracyjne. Typy plików, praca z plikami i folderami. </w:t>
            </w:r>
          </w:p>
          <w:p w:rsidR="00F232BA" w:rsidRPr="00A26F3C" w:rsidRDefault="00F232BA" w:rsidP="00F232BA">
            <w:pPr>
              <w:widowControl/>
              <w:numPr>
                <w:ilvl w:val="0"/>
                <w:numId w:val="43"/>
              </w:numPr>
              <w:autoSpaceDN w:val="0"/>
              <w:spacing w:after="200" w:line="276" w:lineRule="auto"/>
              <w:ind w:left="459"/>
              <w:jc w:val="both"/>
              <w:textAlignment w:val="baseline"/>
              <w:rPr>
                <w:rFonts w:eastAsia="Times New Roman" w:cs="Times New Roman"/>
              </w:rPr>
            </w:pPr>
            <w:r w:rsidRPr="00A26F3C">
              <w:rPr>
                <w:rFonts w:eastAsia="Times New Roman" w:cs="Times New Roman"/>
              </w:rPr>
              <w:t xml:space="preserve">Korzystanie z platformy Moodle oraz aplikacji służących do organizacji spotkań zdalnych (ZOOM, Ms Teams). </w:t>
            </w:r>
          </w:p>
          <w:p w:rsidR="00F232BA" w:rsidRPr="00A26F3C" w:rsidRDefault="00F232BA" w:rsidP="00F232BA">
            <w:pPr>
              <w:widowControl/>
              <w:numPr>
                <w:ilvl w:val="0"/>
                <w:numId w:val="43"/>
              </w:numPr>
              <w:autoSpaceDN w:val="0"/>
              <w:spacing w:after="200" w:line="276" w:lineRule="auto"/>
              <w:ind w:left="459"/>
              <w:jc w:val="both"/>
              <w:textAlignment w:val="baseline"/>
              <w:rPr>
                <w:rFonts w:eastAsia="Times New Roman" w:cs="Times New Roman"/>
              </w:rPr>
            </w:pPr>
            <w:r w:rsidRPr="00A26F3C">
              <w:rPr>
                <w:rFonts w:eastAsia="Times New Roman" w:cs="Times New Roman"/>
              </w:rPr>
              <w:t>Przetwarzanie tekstu – zasady tworzenia i redagowania dokumentów. Zapisywanie i odczytywanie dokumentów. Organizacja widoku strony. Redagowanie podstawowych dokumentów urzędowych. Tabele. Warstwa graficzna edytora. Mechanizmy usprawniające redagowanie dokumentów tekstowych potrzebnych przy pisaniu i formatowaniu dokumentów, np. sprawozdania, referaty, praca dyplomowa.</w:t>
            </w:r>
          </w:p>
          <w:p w:rsidR="00F232BA" w:rsidRPr="00A26F3C" w:rsidRDefault="00F232BA" w:rsidP="00F232BA">
            <w:pPr>
              <w:widowControl/>
              <w:numPr>
                <w:ilvl w:val="0"/>
                <w:numId w:val="43"/>
              </w:numPr>
              <w:autoSpaceDN w:val="0"/>
              <w:spacing w:after="200" w:line="276" w:lineRule="auto"/>
              <w:ind w:left="459"/>
              <w:jc w:val="both"/>
              <w:textAlignment w:val="baseline"/>
              <w:rPr>
                <w:rFonts w:eastAsia="Times New Roman" w:cs="Times New Roman"/>
                <w:color w:val="FF0000"/>
              </w:rPr>
            </w:pPr>
            <w:r w:rsidRPr="00A26F3C">
              <w:rPr>
                <w:rFonts w:eastAsia="Times New Roman" w:cs="Times New Roman"/>
              </w:rPr>
              <w:t>Arkusz kalkulacyjny – organizacja skoroszytów i arkuszy. Komórki i ich formatowanie. Typy danych. Adresowanie komórek i bloków. Graficzna interpretacja danych – tworzenie i edycja wykresów. Praktyczne zastosowanie arkusza do wykonywania obliczeń. Podstawowe obliczenie statystyczne (np. średnia, mediana, odchylenie standardowe, współczynnik zmienności, korelacje).</w:t>
            </w:r>
          </w:p>
          <w:p w:rsidR="00F232BA" w:rsidRPr="00A26F3C" w:rsidRDefault="00F232BA" w:rsidP="00F232BA">
            <w:pPr>
              <w:widowControl/>
              <w:numPr>
                <w:ilvl w:val="0"/>
                <w:numId w:val="43"/>
              </w:numPr>
              <w:autoSpaceDN w:val="0"/>
              <w:spacing w:after="200" w:line="276" w:lineRule="auto"/>
              <w:ind w:left="459"/>
              <w:jc w:val="both"/>
              <w:textAlignment w:val="baseline"/>
              <w:rPr>
                <w:rFonts w:eastAsia="Times New Roman" w:cs="Times New Roman"/>
              </w:rPr>
            </w:pPr>
            <w:r w:rsidRPr="00A26F3C">
              <w:rPr>
                <w:rFonts w:eastAsia="Times New Roman" w:cs="Times New Roman"/>
              </w:rPr>
              <w:t xml:space="preserve">Tworzenie grafiki prezentacyjnej – tworzenie nowej prezentacji, wstawianie do prezentacji obiektów w tym wykresów, ustawianie animacji dla slajdów. Projektowanie slajdów. Tworzenie przycisków sterujących. Przegląd i zasady stosowania efektów multimedialnych. Wykonanie prezentacji w Power Point na wybrany temat. Posługiwanie się siecią dla </w:t>
            </w:r>
            <w:r w:rsidRPr="00A26F3C">
              <w:rPr>
                <w:rFonts w:eastAsia="Times New Roman" w:cs="Times New Roman"/>
              </w:rPr>
              <w:lastRenderedPageBreak/>
              <w:t>zbierania materiałów na zadany temat.</w:t>
            </w:r>
          </w:p>
          <w:p w:rsidR="00F232BA" w:rsidRPr="00A26F3C" w:rsidRDefault="00F232BA" w:rsidP="00F232BA">
            <w:pPr>
              <w:widowControl/>
              <w:numPr>
                <w:ilvl w:val="0"/>
                <w:numId w:val="43"/>
              </w:numPr>
              <w:autoSpaceDN w:val="0"/>
              <w:spacing w:after="200" w:line="276" w:lineRule="auto"/>
              <w:ind w:left="459"/>
              <w:jc w:val="both"/>
              <w:textAlignment w:val="baseline"/>
              <w:rPr>
                <w:rFonts w:eastAsia="Times New Roman" w:cs="Times New Roman"/>
              </w:rPr>
            </w:pPr>
            <w:r w:rsidRPr="00A26F3C">
              <w:rPr>
                <w:rFonts w:eastAsia="Times New Roman" w:cs="Times New Roman"/>
              </w:rPr>
              <w:t xml:space="preserve">Informacja i komunikacja – komunikacja w lokalnej sieci komputerowej. Funkcje przeglądarek internetowych. Metody i sposoby korzystania z serwisów WWW, zasady wyszukiwani informacji w Internecie, zapisy wyszukanych informacji. Zasady bezpiecznej pracy w Internecie. </w:t>
            </w:r>
          </w:p>
        </w:tc>
      </w:tr>
      <w:tr w:rsidR="00F232BA" w:rsidRPr="00A26F3C" w:rsidTr="009867E5">
        <w:trPr>
          <w:trHeight w:val="263"/>
        </w:trPr>
        <w:tc>
          <w:tcPr>
            <w:tcW w:w="2687" w:type="dxa"/>
            <w:tcBorders>
              <w:top w:val="single" w:sz="8" w:space="0" w:color="00000A"/>
              <w:left w:val="single" w:sz="8" w:space="0" w:color="00000A"/>
              <w:bottom w:val="single" w:sz="8" w:space="0" w:color="00000A"/>
            </w:tcBorders>
            <w:shd w:val="clear" w:color="auto" w:fill="D9D9D9"/>
            <w:tcMar>
              <w:top w:w="0" w:type="dxa"/>
              <w:left w:w="112" w:type="dxa"/>
              <w:bottom w:w="0" w:type="dxa"/>
              <w:right w:w="108" w:type="dxa"/>
            </w:tcMar>
            <w:vAlign w:val="center"/>
          </w:tcPr>
          <w:p w:rsidR="00F232BA" w:rsidRPr="00A26F3C" w:rsidRDefault="00F232BA" w:rsidP="009867E5">
            <w:pPr>
              <w:autoSpaceDN w:val="0"/>
              <w:spacing w:line="276" w:lineRule="auto"/>
              <w:ind w:right="513"/>
              <w:textAlignment w:val="baseline"/>
              <w:rPr>
                <w:rFonts w:eastAsia="Calibri" w:cs="Times New Roman"/>
                <w:b/>
                <w:color w:val="00000A"/>
                <w:lang w:eastAsia="pl-PL"/>
              </w:rPr>
            </w:pPr>
            <w:r w:rsidRPr="00A26F3C">
              <w:rPr>
                <w:rFonts w:eastAsia="Calibri" w:cs="Times New Roman"/>
                <w:b/>
                <w:color w:val="00000A"/>
                <w:lang w:eastAsia="pl-PL"/>
              </w:rPr>
              <w:lastRenderedPageBreak/>
              <w:t xml:space="preserve">Metody i techniki kształcenia: </w:t>
            </w:r>
          </w:p>
        </w:tc>
        <w:tc>
          <w:tcPr>
            <w:tcW w:w="6718" w:type="dxa"/>
            <w:tcBorders>
              <w:top w:val="single" w:sz="8" w:space="0" w:color="00000A"/>
              <w:left w:val="single" w:sz="8" w:space="0" w:color="00000A"/>
              <w:bottom w:val="single" w:sz="8" w:space="0" w:color="00000A"/>
              <w:right w:val="single" w:sz="8" w:space="0" w:color="00000A"/>
            </w:tcBorders>
            <w:shd w:val="clear" w:color="auto" w:fill="auto"/>
            <w:tcMar>
              <w:top w:w="0" w:type="dxa"/>
              <w:left w:w="112" w:type="dxa"/>
              <w:bottom w:w="0" w:type="dxa"/>
              <w:right w:w="108" w:type="dxa"/>
            </w:tcMar>
            <w:vAlign w:val="center"/>
          </w:tcPr>
          <w:p w:rsidR="00F232BA" w:rsidRPr="00A26F3C" w:rsidRDefault="00F232BA" w:rsidP="009867E5">
            <w:pPr>
              <w:autoSpaceDN w:val="0"/>
              <w:spacing w:before="60" w:after="120" w:line="276" w:lineRule="auto"/>
              <w:jc w:val="both"/>
              <w:textAlignment w:val="baseline"/>
              <w:rPr>
                <w:rFonts w:eastAsia="Times New Roman" w:cs="Times New Roman"/>
              </w:rPr>
            </w:pPr>
            <w:r w:rsidRPr="00A26F3C">
              <w:rPr>
                <w:rFonts w:eastAsia="Times New Roman" w:cs="Times New Roman"/>
              </w:rPr>
              <w:t>Ćwiczenia projektowe</w:t>
            </w:r>
          </w:p>
        </w:tc>
      </w:tr>
      <w:tr w:rsidR="00F232BA" w:rsidRPr="00A26F3C" w:rsidTr="009867E5">
        <w:tc>
          <w:tcPr>
            <w:tcW w:w="2687" w:type="dxa"/>
            <w:tcBorders>
              <w:top w:val="single" w:sz="8" w:space="0" w:color="00000A"/>
              <w:left w:val="single" w:sz="8" w:space="0" w:color="00000A"/>
              <w:bottom w:val="single" w:sz="4" w:space="0" w:color="00000A"/>
            </w:tcBorders>
            <w:shd w:val="clear" w:color="auto" w:fill="D9D9D9"/>
            <w:tcMar>
              <w:top w:w="0" w:type="dxa"/>
              <w:left w:w="112" w:type="dxa"/>
              <w:bottom w:w="0" w:type="dxa"/>
              <w:right w:w="108" w:type="dxa"/>
            </w:tcMar>
            <w:vAlign w:val="center"/>
          </w:tcPr>
          <w:p w:rsidR="00F232BA" w:rsidRPr="00A26F3C" w:rsidRDefault="00F232BA" w:rsidP="009867E5">
            <w:pPr>
              <w:autoSpaceDN w:val="0"/>
              <w:spacing w:after="200" w:line="276" w:lineRule="auto"/>
              <w:textAlignment w:val="baseline"/>
              <w:rPr>
                <w:rFonts w:eastAsia="Times New Roman" w:cs="Times New Roman"/>
              </w:rPr>
            </w:pPr>
            <w:r w:rsidRPr="00A26F3C">
              <w:rPr>
                <w:rFonts w:eastAsia="Times New Roman" w:cs="Times New Roman"/>
                <w:b/>
              </w:rPr>
              <w:t>* Warunki i sposób zaliczenia poszczególnych form zajęć, w tym zasady zaliczeń poprawkowych, a także warunki dopuszczenia do egzaminu:</w:t>
            </w:r>
          </w:p>
        </w:tc>
        <w:tc>
          <w:tcPr>
            <w:tcW w:w="6718" w:type="dxa"/>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rsidR="00F232BA" w:rsidRPr="00A26F3C" w:rsidRDefault="00F232BA" w:rsidP="009867E5">
            <w:pPr>
              <w:autoSpaceDN w:val="0"/>
              <w:spacing w:after="200" w:line="276" w:lineRule="auto"/>
              <w:jc w:val="both"/>
              <w:textAlignment w:val="baseline"/>
              <w:rPr>
                <w:rFonts w:eastAsia="Times New Roman" w:cs="Times New Roman"/>
              </w:rPr>
            </w:pPr>
            <w:r w:rsidRPr="00A26F3C">
              <w:rPr>
                <w:rFonts w:eastAsia="Times New Roman" w:cs="Times New Roman"/>
              </w:rPr>
              <w:t>Praktyczne zaliczenie poszczególnych bloków tematycznych (test wiedzy, Word, Excel, Power point). Minimalna liczba punktów potrzebna na jego zaliczenie wynosi 55%.</w:t>
            </w:r>
          </w:p>
          <w:p w:rsidR="00F232BA" w:rsidRPr="00A26F3C" w:rsidRDefault="00F232BA" w:rsidP="009867E5">
            <w:pPr>
              <w:autoSpaceDN w:val="0"/>
              <w:spacing w:after="200" w:line="276" w:lineRule="auto"/>
              <w:jc w:val="both"/>
              <w:textAlignment w:val="baseline"/>
              <w:rPr>
                <w:rFonts w:eastAsia="Times New Roman" w:cs="Times New Roman"/>
              </w:rPr>
            </w:pPr>
            <w:r w:rsidRPr="00A26F3C">
              <w:rPr>
                <w:rFonts w:eastAsia="Times New Roman" w:cs="Times New Roman"/>
              </w:rPr>
              <w:t>Zaliczenie poprawkowe powinno być dokonane do końca semestru, w którym realizowany jest przedmiot na podstawie kolokwium poprawkowego.</w:t>
            </w:r>
          </w:p>
        </w:tc>
      </w:tr>
      <w:tr w:rsidR="00F232BA" w:rsidRPr="00A26F3C" w:rsidTr="009867E5">
        <w:tc>
          <w:tcPr>
            <w:tcW w:w="2687" w:type="dxa"/>
            <w:tcBorders>
              <w:top w:val="single" w:sz="8" w:space="0" w:color="00000A"/>
              <w:left w:val="single" w:sz="8" w:space="0" w:color="00000A"/>
              <w:bottom w:val="single" w:sz="4" w:space="0" w:color="00000A"/>
            </w:tcBorders>
            <w:shd w:val="clear" w:color="auto" w:fill="D9D9D9"/>
            <w:tcMar>
              <w:top w:w="0" w:type="dxa"/>
              <w:left w:w="112" w:type="dxa"/>
              <w:bottom w:w="0" w:type="dxa"/>
              <w:right w:w="108" w:type="dxa"/>
            </w:tcMar>
          </w:tcPr>
          <w:p w:rsidR="00F232BA" w:rsidRPr="00A26F3C" w:rsidRDefault="00F232BA" w:rsidP="009867E5">
            <w:pPr>
              <w:autoSpaceDN w:val="0"/>
              <w:spacing w:after="200" w:line="276" w:lineRule="auto"/>
              <w:textAlignment w:val="baseline"/>
              <w:rPr>
                <w:rFonts w:eastAsia="Times New Roman" w:cs="Times New Roman"/>
                <w:b/>
              </w:rPr>
            </w:pPr>
            <w:r w:rsidRPr="00A26F3C">
              <w:rPr>
                <w:rFonts w:eastAsia="Times New Roman" w:cs="Times New Roman"/>
                <w:b/>
              </w:rPr>
              <w:t>* Zasady udziału w poszczególnych zajęciach, ze wskazaniem, czy obecność studenta na zajęciach jest obowiązkowa:</w:t>
            </w:r>
          </w:p>
        </w:tc>
        <w:tc>
          <w:tcPr>
            <w:tcW w:w="6718" w:type="dxa"/>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rsidR="00F232BA" w:rsidRPr="00A26F3C" w:rsidRDefault="00F232BA" w:rsidP="009867E5">
            <w:pPr>
              <w:autoSpaceDN w:val="0"/>
              <w:spacing w:after="200" w:line="276" w:lineRule="auto"/>
              <w:jc w:val="both"/>
              <w:textAlignment w:val="baseline"/>
              <w:rPr>
                <w:rFonts w:eastAsia="Times New Roman" w:cs="Times New Roman"/>
              </w:rPr>
            </w:pPr>
            <w:r w:rsidRPr="00A26F3C">
              <w:rPr>
                <w:rFonts w:eastAsia="Times New Roman" w:cs="Times New Roman"/>
              </w:rPr>
              <w:t>Udział w zajęciach obowiązkowy</w:t>
            </w:r>
          </w:p>
        </w:tc>
      </w:tr>
      <w:tr w:rsidR="00F232BA" w:rsidRPr="00A26F3C" w:rsidTr="009867E5">
        <w:tc>
          <w:tcPr>
            <w:tcW w:w="2687" w:type="dxa"/>
            <w:tcBorders>
              <w:top w:val="single" w:sz="8" w:space="0" w:color="00000A"/>
              <w:left w:val="single" w:sz="8" w:space="0" w:color="00000A"/>
              <w:bottom w:val="single" w:sz="4" w:space="0" w:color="00000A"/>
            </w:tcBorders>
            <w:shd w:val="clear" w:color="auto" w:fill="D9D9D9"/>
            <w:tcMar>
              <w:top w:w="0" w:type="dxa"/>
              <w:left w:w="112" w:type="dxa"/>
              <w:bottom w:w="0" w:type="dxa"/>
              <w:right w:w="108" w:type="dxa"/>
            </w:tcMar>
          </w:tcPr>
          <w:p w:rsidR="00F232BA" w:rsidRPr="00A26F3C" w:rsidRDefault="00F232BA" w:rsidP="009867E5">
            <w:pPr>
              <w:autoSpaceDN w:val="0"/>
              <w:spacing w:after="200" w:line="276" w:lineRule="auto"/>
              <w:textAlignment w:val="baseline"/>
              <w:rPr>
                <w:rFonts w:eastAsia="Times New Roman" w:cs="Times New Roman"/>
                <w:b/>
              </w:rPr>
            </w:pPr>
            <w:r w:rsidRPr="00A26F3C">
              <w:rPr>
                <w:rFonts w:eastAsia="Times New Roman" w:cs="Times New Roman"/>
                <w:b/>
              </w:rPr>
              <w:t>Sposób obliczania oceny końcowej:</w:t>
            </w:r>
          </w:p>
        </w:tc>
        <w:tc>
          <w:tcPr>
            <w:tcW w:w="6718" w:type="dxa"/>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tcPr>
          <w:p w:rsidR="00F232BA" w:rsidRPr="00A26F3C" w:rsidRDefault="00F232BA" w:rsidP="009867E5">
            <w:pPr>
              <w:autoSpaceDN w:val="0"/>
              <w:spacing w:after="200" w:line="276" w:lineRule="auto"/>
              <w:ind w:left="34"/>
              <w:jc w:val="both"/>
              <w:textAlignment w:val="baseline"/>
              <w:rPr>
                <w:rFonts w:eastAsia="Cambria" w:cs="Times New Roman"/>
              </w:rPr>
            </w:pPr>
            <w:r w:rsidRPr="00A26F3C">
              <w:rPr>
                <w:rFonts w:eastAsia="Times New Roman" w:cs="Times New Roman"/>
              </w:rPr>
              <w:t xml:space="preserve">Ocena końcowa z przedmiotu jest średnią arytmetyczną ocen cząstkowych z kolokwium, oraz zaliczenia poszczególnych bloków tematycznych. </w:t>
            </w:r>
          </w:p>
        </w:tc>
      </w:tr>
      <w:tr w:rsidR="00F232BA" w:rsidRPr="00A26F3C" w:rsidTr="009867E5">
        <w:tc>
          <w:tcPr>
            <w:tcW w:w="2687" w:type="dxa"/>
            <w:tcBorders>
              <w:top w:val="single" w:sz="8" w:space="0" w:color="00000A"/>
              <w:left w:val="single" w:sz="8" w:space="0" w:color="00000A"/>
              <w:bottom w:val="single" w:sz="4" w:space="0" w:color="00000A"/>
            </w:tcBorders>
            <w:shd w:val="clear" w:color="auto" w:fill="D9D9D9"/>
            <w:tcMar>
              <w:top w:w="0" w:type="dxa"/>
              <w:left w:w="112" w:type="dxa"/>
              <w:bottom w:w="0" w:type="dxa"/>
              <w:right w:w="108" w:type="dxa"/>
            </w:tcMar>
          </w:tcPr>
          <w:p w:rsidR="00F232BA" w:rsidRPr="00A26F3C" w:rsidRDefault="00F232BA" w:rsidP="009867E5">
            <w:pPr>
              <w:autoSpaceDN w:val="0"/>
              <w:spacing w:after="200" w:line="276" w:lineRule="auto"/>
              <w:textAlignment w:val="baseline"/>
              <w:rPr>
                <w:rFonts w:eastAsia="Times New Roman" w:cs="Times New Roman"/>
                <w:b/>
              </w:rPr>
            </w:pPr>
            <w:r w:rsidRPr="00A26F3C">
              <w:rPr>
                <w:rFonts w:eastAsia="Times New Roman" w:cs="Times New Roman"/>
                <w:b/>
              </w:rPr>
              <w:t>* Sposób i tryb wyrównywania zaległości powstałych wskutek nieobecności studenta na zajęciach:</w:t>
            </w:r>
          </w:p>
        </w:tc>
        <w:tc>
          <w:tcPr>
            <w:tcW w:w="6718" w:type="dxa"/>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rsidR="00F232BA" w:rsidRPr="00A26F3C" w:rsidRDefault="00F232BA" w:rsidP="009867E5">
            <w:pPr>
              <w:autoSpaceDN w:val="0"/>
              <w:spacing w:after="200" w:line="276" w:lineRule="auto"/>
              <w:jc w:val="both"/>
              <w:textAlignment w:val="baseline"/>
              <w:rPr>
                <w:rFonts w:eastAsia="Times New Roman" w:cs="Times New Roman"/>
              </w:rPr>
            </w:pPr>
            <w:r w:rsidRPr="00A26F3C">
              <w:rPr>
                <w:rFonts w:eastAsia="Times New Roman" w:cs="Times New Roman"/>
              </w:rPr>
              <w:t>Jeśli student nie był obecny na zajęciach musi samodzielnie w domu opracować materiał, który był realizowany na zajęciach. Po jego przygotowaniu student zobowiązany jest do oddania go do sprawdzenia osobie prowadzącej ćwiczenia (wysłanie na adres e-mail lub przez platformę e-learning)</w:t>
            </w:r>
          </w:p>
        </w:tc>
      </w:tr>
      <w:tr w:rsidR="00F232BA" w:rsidRPr="00A26F3C" w:rsidTr="009867E5">
        <w:trPr>
          <w:trHeight w:val="1560"/>
        </w:trPr>
        <w:tc>
          <w:tcPr>
            <w:tcW w:w="2687" w:type="dxa"/>
            <w:tcBorders>
              <w:top w:val="single" w:sz="8" w:space="0" w:color="00000A"/>
              <w:left w:val="single" w:sz="8" w:space="0" w:color="00000A"/>
              <w:bottom w:val="single" w:sz="4" w:space="0" w:color="00000A"/>
            </w:tcBorders>
            <w:shd w:val="clear" w:color="auto" w:fill="D9D9D9"/>
            <w:tcMar>
              <w:top w:w="0" w:type="dxa"/>
              <w:left w:w="112" w:type="dxa"/>
              <w:bottom w:w="0" w:type="dxa"/>
              <w:right w:w="108" w:type="dxa"/>
            </w:tcMar>
          </w:tcPr>
          <w:p w:rsidR="00F232BA" w:rsidRPr="00A26F3C" w:rsidRDefault="00F232BA" w:rsidP="009867E5">
            <w:pPr>
              <w:autoSpaceDN w:val="0"/>
              <w:spacing w:after="200" w:line="276" w:lineRule="auto"/>
              <w:textAlignment w:val="baseline"/>
              <w:rPr>
                <w:rFonts w:eastAsia="Times New Roman" w:cs="Times New Roman"/>
                <w:b/>
              </w:rPr>
            </w:pPr>
            <w:r w:rsidRPr="00A26F3C">
              <w:rPr>
                <w:rFonts w:eastAsia="Times New Roman" w:cs="Times New Roman"/>
                <w:b/>
              </w:rPr>
              <w:t xml:space="preserve">Wymagania wstępne i dodatkowe, szczególnie w odniesieniu do sekwencyjności przedmiotów: </w:t>
            </w:r>
          </w:p>
        </w:tc>
        <w:tc>
          <w:tcPr>
            <w:tcW w:w="6718" w:type="dxa"/>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vAlign w:val="center"/>
          </w:tcPr>
          <w:p w:rsidR="00F232BA" w:rsidRPr="00A26F3C" w:rsidRDefault="00F232BA" w:rsidP="009867E5">
            <w:pPr>
              <w:autoSpaceDN w:val="0"/>
              <w:spacing w:after="200" w:line="276" w:lineRule="auto"/>
              <w:jc w:val="both"/>
              <w:textAlignment w:val="baseline"/>
              <w:rPr>
                <w:rFonts w:eastAsia="Times New Roman" w:cs="Times New Roman"/>
              </w:rPr>
            </w:pPr>
            <w:r w:rsidRPr="00A26F3C">
              <w:rPr>
                <w:rFonts w:eastAsia="Times New Roman" w:cs="Times New Roman"/>
              </w:rPr>
              <w:t xml:space="preserve">Student ma podstawową wiedzę i umiejętności z zakresu informatyki na poziomie szkoły średniej </w:t>
            </w:r>
          </w:p>
        </w:tc>
      </w:tr>
      <w:tr w:rsidR="00F232BA" w:rsidRPr="00A26F3C" w:rsidTr="009867E5">
        <w:tc>
          <w:tcPr>
            <w:tcW w:w="2687" w:type="dxa"/>
            <w:tcBorders>
              <w:top w:val="single" w:sz="8" w:space="0" w:color="00000A"/>
              <w:left w:val="single" w:sz="8" w:space="0" w:color="00000A"/>
              <w:bottom w:val="single" w:sz="4" w:space="0" w:color="00000A"/>
            </w:tcBorders>
            <w:shd w:val="clear" w:color="auto" w:fill="D9D9D9"/>
            <w:tcMar>
              <w:top w:w="0" w:type="dxa"/>
              <w:left w:w="112" w:type="dxa"/>
              <w:bottom w:w="0" w:type="dxa"/>
              <w:right w:w="108" w:type="dxa"/>
            </w:tcMar>
          </w:tcPr>
          <w:p w:rsidR="00F232BA" w:rsidRPr="00A26F3C" w:rsidRDefault="00F232BA" w:rsidP="009867E5">
            <w:pPr>
              <w:autoSpaceDN w:val="0"/>
              <w:spacing w:after="200" w:line="276" w:lineRule="auto"/>
              <w:textAlignment w:val="baseline"/>
              <w:rPr>
                <w:rFonts w:eastAsia="Times New Roman" w:cs="Times New Roman"/>
                <w:b/>
              </w:rPr>
            </w:pPr>
            <w:r w:rsidRPr="00A26F3C">
              <w:rPr>
                <w:rFonts w:eastAsia="Times New Roman" w:cs="Times New Roman"/>
                <w:b/>
              </w:rPr>
              <w:t>Zalecana literatura:</w:t>
            </w:r>
          </w:p>
        </w:tc>
        <w:tc>
          <w:tcPr>
            <w:tcW w:w="6718" w:type="dxa"/>
            <w:tcBorders>
              <w:top w:val="single" w:sz="8" w:space="0" w:color="00000A"/>
              <w:left w:val="single" w:sz="8" w:space="0" w:color="00000A"/>
              <w:bottom w:val="single" w:sz="4" w:space="0" w:color="00000A"/>
              <w:right w:val="single" w:sz="8" w:space="0" w:color="00000A"/>
            </w:tcBorders>
            <w:shd w:val="clear" w:color="auto" w:fill="auto"/>
            <w:tcMar>
              <w:top w:w="0" w:type="dxa"/>
              <w:left w:w="112" w:type="dxa"/>
              <w:bottom w:w="0" w:type="dxa"/>
              <w:right w:w="108" w:type="dxa"/>
            </w:tcMar>
          </w:tcPr>
          <w:p w:rsidR="00F232BA" w:rsidRPr="00A26F3C" w:rsidRDefault="00F232BA" w:rsidP="00F232BA">
            <w:pPr>
              <w:widowControl/>
              <w:numPr>
                <w:ilvl w:val="0"/>
                <w:numId w:val="44"/>
              </w:numPr>
              <w:autoSpaceDE w:val="0"/>
              <w:autoSpaceDN w:val="0"/>
              <w:adjustRightInd w:val="0"/>
              <w:ind w:left="297"/>
              <w:textAlignment w:val="baseline"/>
              <w:rPr>
                <w:rFonts w:eastAsia="Times New Roman" w:cs="Times New Roman"/>
                <w:szCs w:val="18"/>
              </w:rPr>
            </w:pPr>
            <w:r w:rsidRPr="00A26F3C">
              <w:rPr>
                <w:rFonts w:eastAsia="Times New Roman" w:cs="Times New Roman"/>
                <w:szCs w:val="18"/>
              </w:rPr>
              <w:t>Żarowska-Mazur A., Węglarz W., Word 2010: praktyczny kurs, Wyd. Naukowe PWN, Warszawa 2012</w:t>
            </w:r>
          </w:p>
          <w:p w:rsidR="00F232BA" w:rsidRPr="00A26F3C" w:rsidRDefault="00F232BA" w:rsidP="00F232BA">
            <w:pPr>
              <w:widowControl/>
              <w:numPr>
                <w:ilvl w:val="0"/>
                <w:numId w:val="44"/>
              </w:numPr>
              <w:autoSpaceDE w:val="0"/>
              <w:autoSpaceDN w:val="0"/>
              <w:adjustRightInd w:val="0"/>
              <w:ind w:left="297"/>
              <w:textAlignment w:val="baseline"/>
              <w:rPr>
                <w:rFonts w:eastAsia="Times New Roman" w:cs="Times New Roman"/>
                <w:szCs w:val="18"/>
              </w:rPr>
            </w:pPr>
            <w:r w:rsidRPr="00A26F3C">
              <w:rPr>
                <w:rFonts w:eastAsia="Times New Roman" w:cs="Times New Roman"/>
                <w:szCs w:val="18"/>
              </w:rPr>
              <w:t xml:space="preserve">Żarowska-Mazur A., Węglarz W., Excel 2010: praktyczny kurs, </w:t>
            </w:r>
            <w:r w:rsidRPr="00A26F3C">
              <w:rPr>
                <w:rFonts w:eastAsia="Times New Roman" w:cs="Times New Roman"/>
                <w:szCs w:val="18"/>
              </w:rPr>
              <w:lastRenderedPageBreak/>
              <w:t>Wyd. Naukowe PWN, Warszawa 2012</w:t>
            </w:r>
          </w:p>
          <w:p w:rsidR="00F232BA" w:rsidRPr="00A26F3C" w:rsidRDefault="00F232BA" w:rsidP="00F232BA">
            <w:pPr>
              <w:widowControl/>
              <w:numPr>
                <w:ilvl w:val="0"/>
                <w:numId w:val="44"/>
              </w:numPr>
              <w:autoSpaceDE w:val="0"/>
              <w:autoSpaceDN w:val="0"/>
              <w:adjustRightInd w:val="0"/>
              <w:ind w:left="297"/>
              <w:textAlignment w:val="baseline"/>
              <w:rPr>
                <w:rFonts w:eastAsia="Times New Roman" w:cs="Times New Roman"/>
                <w:szCs w:val="18"/>
              </w:rPr>
            </w:pPr>
            <w:r w:rsidRPr="00A26F3C">
              <w:rPr>
                <w:rFonts w:eastAsia="Times New Roman" w:cs="Times New Roman"/>
                <w:szCs w:val="18"/>
              </w:rPr>
              <w:t>Frye C., Microsoft Excel 2010: wersja polska, Wydawnictwo RM, Warszawa 2012</w:t>
            </w:r>
          </w:p>
          <w:p w:rsidR="00F232BA" w:rsidRPr="00A26F3C" w:rsidRDefault="00F232BA" w:rsidP="00F232BA">
            <w:pPr>
              <w:widowControl/>
              <w:numPr>
                <w:ilvl w:val="0"/>
                <w:numId w:val="44"/>
              </w:numPr>
              <w:autoSpaceDE w:val="0"/>
              <w:autoSpaceDN w:val="0"/>
              <w:adjustRightInd w:val="0"/>
              <w:ind w:left="297"/>
              <w:textAlignment w:val="baseline"/>
              <w:rPr>
                <w:rFonts w:eastAsia="Times New Roman" w:cs="Times New Roman"/>
                <w:szCs w:val="18"/>
              </w:rPr>
            </w:pPr>
            <w:r w:rsidRPr="00A26F3C">
              <w:rPr>
                <w:rFonts w:eastAsia="Times New Roman" w:cs="Times New Roman"/>
                <w:szCs w:val="18"/>
              </w:rPr>
              <w:t>Wróblewski P., ABC komputer : wydanie 8.1, Wyd. „Helion”, Gliwice 2014</w:t>
            </w:r>
          </w:p>
          <w:p w:rsidR="00F232BA" w:rsidRPr="00A26F3C" w:rsidRDefault="00F232BA" w:rsidP="00F232BA">
            <w:pPr>
              <w:widowControl/>
              <w:numPr>
                <w:ilvl w:val="0"/>
                <w:numId w:val="44"/>
              </w:numPr>
              <w:autoSpaceDN w:val="0"/>
              <w:ind w:left="297"/>
              <w:jc w:val="both"/>
              <w:textAlignment w:val="baseline"/>
              <w:rPr>
                <w:rFonts w:eastAsia="Times New Roman" w:cs="Times New Roman"/>
              </w:rPr>
            </w:pPr>
            <w:r w:rsidRPr="00A26F3C">
              <w:rPr>
                <w:rFonts w:eastAsia="Times New Roman" w:cs="Times New Roman"/>
              </w:rPr>
              <w:t>Sikorski W. Podstawy technik informatycznych. Seria ECDL. Wyd. Mikom, Warszawa, 2006.</w:t>
            </w:r>
          </w:p>
          <w:p w:rsidR="00F232BA" w:rsidRPr="00A26F3C" w:rsidRDefault="00F232BA" w:rsidP="00F232BA">
            <w:pPr>
              <w:widowControl/>
              <w:numPr>
                <w:ilvl w:val="0"/>
                <w:numId w:val="44"/>
              </w:numPr>
              <w:autoSpaceDN w:val="0"/>
              <w:ind w:left="297"/>
              <w:jc w:val="both"/>
              <w:textAlignment w:val="baseline"/>
              <w:rPr>
                <w:rFonts w:eastAsia="Times New Roman" w:cs="Times New Roman"/>
              </w:rPr>
            </w:pPr>
            <w:r w:rsidRPr="00A26F3C">
              <w:rPr>
                <w:rFonts w:eastAsia="Times New Roman" w:cs="Times New Roman"/>
              </w:rPr>
              <w:t>Nowakowska H. Użytkowanie komputerów. Seria ECDL. Wydawnictwo Naukowe PWN, Warszawa, 2011.</w:t>
            </w:r>
          </w:p>
          <w:p w:rsidR="00F232BA" w:rsidRPr="00A26F3C" w:rsidRDefault="00F232BA" w:rsidP="00F232BA">
            <w:pPr>
              <w:widowControl/>
              <w:numPr>
                <w:ilvl w:val="0"/>
                <w:numId w:val="44"/>
              </w:numPr>
              <w:autoSpaceDN w:val="0"/>
              <w:ind w:left="297"/>
              <w:jc w:val="both"/>
              <w:textAlignment w:val="baseline"/>
              <w:rPr>
                <w:rFonts w:eastAsia="Times New Roman" w:cs="Times New Roman"/>
              </w:rPr>
            </w:pPr>
            <w:r w:rsidRPr="00A26F3C">
              <w:rPr>
                <w:rFonts w:eastAsia="Times New Roman" w:cs="Times New Roman"/>
              </w:rPr>
              <w:t>Kopertowska-Tomczak M. Przetwarzanie tekstów. Seria ECDL. Wydawnictwo Naukowe PWN, Warszawa, 2009.</w:t>
            </w:r>
          </w:p>
          <w:p w:rsidR="00F232BA" w:rsidRPr="00A26F3C" w:rsidRDefault="00F232BA" w:rsidP="00F232BA">
            <w:pPr>
              <w:widowControl/>
              <w:numPr>
                <w:ilvl w:val="0"/>
                <w:numId w:val="44"/>
              </w:numPr>
              <w:autoSpaceDN w:val="0"/>
              <w:ind w:left="297"/>
              <w:jc w:val="both"/>
              <w:textAlignment w:val="baseline"/>
              <w:rPr>
                <w:rFonts w:eastAsia="Times New Roman" w:cs="Times New Roman"/>
              </w:rPr>
            </w:pPr>
            <w:r w:rsidRPr="00A26F3C">
              <w:rPr>
                <w:rFonts w:eastAsia="Times New Roman" w:cs="Times New Roman"/>
              </w:rPr>
              <w:t>Kopertowska-Tomczak M. Arkusze kalkulacyjne. Seria ECDL. Wydawnictwo Naukowe PWN, Warszawa, 2009.</w:t>
            </w:r>
          </w:p>
        </w:tc>
      </w:tr>
    </w:tbl>
    <w:p w:rsidR="00F232BA" w:rsidRPr="00A26F3C" w:rsidRDefault="00F232BA" w:rsidP="00F232BA">
      <w:pPr>
        <w:autoSpaceDN w:val="0"/>
        <w:spacing w:after="200" w:line="276" w:lineRule="auto"/>
        <w:textAlignment w:val="baseline"/>
        <w:rPr>
          <w:rFonts w:ascii="Calibri" w:eastAsia="Times New Roman" w:hAnsi="Calibri" w:cs="Calibri"/>
          <w:lang w:eastAsia="pl-PL"/>
        </w:rPr>
      </w:pPr>
    </w:p>
    <w:p w:rsidR="00F232BA" w:rsidRDefault="00F232BA" w:rsidP="00F232BA"/>
    <w:p w:rsidR="00F232BA" w:rsidRDefault="00F232BA" w:rsidP="00A81F1F">
      <w:pPr>
        <w:autoSpaceDE w:val="0"/>
        <w:autoSpaceDN w:val="0"/>
        <w:adjustRightInd w:val="0"/>
        <w:rPr>
          <w:rFonts w:cs="Times New Roman"/>
          <w:b/>
          <w:bCs/>
        </w:rPr>
      </w:pPr>
    </w:p>
    <w:p w:rsidR="00192D91" w:rsidRPr="00EB6D22" w:rsidRDefault="00192D91" w:rsidP="00A81F1F">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88"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EB6D22">
      <w:pPr>
        <w:pStyle w:val="Nagwek2"/>
        <w:rPr>
          <w:rFonts w:cs="Times New Roman"/>
          <w:b w:val="0"/>
          <w:bCs w:val="0"/>
          <w:color w:val="auto"/>
          <w:szCs w:val="26"/>
          <w:highlight w:val="yellow"/>
        </w:rPr>
      </w:pPr>
      <w:bookmarkStart w:id="11" w:name="_Toc76978948"/>
      <w:r w:rsidRPr="00EB6D22">
        <w:rPr>
          <w:rFonts w:cs="Times New Roman"/>
          <w:color w:val="auto"/>
          <w:szCs w:val="26"/>
        </w:rPr>
        <w:t xml:space="preserve">A5. Wprowadzenie do studiowania i ochrona własności </w:t>
      </w:r>
      <w:bookmarkEnd w:id="11"/>
      <w:r w:rsidR="008C779D" w:rsidRPr="008C779D">
        <w:rPr>
          <w:rFonts w:cs="Times New Roman"/>
          <w:color w:val="auto"/>
          <w:szCs w:val="26"/>
        </w:rPr>
        <w:t>intelektualnej</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9106" w:type="dxa"/>
        <w:tblInd w:w="216" w:type="dxa"/>
        <w:tblLayout w:type="fixed"/>
        <w:tblLook w:val="0000"/>
      </w:tblPr>
      <w:tblGrid>
        <w:gridCol w:w="2977"/>
        <w:gridCol w:w="6129"/>
      </w:tblGrid>
      <w:tr w:rsidR="00192D91" w:rsidRPr="00EB6D22" w:rsidTr="00A81F1F">
        <w:trPr>
          <w:trHeight w:val="397"/>
        </w:trPr>
        <w:tc>
          <w:tcPr>
            <w:tcW w:w="2977"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129" w:type="dxa"/>
            <w:tcBorders>
              <w:top w:val="single" w:sz="8"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b/>
                <w:bCs/>
              </w:rPr>
              <w:t xml:space="preserve">Wprowadzenie do studiowania i ochrona własności </w:t>
            </w:r>
            <w:r w:rsidR="008C779D" w:rsidRPr="008C779D">
              <w:rPr>
                <w:rFonts w:cs="Times New Roman"/>
                <w:b/>
                <w:bCs/>
              </w:rPr>
              <w:t>intelektualnej</w:t>
            </w:r>
            <w:r w:rsidRPr="00EB6D22">
              <w:rPr>
                <w:rFonts w:cs="Times New Roman"/>
                <w:b/>
                <w:bCs/>
              </w:rPr>
              <w:t xml:space="preserve"> PiBŻ. A5</w:t>
            </w:r>
          </w:p>
        </w:tc>
      </w:tr>
      <w:tr w:rsidR="0066565F" w:rsidRPr="00125326" w:rsidTr="00A81F1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66565F" w:rsidRPr="00EB6D22" w:rsidRDefault="0066565F" w:rsidP="00A81F1F">
            <w:pPr>
              <w:autoSpaceDE w:val="0"/>
              <w:autoSpaceDN w:val="0"/>
              <w:adjustRightInd w:val="0"/>
              <w:rPr>
                <w:rFonts w:cs="Times New Roman"/>
              </w:rPr>
            </w:pPr>
            <w:r w:rsidRPr="00EB6D22">
              <w:rPr>
                <w:rFonts w:cs="Times New Roman"/>
                <w:b/>
                <w:bCs/>
              </w:rPr>
              <w:t>Nazwa przedmiotu (j. ang.):</w:t>
            </w:r>
          </w:p>
        </w:tc>
        <w:tc>
          <w:tcPr>
            <w:tcW w:w="6129" w:type="dxa"/>
            <w:tcBorders>
              <w:top w:val="single" w:sz="2" w:space="0" w:color="000000"/>
              <w:left w:val="single" w:sz="2" w:space="0" w:color="000000"/>
              <w:bottom w:val="single" w:sz="2" w:space="0" w:color="000000"/>
              <w:right w:val="single" w:sz="8" w:space="0" w:color="000000"/>
            </w:tcBorders>
            <w:shd w:val="clear" w:color="000000" w:fill="FFFFFF"/>
          </w:tcPr>
          <w:p w:rsidR="0066565F" w:rsidRPr="00E27D72" w:rsidRDefault="00E3286D" w:rsidP="00E3286D">
            <w:pPr>
              <w:pStyle w:val="HTML-wstpniesformatowany"/>
              <w:jc w:val="both"/>
              <w:rPr>
                <w:rFonts w:cs="Times New Roman"/>
                <w:lang w:val="en-US"/>
              </w:rPr>
            </w:pPr>
            <w:r w:rsidRPr="00E3286D">
              <w:rPr>
                <w:rFonts w:ascii="Times New Roman" w:eastAsia="SimSun" w:hAnsi="Times New Roman" w:cs="Times New Roman"/>
                <w:kern w:val="2"/>
                <w:sz w:val="24"/>
                <w:szCs w:val="24"/>
                <w:lang w:eastAsia="zh-CN" w:bidi="hi-IN"/>
              </w:rPr>
              <w:t>Introduction to studying and protection of intellectual property</w:t>
            </w:r>
            <w:r w:rsidRPr="006E63D2">
              <w:rPr>
                <w:bCs/>
                <w:lang w:val="en-US"/>
              </w:rPr>
              <w:t xml:space="preserve"> </w:t>
            </w:r>
          </w:p>
        </w:tc>
      </w:tr>
      <w:tr w:rsidR="0066565F" w:rsidRPr="00EB6D22" w:rsidTr="00A81F1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66565F" w:rsidRPr="00EB6D22" w:rsidRDefault="0066565F" w:rsidP="00A81F1F">
            <w:pPr>
              <w:autoSpaceDE w:val="0"/>
              <w:autoSpaceDN w:val="0"/>
              <w:adjustRightInd w:val="0"/>
              <w:rPr>
                <w:rFonts w:cs="Times New Roman"/>
              </w:rPr>
            </w:pPr>
            <w:r w:rsidRPr="00EB6D22">
              <w:rPr>
                <w:rFonts w:cs="Times New Roman"/>
                <w:b/>
                <w:bCs/>
              </w:rPr>
              <w:t>Kierunek studiów:</w:t>
            </w:r>
          </w:p>
        </w:tc>
        <w:tc>
          <w:tcPr>
            <w:tcW w:w="6129" w:type="dxa"/>
            <w:tcBorders>
              <w:top w:val="single" w:sz="2" w:space="0" w:color="000000"/>
              <w:left w:val="single" w:sz="2" w:space="0" w:color="000000"/>
              <w:bottom w:val="single" w:sz="2" w:space="0" w:color="000000"/>
              <w:right w:val="single" w:sz="8" w:space="0" w:color="000000"/>
            </w:tcBorders>
            <w:shd w:val="clear" w:color="000000" w:fill="FFFFFF"/>
          </w:tcPr>
          <w:p w:rsidR="0066565F" w:rsidRPr="00EB6D22" w:rsidRDefault="0066565F" w:rsidP="00A81F1F">
            <w:pPr>
              <w:autoSpaceDE w:val="0"/>
              <w:autoSpaceDN w:val="0"/>
              <w:adjustRightInd w:val="0"/>
              <w:rPr>
                <w:rFonts w:cs="Times New Roman"/>
              </w:rPr>
            </w:pPr>
            <w:r w:rsidRPr="00EB6D22">
              <w:rPr>
                <w:rFonts w:cs="Times New Roman"/>
              </w:rPr>
              <w:t>Produkcja i bezpieczeństwo żywności</w:t>
            </w:r>
          </w:p>
        </w:tc>
      </w:tr>
      <w:tr w:rsidR="0066565F" w:rsidRPr="00EB6D22" w:rsidTr="00A81F1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66565F" w:rsidRPr="00EB6D22" w:rsidRDefault="0066565F" w:rsidP="00A81F1F">
            <w:pPr>
              <w:autoSpaceDE w:val="0"/>
              <w:autoSpaceDN w:val="0"/>
              <w:adjustRightInd w:val="0"/>
              <w:rPr>
                <w:rFonts w:cs="Times New Roman"/>
              </w:rPr>
            </w:pPr>
            <w:r w:rsidRPr="00EB6D22">
              <w:rPr>
                <w:rFonts w:cs="Times New Roman"/>
                <w:b/>
                <w:bCs/>
              </w:rPr>
              <w:t>Poziom studiów:</w:t>
            </w:r>
          </w:p>
        </w:tc>
        <w:tc>
          <w:tcPr>
            <w:tcW w:w="6129" w:type="dxa"/>
            <w:tcBorders>
              <w:top w:val="single" w:sz="2" w:space="0" w:color="000000"/>
              <w:left w:val="single" w:sz="2" w:space="0" w:color="000000"/>
              <w:bottom w:val="single" w:sz="2" w:space="0" w:color="000000"/>
              <w:right w:val="single" w:sz="8" w:space="0" w:color="000000"/>
            </w:tcBorders>
            <w:shd w:val="clear" w:color="000000" w:fill="FFFFFF"/>
          </w:tcPr>
          <w:p w:rsidR="0066565F" w:rsidRPr="00EB6D22" w:rsidRDefault="0066565F" w:rsidP="00A81F1F">
            <w:pPr>
              <w:autoSpaceDE w:val="0"/>
              <w:autoSpaceDN w:val="0"/>
              <w:adjustRightInd w:val="0"/>
              <w:rPr>
                <w:rFonts w:cs="Times New Roman"/>
              </w:rPr>
            </w:pPr>
            <w:r w:rsidRPr="00EB6D22">
              <w:rPr>
                <w:rFonts w:cs="Times New Roman"/>
              </w:rPr>
              <w:t>studia pierwszego stopnia</w:t>
            </w:r>
          </w:p>
        </w:tc>
      </w:tr>
      <w:tr w:rsidR="0066565F" w:rsidRPr="00EB6D22" w:rsidTr="00A81F1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66565F" w:rsidRPr="00EB6D22" w:rsidRDefault="0066565F" w:rsidP="00A81F1F">
            <w:pPr>
              <w:autoSpaceDE w:val="0"/>
              <w:autoSpaceDN w:val="0"/>
              <w:adjustRightInd w:val="0"/>
              <w:rPr>
                <w:rFonts w:cs="Times New Roman"/>
              </w:rPr>
            </w:pPr>
            <w:r w:rsidRPr="00EB6D22">
              <w:rPr>
                <w:rFonts w:cs="Times New Roman"/>
                <w:b/>
                <w:bCs/>
              </w:rPr>
              <w:t>Profil:</w:t>
            </w:r>
          </w:p>
        </w:tc>
        <w:tc>
          <w:tcPr>
            <w:tcW w:w="6129" w:type="dxa"/>
            <w:tcBorders>
              <w:top w:val="single" w:sz="2" w:space="0" w:color="000000"/>
              <w:left w:val="single" w:sz="2" w:space="0" w:color="000000"/>
              <w:bottom w:val="single" w:sz="2" w:space="0" w:color="000000"/>
              <w:right w:val="single" w:sz="8" w:space="0" w:color="000000"/>
            </w:tcBorders>
            <w:shd w:val="clear" w:color="000000" w:fill="FFFFFF"/>
          </w:tcPr>
          <w:p w:rsidR="0066565F" w:rsidRPr="00EB6D22" w:rsidRDefault="0066565F" w:rsidP="00A81F1F">
            <w:pPr>
              <w:autoSpaceDE w:val="0"/>
              <w:autoSpaceDN w:val="0"/>
              <w:adjustRightInd w:val="0"/>
              <w:rPr>
                <w:rFonts w:cs="Times New Roman"/>
              </w:rPr>
            </w:pPr>
            <w:r w:rsidRPr="00EB6D22">
              <w:rPr>
                <w:rFonts w:cs="Times New Roman"/>
              </w:rPr>
              <w:t>praktyczny (P)</w:t>
            </w:r>
          </w:p>
        </w:tc>
      </w:tr>
      <w:tr w:rsidR="0066565F" w:rsidRPr="00EB6D22" w:rsidTr="00A81F1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66565F" w:rsidRPr="00EB6D22" w:rsidRDefault="0066565F" w:rsidP="00A81F1F">
            <w:pPr>
              <w:autoSpaceDE w:val="0"/>
              <w:autoSpaceDN w:val="0"/>
              <w:adjustRightInd w:val="0"/>
              <w:rPr>
                <w:rFonts w:cs="Times New Roman"/>
              </w:rPr>
            </w:pPr>
            <w:r w:rsidRPr="00EB6D22">
              <w:rPr>
                <w:rFonts w:cs="Times New Roman"/>
                <w:b/>
                <w:bCs/>
              </w:rPr>
              <w:t>Forma studiów:</w:t>
            </w:r>
          </w:p>
        </w:tc>
        <w:tc>
          <w:tcPr>
            <w:tcW w:w="6129" w:type="dxa"/>
            <w:tcBorders>
              <w:top w:val="single" w:sz="2" w:space="0" w:color="000000"/>
              <w:left w:val="single" w:sz="2" w:space="0" w:color="000000"/>
              <w:bottom w:val="single" w:sz="2" w:space="0" w:color="000000"/>
              <w:right w:val="single" w:sz="8" w:space="0" w:color="000000"/>
            </w:tcBorders>
            <w:shd w:val="clear" w:color="000000" w:fill="FFFFFF"/>
          </w:tcPr>
          <w:p w:rsidR="0066565F" w:rsidRPr="00EB6D22" w:rsidRDefault="0066565F" w:rsidP="00A81F1F">
            <w:pPr>
              <w:autoSpaceDE w:val="0"/>
              <w:autoSpaceDN w:val="0"/>
              <w:adjustRightInd w:val="0"/>
              <w:rPr>
                <w:rFonts w:cs="Times New Roman"/>
              </w:rPr>
            </w:pPr>
            <w:r w:rsidRPr="00EB6D22">
              <w:rPr>
                <w:rFonts w:cs="Times New Roman"/>
              </w:rPr>
              <w:t>Stacjonarne / niestacjonarne</w:t>
            </w:r>
          </w:p>
        </w:tc>
      </w:tr>
      <w:tr w:rsidR="0066565F" w:rsidRPr="00EB6D22" w:rsidTr="00A81F1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66565F" w:rsidRPr="00EB6D22" w:rsidRDefault="0066565F" w:rsidP="00A81F1F">
            <w:pPr>
              <w:autoSpaceDE w:val="0"/>
              <w:autoSpaceDN w:val="0"/>
              <w:adjustRightInd w:val="0"/>
              <w:rPr>
                <w:rFonts w:cs="Times New Roman"/>
              </w:rPr>
            </w:pPr>
            <w:r w:rsidRPr="00EB6D22">
              <w:rPr>
                <w:rFonts w:cs="Times New Roman"/>
                <w:b/>
                <w:bCs/>
              </w:rPr>
              <w:t>Punkty ECTS:</w:t>
            </w:r>
          </w:p>
        </w:tc>
        <w:tc>
          <w:tcPr>
            <w:tcW w:w="6129" w:type="dxa"/>
            <w:tcBorders>
              <w:top w:val="single" w:sz="2" w:space="0" w:color="000000"/>
              <w:left w:val="single" w:sz="2" w:space="0" w:color="000000"/>
              <w:bottom w:val="single" w:sz="2" w:space="0" w:color="000000"/>
              <w:right w:val="single" w:sz="8" w:space="0" w:color="000000"/>
            </w:tcBorders>
            <w:shd w:val="clear" w:color="000000" w:fill="FFFFFF"/>
          </w:tcPr>
          <w:p w:rsidR="0066565F" w:rsidRPr="00EB6D22" w:rsidRDefault="0066565F" w:rsidP="00A81F1F">
            <w:pPr>
              <w:autoSpaceDE w:val="0"/>
              <w:autoSpaceDN w:val="0"/>
              <w:adjustRightInd w:val="0"/>
              <w:rPr>
                <w:rFonts w:cs="Times New Roman"/>
              </w:rPr>
            </w:pPr>
            <w:r w:rsidRPr="00EB6D22">
              <w:rPr>
                <w:rFonts w:cs="Times New Roman"/>
              </w:rPr>
              <w:t>1</w:t>
            </w:r>
          </w:p>
        </w:tc>
      </w:tr>
      <w:tr w:rsidR="0066565F" w:rsidRPr="00EB6D22" w:rsidTr="00A81F1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66565F" w:rsidRPr="00EB6D22" w:rsidRDefault="0066565F" w:rsidP="00A81F1F">
            <w:pPr>
              <w:autoSpaceDE w:val="0"/>
              <w:autoSpaceDN w:val="0"/>
              <w:adjustRightInd w:val="0"/>
              <w:rPr>
                <w:rFonts w:cs="Times New Roman"/>
              </w:rPr>
            </w:pPr>
            <w:r w:rsidRPr="00EB6D22">
              <w:rPr>
                <w:rFonts w:cs="Times New Roman"/>
                <w:b/>
                <w:bCs/>
              </w:rPr>
              <w:t>Język wykładowy:</w:t>
            </w:r>
          </w:p>
        </w:tc>
        <w:tc>
          <w:tcPr>
            <w:tcW w:w="6129" w:type="dxa"/>
            <w:tcBorders>
              <w:top w:val="single" w:sz="2" w:space="0" w:color="000000"/>
              <w:left w:val="single" w:sz="2" w:space="0" w:color="000000"/>
              <w:bottom w:val="single" w:sz="2" w:space="0" w:color="000000"/>
              <w:right w:val="single" w:sz="8" w:space="0" w:color="000000"/>
            </w:tcBorders>
            <w:shd w:val="clear" w:color="000000" w:fill="FFFFFF"/>
          </w:tcPr>
          <w:p w:rsidR="0066565F" w:rsidRPr="00EB6D22" w:rsidRDefault="0066565F" w:rsidP="00A81F1F">
            <w:pPr>
              <w:autoSpaceDE w:val="0"/>
              <w:autoSpaceDN w:val="0"/>
              <w:adjustRightInd w:val="0"/>
              <w:rPr>
                <w:rFonts w:cs="Times New Roman"/>
              </w:rPr>
            </w:pPr>
            <w:r w:rsidRPr="00EB6D22">
              <w:rPr>
                <w:rFonts w:cs="Times New Roman"/>
              </w:rPr>
              <w:t>polski</w:t>
            </w:r>
          </w:p>
        </w:tc>
      </w:tr>
      <w:tr w:rsidR="0066565F" w:rsidRPr="00EB6D22" w:rsidTr="00A81F1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66565F" w:rsidRPr="00EB6D22" w:rsidRDefault="0066565F" w:rsidP="00A81F1F">
            <w:pPr>
              <w:autoSpaceDE w:val="0"/>
              <w:autoSpaceDN w:val="0"/>
              <w:adjustRightInd w:val="0"/>
              <w:rPr>
                <w:rFonts w:cs="Times New Roman"/>
              </w:rPr>
            </w:pPr>
            <w:r w:rsidRPr="00EB6D22">
              <w:rPr>
                <w:rFonts w:cs="Times New Roman"/>
                <w:b/>
                <w:bCs/>
              </w:rPr>
              <w:t>Rok akademicki:</w:t>
            </w:r>
          </w:p>
        </w:tc>
        <w:tc>
          <w:tcPr>
            <w:tcW w:w="612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66565F" w:rsidRPr="00EB6D22" w:rsidRDefault="0066565F" w:rsidP="00A81F1F">
            <w:pPr>
              <w:autoSpaceDE w:val="0"/>
              <w:autoSpaceDN w:val="0"/>
              <w:adjustRightInd w:val="0"/>
              <w:rPr>
                <w:rFonts w:cs="Times New Roman"/>
              </w:rPr>
            </w:pPr>
            <w:r w:rsidRPr="00EB6D22">
              <w:rPr>
                <w:rFonts w:cs="Times New Roman"/>
              </w:rPr>
              <w:t>2021/2022</w:t>
            </w:r>
          </w:p>
        </w:tc>
      </w:tr>
      <w:tr w:rsidR="0066565F" w:rsidRPr="00EB6D22" w:rsidTr="00A81F1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66565F" w:rsidRPr="00EB6D22" w:rsidRDefault="0066565F" w:rsidP="00A81F1F">
            <w:pPr>
              <w:autoSpaceDE w:val="0"/>
              <w:autoSpaceDN w:val="0"/>
              <w:adjustRightInd w:val="0"/>
              <w:rPr>
                <w:rFonts w:cs="Times New Roman"/>
              </w:rPr>
            </w:pPr>
            <w:r w:rsidRPr="00EB6D22">
              <w:rPr>
                <w:rFonts w:cs="Times New Roman"/>
                <w:b/>
                <w:bCs/>
              </w:rPr>
              <w:t>Semestr:</w:t>
            </w:r>
          </w:p>
        </w:tc>
        <w:tc>
          <w:tcPr>
            <w:tcW w:w="6129" w:type="dxa"/>
            <w:tcBorders>
              <w:top w:val="single" w:sz="2" w:space="0" w:color="000000"/>
              <w:left w:val="single" w:sz="2" w:space="0" w:color="000000"/>
              <w:bottom w:val="single" w:sz="2" w:space="0" w:color="000000"/>
              <w:right w:val="single" w:sz="8" w:space="0" w:color="000000"/>
            </w:tcBorders>
            <w:shd w:val="clear" w:color="000000" w:fill="FFFFFF"/>
          </w:tcPr>
          <w:p w:rsidR="0066565F" w:rsidRPr="00EB6D22" w:rsidRDefault="0066565F" w:rsidP="00A81F1F">
            <w:pPr>
              <w:autoSpaceDE w:val="0"/>
              <w:autoSpaceDN w:val="0"/>
              <w:adjustRightInd w:val="0"/>
              <w:rPr>
                <w:rFonts w:cs="Times New Roman"/>
              </w:rPr>
            </w:pPr>
            <w:r w:rsidRPr="00EB6D22">
              <w:rPr>
                <w:rFonts w:cs="Times New Roman"/>
              </w:rPr>
              <w:t>1</w:t>
            </w:r>
          </w:p>
        </w:tc>
      </w:tr>
      <w:tr w:rsidR="0066565F" w:rsidRPr="00EB6D22" w:rsidTr="00A81F1F">
        <w:trPr>
          <w:trHeight w:val="397"/>
        </w:trPr>
        <w:tc>
          <w:tcPr>
            <w:tcW w:w="2977"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66565F" w:rsidRPr="00EB6D22" w:rsidRDefault="0066565F" w:rsidP="00A81F1F">
            <w:pPr>
              <w:autoSpaceDE w:val="0"/>
              <w:autoSpaceDN w:val="0"/>
              <w:adjustRightInd w:val="0"/>
              <w:rPr>
                <w:rFonts w:cs="Times New Roman"/>
              </w:rPr>
            </w:pPr>
            <w:r w:rsidRPr="00EB6D22">
              <w:rPr>
                <w:rFonts w:cs="Times New Roman"/>
                <w:b/>
                <w:bCs/>
              </w:rPr>
              <w:t>Koordynator przedmiotu:</w:t>
            </w:r>
          </w:p>
        </w:tc>
        <w:tc>
          <w:tcPr>
            <w:tcW w:w="6129" w:type="dxa"/>
            <w:tcBorders>
              <w:top w:val="single" w:sz="2" w:space="0" w:color="000000"/>
              <w:left w:val="single" w:sz="2" w:space="0" w:color="000000"/>
              <w:bottom w:val="single" w:sz="8" w:space="0" w:color="000000"/>
              <w:right w:val="single" w:sz="8" w:space="0" w:color="000000"/>
            </w:tcBorders>
            <w:shd w:val="clear" w:color="000000" w:fill="FFFFFF"/>
          </w:tcPr>
          <w:p w:rsidR="0066565F" w:rsidRPr="00EB6D22" w:rsidRDefault="0066565F" w:rsidP="00A81F1F">
            <w:pPr>
              <w:autoSpaceDE w:val="0"/>
              <w:autoSpaceDN w:val="0"/>
              <w:adjustRightInd w:val="0"/>
              <w:rPr>
                <w:rFonts w:cs="Times New Roman"/>
              </w:rPr>
            </w:pPr>
            <w:r w:rsidRPr="00EB6D22">
              <w:rPr>
                <w:rFonts w:cs="Times New Roman"/>
              </w:rPr>
              <w:t>dr inż. Barbara Krochmal-Marczak</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106" w:type="dxa"/>
        <w:tblInd w:w="216" w:type="dxa"/>
        <w:tblLayout w:type="fixed"/>
        <w:tblLook w:val="0000"/>
      </w:tblPr>
      <w:tblGrid>
        <w:gridCol w:w="1134"/>
        <w:gridCol w:w="1843"/>
        <w:gridCol w:w="176"/>
        <w:gridCol w:w="2092"/>
        <w:gridCol w:w="1134"/>
        <w:gridCol w:w="1168"/>
        <w:gridCol w:w="109"/>
        <w:gridCol w:w="741"/>
        <w:gridCol w:w="709"/>
      </w:tblGrid>
      <w:tr w:rsidR="00192D91" w:rsidRPr="00EB6D22" w:rsidTr="00A81F1F">
        <w:trPr>
          <w:trHeight w:val="1"/>
        </w:trPr>
        <w:tc>
          <w:tcPr>
            <w:tcW w:w="9106" w:type="dxa"/>
            <w:gridSpan w:val="9"/>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A81F1F">
        <w:trPr>
          <w:trHeight w:val="1"/>
        </w:trPr>
        <w:tc>
          <w:tcPr>
            <w:tcW w:w="9106" w:type="dxa"/>
            <w:gridSpan w:val="9"/>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E27D72" w:rsidP="00A81F1F">
            <w:pPr>
              <w:autoSpaceDE w:val="0"/>
              <w:autoSpaceDN w:val="0"/>
              <w:adjustRightInd w:val="0"/>
              <w:jc w:val="both"/>
              <w:rPr>
                <w:rFonts w:cs="Times New Roman"/>
              </w:rPr>
            </w:pPr>
            <w:r w:rsidRPr="006E63D2">
              <w:rPr>
                <w:rFonts w:eastAsia="Times New Roman"/>
                <w:color w:val="000000"/>
                <w:lang w:eastAsia="pl-PL"/>
              </w:rPr>
              <w:t xml:space="preserve">Omówienie funkcjonowania </w:t>
            </w:r>
            <w:r>
              <w:rPr>
                <w:rFonts w:eastAsia="Times New Roman"/>
                <w:color w:val="000000"/>
                <w:lang w:eastAsia="pl-PL"/>
              </w:rPr>
              <w:t>U</w:t>
            </w:r>
            <w:r w:rsidRPr="006E63D2">
              <w:rPr>
                <w:rFonts w:eastAsia="Times New Roman"/>
                <w:color w:val="000000"/>
                <w:lang w:eastAsia="pl-PL"/>
              </w:rPr>
              <w:t>czelni. Charakterystyka kierunku studiów. Zasady organizacji warsztatu własnej pracy przez studenta</w:t>
            </w:r>
            <w:r>
              <w:rPr>
                <w:rFonts w:eastAsia="Times New Roman"/>
                <w:color w:val="000000"/>
                <w:lang w:eastAsia="pl-PL"/>
              </w:rPr>
              <w:t xml:space="preserve">. </w:t>
            </w:r>
            <w:r w:rsidRPr="00B249DF">
              <w:rPr>
                <w:rFonts w:eastAsia="Times New Roman"/>
                <w:lang w:eastAsia="pl-PL"/>
              </w:rPr>
              <w:t xml:space="preserve">Podstawowe akty prawne regulujące </w:t>
            </w:r>
            <w:r>
              <w:rPr>
                <w:rFonts w:eastAsia="Times New Roman"/>
                <w:lang w:eastAsia="pl-PL"/>
              </w:rPr>
              <w:t>prawo</w:t>
            </w:r>
            <w:r w:rsidRPr="00B249DF">
              <w:rPr>
                <w:rFonts w:eastAsia="Times New Roman"/>
                <w:lang w:eastAsia="pl-PL"/>
              </w:rPr>
              <w:t xml:space="preserve"> własności intelektualnej. Definicje związane z ochroną własności </w:t>
            </w:r>
            <w:r>
              <w:rPr>
                <w:rFonts w:eastAsia="Times New Roman"/>
                <w:lang w:eastAsia="pl-PL"/>
              </w:rPr>
              <w:t>przemysłowej i prawa autorskiego i pokrewnego</w:t>
            </w:r>
            <w:r w:rsidRPr="00B249DF">
              <w:rPr>
                <w:rFonts w:eastAsia="Times New Roman"/>
                <w:lang w:eastAsia="pl-PL"/>
              </w:rPr>
              <w:t>.</w:t>
            </w:r>
          </w:p>
        </w:tc>
      </w:tr>
      <w:tr w:rsidR="00192D91" w:rsidRPr="00EB6D22" w:rsidTr="00A81F1F">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129" w:type="dxa"/>
            <w:gridSpan w:val="7"/>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Studia stacjonarne: wykład - 15 godz.</w:t>
            </w:r>
          </w:p>
          <w:p w:rsidR="00192D91" w:rsidRPr="00EB6D22" w:rsidRDefault="00192D91" w:rsidP="00A81F1F">
            <w:pPr>
              <w:autoSpaceDE w:val="0"/>
              <w:autoSpaceDN w:val="0"/>
              <w:adjustRightInd w:val="0"/>
              <w:rPr>
                <w:rFonts w:cs="Times New Roman"/>
              </w:rPr>
            </w:pPr>
            <w:r w:rsidRPr="00EB6D22">
              <w:rPr>
                <w:rFonts w:cs="Times New Roman"/>
              </w:rPr>
              <w:t xml:space="preserve">Studia niestacjonarne: wykład  - </w:t>
            </w:r>
            <w:r w:rsidR="00E27D72">
              <w:rPr>
                <w:rFonts w:cs="Times New Roman"/>
              </w:rPr>
              <w:t>10</w:t>
            </w:r>
            <w:r w:rsidRPr="00EB6D22">
              <w:rPr>
                <w:rFonts w:cs="Times New Roman"/>
              </w:rPr>
              <w:t xml:space="preserve"> godz.</w:t>
            </w:r>
          </w:p>
          <w:p w:rsidR="00192D91" w:rsidRPr="00EB6D22" w:rsidRDefault="00192D91" w:rsidP="00A81F1F">
            <w:pPr>
              <w:autoSpaceDE w:val="0"/>
              <w:autoSpaceDN w:val="0"/>
              <w:adjustRightInd w:val="0"/>
              <w:jc w:val="both"/>
              <w:rPr>
                <w:rFonts w:cs="Times New Roman"/>
              </w:rPr>
            </w:pPr>
          </w:p>
        </w:tc>
      </w:tr>
      <w:tr w:rsidR="00192D91" w:rsidRPr="00EB6D22" w:rsidTr="00A81F1F">
        <w:trPr>
          <w:trHeight w:val="1"/>
        </w:trPr>
        <w:tc>
          <w:tcPr>
            <w:tcW w:w="9106" w:type="dxa"/>
            <w:gridSpan w:val="9"/>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A81F1F">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3"/>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168"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559"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E27D72" w:rsidRPr="00EB6D22" w:rsidTr="009867E5">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E27D72" w:rsidRPr="00EB6D22" w:rsidRDefault="00E27D72" w:rsidP="00A81F1F">
            <w:pPr>
              <w:autoSpaceDE w:val="0"/>
              <w:autoSpaceDN w:val="0"/>
              <w:adjustRightInd w:val="0"/>
              <w:jc w:val="center"/>
              <w:rPr>
                <w:rFonts w:cs="Times New Roman"/>
              </w:rPr>
            </w:pPr>
          </w:p>
          <w:p w:rsidR="00E27D72" w:rsidRPr="00EB6D22" w:rsidRDefault="002729FE" w:rsidP="00A81F1F">
            <w:pPr>
              <w:autoSpaceDE w:val="0"/>
              <w:autoSpaceDN w:val="0"/>
              <w:adjustRightInd w:val="0"/>
              <w:rPr>
                <w:rFonts w:cs="Times New Roman"/>
              </w:rPr>
            </w:pPr>
            <w:r>
              <w:rPr>
                <w:rFonts w:cs="Times New Roman"/>
              </w:rPr>
              <w:t>A5</w:t>
            </w:r>
            <w:r w:rsidR="00E27D72" w:rsidRPr="00EB6D22">
              <w:rPr>
                <w:rFonts w:cs="Times New Roman"/>
              </w:rPr>
              <w:t>_W01</w:t>
            </w:r>
          </w:p>
          <w:p w:rsidR="00E27D72" w:rsidRPr="00EB6D22" w:rsidRDefault="00E27D72" w:rsidP="00A81F1F">
            <w:pPr>
              <w:autoSpaceDE w:val="0"/>
              <w:autoSpaceDN w:val="0"/>
              <w:adjustRightInd w:val="0"/>
              <w:jc w:val="center"/>
              <w:rPr>
                <w:rFonts w:cs="Times New Roman"/>
              </w:rPr>
            </w:pPr>
          </w:p>
        </w:tc>
        <w:tc>
          <w:tcPr>
            <w:tcW w:w="4111" w:type="dxa"/>
            <w:gridSpan w:val="3"/>
            <w:tcBorders>
              <w:top w:val="single" w:sz="8" w:space="0" w:color="000000"/>
              <w:left w:val="single" w:sz="4" w:space="0" w:color="000000"/>
              <w:bottom w:val="single" w:sz="8" w:space="0" w:color="000000"/>
              <w:right w:val="single" w:sz="4" w:space="0" w:color="000000"/>
            </w:tcBorders>
            <w:shd w:val="clear" w:color="000000" w:fill="FFFFFF"/>
          </w:tcPr>
          <w:p w:rsidR="00E27D72" w:rsidRPr="006E63D2" w:rsidRDefault="00E27D72" w:rsidP="009867E5">
            <w:pPr>
              <w:jc w:val="both"/>
              <w:rPr>
                <w:rFonts w:eastAsia="Times New Roman"/>
                <w:lang w:eastAsia="pl-PL"/>
              </w:rPr>
            </w:pPr>
            <w:r w:rsidRPr="006E63D2">
              <w:rPr>
                <w:rFonts w:eastAsia="Times New Roman"/>
                <w:lang w:eastAsia="pl-PL"/>
              </w:rPr>
              <w:t xml:space="preserve">prawa i obowiązki </w:t>
            </w:r>
            <w:r>
              <w:rPr>
                <w:rFonts w:eastAsia="Times New Roman"/>
                <w:lang w:eastAsia="pl-PL"/>
              </w:rPr>
              <w:t>studenta,</w:t>
            </w:r>
            <w:r w:rsidRPr="006E63D2">
              <w:rPr>
                <w:rFonts w:eastAsia="Times New Roman"/>
                <w:lang w:eastAsia="pl-PL"/>
              </w:rPr>
              <w:t xml:space="preserve"> system i kierunki studiów w Polsce, strukturę uczelni i charakterystyką kierunku</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E27D72" w:rsidRPr="00EB6D22" w:rsidRDefault="00E27D72" w:rsidP="00A81F1F">
            <w:pPr>
              <w:autoSpaceDE w:val="0"/>
              <w:autoSpaceDN w:val="0"/>
              <w:adjustRightInd w:val="0"/>
              <w:jc w:val="center"/>
              <w:rPr>
                <w:rFonts w:cs="Times New Roman"/>
              </w:rPr>
            </w:pPr>
            <w:r w:rsidRPr="00EB6D22">
              <w:rPr>
                <w:rFonts w:cs="Times New Roman"/>
              </w:rPr>
              <w:t>K_W01</w:t>
            </w:r>
          </w:p>
          <w:p w:rsidR="00E27D72" w:rsidRPr="00EB6D22" w:rsidRDefault="00E27D72" w:rsidP="00A81F1F">
            <w:pPr>
              <w:autoSpaceDE w:val="0"/>
              <w:autoSpaceDN w:val="0"/>
              <w:adjustRightInd w:val="0"/>
              <w:jc w:val="center"/>
              <w:rPr>
                <w:rFonts w:cs="Times New Roman"/>
              </w:rPr>
            </w:pPr>
          </w:p>
        </w:tc>
        <w:tc>
          <w:tcPr>
            <w:tcW w:w="1168"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E27D72" w:rsidRPr="00EB6D22" w:rsidRDefault="00E27D72" w:rsidP="00A81F1F">
            <w:pPr>
              <w:autoSpaceDE w:val="0"/>
              <w:autoSpaceDN w:val="0"/>
              <w:adjustRightInd w:val="0"/>
              <w:jc w:val="center"/>
              <w:rPr>
                <w:rFonts w:cs="Times New Roman"/>
              </w:rPr>
            </w:pPr>
          </w:p>
          <w:p w:rsidR="00E27D72" w:rsidRPr="00EB6D22" w:rsidRDefault="00E27D72" w:rsidP="00A81F1F">
            <w:pPr>
              <w:autoSpaceDE w:val="0"/>
              <w:autoSpaceDN w:val="0"/>
              <w:adjustRightInd w:val="0"/>
              <w:jc w:val="center"/>
              <w:rPr>
                <w:rFonts w:cs="Times New Roman"/>
              </w:rPr>
            </w:pPr>
            <w:r w:rsidRPr="00EB6D22">
              <w:rPr>
                <w:rFonts w:cs="Times New Roman"/>
              </w:rPr>
              <w:t>W</w:t>
            </w:r>
            <w:r w:rsidRPr="00EB6D22">
              <w:rPr>
                <w:rFonts w:cs="Times New Roman"/>
              </w:rPr>
              <w:br/>
            </w:r>
          </w:p>
        </w:tc>
        <w:tc>
          <w:tcPr>
            <w:tcW w:w="1559" w:type="dxa"/>
            <w:gridSpan w:val="3"/>
            <w:tcBorders>
              <w:top w:val="single" w:sz="8" w:space="0" w:color="000000"/>
              <w:left w:val="single" w:sz="4" w:space="0" w:color="000000"/>
              <w:bottom w:val="single" w:sz="8" w:space="0" w:color="000000"/>
              <w:right w:val="single" w:sz="8" w:space="0" w:color="000000"/>
            </w:tcBorders>
            <w:shd w:val="clear" w:color="000000" w:fill="FFFFFF"/>
          </w:tcPr>
          <w:p w:rsidR="00E27D72" w:rsidRPr="006E63D2" w:rsidRDefault="00E27D72" w:rsidP="009867E5">
            <w:pPr>
              <w:spacing w:before="60" w:after="60"/>
              <w:jc w:val="center"/>
              <w:rPr>
                <w:rFonts w:eastAsia="Times New Roman"/>
                <w:lang w:eastAsia="pl-PL"/>
              </w:rPr>
            </w:pPr>
            <w:r w:rsidRPr="006E63D2">
              <w:rPr>
                <w:rFonts w:eastAsia="Times New Roman"/>
                <w:lang w:eastAsia="pl-PL"/>
              </w:rPr>
              <w:t>obecność i aktywność na zajęciach</w:t>
            </w:r>
          </w:p>
        </w:tc>
      </w:tr>
      <w:tr w:rsidR="00E27D72" w:rsidRPr="00EB6D22" w:rsidTr="009867E5">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E27D72" w:rsidRPr="00EB6D22" w:rsidRDefault="002729FE" w:rsidP="00A81F1F">
            <w:pPr>
              <w:autoSpaceDE w:val="0"/>
              <w:autoSpaceDN w:val="0"/>
              <w:adjustRightInd w:val="0"/>
              <w:jc w:val="center"/>
              <w:rPr>
                <w:rFonts w:cs="Times New Roman"/>
              </w:rPr>
            </w:pPr>
            <w:r>
              <w:rPr>
                <w:rFonts w:cs="Times New Roman"/>
              </w:rPr>
              <w:t>A5</w:t>
            </w:r>
            <w:r w:rsidR="00E27D72" w:rsidRPr="00EB6D22">
              <w:rPr>
                <w:rFonts w:cs="Times New Roman"/>
              </w:rPr>
              <w:t>_W02</w:t>
            </w:r>
          </w:p>
        </w:tc>
        <w:tc>
          <w:tcPr>
            <w:tcW w:w="4111" w:type="dxa"/>
            <w:gridSpan w:val="3"/>
            <w:tcBorders>
              <w:top w:val="single" w:sz="8" w:space="0" w:color="000000"/>
              <w:left w:val="single" w:sz="4" w:space="0" w:color="000000"/>
              <w:bottom w:val="single" w:sz="8" w:space="0" w:color="000000"/>
              <w:right w:val="single" w:sz="4" w:space="0" w:color="000000"/>
            </w:tcBorders>
            <w:shd w:val="clear" w:color="000000" w:fill="FFFFFF"/>
          </w:tcPr>
          <w:p w:rsidR="00E27D72" w:rsidRPr="00056723" w:rsidRDefault="00E27D72" w:rsidP="009867E5">
            <w:pPr>
              <w:jc w:val="both"/>
              <w:rPr>
                <w:rFonts w:eastAsia="Times New Roman"/>
                <w:lang w:eastAsia="pl-PL"/>
              </w:rPr>
            </w:pPr>
            <w:r w:rsidRPr="00B249DF">
              <w:rPr>
                <w:rFonts w:eastAsia="Times New Roman"/>
                <w:lang w:eastAsia="pl-PL"/>
              </w:rPr>
              <w:t xml:space="preserve">podstawowe akty prawne i definicje związane z prawem własności </w:t>
            </w:r>
            <w:r>
              <w:rPr>
                <w:rFonts w:eastAsia="Times New Roman"/>
                <w:lang w:eastAsia="pl-PL"/>
              </w:rPr>
              <w:t>przemysłowej i prawa autorskiego</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E27D72" w:rsidRPr="00EB6D22" w:rsidRDefault="00E27D72" w:rsidP="00A81F1F">
            <w:pPr>
              <w:autoSpaceDE w:val="0"/>
              <w:autoSpaceDN w:val="0"/>
              <w:adjustRightInd w:val="0"/>
              <w:jc w:val="center"/>
              <w:rPr>
                <w:rFonts w:cs="Times New Roman"/>
              </w:rPr>
            </w:pPr>
            <w:r w:rsidRPr="00EB6D22">
              <w:rPr>
                <w:rFonts w:cs="Times New Roman"/>
              </w:rPr>
              <w:t>K_W08</w:t>
            </w:r>
          </w:p>
          <w:p w:rsidR="00E27D72" w:rsidRPr="00EB6D22" w:rsidRDefault="00E27D72" w:rsidP="00A81F1F">
            <w:pPr>
              <w:autoSpaceDE w:val="0"/>
              <w:autoSpaceDN w:val="0"/>
              <w:adjustRightInd w:val="0"/>
              <w:jc w:val="center"/>
              <w:rPr>
                <w:rFonts w:cs="Times New Roman"/>
              </w:rPr>
            </w:pPr>
          </w:p>
        </w:tc>
        <w:tc>
          <w:tcPr>
            <w:tcW w:w="1168"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E27D72" w:rsidRPr="00EB6D22" w:rsidRDefault="00E27D72" w:rsidP="00A81F1F">
            <w:pPr>
              <w:autoSpaceDE w:val="0"/>
              <w:autoSpaceDN w:val="0"/>
              <w:adjustRightInd w:val="0"/>
              <w:jc w:val="center"/>
              <w:rPr>
                <w:rFonts w:cs="Times New Roman"/>
              </w:rPr>
            </w:pPr>
            <w:r w:rsidRPr="00EB6D22">
              <w:rPr>
                <w:rFonts w:cs="Times New Roman"/>
              </w:rPr>
              <w:t>W</w:t>
            </w:r>
          </w:p>
        </w:tc>
        <w:tc>
          <w:tcPr>
            <w:tcW w:w="1559" w:type="dxa"/>
            <w:gridSpan w:val="3"/>
            <w:tcBorders>
              <w:top w:val="single" w:sz="8" w:space="0" w:color="000000"/>
              <w:left w:val="single" w:sz="4" w:space="0" w:color="000000"/>
              <w:bottom w:val="single" w:sz="8" w:space="0" w:color="000000"/>
              <w:right w:val="single" w:sz="8" w:space="0" w:color="000000"/>
            </w:tcBorders>
            <w:shd w:val="clear" w:color="000000" w:fill="FFFFFF"/>
          </w:tcPr>
          <w:p w:rsidR="00E27D72" w:rsidRPr="006E63D2" w:rsidRDefault="00E27D72" w:rsidP="009867E5">
            <w:pPr>
              <w:jc w:val="center"/>
              <w:rPr>
                <w:rFonts w:eastAsia="Times New Roman"/>
                <w:lang w:eastAsia="pl-PL"/>
              </w:rPr>
            </w:pPr>
            <w:r w:rsidRPr="006E63D2">
              <w:rPr>
                <w:rFonts w:eastAsia="Times New Roman"/>
                <w:lang w:eastAsia="pl-PL"/>
              </w:rPr>
              <w:t>obecność i aktywność na zajęciach</w:t>
            </w:r>
          </w:p>
        </w:tc>
      </w:tr>
      <w:tr w:rsidR="00E27D72" w:rsidRPr="00EB6D22" w:rsidTr="009867E5">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E27D72" w:rsidRPr="00EB6D22" w:rsidRDefault="002729FE" w:rsidP="00A81F1F">
            <w:pPr>
              <w:autoSpaceDE w:val="0"/>
              <w:autoSpaceDN w:val="0"/>
              <w:adjustRightInd w:val="0"/>
              <w:jc w:val="center"/>
              <w:rPr>
                <w:rFonts w:cs="Times New Roman"/>
              </w:rPr>
            </w:pPr>
            <w:r>
              <w:rPr>
                <w:rFonts w:cs="Times New Roman"/>
              </w:rPr>
              <w:t>A5</w:t>
            </w:r>
            <w:r w:rsidR="00E27D72" w:rsidRPr="00EB6D22">
              <w:rPr>
                <w:rFonts w:cs="Times New Roman"/>
              </w:rPr>
              <w:t>_W0</w:t>
            </w:r>
            <w:r w:rsidR="00E27D72">
              <w:rPr>
                <w:rFonts w:cs="Times New Roman"/>
              </w:rPr>
              <w:t>3</w:t>
            </w:r>
          </w:p>
        </w:tc>
        <w:tc>
          <w:tcPr>
            <w:tcW w:w="4111" w:type="dxa"/>
            <w:gridSpan w:val="3"/>
            <w:tcBorders>
              <w:top w:val="single" w:sz="8" w:space="0" w:color="000000"/>
              <w:left w:val="single" w:sz="4" w:space="0" w:color="000000"/>
              <w:bottom w:val="single" w:sz="8" w:space="0" w:color="000000"/>
              <w:right w:val="single" w:sz="4" w:space="0" w:color="000000"/>
            </w:tcBorders>
            <w:shd w:val="clear" w:color="000000" w:fill="FFFFFF"/>
          </w:tcPr>
          <w:p w:rsidR="00E27D72" w:rsidRPr="006E63D2" w:rsidRDefault="00E27D72" w:rsidP="009867E5">
            <w:pPr>
              <w:rPr>
                <w:rFonts w:eastAsia="Times New Roman"/>
                <w:lang w:eastAsia="pl-PL"/>
              </w:rPr>
            </w:pPr>
            <w:r w:rsidRPr="00B249DF">
              <w:rPr>
                <w:rFonts w:eastAsia="Times New Roman"/>
                <w:lang w:eastAsia="pl-PL"/>
              </w:rPr>
              <w:t xml:space="preserve">podstawowe wymagania stawiane zgłoszeniom patentowym i znakom </w:t>
            </w:r>
            <w:r w:rsidRPr="00B249DF">
              <w:rPr>
                <w:rFonts w:eastAsia="Times New Roman"/>
                <w:lang w:eastAsia="pl-PL"/>
              </w:rPr>
              <w:lastRenderedPageBreak/>
              <w:t>towarowym</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E27D72" w:rsidRPr="00EB6D22" w:rsidRDefault="00E27D72" w:rsidP="00E27D72">
            <w:pPr>
              <w:autoSpaceDE w:val="0"/>
              <w:autoSpaceDN w:val="0"/>
              <w:adjustRightInd w:val="0"/>
              <w:jc w:val="center"/>
              <w:rPr>
                <w:rFonts w:cs="Times New Roman"/>
              </w:rPr>
            </w:pPr>
            <w:r w:rsidRPr="00EB6D22">
              <w:rPr>
                <w:rFonts w:cs="Times New Roman"/>
              </w:rPr>
              <w:lastRenderedPageBreak/>
              <w:t>K_W08</w:t>
            </w:r>
          </w:p>
          <w:p w:rsidR="00E27D72" w:rsidRPr="00EB6D22" w:rsidRDefault="00E27D72" w:rsidP="00A81F1F">
            <w:pPr>
              <w:autoSpaceDE w:val="0"/>
              <w:autoSpaceDN w:val="0"/>
              <w:adjustRightInd w:val="0"/>
              <w:jc w:val="center"/>
              <w:rPr>
                <w:rFonts w:cs="Times New Roman"/>
              </w:rPr>
            </w:pPr>
          </w:p>
        </w:tc>
        <w:tc>
          <w:tcPr>
            <w:tcW w:w="1168"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E27D72" w:rsidRPr="00EB6D22" w:rsidRDefault="00E27D72" w:rsidP="00A81F1F">
            <w:pPr>
              <w:autoSpaceDE w:val="0"/>
              <w:autoSpaceDN w:val="0"/>
              <w:adjustRightInd w:val="0"/>
              <w:jc w:val="center"/>
              <w:rPr>
                <w:rFonts w:cs="Times New Roman"/>
              </w:rPr>
            </w:pPr>
          </w:p>
        </w:tc>
        <w:tc>
          <w:tcPr>
            <w:tcW w:w="1559" w:type="dxa"/>
            <w:gridSpan w:val="3"/>
            <w:tcBorders>
              <w:top w:val="single" w:sz="8" w:space="0" w:color="000000"/>
              <w:left w:val="single" w:sz="4" w:space="0" w:color="000000"/>
              <w:bottom w:val="single" w:sz="8" w:space="0" w:color="000000"/>
              <w:right w:val="single" w:sz="8" w:space="0" w:color="000000"/>
            </w:tcBorders>
            <w:shd w:val="clear" w:color="000000" w:fill="FFFFFF"/>
          </w:tcPr>
          <w:p w:rsidR="00E27D72" w:rsidRPr="006E63D2" w:rsidRDefault="00E27D72" w:rsidP="009867E5">
            <w:pPr>
              <w:jc w:val="center"/>
              <w:rPr>
                <w:rFonts w:eastAsia="Times New Roman"/>
                <w:lang w:eastAsia="pl-PL"/>
              </w:rPr>
            </w:pPr>
            <w:r w:rsidRPr="006E63D2">
              <w:rPr>
                <w:rFonts w:eastAsia="Times New Roman"/>
                <w:lang w:eastAsia="pl-PL"/>
              </w:rPr>
              <w:t xml:space="preserve">obecność i aktywność na </w:t>
            </w:r>
            <w:r w:rsidRPr="006E63D2">
              <w:rPr>
                <w:rFonts w:eastAsia="Times New Roman"/>
                <w:lang w:eastAsia="pl-PL"/>
              </w:rPr>
              <w:lastRenderedPageBreak/>
              <w:t>zajęciach</w:t>
            </w:r>
          </w:p>
        </w:tc>
      </w:tr>
      <w:tr w:rsidR="00E27D72" w:rsidRPr="00EB6D22" w:rsidTr="00A81F1F">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E27D72" w:rsidRPr="00EB6D22" w:rsidRDefault="00E27D72" w:rsidP="00A81F1F">
            <w:pPr>
              <w:autoSpaceDE w:val="0"/>
              <w:autoSpaceDN w:val="0"/>
              <w:adjustRightInd w:val="0"/>
              <w:jc w:val="center"/>
              <w:rPr>
                <w:rFonts w:cs="Times New Roman"/>
              </w:rPr>
            </w:pPr>
          </w:p>
          <w:p w:rsidR="00E27D72" w:rsidRPr="00EB6D22" w:rsidRDefault="002729FE" w:rsidP="00A81F1F">
            <w:pPr>
              <w:autoSpaceDE w:val="0"/>
              <w:autoSpaceDN w:val="0"/>
              <w:adjustRightInd w:val="0"/>
              <w:rPr>
                <w:rFonts w:cs="Times New Roman"/>
              </w:rPr>
            </w:pPr>
            <w:r>
              <w:rPr>
                <w:rFonts w:cs="Times New Roman"/>
              </w:rPr>
              <w:t>A5</w:t>
            </w:r>
            <w:r w:rsidR="00E27D72" w:rsidRPr="00EB6D22">
              <w:rPr>
                <w:rFonts w:cs="Times New Roman"/>
              </w:rPr>
              <w:t>_U01</w:t>
            </w:r>
          </w:p>
          <w:p w:rsidR="00E27D72" w:rsidRPr="00EB6D22" w:rsidRDefault="00E27D72" w:rsidP="00A81F1F">
            <w:pPr>
              <w:autoSpaceDE w:val="0"/>
              <w:autoSpaceDN w:val="0"/>
              <w:adjustRightInd w:val="0"/>
              <w:jc w:val="center"/>
              <w:rPr>
                <w:rFonts w:cs="Times New Roman"/>
              </w:rPr>
            </w:pPr>
          </w:p>
        </w:tc>
        <w:tc>
          <w:tcPr>
            <w:tcW w:w="4111" w:type="dxa"/>
            <w:gridSpan w:val="3"/>
            <w:tcBorders>
              <w:top w:val="single" w:sz="8" w:space="0" w:color="000000"/>
              <w:left w:val="single" w:sz="4" w:space="0" w:color="000000"/>
              <w:bottom w:val="single" w:sz="8" w:space="0" w:color="000000"/>
              <w:right w:val="single" w:sz="4" w:space="0" w:color="000000"/>
            </w:tcBorders>
            <w:shd w:val="clear" w:color="000000" w:fill="FFFFFF"/>
          </w:tcPr>
          <w:p w:rsidR="00E27D72" w:rsidRPr="006E63D2" w:rsidRDefault="00E27D72" w:rsidP="009867E5">
            <w:pPr>
              <w:jc w:val="both"/>
              <w:rPr>
                <w:rFonts w:eastAsia="Times New Roman"/>
                <w:lang w:eastAsia="pl-PL"/>
              </w:rPr>
            </w:pPr>
            <w:r w:rsidRPr="006E63D2">
              <w:rPr>
                <w:rFonts w:eastAsia="Times New Roman"/>
                <w:lang w:eastAsia="pl-PL"/>
              </w:rPr>
              <w:t>swobodn</w:t>
            </w:r>
            <w:r>
              <w:rPr>
                <w:rFonts w:eastAsia="Times New Roman"/>
                <w:lang w:eastAsia="pl-PL"/>
              </w:rPr>
              <w:t>ie</w:t>
            </w:r>
            <w:r w:rsidRPr="006E63D2">
              <w:rPr>
                <w:rFonts w:eastAsia="Times New Roman"/>
                <w:lang w:eastAsia="pl-PL"/>
              </w:rPr>
              <w:t xml:space="preserve"> porusza</w:t>
            </w:r>
            <w:r>
              <w:rPr>
                <w:rFonts w:eastAsia="Times New Roman"/>
                <w:lang w:eastAsia="pl-PL"/>
              </w:rPr>
              <w:t>ć</w:t>
            </w:r>
            <w:r w:rsidRPr="006E63D2">
              <w:rPr>
                <w:rFonts w:eastAsia="Times New Roman"/>
                <w:lang w:eastAsia="pl-PL"/>
              </w:rPr>
              <w:t xml:space="preserve"> się w nowym środowisku</w:t>
            </w:r>
            <w:r>
              <w:rPr>
                <w:rFonts w:eastAsia="Times New Roman"/>
                <w:lang w:eastAsia="pl-PL"/>
              </w:rPr>
              <w:t xml:space="preserve"> oraz </w:t>
            </w:r>
            <w:r w:rsidRPr="006E63D2">
              <w:rPr>
                <w:rFonts w:eastAsia="Times New Roman"/>
                <w:lang w:eastAsia="pl-PL"/>
              </w:rPr>
              <w:t>efektywnie wykorzystać czas przeznaczonego na naukę</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E27D72" w:rsidRPr="00EB6D22" w:rsidRDefault="00E27D72" w:rsidP="00A81F1F">
            <w:pPr>
              <w:autoSpaceDE w:val="0"/>
              <w:autoSpaceDN w:val="0"/>
              <w:adjustRightInd w:val="0"/>
              <w:jc w:val="center"/>
              <w:rPr>
                <w:rFonts w:cs="Times New Roman"/>
              </w:rPr>
            </w:pPr>
          </w:p>
          <w:p w:rsidR="00E27D72" w:rsidRPr="00EB6D22" w:rsidRDefault="00E27D72" w:rsidP="00A81F1F">
            <w:pPr>
              <w:autoSpaceDE w:val="0"/>
              <w:autoSpaceDN w:val="0"/>
              <w:adjustRightInd w:val="0"/>
              <w:jc w:val="center"/>
              <w:rPr>
                <w:rFonts w:cs="Times New Roman"/>
              </w:rPr>
            </w:pPr>
            <w:r w:rsidRPr="00EB6D22">
              <w:rPr>
                <w:rFonts w:cs="Times New Roman"/>
              </w:rPr>
              <w:t>K_U01</w:t>
            </w:r>
          </w:p>
        </w:tc>
        <w:tc>
          <w:tcPr>
            <w:tcW w:w="1168"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E27D72" w:rsidRPr="00EB6D22" w:rsidRDefault="00E27D72" w:rsidP="00A81F1F">
            <w:pPr>
              <w:autoSpaceDE w:val="0"/>
              <w:autoSpaceDN w:val="0"/>
              <w:adjustRightInd w:val="0"/>
              <w:jc w:val="center"/>
              <w:rPr>
                <w:rFonts w:cs="Times New Roman"/>
              </w:rPr>
            </w:pPr>
            <w:r w:rsidRPr="00EB6D22">
              <w:rPr>
                <w:rFonts w:cs="Times New Roman"/>
              </w:rPr>
              <w:t>W</w:t>
            </w:r>
          </w:p>
        </w:tc>
        <w:tc>
          <w:tcPr>
            <w:tcW w:w="1559"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E27D72" w:rsidRPr="00EB6D22" w:rsidRDefault="00E27D72" w:rsidP="00A81F1F">
            <w:pPr>
              <w:autoSpaceDE w:val="0"/>
              <w:autoSpaceDN w:val="0"/>
              <w:adjustRightInd w:val="0"/>
              <w:rPr>
                <w:rFonts w:cs="Times New Roman"/>
              </w:rPr>
            </w:pPr>
            <w:r w:rsidRPr="006E63D2">
              <w:rPr>
                <w:rFonts w:eastAsia="Times New Roman"/>
                <w:lang w:eastAsia="pl-PL"/>
              </w:rPr>
              <w:t>obecność i aktywność na zajęciach</w:t>
            </w:r>
          </w:p>
        </w:tc>
      </w:tr>
      <w:tr w:rsidR="00E27D72" w:rsidRPr="00EB6D22" w:rsidTr="00A81F1F">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E27D72" w:rsidRPr="00EB6D22" w:rsidRDefault="002729FE" w:rsidP="00E27D72">
            <w:pPr>
              <w:autoSpaceDE w:val="0"/>
              <w:autoSpaceDN w:val="0"/>
              <w:adjustRightInd w:val="0"/>
              <w:rPr>
                <w:rFonts w:cs="Times New Roman"/>
              </w:rPr>
            </w:pPr>
            <w:r>
              <w:rPr>
                <w:rFonts w:cs="Times New Roman"/>
              </w:rPr>
              <w:t>A5</w:t>
            </w:r>
            <w:r w:rsidR="00E27D72">
              <w:rPr>
                <w:rFonts w:cs="Times New Roman"/>
              </w:rPr>
              <w:t>_U02</w:t>
            </w:r>
          </w:p>
          <w:p w:rsidR="00E27D72" w:rsidRPr="00EB6D22" w:rsidRDefault="00E27D72" w:rsidP="00A81F1F">
            <w:pPr>
              <w:autoSpaceDE w:val="0"/>
              <w:autoSpaceDN w:val="0"/>
              <w:adjustRightInd w:val="0"/>
              <w:jc w:val="center"/>
              <w:rPr>
                <w:rFonts w:cs="Times New Roman"/>
              </w:rPr>
            </w:pPr>
          </w:p>
        </w:tc>
        <w:tc>
          <w:tcPr>
            <w:tcW w:w="4111" w:type="dxa"/>
            <w:gridSpan w:val="3"/>
            <w:tcBorders>
              <w:top w:val="single" w:sz="8" w:space="0" w:color="000000"/>
              <w:left w:val="single" w:sz="4" w:space="0" w:color="000000"/>
              <w:bottom w:val="single" w:sz="8" w:space="0" w:color="000000"/>
              <w:right w:val="single" w:sz="4" w:space="0" w:color="000000"/>
            </w:tcBorders>
            <w:shd w:val="clear" w:color="000000" w:fill="FFFFFF"/>
          </w:tcPr>
          <w:p w:rsidR="00E27D72" w:rsidRPr="00CF54B2" w:rsidRDefault="00E27D72" w:rsidP="009867E5">
            <w:pPr>
              <w:jc w:val="both"/>
              <w:rPr>
                <w:rFonts w:eastAsia="Times New Roman"/>
                <w:lang w:eastAsia="pl-PL"/>
              </w:rPr>
            </w:pPr>
            <w:r>
              <w:rPr>
                <w:rFonts w:eastAsia="Times New Roman"/>
                <w:lang w:eastAsia="pl-PL"/>
              </w:rPr>
              <w:t xml:space="preserve">korzystać z informacji patentowej </w:t>
            </w:r>
          </w:p>
          <w:p w:rsidR="00E27D72" w:rsidRPr="006E63D2" w:rsidRDefault="00E27D72" w:rsidP="009867E5">
            <w:pPr>
              <w:spacing w:line="276" w:lineRule="auto"/>
              <w:rPr>
                <w:rFonts w:eastAsia="Times New Roman"/>
                <w:lang w:eastAsia="pl-PL"/>
              </w:rPr>
            </w:pP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E27D72" w:rsidRPr="00EB6D22" w:rsidRDefault="00E27D72" w:rsidP="00A81F1F">
            <w:pPr>
              <w:autoSpaceDE w:val="0"/>
              <w:autoSpaceDN w:val="0"/>
              <w:adjustRightInd w:val="0"/>
              <w:jc w:val="center"/>
              <w:rPr>
                <w:rFonts w:cs="Times New Roman"/>
              </w:rPr>
            </w:pPr>
            <w:r w:rsidRPr="00EB6D22">
              <w:rPr>
                <w:rFonts w:cs="Times New Roman"/>
              </w:rPr>
              <w:t>K_U01</w:t>
            </w:r>
          </w:p>
        </w:tc>
        <w:tc>
          <w:tcPr>
            <w:tcW w:w="1168"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E27D72" w:rsidRPr="00EB6D22" w:rsidRDefault="00E27D72" w:rsidP="00A81F1F">
            <w:pPr>
              <w:autoSpaceDE w:val="0"/>
              <w:autoSpaceDN w:val="0"/>
              <w:adjustRightInd w:val="0"/>
              <w:jc w:val="center"/>
              <w:rPr>
                <w:rFonts w:cs="Times New Roman"/>
              </w:rPr>
            </w:pPr>
            <w:r>
              <w:rPr>
                <w:rFonts w:cs="Times New Roman"/>
              </w:rPr>
              <w:t>W</w:t>
            </w:r>
          </w:p>
        </w:tc>
        <w:tc>
          <w:tcPr>
            <w:tcW w:w="1559"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E27D72" w:rsidRPr="00EB6D22" w:rsidRDefault="00E27D72" w:rsidP="00A81F1F">
            <w:pPr>
              <w:autoSpaceDE w:val="0"/>
              <w:autoSpaceDN w:val="0"/>
              <w:adjustRightInd w:val="0"/>
              <w:rPr>
                <w:rFonts w:cs="Times New Roman"/>
              </w:rPr>
            </w:pPr>
            <w:r w:rsidRPr="006E63D2">
              <w:rPr>
                <w:rFonts w:eastAsia="Times New Roman"/>
                <w:lang w:eastAsia="pl-PL"/>
              </w:rPr>
              <w:t>obecność i aktywność na zajęciach</w:t>
            </w:r>
          </w:p>
        </w:tc>
      </w:tr>
      <w:tr w:rsidR="00E27D72" w:rsidRPr="00EB6D22" w:rsidTr="00A81F1F">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E27D72" w:rsidRPr="00EB6D22" w:rsidRDefault="002729FE" w:rsidP="00E27D72">
            <w:pPr>
              <w:autoSpaceDE w:val="0"/>
              <w:autoSpaceDN w:val="0"/>
              <w:adjustRightInd w:val="0"/>
              <w:rPr>
                <w:rFonts w:cs="Times New Roman"/>
              </w:rPr>
            </w:pPr>
            <w:r>
              <w:rPr>
                <w:rFonts w:cs="Times New Roman"/>
              </w:rPr>
              <w:t>A5</w:t>
            </w:r>
            <w:r w:rsidR="00E27D72">
              <w:rPr>
                <w:rFonts w:cs="Times New Roman"/>
              </w:rPr>
              <w:t>_U03</w:t>
            </w:r>
          </w:p>
          <w:p w:rsidR="00E27D72" w:rsidRPr="00EB6D22" w:rsidRDefault="00E27D72" w:rsidP="00A81F1F">
            <w:pPr>
              <w:autoSpaceDE w:val="0"/>
              <w:autoSpaceDN w:val="0"/>
              <w:adjustRightInd w:val="0"/>
              <w:jc w:val="center"/>
              <w:rPr>
                <w:rFonts w:cs="Times New Roman"/>
              </w:rPr>
            </w:pPr>
          </w:p>
        </w:tc>
        <w:tc>
          <w:tcPr>
            <w:tcW w:w="4111" w:type="dxa"/>
            <w:gridSpan w:val="3"/>
            <w:tcBorders>
              <w:top w:val="single" w:sz="8" w:space="0" w:color="000000"/>
              <w:left w:val="single" w:sz="4" w:space="0" w:color="000000"/>
              <w:bottom w:val="single" w:sz="8" w:space="0" w:color="000000"/>
              <w:right w:val="single" w:sz="4" w:space="0" w:color="000000"/>
            </w:tcBorders>
            <w:shd w:val="clear" w:color="000000" w:fill="FFFFFF"/>
          </w:tcPr>
          <w:p w:rsidR="00E27D72" w:rsidRPr="006E63D2" w:rsidRDefault="00E27D72" w:rsidP="009867E5">
            <w:pPr>
              <w:spacing w:line="276" w:lineRule="auto"/>
              <w:rPr>
                <w:rFonts w:eastAsia="Times New Roman"/>
                <w:lang w:eastAsia="pl-PL"/>
              </w:rPr>
            </w:pPr>
            <w:r w:rsidRPr="00CF54B2">
              <w:rPr>
                <w:rFonts w:eastAsia="Times New Roman"/>
                <w:lang w:eastAsia="pl-PL"/>
              </w:rPr>
              <w:t>interpret</w:t>
            </w:r>
            <w:r>
              <w:rPr>
                <w:rFonts w:eastAsia="Times New Roman"/>
                <w:lang w:eastAsia="pl-PL"/>
              </w:rPr>
              <w:t>ować</w:t>
            </w:r>
            <w:r w:rsidRPr="00CF54B2">
              <w:rPr>
                <w:rFonts w:eastAsia="Times New Roman"/>
                <w:lang w:eastAsia="pl-PL"/>
              </w:rPr>
              <w:t xml:space="preserve"> zapisy zgłoszeń patentowych</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E27D72" w:rsidRPr="00EB6D22" w:rsidRDefault="00E27D72" w:rsidP="00A81F1F">
            <w:pPr>
              <w:autoSpaceDE w:val="0"/>
              <w:autoSpaceDN w:val="0"/>
              <w:adjustRightInd w:val="0"/>
              <w:jc w:val="center"/>
              <w:rPr>
                <w:rFonts w:cs="Times New Roman"/>
              </w:rPr>
            </w:pPr>
            <w:r w:rsidRPr="00EB6D22">
              <w:rPr>
                <w:rFonts w:cs="Times New Roman"/>
              </w:rPr>
              <w:t>K_U01</w:t>
            </w:r>
          </w:p>
        </w:tc>
        <w:tc>
          <w:tcPr>
            <w:tcW w:w="1168"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E27D72" w:rsidRPr="00EB6D22" w:rsidRDefault="00E27D72" w:rsidP="00A81F1F">
            <w:pPr>
              <w:autoSpaceDE w:val="0"/>
              <w:autoSpaceDN w:val="0"/>
              <w:adjustRightInd w:val="0"/>
              <w:jc w:val="center"/>
              <w:rPr>
                <w:rFonts w:cs="Times New Roman"/>
              </w:rPr>
            </w:pPr>
            <w:r>
              <w:rPr>
                <w:rFonts w:cs="Times New Roman"/>
              </w:rPr>
              <w:t>W</w:t>
            </w:r>
          </w:p>
        </w:tc>
        <w:tc>
          <w:tcPr>
            <w:tcW w:w="1559"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E27D72" w:rsidRPr="00EB6D22" w:rsidRDefault="00E27D72" w:rsidP="00A81F1F">
            <w:pPr>
              <w:autoSpaceDE w:val="0"/>
              <w:autoSpaceDN w:val="0"/>
              <w:adjustRightInd w:val="0"/>
              <w:rPr>
                <w:rFonts w:cs="Times New Roman"/>
              </w:rPr>
            </w:pPr>
            <w:r w:rsidRPr="006E63D2">
              <w:rPr>
                <w:rFonts w:eastAsia="Times New Roman"/>
                <w:lang w:eastAsia="pl-PL"/>
              </w:rPr>
              <w:t>obecność i aktywność na zajęciach</w:t>
            </w:r>
          </w:p>
        </w:tc>
      </w:tr>
      <w:tr w:rsidR="00E27D72" w:rsidRPr="00EB6D22" w:rsidTr="00A81F1F">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E27D72" w:rsidRPr="00EB6D22" w:rsidRDefault="002729FE" w:rsidP="00A81F1F">
            <w:pPr>
              <w:autoSpaceDE w:val="0"/>
              <w:autoSpaceDN w:val="0"/>
              <w:adjustRightInd w:val="0"/>
              <w:jc w:val="center"/>
              <w:rPr>
                <w:rFonts w:cs="Times New Roman"/>
              </w:rPr>
            </w:pPr>
            <w:r>
              <w:rPr>
                <w:rFonts w:cs="Times New Roman"/>
              </w:rPr>
              <w:t>A5</w:t>
            </w:r>
            <w:r w:rsidR="00E27D72" w:rsidRPr="00EB6D22">
              <w:rPr>
                <w:rFonts w:cs="Times New Roman"/>
              </w:rPr>
              <w:t>_K01</w:t>
            </w:r>
          </w:p>
        </w:tc>
        <w:tc>
          <w:tcPr>
            <w:tcW w:w="4111" w:type="dxa"/>
            <w:gridSpan w:val="3"/>
            <w:tcBorders>
              <w:top w:val="single" w:sz="8" w:space="0" w:color="000000"/>
              <w:left w:val="single" w:sz="4" w:space="0" w:color="000000"/>
              <w:bottom w:val="single" w:sz="8" w:space="0" w:color="000000"/>
              <w:right w:val="single" w:sz="4" w:space="0" w:color="000000"/>
            </w:tcBorders>
            <w:shd w:val="clear" w:color="000000" w:fill="FFFFFF"/>
          </w:tcPr>
          <w:p w:rsidR="00E27D72" w:rsidRPr="006E63D2" w:rsidRDefault="00E27D72" w:rsidP="009867E5">
            <w:pPr>
              <w:autoSpaceDE w:val="0"/>
              <w:autoSpaceDN w:val="0"/>
              <w:adjustRightInd w:val="0"/>
              <w:spacing w:line="276" w:lineRule="auto"/>
              <w:jc w:val="both"/>
              <w:rPr>
                <w:rFonts w:eastAsia="Times New Roman"/>
                <w:color w:val="000000"/>
                <w:lang w:eastAsia="pl-PL"/>
              </w:rPr>
            </w:pPr>
            <w:r w:rsidRPr="006E63D2">
              <w:rPr>
                <w:rFonts w:eastAsia="Times New Roman"/>
                <w:color w:val="000000"/>
                <w:lang w:eastAsia="pl-PL"/>
              </w:rPr>
              <w:t>krytyczn</w:t>
            </w:r>
            <w:r>
              <w:rPr>
                <w:rFonts w:eastAsia="Times New Roman"/>
                <w:color w:val="000000"/>
                <w:lang w:eastAsia="pl-PL"/>
              </w:rPr>
              <w:t>ej</w:t>
            </w:r>
            <w:r w:rsidRPr="006E63D2">
              <w:rPr>
                <w:rFonts w:eastAsia="Times New Roman"/>
                <w:color w:val="000000"/>
                <w:lang w:eastAsia="pl-PL"/>
              </w:rPr>
              <w:t xml:space="preserve"> ocen</w:t>
            </w:r>
            <w:r>
              <w:rPr>
                <w:rFonts w:eastAsia="Times New Roman"/>
                <w:color w:val="000000"/>
                <w:lang w:eastAsia="pl-PL"/>
              </w:rPr>
              <w:t>y</w:t>
            </w:r>
            <w:r w:rsidRPr="006E63D2">
              <w:rPr>
                <w:rFonts w:eastAsia="Times New Roman"/>
                <w:color w:val="000000"/>
                <w:lang w:eastAsia="pl-PL"/>
              </w:rPr>
              <w:t xml:space="preserve"> nabywan</w:t>
            </w:r>
            <w:r>
              <w:rPr>
                <w:rFonts w:eastAsia="Times New Roman"/>
                <w:color w:val="000000"/>
                <w:lang w:eastAsia="pl-PL"/>
              </w:rPr>
              <w:t>ej</w:t>
            </w:r>
            <w:r w:rsidRPr="006E63D2">
              <w:rPr>
                <w:rFonts w:eastAsia="Times New Roman"/>
                <w:color w:val="000000"/>
                <w:lang w:eastAsia="pl-PL"/>
              </w:rPr>
              <w:t xml:space="preserve"> przez siebie wiedz</w:t>
            </w:r>
            <w:r>
              <w:rPr>
                <w:rFonts w:eastAsia="Times New Roman"/>
                <w:color w:val="000000"/>
                <w:lang w:eastAsia="pl-PL"/>
              </w:rPr>
              <w:t>y</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E27D72" w:rsidRPr="00EB6D22" w:rsidRDefault="00E27D72" w:rsidP="00A81F1F">
            <w:pPr>
              <w:autoSpaceDE w:val="0"/>
              <w:autoSpaceDN w:val="0"/>
              <w:adjustRightInd w:val="0"/>
              <w:jc w:val="center"/>
              <w:rPr>
                <w:rFonts w:cs="Times New Roman"/>
              </w:rPr>
            </w:pPr>
            <w:r w:rsidRPr="00EB6D22">
              <w:rPr>
                <w:rFonts w:cs="Times New Roman"/>
              </w:rPr>
              <w:t>K_K05</w:t>
            </w:r>
          </w:p>
        </w:tc>
        <w:tc>
          <w:tcPr>
            <w:tcW w:w="1168"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E27D72" w:rsidRPr="00EB6D22" w:rsidRDefault="00E27D72" w:rsidP="00A81F1F">
            <w:pPr>
              <w:autoSpaceDE w:val="0"/>
              <w:autoSpaceDN w:val="0"/>
              <w:adjustRightInd w:val="0"/>
              <w:jc w:val="center"/>
              <w:rPr>
                <w:rFonts w:cs="Times New Roman"/>
              </w:rPr>
            </w:pPr>
            <w:r w:rsidRPr="00EB6D22">
              <w:rPr>
                <w:rFonts w:cs="Times New Roman"/>
              </w:rPr>
              <w:t>W</w:t>
            </w:r>
          </w:p>
        </w:tc>
        <w:tc>
          <w:tcPr>
            <w:tcW w:w="1559"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E27D72" w:rsidRPr="00EB6D22" w:rsidRDefault="00E27D72" w:rsidP="00A81F1F">
            <w:pPr>
              <w:autoSpaceDE w:val="0"/>
              <w:autoSpaceDN w:val="0"/>
              <w:adjustRightInd w:val="0"/>
              <w:rPr>
                <w:rFonts w:cs="Times New Roman"/>
              </w:rPr>
            </w:pPr>
            <w:r w:rsidRPr="006E63D2">
              <w:rPr>
                <w:rFonts w:eastAsia="Times New Roman"/>
                <w:lang w:eastAsia="pl-PL"/>
              </w:rPr>
              <w:t>obecność i aktywność na zajęciach</w:t>
            </w:r>
          </w:p>
        </w:tc>
      </w:tr>
      <w:tr w:rsidR="00E27D72" w:rsidRPr="00EB6D22" w:rsidTr="00A81F1F">
        <w:trPr>
          <w:trHeight w:val="1"/>
        </w:trPr>
        <w:tc>
          <w:tcPr>
            <w:tcW w:w="9106" w:type="dxa"/>
            <w:gridSpan w:val="9"/>
            <w:tcBorders>
              <w:top w:val="single" w:sz="8" w:space="0" w:color="000000"/>
              <w:left w:val="single" w:sz="8" w:space="0" w:color="000000"/>
              <w:bottom w:val="single" w:sz="8" w:space="0" w:color="000000"/>
              <w:right w:val="single" w:sz="8" w:space="0" w:color="000000"/>
            </w:tcBorders>
            <w:shd w:val="clear" w:color="000000" w:fill="D9D9D9"/>
          </w:tcPr>
          <w:p w:rsidR="00E27D72" w:rsidRPr="00EB6D22" w:rsidRDefault="00E27D72" w:rsidP="00A81F1F">
            <w:pPr>
              <w:autoSpaceDE w:val="0"/>
              <w:autoSpaceDN w:val="0"/>
              <w:adjustRightInd w:val="0"/>
              <w:jc w:val="center"/>
              <w:rPr>
                <w:rFonts w:cs="Times New Roman"/>
              </w:rPr>
            </w:pPr>
            <w:r w:rsidRPr="00EB6D22">
              <w:rPr>
                <w:rFonts w:cs="Times New Roman"/>
                <w:b/>
                <w:bCs/>
              </w:rPr>
              <w:t>Nakład pracy studenta (bilans punktów ECTS)</w:t>
            </w:r>
          </w:p>
        </w:tc>
      </w:tr>
      <w:tr w:rsidR="00E27D72" w:rsidRPr="00EB6D22" w:rsidTr="00A81F1F">
        <w:trPr>
          <w:cantSplit/>
          <w:trHeight w:val="1495"/>
        </w:trPr>
        <w:tc>
          <w:tcPr>
            <w:tcW w:w="3153" w:type="dxa"/>
            <w:gridSpan w:val="3"/>
            <w:tcBorders>
              <w:top w:val="single" w:sz="8" w:space="0" w:color="000000"/>
              <w:left w:val="single" w:sz="8" w:space="0" w:color="000000"/>
              <w:bottom w:val="single" w:sz="8" w:space="0" w:color="000000"/>
              <w:right w:val="single" w:sz="2" w:space="0" w:color="000000"/>
            </w:tcBorders>
            <w:shd w:val="clear" w:color="000000" w:fill="D9D9D9"/>
          </w:tcPr>
          <w:p w:rsidR="00E27D72" w:rsidRPr="00EB6D22" w:rsidRDefault="00E27D72"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503" w:type="dxa"/>
            <w:gridSpan w:val="4"/>
            <w:tcBorders>
              <w:top w:val="single" w:sz="8" w:space="0" w:color="000000"/>
              <w:left w:val="single" w:sz="2" w:space="0" w:color="000000"/>
              <w:bottom w:val="single" w:sz="8" w:space="0" w:color="000000"/>
              <w:right w:val="single" w:sz="8" w:space="0" w:color="000000"/>
            </w:tcBorders>
            <w:shd w:val="clear" w:color="000000" w:fill="FFFFFF"/>
          </w:tcPr>
          <w:p w:rsidR="00E27D72" w:rsidRPr="00EB6D22" w:rsidRDefault="00E27D72" w:rsidP="00A81F1F">
            <w:pPr>
              <w:autoSpaceDE w:val="0"/>
              <w:autoSpaceDN w:val="0"/>
              <w:adjustRightInd w:val="0"/>
              <w:rPr>
                <w:rFonts w:cs="Times New Roman"/>
              </w:rPr>
            </w:pPr>
            <w:r w:rsidRPr="00EB6D22">
              <w:rPr>
                <w:rFonts w:cs="Times New Roman"/>
              </w:rPr>
              <w:t>1,0</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extDirection w:val="tbRl"/>
          </w:tcPr>
          <w:p w:rsidR="00E27D72" w:rsidRPr="00EB6D22" w:rsidRDefault="00E27D72" w:rsidP="00A81F1F">
            <w:pPr>
              <w:autoSpaceDE w:val="0"/>
              <w:autoSpaceDN w:val="0"/>
              <w:adjustRightInd w:val="0"/>
              <w:ind w:left="113" w:right="113"/>
              <w:rPr>
                <w:rFonts w:cs="Times New Roman"/>
              </w:rPr>
            </w:pPr>
            <w:r w:rsidRPr="00EB6D22">
              <w:rPr>
                <w:rFonts w:cs="Times New Roman"/>
                <w:sz w:val="20"/>
                <w:szCs w:val="20"/>
              </w:rPr>
              <w:t>Stacjonarne</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extDirection w:val="tbRl"/>
          </w:tcPr>
          <w:p w:rsidR="00E27D72" w:rsidRPr="00EB6D22" w:rsidRDefault="00E27D72" w:rsidP="00A81F1F">
            <w:pPr>
              <w:autoSpaceDE w:val="0"/>
              <w:autoSpaceDN w:val="0"/>
              <w:adjustRightInd w:val="0"/>
              <w:ind w:left="113" w:right="113"/>
              <w:rPr>
                <w:rFonts w:cs="Times New Roman"/>
              </w:rPr>
            </w:pPr>
            <w:r w:rsidRPr="00EB6D22">
              <w:rPr>
                <w:rFonts w:cs="Times New Roman"/>
                <w:sz w:val="20"/>
                <w:szCs w:val="20"/>
              </w:rPr>
              <w:t>Niestacjonarne</w:t>
            </w:r>
          </w:p>
        </w:tc>
      </w:tr>
      <w:tr w:rsidR="00E27D72" w:rsidRPr="00EB6D22" w:rsidTr="00A81F1F">
        <w:trPr>
          <w:trHeight w:val="1"/>
        </w:trPr>
        <w:tc>
          <w:tcPr>
            <w:tcW w:w="3153" w:type="dxa"/>
            <w:gridSpan w:val="3"/>
            <w:tcBorders>
              <w:top w:val="single" w:sz="8" w:space="0" w:color="000000"/>
              <w:left w:val="single" w:sz="8" w:space="0" w:color="000000"/>
              <w:bottom w:val="single" w:sz="8" w:space="0" w:color="000000"/>
              <w:right w:val="single" w:sz="2" w:space="0" w:color="000000"/>
            </w:tcBorders>
            <w:shd w:val="clear" w:color="000000" w:fill="D9D9D9"/>
          </w:tcPr>
          <w:p w:rsidR="00E27D72" w:rsidRPr="00EB6D22" w:rsidRDefault="00E27D72"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503" w:type="dxa"/>
            <w:gridSpan w:val="4"/>
            <w:tcBorders>
              <w:top w:val="single" w:sz="8" w:space="0" w:color="000000"/>
              <w:left w:val="single" w:sz="2" w:space="0" w:color="000000"/>
              <w:bottom w:val="single" w:sz="8" w:space="0" w:color="000000"/>
              <w:right w:val="single" w:sz="8" w:space="0" w:color="000000"/>
            </w:tcBorders>
            <w:shd w:val="clear" w:color="000000" w:fill="FFFFFF"/>
          </w:tcPr>
          <w:p w:rsidR="00E27D72" w:rsidRPr="006E63D2" w:rsidRDefault="00E27D72" w:rsidP="009867E5">
            <w:pPr>
              <w:rPr>
                <w:rFonts w:eastAsia="Times New Roman"/>
                <w:lang w:eastAsia="pl-PL"/>
              </w:rPr>
            </w:pPr>
            <w:r w:rsidRPr="006E63D2">
              <w:rPr>
                <w:rFonts w:eastAsia="Times New Roman"/>
                <w:lang w:eastAsia="pl-PL"/>
              </w:rPr>
              <w:t>wykład</w:t>
            </w:r>
          </w:p>
          <w:p w:rsidR="00E27D72" w:rsidRPr="006E63D2" w:rsidRDefault="00E27D72" w:rsidP="009867E5">
            <w:pPr>
              <w:rPr>
                <w:rFonts w:eastAsia="Times New Roman"/>
                <w:lang w:eastAsia="pl-PL"/>
              </w:rPr>
            </w:pPr>
          </w:p>
          <w:p w:rsidR="00E27D72" w:rsidRPr="006E63D2" w:rsidRDefault="00E27D72" w:rsidP="009867E5">
            <w:pPr>
              <w:rPr>
                <w:rFonts w:eastAsia="Times New Roman"/>
                <w:b/>
                <w:lang w:eastAsia="pl-PL"/>
              </w:rPr>
            </w:pPr>
          </w:p>
          <w:p w:rsidR="00E27D72" w:rsidRPr="006E63D2" w:rsidRDefault="00E27D72" w:rsidP="009867E5">
            <w:pPr>
              <w:rPr>
                <w:rFonts w:eastAsia="Times New Roman"/>
                <w:b/>
                <w:lang w:eastAsia="pl-PL"/>
              </w:rPr>
            </w:pPr>
            <w:r w:rsidRPr="006E63D2">
              <w:rPr>
                <w:rFonts w:eastAsia="Times New Roman"/>
                <w:b/>
                <w:lang w:eastAsia="pl-PL"/>
              </w:rPr>
              <w:t>w sumie:</w:t>
            </w:r>
          </w:p>
          <w:p w:rsidR="00E27D72" w:rsidRPr="006E63D2" w:rsidRDefault="00E27D72" w:rsidP="009867E5">
            <w:pPr>
              <w:rPr>
                <w:rFonts w:eastAsia="Times New Roman"/>
                <w:lang w:eastAsia="pl-PL"/>
              </w:rPr>
            </w:pPr>
            <w:r w:rsidRPr="006E63D2">
              <w:rPr>
                <w:rFonts w:eastAsia="Times New Roman"/>
                <w:lang w:eastAsia="pl-PL"/>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E27D72" w:rsidRPr="006E63D2" w:rsidRDefault="00E27D72" w:rsidP="009867E5">
            <w:pPr>
              <w:rPr>
                <w:rFonts w:eastAsia="Times New Roman"/>
                <w:lang w:eastAsia="pl-PL"/>
              </w:rPr>
            </w:pPr>
            <w:r w:rsidRPr="006E63D2">
              <w:rPr>
                <w:rFonts w:eastAsia="Times New Roman"/>
                <w:lang w:eastAsia="pl-PL"/>
              </w:rPr>
              <w:t>15</w:t>
            </w:r>
          </w:p>
          <w:p w:rsidR="00E27D72" w:rsidRPr="006E63D2" w:rsidRDefault="00E27D72" w:rsidP="009867E5">
            <w:pPr>
              <w:rPr>
                <w:rFonts w:eastAsia="Times New Roman"/>
                <w:lang w:eastAsia="pl-PL"/>
              </w:rPr>
            </w:pPr>
          </w:p>
          <w:p w:rsidR="00E27D72" w:rsidRPr="006E63D2" w:rsidRDefault="00E27D72" w:rsidP="009867E5">
            <w:pPr>
              <w:rPr>
                <w:rFonts w:eastAsia="Times New Roman"/>
                <w:lang w:eastAsia="pl-PL"/>
              </w:rPr>
            </w:pPr>
          </w:p>
          <w:p w:rsidR="00E27D72" w:rsidRPr="006E63D2" w:rsidRDefault="00E27D72" w:rsidP="009867E5">
            <w:pPr>
              <w:rPr>
                <w:rFonts w:eastAsia="Times New Roman"/>
                <w:lang w:eastAsia="pl-PL"/>
              </w:rPr>
            </w:pPr>
            <w:r w:rsidRPr="006E63D2">
              <w:rPr>
                <w:rFonts w:eastAsia="Times New Roman"/>
                <w:lang w:eastAsia="pl-PL"/>
              </w:rPr>
              <w:t>15</w:t>
            </w:r>
          </w:p>
          <w:p w:rsidR="00E27D72" w:rsidRPr="006E63D2" w:rsidRDefault="00E27D72" w:rsidP="009867E5">
            <w:pPr>
              <w:rPr>
                <w:rFonts w:eastAsia="Times New Roman"/>
                <w:lang w:eastAsia="pl-PL"/>
              </w:rPr>
            </w:pPr>
            <w:r w:rsidRPr="006E63D2">
              <w:rPr>
                <w:rFonts w:eastAsia="Times New Roman"/>
                <w:lang w:eastAsia="pl-PL"/>
              </w:rPr>
              <w:t>0,6</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E27D72" w:rsidRPr="006E63D2" w:rsidRDefault="00E27D72" w:rsidP="009867E5">
            <w:pPr>
              <w:rPr>
                <w:rFonts w:eastAsia="Times New Roman"/>
                <w:lang w:eastAsia="pl-PL"/>
              </w:rPr>
            </w:pPr>
            <w:r w:rsidRPr="006E63D2">
              <w:rPr>
                <w:rFonts w:eastAsia="Times New Roman"/>
                <w:lang w:eastAsia="pl-PL"/>
              </w:rPr>
              <w:t>1</w:t>
            </w:r>
            <w:r>
              <w:rPr>
                <w:rFonts w:eastAsia="Times New Roman"/>
                <w:lang w:eastAsia="pl-PL"/>
              </w:rPr>
              <w:t>0</w:t>
            </w:r>
          </w:p>
          <w:p w:rsidR="00E27D72" w:rsidRPr="006E63D2" w:rsidRDefault="00E27D72" w:rsidP="009867E5">
            <w:pPr>
              <w:rPr>
                <w:rFonts w:eastAsia="Times New Roman"/>
                <w:lang w:eastAsia="pl-PL"/>
              </w:rPr>
            </w:pPr>
          </w:p>
          <w:p w:rsidR="00E27D72" w:rsidRPr="006E63D2" w:rsidRDefault="00E27D72" w:rsidP="009867E5">
            <w:pPr>
              <w:rPr>
                <w:rFonts w:eastAsia="Times New Roman"/>
                <w:lang w:eastAsia="pl-PL"/>
              </w:rPr>
            </w:pPr>
          </w:p>
          <w:p w:rsidR="00E27D72" w:rsidRPr="006E63D2" w:rsidRDefault="00E27D72" w:rsidP="009867E5">
            <w:pPr>
              <w:rPr>
                <w:rFonts w:eastAsia="Times New Roman"/>
                <w:lang w:eastAsia="pl-PL"/>
              </w:rPr>
            </w:pPr>
            <w:r w:rsidRPr="006E63D2">
              <w:rPr>
                <w:rFonts w:eastAsia="Times New Roman"/>
                <w:lang w:eastAsia="pl-PL"/>
              </w:rPr>
              <w:t>1</w:t>
            </w:r>
            <w:r>
              <w:rPr>
                <w:rFonts w:eastAsia="Times New Roman"/>
                <w:lang w:eastAsia="pl-PL"/>
              </w:rPr>
              <w:t>0</w:t>
            </w:r>
          </w:p>
          <w:p w:rsidR="00E27D72" w:rsidRPr="006E63D2" w:rsidRDefault="00E27D72" w:rsidP="009867E5">
            <w:pPr>
              <w:rPr>
                <w:rFonts w:eastAsia="Times New Roman"/>
                <w:lang w:eastAsia="pl-PL"/>
              </w:rPr>
            </w:pPr>
            <w:r w:rsidRPr="006E63D2">
              <w:rPr>
                <w:rFonts w:eastAsia="Times New Roman"/>
                <w:lang w:eastAsia="pl-PL"/>
              </w:rPr>
              <w:t>0,</w:t>
            </w:r>
            <w:r>
              <w:rPr>
                <w:rFonts w:eastAsia="Times New Roman"/>
                <w:lang w:eastAsia="pl-PL"/>
              </w:rPr>
              <w:t>4</w:t>
            </w:r>
          </w:p>
        </w:tc>
      </w:tr>
      <w:tr w:rsidR="00E27D72" w:rsidRPr="00EB6D22" w:rsidTr="00A81F1F">
        <w:trPr>
          <w:trHeight w:val="1"/>
        </w:trPr>
        <w:tc>
          <w:tcPr>
            <w:tcW w:w="3153" w:type="dxa"/>
            <w:gridSpan w:val="3"/>
            <w:tcBorders>
              <w:top w:val="single" w:sz="8" w:space="0" w:color="000000"/>
              <w:left w:val="single" w:sz="8" w:space="0" w:color="000000"/>
              <w:bottom w:val="single" w:sz="8" w:space="0" w:color="000000"/>
              <w:right w:val="single" w:sz="2" w:space="0" w:color="000000"/>
            </w:tcBorders>
            <w:shd w:val="clear" w:color="000000" w:fill="D9D9D9"/>
          </w:tcPr>
          <w:p w:rsidR="00E27D72" w:rsidRPr="00EB6D22" w:rsidRDefault="00E27D72"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503" w:type="dxa"/>
            <w:gridSpan w:val="4"/>
            <w:tcBorders>
              <w:top w:val="single" w:sz="8" w:space="0" w:color="000000"/>
              <w:left w:val="single" w:sz="2" w:space="0" w:color="000000"/>
              <w:bottom w:val="single" w:sz="8" w:space="0" w:color="000000"/>
              <w:right w:val="single" w:sz="8" w:space="0" w:color="000000"/>
            </w:tcBorders>
            <w:shd w:val="clear" w:color="000000" w:fill="FFFFFF"/>
          </w:tcPr>
          <w:p w:rsidR="00E27D72" w:rsidRDefault="00E27D72" w:rsidP="009867E5">
            <w:pPr>
              <w:jc w:val="both"/>
              <w:rPr>
                <w:rFonts w:eastAsia="Times New Roman"/>
                <w:lang w:eastAsia="pl-PL"/>
              </w:rPr>
            </w:pPr>
            <w:r>
              <w:rPr>
                <w:rFonts w:eastAsia="Times New Roman"/>
                <w:lang w:eastAsia="pl-PL"/>
              </w:rPr>
              <w:t>zapoznanie z regulaminem studiów</w:t>
            </w:r>
          </w:p>
          <w:p w:rsidR="00E27D72" w:rsidRPr="006E63D2" w:rsidRDefault="00E27D72" w:rsidP="009867E5">
            <w:pPr>
              <w:jc w:val="both"/>
              <w:rPr>
                <w:rFonts w:eastAsia="Times New Roman"/>
                <w:lang w:eastAsia="pl-PL"/>
              </w:rPr>
            </w:pPr>
            <w:r>
              <w:rPr>
                <w:rFonts w:eastAsia="Times New Roman"/>
                <w:lang w:eastAsia="pl-PL"/>
              </w:rPr>
              <w:t>omówienie dokumentów niezbędnych do zgłoszenia patentowego</w:t>
            </w:r>
          </w:p>
          <w:p w:rsidR="00E27D72" w:rsidRPr="006E63D2" w:rsidRDefault="00E27D72" w:rsidP="009867E5">
            <w:pPr>
              <w:rPr>
                <w:rFonts w:eastAsia="Times New Roman"/>
                <w:b/>
                <w:lang w:eastAsia="pl-PL"/>
              </w:rPr>
            </w:pPr>
          </w:p>
          <w:p w:rsidR="00E27D72" w:rsidRPr="006E63D2" w:rsidRDefault="00E27D72" w:rsidP="009867E5">
            <w:pPr>
              <w:rPr>
                <w:rFonts w:eastAsia="Times New Roman"/>
                <w:b/>
                <w:lang w:eastAsia="pl-PL"/>
              </w:rPr>
            </w:pPr>
          </w:p>
          <w:p w:rsidR="00E27D72" w:rsidRPr="006E63D2" w:rsidRDefault="00E27D72" w:rsidP="009867E5">
            <w:pPr>
              <w:rPr>
                <w:rFonts w:eastAsia="Times New Roman"/>
                <w:b/>
                <w:lang w:eastAsia="pl-PL"/>
              </w:rPr>
            </w:pPr>
            <w:r w:rsidRPr="006E63D2">
              <w:rPr>
                <w:rFonts w:eastAsia="Times New Roman"/>
                <w:b/>
                <w:lang w:eastAsia="pl-PL"/>
              </w:rPr>
              <w:t>w sumie:</w:t>
            </w:r>
          </w:p>
          <w:p w:rsidR="00E27D72" w:rsidRPr="006E63D2" w:rsidRDefault="00E27D72" w:rsidP="009867E5">
            <w:pPr>
              <w:rPr>
                <w:rFonts w:eastAsia="Times New Roman"/>
                <w:lang w:eastAsia="pl-PL"/>
              </w:rPr>
            </w:pPr>
            <w:r w:rsidRPr="006E63D2">
              <w:rPr>
                <w:rFonts w:eastAsia="Times New Roman"/>
                <w:lang w:eastAsia="pl-PL"/>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E27D72" w:rsidRPr="006E63D2" w:rsidRDefault="00E27D72" w:rsidP="009867E5">
            <w:pPr>
              <w:rPr>
                <w:rFonts w:eastAsia="Times New Roman"/>
                <w:lang w:eastAsia="pl-PL"/>
              </w:rPr>
            </w:pPr>
            <w:r>
              <w:rPr>
                <w:rFonts w:eastAsia="Times New Roman"/>
                <w:lang w:eastAsia="pl-PL"/>
              </w:rPr>
              <w:t>5</w:t>
            </w:r>
          </w:p>
          <w:p w:rsidR="00E27D72" w:rsidRPr="006E63D2" w:rsidRDefault="00E27D72" w:rsidP="009867E5">
            <w:pPr>
              <w:rPr>
                <w:rFonts w:eastAsia="Times New Roman"/>
                <w:lang w:eastAsia="pl-PL"/>
              </w:rPr>
            </w:pPr>
            <w:r>
              <w:rPr>
                <w:rFonts w:eastAsia="Times New Roman"/>
                <w:lang w:eastAsia="pl-PL"/>
              </w:rPr>
              <w:t>5</w:t>
            </w:r>
          </w:p>
          <w:p w:rsidR="00E27D72" w:rsidRPr="006E63D2" w:rsidRDefault="00E27D72" w:rsidP="009867E5">
            <w:pPr>
              <w:rPr>
                <w:rFonts w:eastAsia="Times New Roman"/>
                <w:lang w:eastAsia="pl-PL"/>
              </w:rPr>
            </w:pPr>
          </w:p>
          <w:p w:rsidR="00E27D72" w:rsidRPr="006E63D2" w:rsidRDefault="00E27D72" w:rsidP="009867E5">
            <w:pPr>
              <w:rPr>
                <w:rFonts w:eastAsia="Times New Roman"/>
                <w:lang w:eastAsia="pl-PL"/>
              </w:rPr>
            </w:pPr>
          </w:p>
          <w:p w:rsidR="00E27D72" w:rsidRPr="006E63D2" w:rsidRDefault="00E27D72" w:rsidP="009867E5">
            <w:pPr>
              <w:rPr>
                <w:rFonts w:eastAsia="Times New Roman"/>
                <w:lang w:eastAsia="pl-PL"/>
              </w:rPr>
            </w:pPr>
            <w:r w:rsidRPr="006E63D2">
              <w:rPr>
                <w:rFonts w:eastAsia="Times New Roman"/>
                <w:lang w:eastAsia="pl-PL"/>
              </w:rPr>
              <w:t>10</w:t>
            </w:r>
          </w:p>
          <w:p w:rsidR="00E27D72" w:rsidRPr="006E63D2" w:rsidRDefault="00E27D72" w:rsidP="009867E5">
            <w:pPr>
              <w:rPr>
                <w:rFonts w:eastAsia="Times New Roman"/>
                <w:lang w:eastAsia="pl-PL"/>
              </w:rPr>
            </w:pPr>
            <w:r w:rsidRPr="006E63D2">
              <w:rPr>
                <w:rFonts w:eastAsia="Times New Roman"/>
                <w:lang w:eastAsia="pl-PL"/>
              </w:rPr>
              <w:t>0,4</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E27D72" w:rsidRPr="006E63D2" w:rsidRDefault="00E27D72" w:rsidP="009867E5">
            <w:pPr>
              <w:rPr>
                <w:rFonts w:eastAsia="Times New Roman"/>
                <w:lang w:eastAsia="pl-PL"/>
              </w:rPr>
            </w:pPr>
            <w:r>
              <w:rPr>
                <w:rFonts w:eastAsia="Times New Roman"/>
                <w:lang w:eastAsia="pl-PL"/>
              </w:rPr>
              <w:t>5</w:t>
            </w:r>
          </w:p>
          <w:p w:rsidR="00E27D72" w:rsidRPr="006E63D2" w:rsidRDefault="00E27D72" w:rsidP="009867E5">
            <w:pPr>
              <w:rPr>
                <w:rFonts w:eastAsia="Times New Roman"/>
                <w:lang w:eastAsia="pl-PL"/>
              </w:rPr>
            </w:pPr>
            <w:r>
              <w:rPr>
                <w:rFonts w:eastAsia="Times New Roman"/>
                <w:lang w:eastAsia="pl-PL"/>
              </w:rPr>
              <w:t>10</w:t>
            </w:r>
          </w:p>
          <w:p w:rsidR="00E27D72" w:rsidRPr="006E63D2" w:rsidRDefault="00E27D72" w:rsidP="009867E5">
            <w:pPr>
              <w:rPr>
                <w:rFonts w:eastAsia="Times New Roman"/>
                <w:lang w:eastAsia="pl-PL"/>
              </w:rPr>
            </w:pPr>
          </w:p>
          <w:p w:rsidR="00E27D72" w:rsidRPr="006E63D2" w:rsidRDefault="00E27D72" w:rsidP="009867E5">
            <w:pPr>
              <w:rPr>
                <w:rFonts w:eastAsia="Times New Roman"/>
                <w:lang w:eastAsia="pl-PL"/>
              </w:rPr>
            </w:pPr>
          </w:p>
          <w:p w:rsidR="00E27D72" w:rsidRPr="006E63D2" w:rsidRDefault="00E27D72" w:rsidP="009867E5">
            <w:pPr>
              <w:rPr>
                <w:rFonts w:eastAsia="Times New Roman"/>
                <w:lang w:eastAsia="pl-PL"/>
              </w:rPr>
            </w:pPr>
            <w:r w:rsidRPr="006E63D2">
              <w:rPr>
                <w:rFonts w:eastAsia="Times New Roman"/>
                <w:lang w:eastAsia="pl-PL"/>
              </w:rPr>
              <w:t>1</w:t>
            </w:r>
            <w:r>
              <w:rPr>
                <w:rFonts w:eastAsia="Times New Roman"/>
                <w:lang w:eastAsia="pl-PL"/>
              </w:rPr>
              <w:t>5</w:t>
            </w:r>
          </w:p>
          <w:p w:rsidR="00E27D72" w:rsidRPr="006E63D2" w:rsidRDefault="00E27D72" w:rsidP="009867E5">
            <w:pPr>
              <w:rPr>
                <w:rFonts w:eastAsia="Times New Roman"/>
                <w:lang w:eastAsia="pl-PL"/>
              </w:rPr>
            </w:pPr>
            <w:r w:rsidRPr="006E63D2">
              <w:rPr>
                <w:rFonts w:eastAsia="Times New Roman"/>
                <w:lang w:eastAsia="pl-PL"/>
              </w:rPr>
              <w:t>0,</w:t>
            </w:r>
            <w:r>
              <w:rPr>
                <w:rFonts w:eastAsia="Times New Roman"/>
                <w:lang w:eastAsia="pl-PL"/>
              </w:rPr>
              <w:t>6</w:t>
            </w:r>
          </w:p>
        </w:tc>
      </w:tr>
      <w:tr w:rsidR="00E27D72" w:rsidRPr="00EB6D22" w:rsidTr="00A81F1F">
        <w:trPr>
          <w:trHeight w:val="1"/>
        </w:trPr>
        <w:tc>
          <w:tcPr>
            <w:tcW w:w="3153" w:type="dxa"/>
            <w:gridSpan w:val="3"/>
            <w:tcBorders>
              <w:top w:val="single" w:sz="8" w:space="0" w:color="000000"/>
              <w:left w:val="single" w:sz="8" w:space="0" w:color="000000"/>
              <w:bottom w:val="single" w:sz="8" w:space="0" w:color="000000"/>
              <w:right w:val="single" w:sz="2" w:space="0" w:color="000000"/>
            </w:tcBorders>
            <w:shd w:val="clear" w:color="000000" w:fill="D9D9D9"/>
          </w:tcPr>
          <w:p w:rsidR="00E27D72" w:rsidRPr="00EB6D22" w:rsidRDefault="00E27D72"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503" w:type="dxa"/>
            <w:gridSpan w:val="4"/>
            <w:tcBorders>
              <w:top w:val="single" w:sz="8" w:space="0" w:color="000000"/>
              <w:left w:val="single" w:sz="2" w:space="0" w:color="000000"/>
              <w:bottom w:val="single" w:sz="8" w:space="0" w:color="000000"/>
              <w:right w:val="single" w:sz="8" w:space="0" w:color="000000"/>
            </w:tcBorders>
            <w:shd w:val="clear" w:color="000000" w:fill="FFFFFF"/>
          </w:tcPr>
          <w:p w:rsidR="00E27D72" w:rsidRPr="006E63D2" w:rsidRDefault="00E27D72" w:rsidP="009867E5">
            <w:pPr>
              <w:rPr>
                <w:rFonts w:eastAsia="Times New Roman"/>
                <w:lang w:eastAsia="pl-PL"/>
              </w:rPr>
            </w:pPr>
            <w:r w:rsidRPr="006E63D2">
              <w:rPr>
                <w:rFonts w:eastAsia="Times New Roman"/>
                <w:lang w:eastAsia="pl-PL"/>
              </w:rPr>
              <w:t>-</w:t>
            </w:r>
          </w:p>
          <w:p w:rsidR="00E27D72" w:rsidRPr="006E63D2" w:rsidRDefault="00E27D72" w:rsidP="009867E5">
            <w:pPr>
              <w:rPr>
                <w:rFonts w:eastAsia="Times New Roman"/>
                <w:b/>
                <w:lang w:eastAsia="pl-PL"/>
              </w:rPr>
            </w:pPr>
          </w:p>
          <w:p w:rsidR="00E27D72" w:rsidRPr="006E63D2" w:rsidRDefault="00E27D72" w:rsidP="009867E5">
            <w:pPr>
              <w:rPr>
                <w:rFonts w:eastAsia="Times New Roman"/>
                <w:b/>
                <w:lang w:eastAsia="pl-PL"/>
              </w:rPr>
            </w:pPr>
          </w:p>
          <w:p w:rsidR="00E27D72" w:rsidRPr="006E63D2" w:rsidRDefault="00E27D72" w:rsidP="009867E5">
            <w:pPr>
              <w:rPr>
                <w:rFonts w:eastAsia="Times New Roman"/>
                <w:b/>
                <w:lang w:eastAsia="pl-PL"/>
              </w:rPr>
            </w:pPr>
            <w:r w:rsidRPr="006E63D2">
              <w:rPr>
                <w:rFonts w:eastAsia="Times New Roman"/>
                <w:b/>
                <w:lang w:eastAsia="pl-PL"/>
              </w:rPr>
              <w:t>w sumie:</w:t>
            </w:r>
          </w:p>
          <w:p w:rsidR="00E27D72" w:rsidRPr="006E63D2" w:rsidRDefault="00E27D72" w:rsidP="009867E5">
            <w:pPr>
              <w:rPr>
                <w:rFonts w:eastAsia="Times New Roman"/>
                <w:lang w:eastAsia="pl-PL"/>
              </w:rPr>
            </w:pPr>
            <w:r w:rsidRPr="006E63D2">
              <w:rPr>
                <w:rFonts w:eastAsia="Times New Roman"/>
                <w:lang w:eastAsia="pl-PL"/>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E27D72" w:rsidRPr="006E63D2" w:rsidRDefault="00E27D72" w:rsidP="009867E5">
            <w:pPr>
              <w:rPr>
                <w:rFonts w:eastAsia="Times New Roman"/>
                <w:lang w:eastAsia="pl-PL"/>
              </w:rPr>
            </w:pPr>
            <w:r w:rsidRPr="006E63D2">
              <w:rPr>
                <w:rFonts w:eastAsia="Times New Roman"/>
                <w:lang w:eastAsia="pl-PL"/>
              </w:rPr>
              <w:t>-</w:t>
            </w:r>
          </w:p>
          <w:p w:rsidR="00E27D72" w:rsidRPr="006E63D2" w:rsidRDefault="00E27D72" w:rsidP="009867E5">
            <w:pPr>
              <w:rPr>
                <w:rFonts w:eastAsia="Times New Roman"/>
                <w:lang w:eastAsia="pl-PL"/>
              </w:rPr>
            </w:pPr>
          </w:p>
          <w:p w:rsidR="00E27D72" w:rsidRPr="006E63D2" w:rsidRDefault="00E27D72" w:rsidP="009867E5">
            <w:pPr>
              <w:rPr>
                <w:rFonts w:eastAsia="Times New Roman"/>
                <w:lang w:eastAsia="pl-PL"/>
              </w:rPr>
            </w:pPr>
          </w:p>
          <w:p w:rsidR="00E27D72" w:rsidRPr="006E63D2" w:rsidRDefault="00E27D72" w:rsidP="009867E5">
            <w:pPr>
              <w:rPr>
                <w:rFonts w:eastAsia="Times New Roman"/>
                <w:lang w:eastAsia="pl-PL"/>
              </w:rPr>
            </w:pPr>
            <w:r w:rsidRPr="006E63D2">
              <w:rPr>
                <w:rFonts w:eastAsia="Times New Roman"/>
                <w:lang w:eastAsia="pl-PL"/>
              </w:rPr>
              <w:t>-</w:t>
            </w:r>
          </w:p>
          <w:p w:rsidR="00E27D72" w:rsidRPr="006E63D2" w:rsidRDefault="00E27D72" w:rsidP="009867E5">
            <w:pPr>
              <w:rPr>
                <w:rFonts w:eastAsia="Times New Roman"/>
                <w:lang w:eastAsia="pl-PL"/>
              </w:rPr>
            </w:pP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E27D72" w:rsidRPr="006E63D2" w:rsidRDefault="00E27D72" w:rsidP="009867E5">
            <w:pPr>
              <w:rPr>
                <w:rFonts w:eastAsia="Times New Roman"/>
                <w:lang w:eastAsia="pl-PL"/>
              </w:rPr>
            </w:pPr>
            <w:r w:rsidRPr="006E63D2">
              <w:rPr>
                <w:rFonts w:eastAsia="Times New Roman"/>
                <w:lang w:eastAsia="pl-PL"/>
              </w:rPr>
              <w:t>-</w:t>
            </w:r>
          </w:p>
          <w:p w:rsidR="00E27D72" w:rsidRPr="006E63D2" w:rsidRDefault="00E27D72" w:rsidP="009867E5">
            <w:pPr>
              <w:rPr>
                <w:rFonts w:eastAsia="Times New Roman"/>
                <w:lang w:eastAsia="pl-PL"/>
              </w:rPr>
            </w:pPr>
          </w:p>
          <w:p w:rsidR="00E27D72" w:rsidRPr="006E63D2" w:rsidRDefault="00E27D72" w:rsidP="009867E5">
            <w:pPr>
              <w:rPr>
                <w:rFonts w:eastAsia="Times New Roman"/>
                <w:lang w:eastAsia="pl-PL"/>
              </w:rPr>
            </w:pPr>
          </w:p>
          <w:p w:rsidR="00E27D72" w:rsidRPr="006E63D2" w:rsidRDefault="00E27D72" w:rsidP="009867E5">
            <w:pPr>
              <w:rPr>
                <w:rFonts w:eastAsia="Times New Roman"/>
                <w:lang w:eastAsia="pl-PL"/>
              </w:rPr>
            </w:pPr>
            <w:r w:rsidRPr="006E63D2">
              <w:rPr>
                <w:rFonts w:eastAsia="Times New Roman"/>
                <w:lang w:eastAsia="pl-PL"/>
              </w:rPr>
              <w:t>-</w:t>
            </w:r>
          </w:p>
        </w:tc>
      </w:tr>
    </w:tbl>
    <w:p w:rsidR="00E27D72" w:rsidRPr="006E63D2" w:rsidRDefault="00E27D72" w:rsidP="00E27D72">
      <w:pPr>
        <w:keepNext/>
        <w:keepLines/>
        <w:spacing w:line="276" w:lineRule="auto"/>
        <w:rPr>
          <w:rFonts w:eastAsia="Times New Roman"/>
          <w:b/>
          <w:lang w:eastAsia="pl-PL"/>
        </w:rPr>
      </w:pPr>
      <w:r w:rsidRPr="006E63D2">
        <w:rPr>
          <w:rFonts w:eastAsia="Times New Roman"/>
          <w:b/>
          <w:lang w:eastAsia="pl-PL"/>
        </w:rPr>
        <w:t>Dodatkowe elementy (* - opcjonalnie)</w:t>
      </w:r>
    </w:p>
    <w:tbl>
      <w:tblPr>
        <w:tblW w:w="4942"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2995"/>
        <w:gridCol w:w="6185"/>
      </w:tblGrid>
      <w:tr w:rsidR="00E27D72" w:rsidRPr="0079425B" w:rsidTr="009867E5">
        <w:tc>
          <w:tcPr>
            <w:tcW w:w="1631" w:type="pct"/>
            <w:tcBorders>
              <w:top w:val="single" w:sz="4" w:space="0" w:color="auto"/>
              <w:left w:val="single" w:sz="4" w:space="0" w:color="auto"/>
              <w:bottom w:val="single" w:sz="4" w:space="0" w:color="auto"/>
              <w:right w:val="nil"/>
            </w:tcBorders>
            <w:shd w:val="clear" w:color="auto" w:fill="D9D9D9"/>
          </w:tcPr>
          <w:p w:rsidR="00E27D72" w:rsidRPr="006E63D2" w:rsidRDefault="00E27D72" w:rsidP="009867E5">
            <w:pPr>
              <w:spacing w:after="90"/>
              <w:rPr>
                <w:rFonts w:eastAsia="Times New Roman"/>
                <w:lang w:eastAsia="pl-PL"/>
              </w:rPr>
            </w:pPr>
            <w:r w:rsidRPr="006E63D2">
              <w:rPr>
                <w:rFonts w:eastAsia="Times New Roman"/>
                <w:b/>
                <w:lang w:eastAsia="pl-PL"/>
              </w:rPr>
              <w:t>Szczegółowe treści kształcenia w ramach poszczególnych form zajęć:</w:t>
            </w:r>
          </w:p>
        </w:tc>
        <w:tc>
          <w:tcPr>
            <w:tcW w:w="3369" w:type="pct"/>
            <w:tcBorders>
              <w:top w:val="single" w:sz="4" w:space="0" w:color="auto"/>
              <w:left w:val="nil"/>
              <w:bottom w:val="single" w:sz="4" w:space="0" w:color="auto"/>
              <w:right w:val="single" w:sz="4" w:space="0" w:color="auto"/>
            </w:tcBorders>
            <w:shd w:val="clear" w:color="auto" w:fill="auto"/>
          </w:tcPr>
          <w:p w:rsidR="00E27D72" w:rsidRPr="006E63D2" w:rsidRDefault="00E27D72" w:rsidP="009867E5">
            <w:pPr>
              <w:rPr>
                <w:rFonts w:eastAsia="Times New Roman"/>
                <w:b/>
                <w:lang w:eastAsia="pl-PL"/>
              </w:rPr>
            </w:pPr>
            <w:r w:rsidRPr="006E63D2">
              <w:rPr>
                <w:rFonts w:eastAsia="Times New Roman"/>
                <w:b/>
                <w:lang w:eastAsia="pl-PL"/>
              </w:rPr>
              <w:t>Wykłady:</w:t>
            </w:r>
          </w:p>
          <w:p w:rsidR="00E27D72" w:rsidRPr="006E63D2" w:rsidRDefault="00E27D72" w:rsidP="009867E5">
            <w:pPr>
              <w:jc w:val="both"/>
              <w:rPr>
                <w:rFonts w:eastAsia="Times New Roman"/>
                <w:lang w:eastAsia="pl-PL"/>
              </w:rPr>
            </w:pPr>
            <w:r w:rsidRPr="006E63D2">
              <w:rPr>
                <w:rFonts w:eastAsia="Times New Roman"/>
                <w:lang w:eastAsia="pl-PL"/>
              </w:rPr>
              <w:t>Pedagogika studiowania (</w:t>
            </w:r>
            <w:r>
              <w:rPr>
                <w:rFonts w:eastAsia="Times New Roman"/>
                <w:lang w:eastAsia="pl-PL"/>
              </w:rPr>
              <w:t>3</w:t>
            </w:r>
            <w:r w:rsidRPr="006E63D2">
              <w:rPr>
                <w:rFonts w:eastAsia="Times New Roman"/>
                <w:lang w:eastAsia="pl-PL"/>
              </w:rPr>
              <w:t xml:space="preserve"> h</w:t>
            </w:r>
            <w:r>
              <w:rPr>
                <w:rFonts w:eastAsia="Times New Roman"/>
                <w:lang w:eastAsia="pl-PL"/>
              </w:rPr>
              <w:t xml:space="preserve"> st.</w:t>
            </w:r>
            <w:r w:rsidRPr="006E63D2">
              <w:rPr>
                <w:rFonts w:eastAsia="Times New Roman"/>
                <w:lang w:eastAsia="pl-PL"/>
              </w:rPr>
              <w:t>) - system studiów wyższych w Polsce, uczelnia i studiowanie, istota studiów.</w:t>
            </w:r>
            <w:r w:rsidRPr="006E63D2">
              <w:rPr>
                <w:rFonts w:eastAsia="Times New Roman"/>
                <w:b/>
                <w:lang w:eastAsia="pl-PL"/>
              </w:rPr>
              <w:t xml:space="preserve"> </w:t>
            </w:r>
            <w:r w:rsidRPr="006E63D2">
              <w:rPr>
                <w:rFonts w:eastAsia="Times New Roman"/>
                <w:lang w:eastAsia="pl-PL"/>
              </w:rPr>
              <w:t xml:space="preserve">Charakterystyka </w:t>
            </w:r>
            <w:r>
              <w:rPr>
                <w:rFonts w:eastAsia="Times New Roman"/>
                <w:lang w:eastAsia="pl-PL"/>
              </w:rPr>
              <w:t>U</w:t>
            </w:r>
            <w:r w:rsidRPr="006E63D2">
              <w:rPr>
                <w:rFonts w:eastAsia="Times New Roman"/>
                <w:lang w:eastAsia="pl-PL"/>
              </w:rPr>
              <w:t xml:space="preserve">czelni, statut </w:t>
            </w:r>
            <w:r>
              <w:rPr>
                <w:rFonts w:eastAsia="Times New Roman"/>
                <w:lang w:eastAsia="pl-PL"/>
              </w:rPr>
              <w:t>U</w:t>
            </w:r>
            <w:r w:rsidRPr="006E63D2">
              <w:rPr>
                <w:rFonts w:eastAsia="Times New Roman"/>
                <w:lang w:eastAsia="pl-PL"/>
              </w:rPr>
              <w:t>czelni. Proces uczenia się i studiowania. Motywy uczenia się i studiowania.</w:t>
            </w:r>
          </w:p>
          <w:p w:rsidR="00E27D72" w:rsidRDefault="00E27D72" w:rsidP="009867E5">
            <w:pPr>
              <w:jc w:val="both"/>
              <w:rPr>
                <w:rFonts w:eastAsia="Times New Roman"/>
                <w:lang w:eastAsia="pl-PL"/>
              </w:rPr>
            </w:pPr>
          </w:p>
          <w:p w:rsidR="00E27D72" w:rsidRPr="006E63D2" w:rsidRDefault="00E27D72" w:rsidP="009867E5">
            <w:pPr>
              <w:jc w:val="both"/>
              <w:rPr>
                <w:rFonts w:eastAsia="Times New Roman"/>
                <w:lang w:eastAsia="pl-PL"/>
              </w:rPr>
            </w:pPr>
            <w:r w:rsidRPr="006E63D2">
              <w:rPr>
                <w:rFonts w:eastAsia="Times New Roman"/>
                <w:lang w:eastAsia="pl-PL"/>
              </w:rPr>
              <w:t>Charakterystyka kierunku – podstawowe informacje (</w:t>
            </w:r>
            <w:r>
              <w:rPr>
                <w:rFonts w:eastAsia="Times New Roman"/>
                <w:lang w:eastAsia="pl-PL"/>
              </w:rPr>
              <w:t>3</w:t>
            </w:r>
            <w:r w:rsidRPr="006E63D2">
              <w:rPr>
                <w:rFonts w:eastAsia="Times New Roman"/>
                <w:lang w:eastAsia="pl-PL"/>
              </w:rPr>
              <w:t xml:space="preserve"> h)</w:t>
            </w:r>
            <w:r w:rsidRPr="006E63D2">
              <w:rPr>
                <w:rFonts w:eastAsia="Times New Roman"/>
                <w:b/>
                <w:lang w:eastAsia="pl-PL"/>
              </w:rPr>
              <w:t xml:space="preserve"> </w:t>
            </w:r>
            <w:r w:rsidRPr="006E63D2">
              <w:rPr>
                <w:rFonts w:eastAsia="Times New Roman"/>
                <w:lang w:eastAsia="pl-PL"/>
              </w:rPr>
              <w:t xml:space="preserve">– kierownik Zakładu, w którym prowadzony jest kierunek. Przedstawienie regulaminu studiów. Program </w:t>
            </w:r>
            <w:r>
              <w:rPr>
                <w:rFonts w:eastAsia="Times New Roman"/>
                <w:lang w:eastAsia="pl-PL"/>
              </w:rPr>
              <w:t>studiów</w:t>
            </w:r>
            <w:r w:rsidRPr="006E63D2">
              <w:rPr>
                <w:rFonts w:eastAsia="Times New Roman"/>
                <w:lang w:eastAsia="pl-PL"/>
              </w:rPr>
              <w:t xml:space="preserve"> na kierunku. Charakterystyka uczenia poprzez e-learning. Kompetencje osiągnięte po ukończeniu kierunku studiów. </w:t>
            </w:r>
            <w:r w:rsidRPr="006E63D2">
              <w:rPr>
                <w:rFonts w:eastAsia="Times New Roman"/>
                <w:lang w:eastAsia="pl-PL"/>
              </w:rPr>
              <w:lastRenderedPageBreak/>
              <w:t>Sylwetka absolwenta.</w:t>
            </w:r>
          </w:p>
          <w:p w:rsidR="00E27D72" w:rsidRDefault="00E27D72" w:rsidP="009867E5">
            <w:pPr>
              <w:jc w:val="both"/>
              <w:rPr>
                <w:rFonts w:eastAsia="Times New Roman"/>
                <w:lang w:eastAsia="pl-PL"/>
              </w:rPr>
            </w:pPr>
          </w:p>
          <w:p w:rsidR="00E27D72" w:rsidRPr="006E63D2" w:rsidRDefault="00E27D72" w:rsidP="009867E5">
            <w:pPr>
              <w:jc w:val="both"/>
              <w:rPr>
                <w:rFonts w:eastAsia="Times New Roman"/>
                <w:lang w:eastAsia="pl-PL"/>
              </w:rPr>
            </w:pPr>
            <w:r w:rsidRPr="006E63D2">
              <w:rPr>
                <w:rFonts w:eastAsia="Times New Roman"/>
                <w:lang w:eastAsia="pl-PL"/>
              </w:rPr>
              <w:t>Formy opieki studentów (</w:t>
            </w:r>
            <w:r>
              <w:rPr>
                <w:rFonts w:eastAsia="Times New Roman"/>
                <w:lang w:eastAsia="pl-PL"/>
              </w:rPr>
              <w:t>3</w:t>
            </w:r>
            <w:r w:rsidRPr="006E63D2">
              <w:rPr>
                <w:rFonts w:eastAsia="Times New Roman"/>
                <w:lang w:eastAsia="pl-PL"/>
              </w:rPr>
              <w:t xml:space="preserve"> h) – opiekun roku. Przedstawienie systemu stypendialnego. Sztuka skutecznego uczenia się. Zasady  efektywnego notowania. Trudności w studiowaniu i rozwiązywanie problemów. Koła zainteresowań i inne formy działalności, poza dydaktyką.</w:t>
            </w:r>
          </w:p>
          <w:p w:rsidR="00E27D72" w:rsidRDefault="00E27D72" w:rsidP="009867E5">
            <w:pPr>
              <w:jc w:val="both"/>
              <w:rPr>
                <w:rFonts w:eastAsia="Times New Roman"/>
                <w:lang w:eastAsia="pl-PL"/>
              </w:rPr>
            </w:pPr>
          </w:p>
          <w:p w:rsidR="00E27D72" w:rsidRDefault="00E27D72" w:rsidP="009867E5">
            <w:pPr>
              <w:jc w:val="both"/>
              <w:rPr>
                <w:rFonts w:eastAsia="Times New Roman"/>
                <w:lang w:eastAsia="pl-PL"/>
              </w:rPr>
            </w:pPr>
            <w:r w:rsidRPr="006E63D2">
              <w:rPr>
                <w:rFonts w:eastAsia="Times New Roman"/>
                <w:lang w:eastAsia="pl-PL"/>
              </w:rPr>
              <w:t xml:space="preserve">Przedsiębiorczość </w:t>
            </w:r>
            <w:r>
              <w:rPr>
                <w:rFonts w:eastAsia="Times New Roman"/>
                <w:lang w:eastAsia="pl-PL"/>
              </w:rPr>
              <w:t xml:space="preserve">(2 h st.) </w:t>
            </w:r>
            <w:r w:rsidRPr="006E63D2">
              <w:rPr>
                <w:rFonts w:eastAsia="Times New Roman"/>
                <w:lang w:eastAsia="pl-PL"/>
              </w:rPr>
              <w:t>– wykład prezydenta miasta Krosna.</w:t>
            </w:r>
          </w:p>
          <w:p w:rsidR="00E27D72" w:rsidRDefault="00E27D72" w:rsidP="009867E5">
            <w:pPr>
              <w:jc w:val="both"/>
              <w:rPr>
                <w:rFonts w:eastAsia="Times New Roman"/>
                <w:b/>
                <w:lang w:eastAsia="pl-PL"/>
              </w:rPr>
            </w:pPr>
          </w:p>
          <w:p w:rsidR="00E27D72" w:rsidRPr="00A3743E" w:rsidRDefault="00E27D72" w:rsidP="00E3286D">
            <w:pPr>
              <w:jc w:val="both"/>
              <w:rPr>
                <w:rFonts w:eastAsia="Times New Roman"/>
                <w:lang w:eastAsia="pl-PL"/>
              </w:rPr>
            </w:pPr>
            <w:r w:rsidRPr="004D0CCE">
              <w:rPr>
                <w:rFonts w:eastAsia="Times New Roman"/>
                <w:lang w:eastAsia="pl-PL"/>
              </w:rPr>
              <w:t xml:space="preserve">Ochrona własności </w:t>
            </w:r>
            <w:r w:rsidR="00E3286D">
              <w:rPr>
                <w:rFonts w:eastAsia="Times New Roman"/>
                <w:lang w:eastAsia="pl-PL"/>
              </w:rPr>
              <w:t>intelektualnej</w:t>
            </w:r>
            <w:r w:rsidRPr="004D0CCE">
              <w:rPr>
                <w:rFonts w:eastAsia="Times New Roman"/>
                <w:lang w:eastAsia="pl-PL"/>
              </w:rPr>
              <w:t xml:space="preserve"> (4 h) –</w:t>
            </w:r>
            <w:r w:rsidRPr="004D0CCE">
              <w:t xml:space="preserve"> Podstawowe pojęcia z zakresu prawa własności przemysłowej, oraz praw autorskich i pokrewnych. Regulacje prawnoautorskie związane z pisaniem prac dyplomowych. Prawo patentowe, wzory przemysłowe, wzory użytkowe, znaki towarowe, oznaczenia geograficzne, topografie układów scalonych środki ich ochrony, procedury rejestracyjne.</w:t>
            </w:r>
          </w:p>
        </w:tc>
      </w:tr>
      <w:tr w:rsidR="00E27D72" w:rsidRPr="0079425B" w:rsidTr="00986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1631" w:type="pct"/>
            <w:tcBorders>
              <w:right w:val="nil"/>
            </w:tcBorders>
            <w:shd w:val="clear" w:color="auto" w:fill="D9D9D9"/>
          </w:tcPr>
          <w:p w:rsidR="00E27D72" w:rsidRPr="006E63D2" w:rsidRDefault="00E27D72" w:rsidP="009867E5">
            <w:pPr>
              <w:spacing w:after="200" w:line="276" w:lineRule="auto"/>
              <w:ind w:right="513"/>
              <w:contextualSpacing/>
              <w:rPr>
                <w:b/>
              </w:rPr>
            </w:pPr>
            <w:r w:rsidRPr="006E63D2">
              <w:rPr>
                <w:b/>
              </w:rPr>
              <w:lastRenderedPageBreak/>
              <w:t xml:space="preserve">Metody i techniki kształcenia: </w:t>
            </w:r>
          </w:p>
        </w:tc>
        <w:tc>
          <w:tcPr>
            <w:tcW w:w="3369" w:type="pct"/>
            <w:tcBorders>
              <w:left w:val="nil"/>
            </w:tcBorders>
          </w:tcPr>
          <w:p w:rsidR="00E27D72" w:rsidRPr="006E63D2" w:rsidRDefault="00E27D72" w:rsidP="009867E5">
            <w:pPr>
              <w:spacing w:after="200"/>
              <w:contextualSpacing/>
              <w:jc w:val="both"/>
            </w:pPr>
            <w:r w:rsidRPr="006E63D2">
              <w:t>Wykład, dyskusja.</w:t>
            </w:r>
          </w:p>
        </w:tc>
      </w:tr>
      <w:tr w:rsidR="00E27D72" w:rsidRPr="0079425B" w:rsidTr="00986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bottom w:val="single" w:sz="4" w:space="0" w:color="auto"/>
              <w:right w:val="nil"/>
            </w:tcBorders>
            <w:shd w:val="clear" w:color="auto" w:fill="D9D9D9"/>
          </w:tcPr>
          <w:p w:rsidR="00E27D72" w:rsidRPr="006E63D2" w:rsidRDefault="00E27D72" w:rsidP="009867E5">
            <w:pPr>
              <w:autoSpaceDE w:val="0"/>
              <w:autoSpaceDN w:val="0"/>
              <w:adjustRightInd w:val="0"/>
              <w:rPr>
                <w:lang w:eastAsia="pl-PL"/>
              </w:rPr>
            </w:pPr>
            <w:r w:rsidRPr="006E63D2">
              <w:rPr>
                <w:rFonts w:eastAsia="Times New Roman"/>
                <w:b/>
                <w:lang w:eastAsia="pl-PL"/>
              </w:rPr>
              <w:t>* Warunki i sposób zaliczenia poszczególnych form zajęć, w tym zasady zaliczeń poprawkowych, a także warunki dopuszczenia do egzaminu:</w:t>
            </w:r>
            <w:r w:rsidRPr="006E63D2">
              <w:rPr>
                <w:lang w:eastAsia="pl-PL"/>
              </w:rPr>
              <w:t xml:space="preserve"> </w:t>
            </w:r>
          </w:p>
        </w:tc>
        <w:tc>
          <w:tcPr>
            <w:tcW w:w="3369" w:type="pct"/>
            <w:tcBorders>
              <w:left w:val="nil"/>
              <w:bottom w:val="single" w:sz="4" w:space="0" w:color="auto"/>
            </w:tcBorders>
          </w:tcPr>
          <w:p w:rsidR="00E27D72" w:rsidRPr="006E63D2" w:rsidRDefault="00E27D72" w:rsidP="009867E5">
            <w:pPr>
              <w:jc w:val="both"/>
              <w:rPr>
                <w:rFonts w:eastAsia="Times New Roman"/>
                <w:lang w:eastAsia="pl-PL"/>
              </w:rPr>
            </w:pPr>
            <w:r w:rsidRPr="006E63D2">
              <w:rPr>
                <w:rFonts w:eastAsia="Times New Roman"/>
                <w:lang w:eastAsia="pl-PL"/>
              </w:rPr>
              <w:t>-</w:t>
            </w:r>
          </w:p>
        </w:tc>
      </w:tr>
      <w:tr w:rsidR="00E27D72" w:rsidRPr="0079425B" w:rsidTr="00986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bottom w:val="single" w:sz="4" w:space="0" w:color="auto"/>
              <w:right w:val="nil"/>
            </w:tcBorders>
            <w:shd w:val="clear" w:color="auto" w:fill="D9D9D9"/>
          </w:tcPr>
          <w:p w:rsidR="00E27D72" w:rsidRPr="006E63D2" w:rsidRDefault="00E27D72" w:rsidP="009867E5">
            <w:pPr>
              <w:autoSpaceDE w:val="0"/>
              <w:autoSpaceDN w:val="0"/>
              <w:adjustRightInd w:val="0"/>
              <w:rPr>
                <w:rFonts w:eastAsia="Times New Roman"/>
                <w:b/>
                <w:lang w:eastAsia="pl-PL"/>
              </w:rPr>
            </w:pPr>
            <w:r w:rsidRPr="006E63D2">
              <w:rPr>
                <w:rFonts w:eastAsia="Times New Roman"/>
                <w:b/>
                <w:lang w:eastAsia="pl-PL"/>
              </w:rPr>
              <w:t>* Zasady udziału w poszczególnych zajęciach, ze wskazaniem, czy obecność studenta na zajęciach jest obowiązkowa:</w:t>
            </w:r>
          </w:p>
        </w:tc>
        <w:tc>
          <w:tcPr>
            <w:tcW w:w="3369" w:type="pct"/>
            <w:tcBorders>
              <w:left w:val="nil"/>
              <w:bottom w:val="single" w:sz="4" w:space="0" w:color="auto"/>
            </w:tcBorders>
          </w:tcPr>
          <w:p w:rsidR="00E27D72" w:rsidRPr="006E63D2" w:rsidRDefault="00E27D72" w:rsidP="009867E5">
            <w:pPr>
              <w:jc w:val="both"/>
              <w:rPr>
                <w:rFonts w:eastAsia="Times New Roman"/>
                <w:lang w:eastAsia="pl-PL"/>
              </w:rPr>
            </w:pPr>
            <w:r w:rsidRPr="006E63D2">
              <w:rPr>
                <w:rFonts w:eastAsia="Times New Roman"/>
                <w:lang w:eastAsia="pl-PL"/>
              </w:rPr>
              <w:t>-</w:t>
            </w:r>
          </w:p>
        </w:tc>
      </w:tr>
      <w:tr w:rsidR="00E27D72" w:rsidRPr="0079425B" w:rsidTr="00986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bottom w:val="single" w:sz="4" w:space="0" w:color="auto"/>
              <w:right w:val="nil"/>
            </w:tcBorders>
            <w:shd w:val="clear" w:color="auto" w:fill="D9D9D9"/>
          </w:tcPr>
          <w:p w:rsidR="00E27D72" w:rsidRPr="006E63D2" w:rsidRDefault="00E27D72" w:rsidP="009867E5">
            <w:pPr>
              <w:autoSpaceDE w:val="0"/>
              <w:autoSpaceDN w:val="0"/>
              <w:adjustRightInd w:val="0"/>
              <w:rPr>
                <w:rFonts w:eastAsia="Times New Roman"/>
                <w:b/>
                <w:lang w:eastAsia="pl-PL"/>
              </w:rPr>
            </w:pPr>
            <w:r w:rsidRPr="006E63D2">
              <w:rPr>
                <w:rFonts w:eastAsia="Times New Roman"/>
                <w:b/>
                <w:lang w:eastAsia="pl-PL"/>
              </w:rPr>
              <w:t>Sposób obliczania oceny końcowej:</w:t>
            </w:r>
          </w:p>
        </w:tc>
        <w:tc>
          <w:tcPr>
            <w:tcW w:w="3369" w:type="pct"/>
            <w:tcBorders>
              <w:left w:val="nil"/>
              <w:bottom w:val="single" w:sz="4" w:space="0" w:color="auto"/>
            </w:tcBorders>
          </w:tcPr>
          <w:p w:rsidR="00E27D72" w:rsidRPr="006E63D2" w:rsidRDefault="00E27D72" w:rsidP="009867E5">
            <w:pPr>
              <w:jc w:val="both"/>
              <w:rPr>
                <w:rFonts w:eastAsia="Times New Roman"/>
                <w:lang w:eastAsia="pl-PL"/>
              </w:rPr>
            </w:pPr>
            <w:r w:rsidRPr="006E63D2">
              <w:rPr>
                <w:rFonts w:eastAsia="Times New Roman"/>
                <w:lang w:eastAsia="pl-PL"/>
              </w:rPr>
              <w:t>Ocena końcowa przedmiotu wystawiona na podstawie obecności i aktywności na zajęciach</w:t>
            </w:r>
          </w:p>
        </w:tc>
      </w:tr>
      <w:tr w:rsidR="00E27D72" w:rsidRPr="0079425B" w:rsidTr="00986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bottom w:val="single" w:sz="4" w:space="0" w:color="auto"/>
              <w:right w:val="nil"/>
            </w:tcBorders>
            <w:shd w:val="clear" w:color="auto" w:fill="D9D9D9"/>
          </w:tcPr>
          <w:p w:rsidR="00E27D72" w:rsidRPr="006E63D2" w:rsidRDefault="00E27D72" w:rsidP="009867E5">
            <w:pPr>
              <w:autoSpaceDE w:val="0"/>
              <w:autoSpaceDN w:val="0"/>
              <w:adjustRightInd w:val="0"/>
              <w:rPr>
                <w:rFonts w:eastAsia="Times New Roman"/>
                <w:b/>
                <w:lang w:eastAsia="pl-PL"/>
              </w:rPr>
            </w:pPr>
            <w:r w:rsidRPr="006E63D2">
              <w:rPr>
                <w:rFonts w:eastAsia="Times New Roman"/>
                <w:b/>
                <w:lang w:eastAsia="pl-PL"/>
              </w:rPr>
              <w:t>* Sposób i tryb wyrównywania zaległości powstałych wskutek nieobecności studenta na zajęciach:</w:t>
            </w:r>
          </w:p>
        </w:tc>
        <w:tc>
          <w:tcPr>
            <w:tcW w:w="3369" w:type="pct"/>
            <w:tcBorders>
              <w:left w:val="nil"/>
              <w:bottom w:val="single" w:sz="4" w:space="0" w:color="auto"/>
            </w:tcBorders>
          </w:tcPr>
          <w:p w:rsidR="00E27D72" w:rsidRPr="006E63D2" w:rsidRDefault="00E27D72" w:rsidP="009867E5">
            <w:pPr>
              <w:jc w:val="both"/>
              <w:rPr>
                <w:rFonts w:eastAsia="Times New Roman"/>
                <w:lang w:eastAsia="pl-PL"/>
              </w:rPr>
            </w:pPr>
            <w:r w:rsidRPr="006E63D2">
              <w:rPr>
                <w:rFonts w:eastAsia="Times New Roman"/>
                <w:lang w:eastAsia="pl-PL"/>
              </w:rPr>
              <w:t>-</w:t>
            </w:r>
          </w:p>
        </w:tc>
      </w:tr>
      <w:tr w:rsidR="00E27D72" w:rsidRPr="0079425B" w:rsidTr="00986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bottom w:val="single" w:sz="4" w:space="0" w:color="auto"/>
              <w:right w:val="nil"/>
            </w:tcBorders>
            <w:shd w:val="clear" w:color="auto" w:fill="D9D9D9"/>
          </w:tcPr>
          <w:p w:rsidR="00E27D72" w:rsidRPr="006E63D2" w:rsidRDefault="00E27D72" w:rsidP="009867E5">
            <w:pPr>
              <w:autoSpaceDE w:val="0"/>
              <w:autoSpaceDN w:val="0"/>
              <w:adjustRightInd w:val="0"/>
              <w:rPr>
                <w:rFonts w:eastAsia="Times New Roman"/>
                <w:b/>
                <w:lang w:eastAsia="pl-PL"/>
              </w:rPr>
            </w:pPr>
            <w:r w:rsidRPr="006E63D2">
              <w:rPr>
                <w:rFonts w:eastAsia="Times New Roman"/>
                <w:b/>
                <w:lang w:eastAsia="pl-PL"/>
              </w:rPr>
              <w:t xml:space="preserve">Wymagania wstępne i dodatkowe, szczególnie w odniesieniu do sekwencyjności przedmiotów: </w:t>
            </w:r>
          </w:p>
        </w:tc>
        <w:tc>
          <w:tcPr>
            <w:tcW w:w="3369" w:type="pct"/>
            <w:tcBorders>
              <w:left w:val="nil"/>
              <w:bottom w:val="single" w:sz="4" w:space="0" w:color="auto"/>
            </w:tcBorders>
          </w:tcPr>
          <w:p w:rsidR="00E27D72" w:rsidRPr="006E63D2" w:rsidRDefault="00E27D72" w:rsidP="009867E5">
            <w:pPr>
              <w:jc w:val="both"/>
              <w:rPr>
                <w:rFonts w:eastAsia="Times New Roman"/>
                <w:lang w:eastAsia="pl-PL"/>
              </w:rPr>
            </w:pPr>
            <w:r w:rsidRPr="006E63D2">
              <w:rPr>
                <w:rFonts w:eastAsia="Times New Roman"/>
                <w:lang w:eastAsia="pl-PL"/>
              </w:rPr>
              <w:t>-</w:t>
            </w:r>
          </w:p>
          <w:p w:rsidR="00E27D72" w:rsidRPr="006E63D2" w:rsidRDefault="00E27D72" w:rsidP="009867E5">
            <w:pPr>
              <w:jc w:val="both"/>
              <w:rPr>
                <w:rFonts w:eastAsia="Times New Roman"/>
                <w:lang w:eastAsia="pl-PL"/>
              </w:rPr>
            </w:pPr>
          </w:p>
        </w:tc>
      </w:tr>
      <w:tr w:rsidR="00E27D72" w:rsidRPr="0079425B" w:rsidTr="009867E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31" w:type="pct"/>
            <w:tcBorders>
              <w:bottom w:val="single" w:sz="4" w:space="0" w:color="auto"/>
              <w:right w:val="nil"/>
            </w:tcBorders>
            <w:shd w:val="clear" w:color="auto" w:fill="D9D9D9"/>
          </w:tcPr>
          <w:p w:rsidR="00E27D72" w:rsidRPr="006E63D2" w:rsidRDefault="00E27D72" w:rsidP="009867E5">
            <w:pPr>
              <w:autoSpaceDE w:val="0"/>
              <w:autoSpaceDN w:val="0"/>
              <w:adjustRightInd w:val="0"/>
              <w:rPr>
                <w:rFonts w:eastAsia="Times New Roman"/>
                <w:b/>
                <w:lang w:eastAsia="pl-PL"/>
              </w:rPr>
            </w:pPr>
            <w:r w:rsidRPr="006E63D2">
              <w:rPr>
                <w:rFonts w:eastAsia="Times New Roman"/>
                <w:b/>
                <w:lang w:eastAsia="pl-PL"/>
              </w:rPr>
              <w:t>Zalecana literatura:</w:t>
            </w:r>
          </w:p>
        </w:tc>
        <w:tc>
          <w:tcPr>
            <w:tcW w:w="3369" w:type="pct"/>
            <w:tcBorders>
              <w:left w:val="nil"/>
              <w:bottom w:val="single" w:sz="4" w:space="0" w:color="auto"/>
            </w:tcBorders>
          </w:tcPr>
          <w:p w:rsidR="00E27D72" w:rsidRPr="006E63D2" w:rsidRDefault="00E27D72" w:rsidP="009867E5">
            <w:pPr>
              <w:ind w:left="34"/>
              <w:jc w:val="both"/>
              <w:rPr>
                <w:rFonts w:eastAsia="Times New Roman"/>
                <w:lang w:eastAsia="pl-PL"/>
              </w:rPr>
            </w:pPr>
            <w:r w:rsidRPr="006E63D2">
              <w:rPr>
                <w:rFonts w:eastAsia="Times New Roman"/>
                <w:lang w:eastAsia="pl-PL"/>
              </w:rPr>
              <w:t xml:space="preserve">Regulamin studiów w </w:t>
            </w:r>
            <w:r>
              <w:rPr>
                <w:rFonts w:eastAsia="Times New Roman"/>
                <w:lang w:eastAsia="pl-PL"/>
              </w:rPr>
              <w:t>Karpackiej Państwowej Uczelni</w:t>
            </w:r>
            <w:r w:rsidRPr="006E63D2">
              <w:rPr>
                <w:rFonts w:eastAsia="Times New Roman"/>
                <w:lang w:eastAsia="pl-PL"/>
              </w:rPr>
              <w:t xml:space="preserve"> w</w:t>
            </w:r>
            <w:r w:rsidRPr="006E63D2">
              <w:rPr>
                <w:rFonts w:eastAsia="Times New Roman"/>
                <w:b/>
                <w:lang w:eastAsia="pl-PL"/>
              </w:rPr>
              <w:t xml:space="preserve"> </w:t>
            </w:r>
            <w:r w:rsidRPr="006E63D2">
              <w:rPr>
                <w:rFonts w:eastAsia="Times New Roman"/>
                <w:lang w:eastAsia="pl-PL"/>
              </w:rPr>
              <w:t>Krośnie</w:t>
            </w:r>
          </w:p>
          <w:p w:rsidR="00E27D72" w:rsidRPr="006E63D2" w:rsidRDefault="00E27D72" w:rsidP="009867E5">
            <w:pPr>
              <w:ind w:left="34"/>
              <w:jc w:val="both"/>
              <w:rPr>
                <w:rFonts w:eastAsia="Times New Roman"/>
                <w:color w:val="000000"/>
                <w:lang w:eastAsia="pl-PL"/>
              </w:rPr>
            </w:pPr>
            <w:r w:rsidRPr="006E63D2">
              <w:rPr>
                <w:rFonts w:eastAsia="Times New Roman"/>
                <w:lang w:eastAsia="pl-PL"/>
              </w:rPr>
              <w:t>Statut Uczelni</w:t>
            </w:r>
          </w:p>
          <w:p w:rsidR="00E27D72" w:rsidRPr="006E63D2" w:rsidRDefault="00E27D72" w:rsidP="009867E5">
            <w:pPr>
              <w:ind w:left="34"/>
              <w:jc w:val="both"/>
              <w:rPr>
                <w:rFonts w:eastAsia="Times New Roman"/>
                <w:color w:val="000000"/>
                <w:lang w:eastAsia="pl-PL"/>
              </w:rPr>
            </w:pPr>
            <w:r w:rsidRPr="006E63D2">
              <w:rPr>
                <w:rFonts w:eastAsia="Times New Roman"/>
                <w:lang w:eastAsia="pl-PL"/>
              </w:rPr>
              <w:t xml:space="preserve">Program </w:t>
            </w:r>
            <w:r>
              <w:rPr>
                <w:rFonts w:eastAsia="Times New Roman"/>
                <w:lang w:eastAsia="pl-PL"/>
              </w:rPr>
              <w:t>studiów</w:t>
            </w:r>
            <w:r w:rsidRPr="006E63D2">
              <w:rPr>
                <w:rFonts w:eastAsia="Times New Roman"/>
                <w:lang w:eastAsia="pl-PL"/>
              </w:rPr>
              <w:t xml:space="preserve"> dla kierunku </w:t>
            </w:r>
          </w:p>
          <w:p w:rsidR="00E27D72" w:rsidRDefault="00E27D72" w:rsidP="009867E5">
            <w:pPr>
              <w:rPr>
                <w:rFonts w:eastAsia="Times New Roman"/>
                <w:lang w:eastAsia="pl-PL"/>
              </w:rPr>
            </w:pPr>
            <w:r w:rsidRPr="00E27D72">
              <w:rPr>
                <w:lang w:eastAsia="pl-PL"/>
              </w:rPr>
              <w:t>www.kwalifikacje.edu.pl</w:t>
            </w:r>
          </w:p>
          <w:p w:rsidR="00E27D72" w:rsidRPr="00D246BC" w:rsidRDefault="00E27D72" w:rsidP="009867E5">
            <w:pPr>
              <w:pStyle w:val="Tekstpodstawowy"/>
              <w:rPr>
                <w:color w:val="000000"/>
                <w:sz w:val="22"/>
                <w:lang w:eastAsia="pl-PL"/>
              </w:rPr>
            </w:pPr>
            <w:r>
              <w:rPr>
                <w:color w:val="000000"/>
                <w:sz w:val="22"/>
                <w:lang w:eastAsia="pl-PL"/>
              </w:rPr>
              <w:lastRenderedPageBreak/>
              <w:t>1.J</w:t>
            </w:r>
            <w:r w:rsidRPr="00D246BC">
              <w:rPr>
                <w:color w:val="000000"/>
                <w:sz w:val="22"/>
                <w:lang w:eastAsia="pl-PL"/>
              </w:rPr>
              <w:t xml:space="preserve">. </w:t>
            </w:r>
            <w:r>
              <w:rPr>
                <w:color w:val="000000"/>
                <w:sz w:val="22"/>
                <w:lang w:eastAsia="pl-PL"/>
              </w:rPr>
              <w:t>Sieńczyło- Chlabicz, M. Nowikowska, M. Rutkowska- Sowa</w:t>
            </w:r>
            <w:r w:rsidRPr="00D246BC">
              <w:rPr>
                <w:color w:val="000000"/>
                <w:sz w:val="22"/>
                <w:lang w:eastAsia="pl-PL"/>
              </w:rPr>
              <w:t xml:space="preserve"> (red.), </w:t>
            </w:r>
            <w:r>
              <w:rPr>
                <w:color w:val="000000"/>
                <w:sz w:val="22"/>
                <w:lang w:eastAsia="pl-PL"/>
              </w:rPr>
              <w:t xml:space="preserve">Prawo własności intelektualnej, (Wolters </w:t>
            </w:r>
            <w:r w:rsidRPr="00D246BC">
              <w:rPr>
                <w:color w:val="000000"/>
                <w:sz w:val="22"/>
                <w:lang w:eastAsia="pl-PL"/>
              </w:rPr>
              <w:t>Kluwer), Wa</w:t>
            </w:r>
            <w:r>
              <w:rPr>
                <w:color w:val="000000"/>
                <w:sz w:val="22"/>
                <w:lang w:eastAsia="pl-PL"/>
              </w:rPr>
              <w:t>rszawa, 2018</w:t>
            </w:r>
            <w:r w:rsidRPr="00D246BC">
              <w:rPr>
                <w:color w:val="000000"/>
                <w:sz w:val="22"/>
                <w:lang w:eastAsia="pl-PL"/>
              </w:rPr>
              <w:t>.</w:t>
            </w:r>
          </w:p>
          <w:p w:rsidR="00E27D72" w:rsidRPr="00D246BC" w:rsidRDefault="00E27D72" w:rsidP="009867E5">
            <w:pPr>
              <w:pStyle w:val="Tekstpodstawowy"/>
              <w:tabs>
                <w:tab w:val="left" w:pos="756"/>
              </w:tabs>
              <w:rPr>
                <w:color w:val="000000"/>
                <w:sz w:val="22"/>
                <w:lang w:eastAsia="pl-PL"/>
              </w:rPr>
            </w:pPr>
            <w:r>
              <w:rPr>
                <w:color w:val="000000"/>
                <w:sz w:val="22"/>
                <w:lang w:eastAsia="pl-PL"/>
              </w:rPr>
              <w:t>2.J</w:t>
            </w:r>
            <w:r w:rsidRPr="00D246BC">
              <w:rPr>
                <w:color w:val="000000"/>
                <w:sz w:val="22"/>
                <w:lang w:eastAsia="pl-PL"/>
              </w:rPr>
              <w:t xml:space="preserve">. </w:t>
            </w:r>
            <w:r>
              <w:rPr>
                <w:color w:val="000000"/>
                <w:sz w:val="22"/>
                <w:lang w:eastAsia="pl-PL"/>
              </w:rPr>
              <w:t>Barta, R. Markiewicz</w:t>
            </w:r>
            <w:r w:rsidRPr="00D246BC">
              <w:rPr>
                <w:color w:val="000000"/>
                <w:sz w:val="22"/>
                <w:lang w:eastAsia="pl-PL"/>
              </w:rPr>
              <w:t xml:space="preserve"> (red.), </w:t>
            </w:r>
            <w:r>
              <w:rPr>
                <w:color w:val="000000"/>
                <w:sz w:val="22"/>
                <w:lang w:eastAsia="pl-PL"/>
              </w:rPr>
              <w:t>Prawa autorskie i prawa pokrewne</w:t>
            </w:r>
            <w:r w:rsidRPr="00D246BC">
              <w:rPr>
                <w:color w:val="000000"/>
                <w:sz w:val="22"/>
                <w:lang w:eastAsia="pl-PL"/>
              </w:rPr>
              <w:t xml:space="preserve">, </w:t>
            </w:r>
            <w:r>
              <w:rPr>
                <w:color w:val="000000"/>
                <w:sz w:val="22"/>
                <w:lang w:eastAsia="pl-PL"/>
              </w:rPr>
              <w:t>(Wolters Kluwer), Warszawa, 2021</w:t>
            </w:r>
            <w:r w:rsidRPr="00D246BC">
              <w:rPr>
                <w:color w:val="000000"/>
                <w:sz w:val="22"/>
                <w:lang w:eastAsia="pl-PL"/>
              </w:rPr>
              <w:t>.</w:t>
            </w:r>
          </w:p>
          <w:p w:rsidR="00E27D72" w:rsidRPr="00D246BC" w:rsidRDefault="00E27D72" w:rsidP="009867E5">
            <w:pPr>
              <w:pStyle w:val="Tekstpodstawowy"/>
              <w:rPr>
                <w:color w:val="000000"/>
                <w:sz w:val="22"/>
                <w:lang w:eastAsia="pl-PL"/>
              </w:rPr>
            </w:pPr>
            <w:r>
              <w:rPr>
                <w:color w:val="000000"/>
                <w:sz w:val="22"/>
                <w:lang w:eastAsia="pl-PL"/>
              </w:rPr>
              <w:t>3.</w:t>
            </w:r>
            <w:r w:rsidRPr="00D246BC">
              <w:rPr>
                <w:color w:val="000000"/>
                <w:sz w:val="22"/>
                <w:lang w:eastAsia="pl-PL"/>
              </w:rPr>
              <w:t xml:space="preserve">Ustawa z </w:t>
            </w:r>
            <w:r>
              <w:rPr>
                <w:color w:val="000000"/>
                <w:sz w:val="22"/>
                <w:lang w:eastAsia="pl-PL"/>
              </w:rPr>
              <w:t>4.02</w:t>
            </w:r>
            <w:r w:rsidRPr="00D246BC">
              <w:rPr>
                <w:color w:val="000000"/>
                <w:sz w:val="22"/>
                <w:lang w:eastAsia="pl-PL"/>
              </w:rPr>
              <w:t>.</w:t>
            </w:r>
            <w:r>
              <w:rPr>
                <w:color w:val="000000"/>
                <w:sz w:val="22"/>
                <w:lang w:eastAsia="pl-PL"/>
              </w:rPr>
              <w:t>1994</w:t>
            </w:r>
            <w:r w:rsidRPr="00D246BC">
              <w:rPr>
                <w:color w:val="000000"/>
                <w:sz w:val="22"/>
                <w:lang w:eastAsia="pl-PL"/>
              </w:rPr>
              <w:t xml:space="preserve"> r. o </w:t>
            </w:r>
            <w:r>
              <w:rPr>
                <w:color w:val="000000"/>
                <w:sz w:val="22"/>
                <w:lang w:eastAsia="pl-PL"/>
              </w:rPr>
              <w:t>prawie autorskim i prawach pokrewnych</w:t>
            </w:r>
            <w:r w:rsidRPr="00D246BC">
              <w:rPr>
                <w:color w:val="000000"/>
                <w:sz w:val="22"/>
                <w:lang w:eastAsia="pl-PL"/>
              </w:rPr>
              <w:t>, (</w:t>
            </w:r>
            <w:r w:rsidRPr="00D246BC">
              <w:rPr>
                <w:color w:val="000000"/>
                <w:sz w:val="22"/>
                <w:lang w:val="nn-NO" w:eastAsia="pl-PL"/>
              </w:rPr>
              <w:t>Dz.U.</w:t>
            </w:r>
            <w:r w:rsidRPr="00D246BC">
              <w:rPr>
                <w:color w:val="000000"/>
                <w:sz w:val="22"/>
                <w:lang w:eastAsia="pl-PL"/>
              </w:rPr>
              <w:t xml:space="preserve"> z</w:t>
            </w:r>
            <w:r w:rsidRPr="00D246BC">
              <w:rPr>
                <w:color w:val="000000"/>
                <w:sz w:val="22"/>
                <w:lang w:val="nn-NO" w:eastAsia="pl-PL"/>
              </w:rPr>
              <w:t xml:space="preserve"> </w:t>
            </w:r>
            <w:r>
              <w:rPr>
                <w:color w:val="000000"/>
                <w:sz w:val="22"/>
                <w:lang w:val="nn-NO" w:eastAsia="pl-PL"/>
              </w:rPr>
              <w:t>1994</w:t>
            </w:r>
            <w:r w:rsidRPr="00D246BC">
              <w:rPr>
                <w:color w:val="000000"/>
                <w:sz w:val="22"/>
                <w:lang w:val="nn-NO" w:eastAsia="pl-PL"/>
              </w:rPr>
              <w:t xml:space="preserve"> </w:t>
            </w:r>
            <w:r w:rsidRPr="00D246BC">
              <w:rPr>
                <w:color w:val="000000"/>
                <w:sz w:val="22"/>
                <w:lang w:eastAsia="pl-PL"/>
              </w:rPr>
              <w:t>,</w:t>
            </w:r>
            <w:r w:rsidRPr="00D246BC">
              <w:rPr>
                <w:color w:val="000000"/>
                <w:sz w:val="22"/>
                <w:lang w:val="nn-NO" w:eastAsia="pl-PL"/>
              </w:rPr>
              <w:t xml:space="preserve">nr </w:t>
            </w:r>
            <w:r>
              <w:rPr>
                <w:color w:val="000000"/>
                <w:sz w:val="22"/>
                <w:lang w:val="nn-NO" w:eastAsia="pl-PL"/>
              </w:rPr>
              <w:t>24</w:t>
            </w:r>
            <w:r w:rsidRPr="00D246BC">
              <w:rPr>
                <w:color w:val="000000"/>
                <w:sz w:val="22"/>
                <w:lang w:val="nn-NO" w:eastAsia="pl-PL"/>
              </w:rPr>
              <w:t xml:space="preserve"> poz. </w:t>
            </w:r>
            <w:r>
              <w:rPr>
                <w:color w:val="000000"/>
                <w:sz w:val="22"/>
                <w:lang w:val="nn-NO" w:eastAsia="pl-PL"/>
              </w:rPr>
              <w:t xml:space="preserve">83 </w:t>
            </w:r>
            <w:r w:rsidRPr="00D246BC">
              <w:rPr>
                <w:color w:val="000000"/>
                <w:sz w:val="22"/>
                <w:lang w:eastAsia="pl-PL"/>
              </w:rPr>
              <w:t>z późn. zm.)</w:t>
            </w:r>
          </w:p>
          <w:p w:rsidR="00E27D72" w:rsidRPr="006E63D2" w:rsidRDefault="00E27D72" w:rsidP="00E27D72">
            <w:pPr>
              <w:pStyle w:val="Tekstpodstawowy"/>
              <w:tabs>
                <w:tab w:val="left" w:pos="756"/>
              </w:tabs>
              <w:rPr>
                <w:color w:val="000000"/>
                <w:lang w:eastAsia="pl-PL"/>
              </w:rPr>
            </w:pPr>
            <w:r>
              <w:rPr>
                <w:color w:val="000000"/>
                <w:sz w:val="22"/>
                <w:lang w:eastAsia="pl-PL"/>
              </w:rPr>
              <w:t>4.Ustawa z</w:t>
            </w:r>
            <w:r w:rsidRPr="00D246BC">
              <w:rPr>
                <w:color w:val="000000"/>
                <w:sz w:val="22"/>
                <w:lang w:eastAsia="pl-PL"/>
              </w:rPr>
              <w:t xml:space="preserve"> </w:t>
            </w:r>
            <w:r>
              <w:rPr>
                <w:color w:val="000000"/>
                <w:sz w:val="22"/>
                <w:lang w:eastAsia="pl-PL"/>
              </w:rPr>
              <w:t>30.06.2000</w:t>
            </w:r>
            <w:r w:rsidRPr="00D246BC">
              <w:rPr>
                <w:color w:val="000000"/>
                <w:sz w:val="22"/>
                <w:lang w:eastAsia="pl-PL"/>
              </w:rPr>
              <w:t xml:space="preserve"> r.</w:t>
            </w:r>
            <w:r>
              <w:rPr>
                <w:color w:val="000000"/>
                <w:sz w:val="22"/>
                <w:lang w:eastAsia="pl-PL"/>
              </w:rPr>
              <w:t xml:space="preserve"> prawo własności przemysłowej</w:t>
            </w:r>
            <w:r w:rsidRPr="00D246BC">
              <w:rPr>
                <w:color w:val="000000"/>
                <w:sz w:val="22"/>
                <w:lang w:eastAsia="pl-PL"/>
              </w:rPr>
              <w:t xml:space="preserve"> (Dz. U.  z </w:t>
            </w:r>
            <w:r>
              <w:rPr>
                <w:color w:val="000000"/>
                <w:sz w:val="22"/>
                <w:lang w:eastAsia="pl-PL"/>
              </w:rPr>
              <w:t>2001, Nr 49, poz.508</w:t>
            </w:r>
            <w:r w:rsidRPr="00D246BC">
              <w:rPr>
                <w:color w:val="000000"/>
                <w:sz w:val="22"/>
                <w:lang w:eastAsia="pl-PL"/>
              </w:rPr>
              <w:t xml:space="preserve"> z późn. zm.)</w:t>
            </w:r>
          </w:p>
        </w:tc>
      </w:tr>
    </w:tbl>
    <w:p w:rsidR="00E27D72" w:rsidRPr="006E63D2" w:rsidRDefault="00E27D72" w:rsidP="00E27D72">
      <w:pPr>
        <w:rPr>
          <w:rFonts w:eastAsia="Times New Roman"/>
          <w:b/>
          <w:lang w:eastAsia="pl-PL"/>
        </w:rPr>
      </w:pPr>
    </w:p>
    <w:p w:rsidR="00192D91" w:rsidRPr="00EB6D22" w:rsidRDefault="00192D91" w:rsidP="00E27D72">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89"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EB6D22">
      <w:pPr>
        <w:pStyle w:val="Nagwek2"/>
        <w:rPr>
          <w:rFonts w:cs="Times New Roman"/>
          <w:b w:val="0"/>
          <w:bCs w:val="0"/>
          <w:color w:val="auto"/>
          <w:szCs w:val="26"/>
        </w:rPr>
      </w:pPr>
      <w:bookmarkStart w:id="12" w:name="_Toc76978949"/>
      <w:r w:rsidRPr="00EB6D22">
        <w:rPr>
          <w:rFonts w:cs="Times New Roman"/>
          <w:color w:val="auto"/>
          <w:szCs w:val="26"/>
        </w:rPr>
        <w:t>B1. Fizyka</w:t>
      </w:r>
      <w:bookmarkEnd w:id="12"/>
      <w:r w:rsidRPr="00EB6D22">
        <w:rPr>
          <w:rFonts w:cs="Times New Roman"/>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977"/>
        <w:gridCol w:w="6379"/>
      </w:tblGrid>
      <w:tr w:rsidR="00192D91" w:rsidRPr="00EB6D22" w:rsidTr="0066565F">
        <w:trPr>
          <w:trHeight w:val="397"/>
        </w:trPr>
        <w:tc>
          <w:tcPr>
            <w:tcW w:w="2977"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379"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Fizyka PIBŻ. B1</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37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Physics</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37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37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37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praktyczny</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37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Stacjonarne/niestacjonarne</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37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 ECTS</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37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37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37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1</w:t>
            </w:r>
          </w:p>
        </w:tc>
      </w:tr>
      <w:tr w:rsidR="00192D91" w:rsidRPr="00EB6D22" w:rsidTr="0066565F">
        <w:trPr>
          <w:trHeight w:val="397"/>
        </w:trPr>
        <w:tc>
          <w:tcPr>
            <w:tcW w:w="2977"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37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Renata Bal</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390" w:type="dxa"/>
        <w:tblInd w:w="216" w:type="dxa"/>
        <w:tblLayout w:type="fixed"/>
        <w:tblLook w:val="0000"/>
      </w:tblPr>
      <w:tblGrid>
        <w:gridCol w:w="1133"/>
        <w:gridCol w:w="1843"/>
        <w:gridCol w:w="2268"/>
        <w:gridCol w:w="992"/>
        <w:gridCol w:w="1453"/>
        <w:gridCol w:w="1701"/>
      </w:tblGrid>
      <w:tr w:rsidR="00192D91" w:rsidRPr="00EB6D22" w:rsidTr="00E931C1">
        <w:trPr>
          <w:trHeight w:val="1"/>
        </w:trPr>
        <w:tc>
          <w:tcPr>
            <w:tcW w:w="9390" w:type="dxa"/>
            <w:gridSpan w:val="6"/>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p>
        </w:tc>
      </w:tr>
      <w:tr w:rsidR="00192D91" w:rsidRPr="00EB6D22" w:rsidTr="00E931C1">
        <w:trPr>
          <w:trHeight w:val="1"/>
        </w:trPr>
        <w:tc>
          <w:tcPr>
            <w:tcW w:w="9390" w:type="dxa"/>
            <w:gridSpan w:val="6"/>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Podstawy mechaniczne fal, elementy fizyki współczesnej, laboratorium: optyka, pomiary elektryczne, prawa przepływu cieczy.</w:t>
            </w:r>
          </w:p>
        </w:tc>
      </w:tr>
      <w:tr w:rsidR="00192D91" w:rsidRPr="00EB6D22" w:rsidTr="00E931C1">
        <w:trPr>
          <w:trHeight w:val="1"/>
        </w:trPr>
        <w:tc>
          <w:tcPr>
            <w:tcW w:w="2976"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414" w:type="dxa"/>
            <w:gridSpan w:val="4"/>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Stacjonarne - Wykład 10 h, ćwiczenia laboratoryjne 10 godz.</w:t>
            </w:r>
          </w:p>
          <w:p w:rsidR="00192D91" w:rsidRPr="00EB6D22" w:rsidRDefault="00192D91" w:rsidP="00A81F1F">
            <w:pPr>
              <w:autoSpaceDE w:val="0"/>
              <w:autoSpaceDN w:val="0"/>
              <w:adjustRightInd w:val="0"/>
              <w:jc w:val="both"/>
              <w:rPr>
                <w:rFonts w:cs="Times New Roman"/>
              </w:rPr>
            </w:pPr>
            <w:r w:rsidRPr="00EB6D22">
              <w:rPr>
                <w:rFonts w:cs="Times New Roman"/>
              </w:rPr>
              <w:t>Niestacjonarne - Wykład 6 h, ćwiczenia laboratoryjne 6 godz.</w:t>
            </w:r>
          </w:p>
        </w:tc>
      </w:tr>
      <w:tr w:rsidR="00192D91" w:rsidRPr="00EB6D22" w:rsidTr="00E931C1">
        <w:trPr>
          <w:trHeight w:val="1"/>
        </w:trPr>
        <w:tc>
          <w:tcPr>
            <w:tcW w:w="9390" w:type="dxa"/>
            <w:gridSpan w:val="6"/>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E931C1">
        <w:trPr>
          <w:trHeight w:val="285"/>
        </w:trPr>
        <w:tc>
          <w:tcPr>
            <w:tcW w:w="1133" w:type="dxa"/>
            <w:tcBorders>
              <w:top w:val="single" w:sz="4"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992" w:type="dxa"/>
            <w:tcBorders>
              <w:top w:val="single" w:sz="4" w:space="0" w:color="000000"/>
              <w:left w:val="single" w:sz="4"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453" w:type="dxa"/>
            <w:tcBorders>
              <w:top w:val="single" w:sz="4" w:space="0" w:color="000000"/>
              <w:left w:val="single" w:sz="4"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701" w:type="dxa"/>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E931C1">
        <w:trPr>
          <w:trHeight w:val="1"/>
        </w:trPr>
        <w:tc>
          <w:tcPr>
            <w:tcW w:w="1133" w:type="dxa"/>
            <w:tcBorders>
              <w:top w:val="single" w:sz="8" w:space="0" w:color="000000"/>
              <w:left w:val="single" w:sz="8" w:space="0" w:color="000000"/>
              <w:bottom w:val="single" w:sz="8" w:space="0" w:color="000000"/>
              <w:right w:val="single" w:sz="2"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B1_W01</w:t>
            </w:r>
          </w:p>
        </w:tc>
        <w:tc>
          <w:tcPr>
            <w:tcW w:w="4111" w:type="dxa"/>
            <w:gridSpan w:val="2"/>
            <w:tcBorders>
              <w:top w:val="single" w:sz="8" w:space="0" w:color="000000"/>
              <w:left w:val="single" w:sz="4" w:space="0" w:color="000000"/>
              <w:bottom w:val="single" w:sz="8" w:space="0" w:color="000000"/>
              <w:right w:val="single" w:sz="2" w:space="0" w:color="000000"/>
            </w:tcBorders>
            <w:shd w:val="clear" w:color="000000" w:fill="FFFFFF"/>
          </w:tcPr>
          <w:p w:rsidR="00192D91" w:rsidRPr="00EB6D22" w:rsidRDefault="00192D91" w:rsidP="00A81F1F">
            <w:pPr>
              <w:tabs>
                <w:tab w:val="left" w:pos="3600"/>
              </w:tabs>
              <w:autoSpaceDE w:val="0"/>
              <w:autoSpaceDN w:val="0"/>
              <w:adjustRightInd w:val="0"/>
              <w:jc w:val="both"/>
              <w:rPr>
                <w:rFonts w:cs="Times New Roman"/>
              </w:rPr>
            </w:pPr>
            <w:r w:rsidRPr="00EB6D22">
              <w:rPr>
                <w:rFonts w:cs="Times New Roman"/>
              </w:rPr>
              <w:t xml:space="preserve">zna elementarne zasady przeprowadzenia pomiaru fizycznego oraz zna sposób  raportowania uzyskanych wyników </w:t>
            </w:r>
          </w:p>
        </w:tc>
        <w:tc>
          <w:tcPr>
            <w:tcW w:w="992" w:type="dxa"/>
            <w:tcBorders>
              <w:top w:val="single" w:sz="8" w:space="0" w:color="000000"/>
              <w:left w:val="single" w:sz="4" w:space="0" w:color="000000"/>
              <w:bottom w:val="single" w:sz="8" w:space="0" w:color="000000"/>
              <w:right w:val="single" w:sz="2"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K_W01</w:t>
            </w:r>
          </w:p>
        </w:tc>
        <w:tc>
          <w:tcPr>
            <w:tcW w:w="1453" w:type="dxa"/>
            <w:tcBorders>
              <w:top w:val="single" w:sz="8" w:space="0" w:color="000000"/>
              <w:left w:val="single" w:sz="4" w:space="0" w:color="000000"/>
              <w:bottom w:val="single" w:sz="8" w:space="0" w:color="000000"/>
              <w:right w:val="single" w:sz="2" w:space="0" w:color="000000"/>
            </w:tcBorders>
            <w:shd w:val="clear" w:color="000000" w:fill="FFFFFF"/>
            <w:vAlign w:val="center"/>
          </w:tcPr>
          <w:p w:rsidR="00192D91" w:rsidRPr="00EB6D22" w:rsidRDefault="00E931C1" w:rsidP="00A81F1F">
            <w:pPr>
              <w:autoSpaceDE w:val="0"/>
              <w:autoSpaceDN w:val="0"/>
              <w:adjustRightInd w:val="0"/>
              <w:jc w:val="center"/>
              <w:rPr>
                <w:rFonts w:cs="Times New Roman"/>
              </w:rPr>
            </w:pPr>
            <w:r w:rsidRPr="00EB6D22">
              <w:rPr>
                <w:rFonts w:cs="Times New Roman"/>
              </w:rPr>
              <w:t>L</w:t>
            </w:r>
          </w:p>
        </w:tc>
        <w:tc>
          <w:tcPr>
            <w:tcW w:w="1701" w:type="dxa"/>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Sprawozdania</w:t>
            </w:r>
          </w:p>
        </w:tc>
      </w:tr>
      <w:tr w:rsidR="00192D91" w:rsidRPr="00EB6D22" w:rsidTr="00E931C1">
        <w:trPr>
          <w:trHeight w:val="1"/>
        </w:trPr>
        <w:tc>
          <w:tcPr>
            <w:tcW w:w="1133" w:type="dxa"/>
            <w:tcBorders>
              <w:top w:val="single" w:sz="8" w:space="0" w:color="000000"/>
              <w:left w:val="single" w:sz="8" w:space="0" w:color="000000"/>
              <w:bottom w:val="single" w:sz="8" w:space="0" w:color="000000"/>
              <w:right w:val="single" w:sz="2"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B1_W02</w:t>
            </w:r>
          </w:p>
        </w:tc>
        <w:tc>
          <w:tcPr>
            <w:tcW w:w="4111" w:type="dxa"/>
            <w:gridSpan w:val="2"/>
            <w:tcBorders>
              <w:top w:val="single" w:sz="8" w:space="0" w:color="000000"/>
              <w:left w:val="single" w:sz="4" w:space="0" w:color="000000"/>
              <w:bottom w:val="single" w:sz="8" w:space="0" w:color="000000"/>
              <w:right w:val="single" w:sz="2" w:space="0" w:color="000000"/>
            </w:tcBorders>
            <w:shd w:val="clear" w:color="000000" w:fill="FFFFFF"/>
          </w:tcPr>
          <w:p w:rsidR="00192D91" w:rsidRPr="00EB6D22" w:rsidRDefault="00192D91" w:rsidP="00A81F1F">
            <w:pPr>
              <w:tabs>
                <w:tab w:val="left" w:pos="3600"/>
              </w:tabs>
              <w:autoSpaceDE w:val="0"/>
              <w:autoSpaceDN w:val="0"/>
              <w:adjustRightInd w:val="0"/>
              <w:jc w:val="both"/>
              <w:rPr>
                <w:rFonts w:cs="Times New Roman"/>
              </w:rPr>
            </w:pPr>
            <w:r w:rsidRPr="00EB6D22">
              <w:rPr>
                <w:rFonts w:cs="Times New Roman"/>
              </w:rPr>
              <w:t>zna podstawowe zakresu drgań i akustyki oraz elementów fizyki współczesnej</w:t>
            </w:r>
          </w:p>
        </w:tc>
        <w:tc>
          <w:tcPr>
            <w:tcW w:w="992" w:type="dxa"/>
            <w:tcBorders>
              <w:top w:val="single" w:sz="8" w:space="0" w:color="000000"/>
              <w:left w:val="single" w:sz="4" w:space="0" w:color="000000"/>
              <w:bottom w:val="single" w:sz="8" w:space="0" w:color="000000"/>
              <w:right w:val="single" w:sz="2"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K_W01</w:t>
            </w:r>
          </w:p>
        </w:tc>
        <w:tc>
          <w:tcPr>
            <w:tcW w:w="1453" w:type="dxa"/>
            <w:tcBorders>
              <w:top w:val="single" w:sz="8" w:space="0" w:color="000000"/>
              <w:left w:val="single" w:sz="4" w:space="0" w:color="000000"/>
              <w:bottom w:val="single" w:sz="8" w:space="0" w:color="000000"/>
              <w:right w:val="single" w:sz="2" w:space="0" w:color="000000"/>
            </w:tcBorders>
            <w:shd w:val="clear" w:color="000000" w:fill="FFFFFF"/>
            <w:vAlign w:val="center"/>
          </w:tcPr>
          <w:p w:rsidR="00192D91" w:rsidRPr="00EB6D22" w:rsidRDefault="00E931C1" w:rsidP="00A81F1F">
            <w:pPr>
              <w:autoSpaceDE w:val="0"/>
              <w:autoSpaceDN w:val="0"/>
              <w:adjustRightInd w:val="0"/>
              <w:jc w:val="center"/>
              <w:rPr>
                <w:rFonts w:cs="Times New Roman"/>
              </w:rPr>
            </w:pPr>
            <w:r w:rsidRPr="00EB6D22">
              <w:rPr>
                <w:rFonts w:cs="Times New Roman"/>
              </w:rPr>
              <w:t>W</w:t>
            </w:r>
          </w:p>
        </w:tc>
        <w:tc>
          <w:tcPr>
            <w:tcW w:w="1701" w:type="dxa"/>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 xml:space="preserve"> zaliczenie końcowe z wykładów – test.</w:t>
            </w:r>
          </w:p>
        </w:tc>
      </w:tr>
      <w:tr w:rsidR="00192D91" w:rsidRPr="00EB6D22" w:rsidTr="00E931C1">
        <w:trPr>
          <w:trHeight w:val="1"/>
        </w:trPr>
        <w:tc>
          <w:tcPr>
            <w:tcW w:w="1133" w:type="dxa"/>
            <w:tcBorders>
              <w:top w:val="single" w:sz="8" w:space="0" w:color="000000"/>
              <w:left w:val="single" w:sz="8" w:space="0" w:color="000000"/>
              <w:bottom w:val="single" w:sz="8" w:space="0" w:color="000000"/>
              <w:right w:val="single" w:sz="2"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B1_U01</w:t>
            </w:r>
          </w:p>
        </w:tc>
        <w:tc>
          <w:tcPr>
            <w:tcW w:w="4111" w:type="dxa"/>
            <w:gridSpan w:val="2"/>
            <w:tcBorders>
              <w:top w:val="single" w:sz="8" w:space="0" w:color="000000"/>
              <w:left w:val="single" w:sz="4" w:space="0" w:color="000000"/>
              <w:bottom w:val="single" w:sz="8" w:space="0" w:color="000000"/>
              <w:right w:val="single" w:sz="2" w:space="0" w:color="000000"/>
            </w:tcBorders>
            <w:shd w:val="clear" w:color="000000" w:fill="FFFFFF"/>
          </w:tcPr>
          <w:p w:rsidR="00192D91" w:rsidRPr="00EB6D22" w:rsidRDefault="00192D91" w:rsidP="00A81F1F">
            <w:pPr>
              <w:autoSpaceDE w:val="0"/>
              <w:autoSpaceDN w:val="0"/>
              <w:adjustRightInd w:val="0"/>
              <w:ind w:left="34"/>
              <w:jc w:val="both"/>
              <w:rPr>
                <w:rFonts w:cs="Times New Roman"/>
              </w:rPr>
            </w:pPr>
            <w:r w:rsidRPr="00EB6D22">
              <w:rPr>
                <w:rFonts w:cs="Times New Roman"/>
              </w:rPr>
              <w:t xml:space="preserve">potrafi planować i przeprowadzać doświadczenia fizyczne analizować dane eksperymentalne, przygotować dokumentację eksperymentu i wyciągać </w:t>
            </w:r>
            <w:r w:rsidRPr="00EB6D22">
              <w:rPr>
                <w:rFonts w:cs="Times New Roman"/>
              </w:rPr>
              <w:lastRenderedPageBreak/>
              <w:t>uogólniające wnioski</w:t>
            </w:r>
          </w:p>
        </w:tc>
        <w:tc>
          <w:tcPr>
            <w:tcW w:w="992" w:type="dxa"/>
            <w:tcBorders>
              <w:top w:val="single" w:sz="8" w:space="0" w:color="000000"/>
              <w:left w:val="single" w:sz="4" w:space="0" w:color="000000"/>
              <w:bottom w:val="single" w:sz="8" w:space="0" w:color="000000"/>
              <w:right w:val="single" w:sz="2"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K_U01</w:t>
            </w:r>
          </w:p>
        </w:tc>
        <w:tc>
          <w:tcPr>
            <w:tcW w:w="1453" w:type="dxa"/>
            <w:tcBorders>
              <w:top w:val="single" w:sz="8" w:space="0" w:color="000000"/>
              <w:left w:val="single" w:sz="4" w:space="0" w:color="000000"/>
              <w:bottom w:val="single" w:sz="8" w:space="0" w:color="000000"/>
              <w:right w:val="single" w:sz="2"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L</w:t>
            </w:r>
          </w:p>
        </w:tc>
        <w:tc>
          <w:tcPr>
            <w:tcW w:w="1701" w:type="dxa"/>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Sprawozdania</w:t>
            </w:r>
          </w:p>
        </w:tc>
      </w:tr>
      <w:tr w:rsidR="00192D91" w:rsidRPr="00EB6D22" w:rsidTr="00E931C1">
        <w:trPr>
          <w:trHeight w:val="1"/>
        </w:trPr>
        <w:tc>
          <w:tcPr>
            <w:tcW w:w="1133" w:type="dxa"/>
            <w:tcBorders>
              <w:top w:val="single" w:sz="8" w:space="0" w:color="000000"/>
              <w:left w:val="single" w:sz="8" w:space="0" w:color="000000"/>
              <w:bottom w:val="single" w:sz="8" w:space="0" w:color="000000"/>
              <w:right w:val="single" w:sz="2"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lastRenderedPageBreak/>
              <w:t>B1_K01</w:t>
            </w:r>
          </w:p>
        </w:tc>
        <w:tc>
          <w:tcPr>
            <w:tcW w:w="4111" w:type="dxa"/>
            <w:gridSpan w:val="2"/>
            <w:tcBorders>
              <w:top w:val="single" w:sz="8" w:space="0" w:color="000000"/>
              <w:left w:val="single" w:sz="4" w:space="0" w:color="000000"/>
              <w:bottom w:val="single" w:sz="8" w:space="0" w:color="000000"/>
              <w:right w:val="single" w:sz="2"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potrafi dzielić się wiedzą oraz pracować w zespole, jest odpowiedzialny za rzetelność otrzymanych wyników oraz ich interpretację</w:t>
            </w:r>
          </w:p>
        </w:tc>
        <w:tc>
          <w:tcPr>
            <w:tcW w:w="992" w:type="dxa"/>
            <w:tcBorders>
              <w:top w:val="single" w:sz="8" w:space="0" w:color="000000"/>
              <w:left w:val="single" w:sz="4" w:space="0" w:color="000000"/>
              <w:bottom w:val="single" w:sz="8" w:space="0" w:color="000000"/>
              <w:right w:val="single" w:sz="2"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K_K01</w:t>
            </w:r>
          </w:p>
          <w:p w:rsidR="00192D91" w:rsidRPr="00EB6D22" w:rsidRDefault="00192D91" w:rsidP="00A81F1F">
            <w:pPr>
              <w:autoSpaceDE w:val="0"/>
              <w:autoSpaceDN w:val="0"/>
              <w:adjustRightInd w:val="0"/>
              <w:jc w:val="center"/>
              <w:rPr>
                <w:rFonts w:cs="Times New Roman"/>
              </w:rPr>
            </w:pPr>
            <w:r w:rsidRPr="00EB6D22">
              <w:rPr>
                <w:rFonts w:cs="Times New Roman"/>
              </w:rPr>
              <w:t>K_K02</w:t>
            </w:r>
          </w:p>
        </w:tc>
        <w:tc>
          <w:tcPr>
            <w:tcW w:w="1453" w:type="dxa"/>
            <w:tcBorders>
              <w:top w:val="single" w:sz="8" w:space="0" w:color="000000"/>
              <w:left w:val="single" w:sz="4" w:space="0" w:color="000000"/>
              <w:bottom w:val="single" w:sz="8" w:space="0" w:color="000000"/>
              <w:right w:val="single" w:sz="2" w:space="0" w:color="000000"/>
            </w:tcBorders>
            <w:shd w:val="clear" w:color="000000" w:fill="FFFFFF"/>
          </w:tcPr>
          <w:p w:rsidR="00192D91" w:rsidRPr="00EB6D22" w:rsidRDefault="00E931C1" w:rsidP="00A81F1F">
            <w:pPr>
              <w:autoSpaceDE w:val="0"/>
              <w:autoSpaceDN w:val="0"/>
              <w:adjustRightInd w:val="0"/>
              <w:jc w:val="center"/>
              <w:rPr>
                <w:rFonts w:cs="Times New Roman"/>
              </w:rPr>
            </w:pPr>
            <w:r w:rsidRPr="00EB6D22">
              <w:rPr>
                <w:rFonts w:cs="Times New Roman"/>
              </w:rPr>
              <w:t>L</w:t>
            </w:r>
          </w:p>
        </w:tc>
        <w:tc>
          <w:tcPr>
            <w:tcW w:w="1701" w:type="dxa"/>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Sprawozdania</w:t>
            </w:r>
          </w:p>
        </w:tc>
      </w:tr>
      <w:tr w:rsidR="00192D91" w:rsidRPr="00EB6D22" w:rsidTr="00E931C1">
        <w:trPr>
          <w:trHeight w:val="1"/>
        </w:trPr>
        <w:tc>
          <w:tcPr>
            <w:tcW w:w="9390" w:type="dxa"/>
            <w:gridSpan w:val="6"/>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bl>
    <w:p w:rsidR="00E931C1" w:rsidRPr="00EB6D22" w:rsidRDefault="00E931C1" w:rsidP="00A81F1F">
      <w:pPr>
        <w:autoSpaceDE w:val="0"/>
        <w:autoSpaceDN w:val="0"/>
        <w:adjustRightInd w:val="0"/>
        <w:rPr>
          <w:rFonts w:cs="Times New Roman"/>
          <w:b/>
          <w:bCs/>
        </w:rPr>
      </w:pPr>
    </w:p>
    <w:tbl>
      <w:tblPr>
        <w:tblW w:w="9390" w:type="dxa"/>
        <w:tblInd w:w="216" w:type="dxa"/>
        <w:tblLayout w:type="fixed"/>
        <w:tblLook w:val="0000"/>
      </w:tblPr>
      <w:tblGrid>
        <w:gridCol w:w="2976"/>
        <w:gridCol w:w="4679"/>
        <w:gridCol w:w="1026"/>
        <w:gridCol w:w="709"/>
      </w:tblGrid>
      <w:tr w:rsidR="00E931C1" w:rsidRPr="00EB6D22" w:rsidTr="00E931C1">
        <w:trPr>
          <w:cantSplit/>
          <w:trHeight w:val="1495"/>
        </w:trPr>
        <w:tc>
          <w:tcPr>
            <w:tcW w:w="2976" w:type="dxa"/>
            <w:tcBorders>
              <w:top w:val="single" w:sz="8" w:space="0" w:color="000000"/>
              <w:left w:val="single" w:sz="8" w:space="0" w:color="000000"/>
              <w:bottom w:val="single" w:sz="8" w:space="0" w:color="000000"/>
              <w:right w:val="single" w:sz="2" w:space="0" w:color="000000"/>
            </w:tcBorders>
            <w:shd w:val="clear" w:color="000000" w:fill="D9D9D9"/>
          </w:tcPr>
          <w:p w:rsidR="00E931C1" w:rsidRPr="00EB6D22" w:rsidRDefault="00E931C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tcBorders>
              <w:top w:val="single" w:sz="8" w:space="0" w:color="000000"/>
              <w:left w:val="single" w:sz="2" w:space="0" w:color="000000"/>
              <w:bottom w:val="single" w:sz="8" w:space="0" w:color="000000"/>
              <w:right w:val="single" w:sz="2" w:space="0" w:color="000000"/>
            </w:tcBorders>
            <w:shd w:val="clear" w:color="000000" w:fill="FFFFFF"/>
          </w:tcPr>
          <w:p w:rsidR="00E931C1" w:rsidRPr="00EB6D22" w:rsidRDefault="00E931C1" w:rsidP="00A81F1F">
            <w:pPr>
              <w:autoSpaceDE w:val="0"/>
              <w:autoSpaceDN w:val="0"/>
              <w:adjustRightInd w:val="0"/>
              <w:rPr>
                <w:rFonts w:cs="Times New Roman"/>
              </w:rPr>
            </w:pPr>
            <w:r w:rsidRPr="00EB6D22">
              <w:rPr>
                <w:rFonts w:cs="Times New Roman"/>
              </w:rPr>
              <w:t>2</w:t>
            </w:r>
          </w:p>
        </w:tc>
        <w:tc>
          <w:tcPr>
            <w:tcW w:w="1026" w:type="dxa"/>
            <w:tcBorders>
              <w:top w:val="single" w:sz="8" w:space="0" w:color="000000"/>
              <w:left w:val="single" w:sz="8" w:space="0" w:color="000000"/>
              <w:bottom w:val="single" w:sz="8" w:space="0" w:color="000000"/>
              <w:right w:val="single" w:sz="2" w:space="0" w:color="000000"/>
            </w:tcBorders>
            <w:shd w:val="clear" w:color="000000" w:fill="FFFFFF"/>
            <w:textDirection w:val="tbRl"/>
            <w:vAlign w:val="center"/>
          </w:tcPr>
          <w:p w:rsidR="00E931C1" w:rsidRPr="00EB6D22" w:rsidRDefault="00E931C1" w:rsidP="00A81F1F">
            <w:pPr>
              <w:autoSpaceDE w:val="0"/>
              <w:autoSpaceDN w:val="0"/>
              <w:adjustRightInd w:val="0"/>
              <w:ind w:left="113" w:right="113"/>
              <w:jc w:val="center"/>
              <w:rPr>
                <w:rFonts w:cs="Times New Roman"/>
              </w:rPr>
            </w:pPr>
            <w:r w:rsidRPr="00EB6D22">
              <w:rPr>
                <w:rFonts w:cs="Times New Roman"/>
                <w:sz w:val="20"/>
                <w:szCs w:val="20"/>
              </w:rPr>
              <w:t>Stacjonarne</w:t>
            </w:r>
          </w:p>
        </w:tc>
        <w:tc>
          <w:tcPr>
            <w:tcW w:w="709" w:type="dxa"/>
            <w:tcBorders>
              <w:top w:val="single" w:sz="8" w:space="0" w:color="000000"/>
              <w:left w:val="single" w:sz="8" w:space="0" w:color="000000"/>
              <w:bottom w:val="single" w:sz="8" w:space="0" w:color="000000"/>
              <w:right w:val="single" w:sz="8" w:space="0" w:color="000000"/>
            </w:tcBorders>
            <w:shd w:val="clear" w:color="000000" w:fill="FFFFFF"/>
            <w:textDirection w:val="tbRl"/>
            <w:vAlign w:val="center"/>
          </w:tcPr>
          <w:p w:rsidR="00E931C1" w:rsidRPr="00EB6D22" w:rsidRDefault="00E931C1" w:rsidP="00A81F1F">
            <w:pPr>
              <w:autoSpaceDE w:val="0"/>
              <w:autoSpaceDN w:val="0"/>
              <w:adjustRightInd w:val="0"/>
              <w:ind w:left="113" w:right="113"/>
              <w:jc w:val="center"/>
              <w:rPr>
                <w:rFonts w:cs="Times New Roman"/>
              </w:rPr>
            </w:pPr>
            <w:r w:rsidRPr="00EB6D22">
              <w:rPr>
                <w:rFonts w:cs="Times New Roman"/>
                <w:sz w:val="20"/>
                <w:szCs w:val="20"/>
              </w:rPr>
              <w:t>Niestacjonarne</w:t>
            </w:r>
          </w:p>
        </w:tc>
      </w:tr>
      <w:tr w:rsidR="00E931C1" w:rsidRPr="00EB6D22" w:rsidTr="00E931C1">
        <w:trPr>
          <w:trHeight w:val="1"/>
        </w:trPr>
        <w:tc>
          <w:tcPr>
            <w:tcW w:w="2976" w:type="dxa"/>
            <w:tcBorders>
              <w:top w:val="single" w:sz="8" w:space="0" w:color="000000"/>
              <w:left w:val="single" w:sz="8" w:space="0" w:color="000000"/>
              <w:bottom w:val="single" w:sz="8" w:space="0" w:color="000000"/>
              <w:right w:val="single" w:sz="2" w:space="0" w:color="000000"/>
            </w:tcBorders>
            <w:shd w:val="clear" w:color="000000" w:fill="D9D9D9"/>
          </w:tcPr>
          <w:p w:rsidR="00E931C1" w:rsidRPr="00EB6D22" w:rsidRDefault="00E931C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tcBorders>
              <w:top w:val="single" w:sz="8" w:space="0" w:color="000000"/>
              <w:left w:val="single" w:sz="2" w:space="0" w:color="000000"/>
              <w:bottom w:val="single" w:sz="8" w:space="0" w:color="000000"/>
              <w:right w:val="single" w:sz="2" w:space="0" w:color="000000"/>
            </w:tcBorders>
            <w:shd w:val="clear" w:color="000000" w:fill="FFFFFF"/>
          </w:tcPr>
          <w:p w:rsidR="00E931C1" w:rsidRPr="00EB6D22" w:rsidRDefault="00E931C1" w:rsidP="00A81F1F">
            <w:pPr>
              <w:autoSpaceDE w:val="0"/>
              <w:autoSpaceDN w:val="0"/>
              <w:adjustRightInd w:val="0"/>
              <w:rPr>
                <w:rFonts w:cs="Times New Roman"/>
              </w:rPr>
            </w:pPr>
            <w:r w:rsidRPr="00EB6D22">
              <w:rPr>
                <w:rFonts w:cs="Times New Roman"/>
              </w:rPr>
              <w:t>Wykłady</w:t>
            </w:r>
          </w:p>
          <w:p w:rsidR="00E931C1" w:rsidRPr="00EB6D22" w:rsidRDefault="00E931C1" w:rsidP="00A81F1F">
            <w:pPr>
              <w:autoSpaceDE w:val="0"/>
              <w:autoSpaceDN w:val="0"/>
              <w:adjustRightInd w:val="0"/>
              <w:rPr>
                <w:rFonts w:cs="Times New Roman"/>
              </w:rPr>
            </w:pPr>
            <w:r w:rsidRPr="00EB6D22">
              <w:rPr>
                <w:rFonts w:cs="Times New Roman"/>
              </w:rPr>
              <w:t>Ćwiczenia laboratoryjne</w:t>
            </w:r>
          </w:p>
          <w:p w:rsidR="00E931C1" w:rsidRPr="00EB6D22" w:rsidRDefault="00E931C1" w:rsidP="00A81F1F">
            <w:pPr>
              <w:autoSpaceDE w:val="0"/>
              <w:autoSpaceDN w:val="0"/>
              <w:adjustRightInd w:val="0"/>
              <w:rPr>
                <w:rFonts w:cs="Times New Roman"/>
              </w:rPr>
            </w:pPr>
          </w:p>
          <w:p w:rsidR="00E931C1" w:rsidRPr="00EB6D22" w:rsidRDefault="00E931C1" w:rsidP="00A81F1F">
            <w:pPr>
              <w:autoSpaceDE w:val="0"/>
              <w:autoSpaceDN w:val="0"/>
              <w:adjustRightInd w:val="0"/>
              <w:rPr>
                <w:rFonts w:cs="Times New Roman"/>
                <w:b/>
                <w:bCs/>
              </w:rPr>
            </w:pPr>
            <w:r w:rsidRPr="00EB6D22">
              <w:rPr>
                <w:rFonts w:cs="Times New Roman"/>
                <w:b/>
                <w:bCs/>
              </w:rPr>
              <w:t>w sumie:</w:t>
            </w:r>
          </w:p>
          <w:p w:rsidR="00E931C1" w:rsidRPr="00EB6D22" w:rsidRDefault="00E931C1" w:rsidP="00A81F1F">
            <w:pPr>
              <w:autoSpaceDE w:val="0"/>
              <w:autoSpaceDN w:val="0"/>
              <w:adjustRightInd w:val="0"/>
              <w:rPr>
                <w:rFonts w:cs="Times New Roman"/>
              </w:rPr>
            </w:pPr>
            <w:r w:rsidRPr="00EB6D22">
              <w:rPr>
                <w:rFonts w:cs="Times New Roman"/>
              </w:rPr>
              <w:t>ECTS</w:t>
            </w:r>
          </w:p>
        </w:tc>
        <w:tc>
          <w:tcPr>
            <w:tcW w:w="1026" w:type="dxa"/>
            <w:tcBorders>
              <w:top w:val="single" w:sz="8" w:space="0" w:color="000000"/>
              <w:left w:val="single" w:sz="8" w:space="0" w:color="000000"/>
              <w:bottom w:val="single" w:sz="8" w:space="0" w:color="000000"/>
              <w:right w:val="single" w:sz="2" w:space="0" w:color="000000"/>
            </w:tcBorders>
            <w:shd w:val="clear" w:color="000000" w:fill="FFFFFF"/>
            <w:vAlign w:val="center"/>
          </w:tcPr>
          <w:p w:rsidR="00E931C1" w:rsidRPr="00EB6D22" w:rsidRDefault="00E931C1" w:rsidP="00A81F1F">
            <w:pPr>
              <w:autoSpaceDE w:val="0"/>
              <w:autoSpaceDN w:val="0"/>
              <w:adjustRightInd w:val="0"/>
              <w:jc w:val="center"/>
              <w:rPr>
                <w:rFonts w:cs="Times New Roman"/>
              </w:rPr>
            </w:pPr>
            <w:r w:rsidRPr="00EB6D22">
              <w:rPr>
                <w:rFonts w:cs="Times New Roman"/>
              </w:rPr>
              <w:t>10</w:t>
            </w:r>
          </w:p>
          <w:p w:rsidR="00E931C1" w:rsidRPr="00EB6D22" w:rsidRDefault="00E931C1" w:rsidP="00A81F1F">
            <w:pPr>
              <w:autoSpaceDE w:val="0"/>
              <w:autoSpaceDN w:val="0"/>
              <w:adjustRightInd w:val="0"/>
              <w:jc w:val="center"/>
              <w:rPr>
                <w:rFonts w:cs="Times New Roman"/>
              </w:rPr>
            </w:pPr>
            <w:r w:rsidRPr="00EB6D22">
              <w:rPr>
                <w:rFonts w:cs="Times New Roman"/>
              </w:rPr>
              <w:t>10</w:t>
            </w:r>
          </w:p>
          <w:p w:rsidR="00E931C1" w:rsidRPr="00EB6D22" w:rsidRDefault="00E931C1" w:rsidP="00A81F1F">
            <w:pPr>
              <w:autoSpaceDE w:val="0"/>
              <w:autoSpaceDN w:val="0"/>
              <w:adjustRightInd w:val="0"/>
              <w:jc w:val="center"/>
              <w:rPr>
                <w:rFonts w:cs="Times New Roman"/>
              </w:rPr>
            </w:pPr>
          </w:p>
          <w:p w:rsidR="00E931C1" w:rsidRPr="00EB6D22" w:rsidRDefault="00165BA5" w:rsidP="00A81F1F">
            <w:pPr>
              <w:autoSpaceDE w:val="0"/>
              <w:autoSpaceDN w:val="0"/>
              <w:adjustRightInd w:val="0"/>
              <w:jc w:val="center"/>
              <w:rPr>
                <w:rFonts w:cs="Times New Roman"/>
                <w:b/>
                <w:bCs/>
              </w:rPr>
            </w:pPr>
            <w:r>
              <w:rPr>
                <w:rFonts w:cs="Times New Roman"/>
                <w:b/>
                <w:bCs/>
              </w:rPr>
              <w:t>20</w:t>
            </w:r>
          </w:p>
          <w:p w:rsidR="00E931C1" w:rsidRPr="00EB6D22" w:rsidRDefault="00165BA5" w:rsidP="00A81F1F">
            <w:pPr>
              <w:autoSpaceDE w:val="0"/>
              <w:autoSpaceDN w:val="0"/>
              <w:adjustRightInd w:val="0"/>
              <w:jc w:val="center"/>
              <w:rPr>
                <w:rFonts w:cs="Times New Roman"/>
              </w:rPr>
            </w:pPr>
            <w:r>
              <w:rPr>
                <w:rFonts w:cs="Times New Roman"/>
              </w:rPr>
              <w:t>0,8</w:t>
            </w:r>
          </w:p>
        </w:tc>
        <w:tc>
          <w:tcPr>
            <w:tcW w:w="709"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E931C1" w:rsidRPr="00EB6D22" w:rsidRDefault="00E931C1" w:rsidP="00A81F1F">
            <w:pPr>
              <w:autoSpaceDE w:val="0"/>
              <w:autoSpaceDN w:val="0"/>
              <w:adjustRightInd w:val="0"/>
              <w:jc w:val="center"/>
              <w:rPr>
                <w:rFonts w:cs="Times New Roman"/>
              </w:rPr>
            </w:pPr>
            <w:r w:rsidRPr="00EB6D22">
              <w:rPr>
                <w:rFonts w:cs="Times New Roman"/>
              </w:rPr>
              <w:t>6</w:t>
            </w:r>
          </w:p>
          <w:p w:rsidR="00E931C1" w:rsidRPr="00EB6D22" w:rsidRDefault="00E931C1" w:rsidP="00A81F1F">
            <w:pPr>
              <w:autoSpaceDE w:val="0"/>
              <w:autoSpaceDN w:val="0"/>
              <w:adjustRightInd w:val="0"/>
              <w:jc w:val="center"/>
              <w:rPr>
                <w:rFonts w:cs="Times New Roman"/>
              </w:rPr>
            </w:pPr>
            <w:r w:rsidRPr="00EB6D22">
              <w:rPr>
                <w:rFonts w:cs="Times New Roman"/>
              </w:rPr>
              <w:t>6</w:t>
            </w:r>
          </w:p>
          <w:p w:rsidR="00E931C1" w:rsidRPr="00EB6D22" w:rsidRDefault="00E931C1" w:rsidP="00A81F1F">
            <w:pPr>
              <w:autoSpaceDE w:val="0"/>
              <w:autoSpaceDN w:val="0"/>
              <w:adjustRightInd w:val="0"/>
              <w:jc w:val="center"/>
              <w:rPr>
                <w:rFonts w:cs="Times New Roman"/>
              </w:rPr>
            </w:pPr>
          </w:p>
          <w:p w:rsidR="00E931C1" w:rsidRPr="00EB6D22" w:rsidRDefault="00165BA5" w:rsidP="00A81F1F">
            <w:pPr>
              <w:autoSpaceDE w:val="0"/>
              <w:autoSpaceDN w:val="0"/>
              <w:adjustRightInd w:val="0"/>
              <w:jc w:val="center"/>
              <w:rPr>
                <w:rFonts w:cs="Times New Roman"/>
                <w:b/>
                <w:bCs/>
              </w:rPr>
            </w:pPr>
            <w:r>
              <w:rPr>
                <w:rFonts w:cs="Times New Roman"/>
                <w:b/>
                <w:bCs/>
              </w:rPr>
              <w:t>12</w:t>
            </w:r>
          </w:p>
          <w:p w:rsidR="00E931C1" w:rsidRPr="00EB6D22" w:rsidRDefault="00165BA5" w:rsidP="00A81F1F">
            <w:pPr>
              <w:autoSpaceDE w:val="0"/>
              <w:autoSpaceDN w:val="0"/>
              <w:adjustRightInd w:val="0"/>
              <w:jc w:val="center"/>
              <w:rPr>
                <w:rFonts w:cs="Times New Roman"/>
              </w:rPr>
            </w:pPr>
            <w:r>
              <w:rPr>
                <w:rFonts w:cs="Times New Roman"/>
              </w:rPr>
              <w:t>0,5</w:t>
            </w:r>
          </w:p>
        </w:tc>
      </w:tr>
      <w:tr w:rsidR="00E931C1" w:rsidRPr="00EB6D22" w:rsidTr="00E931C1">
        <w:trPr>
          <w:trHeight w:val="1"/>
        </w:trPr>
        <w:tc>
          <w:tcPr>
            <w:tcW w:w="2976" w:type="dxa"/>
            <w:tcBorders>
              <w:top w:val="single" w:sz="8" w:space="0" w:color="000000"/>
              <w:left w:val="single" w:sz="8" w:space="0" w:color="000000"/>
              <w:bottom w:val="single" w:sz="8" w:space="0" w:color="000000"/>
              <w:right w:val="single" w:sz="2" w:space="0" w:color="000000"/>
            </w:tcBorders>
            <w:shd w:val="clear" w:color="000000" w:fill="D9D9D9"/>
          </w:tcPr>
          <w:p w:rsidR="00E931C1" w:rsidRPr="00EB6D22" w:rsidRDefault="00E931C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tcBorders>
              <w:top w:val="single" w:sz="8" w:space="0" w:color="000000"/>
              <w:left w:val="single" w:sz="2" w:space="0" w:color="000000"/>
              <w:bottom w:val="single" w:sz="8" w:space="0" w:color="000000"/>
              <w:right w:val="single" w:sz="2" w:space="0" w:color="000000"/>
            </w:tcBorders>
            <w:shd w:val="clear" w:color="000000" w:fill="FFFFFF"/>
          </w:tcPr>
          <w:p w:rsidR="00E931C1" w:rsidRPr="00EB6D22" w:rsidRDefault="00E931C1" w:rsidP="00A81F1F">
            <w:pPr>
              <w:autoSpaceDE w:val="0"/>
              <w:autoSpaceDN w:val="0"/>
              <w:adjustRightInd w:val="0"/>
              <w:rPr>
                <w:rFonts w:cs="Times New Roman"/>
              </w:rPr>
            </w:pPr>
            <w:r w:rsidRPr="00EB6D22">
              <w:rPr>
                <w:rFonts w:cs="Times New Roman"/>
              </w:rPr>
              <w:t>Przygotowanie ogólne</w:t>
            </w:r>
          </w:p>
          <w:p w:rsidR="00E931C1" w:rsidRPr="00EB6D22" w:rsidRDefault="00E931C1" w:rsidP="00A81F1F">
            <w:pPr>
              <w:autoSpaceDE w:val="0"/>
              <w:autoSpaceDN w:val="0"/>
              <w:adjustRightInd w:val="0"/>
              <w:rPr>
                <w:rFonts w:cs="Times New Roman"/>
              </w:rPr>
            </w:pPr>
            <w:r w:rsidRPr="00EB6D22">
              <w:rPr>
                <w:rFonts w:cs="Times New Roman"/>
              </w:rPr>
              <w:t>Przygotowanie do zajęć laboratoryjnych</w:t>
            </w:r>
          </w:p>
          <w:p w:rsidR="00E931C1" w:rsidRPr="00EB6D22" w:rsidRDefault="00E931C1" w:rsidP="00A81F1F">
            <w:pPr>
              <w:autoSpaceDE w:val="0"/>
              <w:autoSpaceDN w:val="0"/>
              <w:adjustRightInd w:val="0"/>
              <w:rPr>
                <w:rFonts w:cs="Times New Roman"/>
              </w:rPr>
            </w:pPr>
            <w:r w:rsidRPr="00EB6D22">
              <w:rPr>
                <w:rFonts w:cs="Times New Roman"/>
              </w:rPr>
              <w:t xml:space="preserve">Praca nad  sprawozdaniami </w:t>
            </w:r>
          </w:p>
          <w:p w:rsidR="00E931C1" w:rsidRPr="00EB6D22" w:rsidRDefault="00E931C1" w:rsidP="00A81F1F">
            <w:pPr>
              <w:autoSpaceDE w:val="0"/>
              <w:autoSpaceDN w:val="0"/>
              <w:adjustRightInd w:val="0"/>
              <w:rPr>
                <w:rFonts w:cs="Times New Roman"/>
              </w:rPr>
            </w:pPr>
            <w:r w:rsidRPr="00EB6D22">
              <w:rPr>
                <w:rFonts w:cs="Times New Roman"/>
              </w:rPr>
              <w:t>Przygotowanie do kolokwium zaliczeniowego</w:t>
            </w:r>
          </w:p>
          <w:p w:rsidR="00E931C1" w:rsidRPr="00EB6D22" w:rsidRDefault="00E931C1" w:rsidP="00A81F1F">
            <w:pPr>
              <w:autoSpaceDE w:val="0"/>
              <w:autoSpaceDN w:val="0"/>
              <w:adjustRightInd w:val="0"/>
              <w:rPr>
                <w:rFonts w:cs="Times New Roman"/>
              </w:rPr>
            </w:pPr>
          </w:p>
          <w:p w:rsidR="00E931C1" w:rsidRPr="00EB6D22" w:rsidRDefault="00E931C1" w:rsidP="00A81F1F">
            <w:pPr>
              <w:autoSpaceDE w:val="0"/>
              <w:autoSpaceDN w:val="0"/>
              <w:adjustRightInd w:val="0"/>
              <w:jc w:val="both"/>
              <w:rPr>
                <w:rFonts w:cs="Times New Roman"/>
                <w:b/>
                <w:bCs/>
              </w:rPr>
            </w:pPr>
            <w:r w:rsidRPr="00EB6D22">
              <w:rPr>
                <w:rFonts w:cs="Times New Roman"/>
                <w:b/>
                <w:bCs/>
              </w:rPr>
              <w:t xml:space="preserve">w sumie:  </w:t>
            </w:r>
          </w:p>
          <w:p w:rsidR="00E931C1" w:rsidRPr="00EB6D22" w:rsidRDefault="00E931C1" w:rsidP="00A81F1F">
            <w:pPr>
              <w:autoSpaceDE w:val="0"/>
              <w:autoSpaceDN w:val="0"/>
              <w:adjustRightInd w:val="0"/>
              <w:jc w:val="both"/>
              <w:rPr>
                <w:rFonts w:cs="Times New Roman"/>
              </w:rPr>
            </w:pPr>
            <w:r w:rsidRPr="00EB6D22">
              <w:rPr>
                <w:rFonts w:cs="Times New Roman"/>
              </w:rPr>
              <w:t>ECTS</w:t>
            </w:r>
          </w:p>
        </w:tc>
        <w:tc>
          <w:tcPr>
            <w:tcW w:w="1026" w:type="dxa"/>
            <w:tcBorders>
              <w:top w:val="single" w:sz="8" w:space="0" w:color="000000"/>
              <w:left w:val="single" w:sz="8" w:space="0" w:color="000000"/>
              <w:bottom w:val="single" w:sz="8" w:space="0" w:color="000000"/>
              <w:right w:val="single" w:sz="2" w:space="0" w:color="000000"/>
            </w:tcBorders>
            <w:shd w:val="clear" w:color="000000" w:fill="FFFFFF"/>
            <w:vAlign w:val="center"/>
          </w:tcPr>
          <w:p w:rsidR="00E931C1" w:rsidRPr="00EB6D22" w:rsidRDefault="00165BA5" w:rsidP="00A81F1F">
            <w:pPr>
              <w:autoSpaceDE w:val="0"/>
              <w:autoSpaceDN w:val="0"/>
              <w:adjustRightInd w:val="0"/>
              <w:jc w:val="center"/>
              <w:rPr>
                <w:rFonts w:cs="Times New Roman"/>
              </w:rPr>
            </w:pPr>
            <w:r>
              <w:rPr>
                <w:rFonts w:cs="Times New Roman"/>
              </w:rPr>
              <w:t>5</w:t>
            </w:r>
          </w:p>
          <w:p w:rsidR="00E931C1" w:rsidRPr="00EB6D22" w:rsidRDefault="00E931C1" w:rsidP="00A81F1F">
            <w:pPr>
              <w:autoSpaceDE w:val="0"/>
              <w:autoSpaceDN w:val="0"/>
              <w:adjustRightInd w:val="0"/>
              <w:jc w:val="center"/>
              <w:rPr>
                <w:rFonts w:cs="Times New Roman"/>
              </w:rPr>
            </w:pPr>
            <w:r w:rsidRPr="00EB6D22">
              <w:rPr>
                <w:rFonts w:cs="Times New Roman"/>
              </w:rPr>
              <w:t>5</w:t>
            </w:r>
          </w:p>
          <w:p w:rsidR="00E931C1" w:rsidRPr="00EB6D22" w:rsidRDefault="00E931C1" w:rsidP="00A81F1F">
            <w:pPr>
              <w:autoSpaceDE w:val="0"/>
              <w:autoSpaceDN w:val="0"/>
              <w:adjustRightInd w:val="0"/>
              <w:jc w:val="center"/>
              <w:rPr>
                <w:rFonts w:cs="Times New Roman"/>
              </w:rPr>
            </w:pPr>
            <w:r w:rsidRPr="00EB6D22">
              <w:rPr>
                <w:rFonts w:cs="Times New Roman"/>
              </w:rPr>
              <w:t>10</w:t>
            </w:r>
          </w:p>
          <w:p w:rsidR="00E931C1" w:rsidRPr="00EB6D22" w:rsidRDefault="00E931C1" w:rsidP="00A81F1F">
            <w:pPr>
              <w:autoSpaceDE w:val="0"/>
              <w:autoSpaceDN w:val="0"/>
              <w:adjustRightInd w:val="0"/>
              <w:jc w:val="center"/>
              <w:rPr>
                <w:rFonts w:cs="Times New Roman"/>
              </w:rPr>
            </w:pPr>
            <w:r w:rsidRPr="00EB6D22">
              <w:rPr>
                <w:rFonts w:cs="Times New Roman"/>
              </w:rPr>
              <w:t>10</w:t>
            </w:r>
          </w:p>
          <w:p w:rsidR="00E931C1" w:rsidRPr="00EB6D22" w:rsidRDefault="00E931C1" w:rsidP="00A81F1F">
            <w:pPr>
              <w:autoSpaceDE w:val="0"/>
              <w:autoSpaceDN w:val="0"/>
              <w:adjustRightInd w:val="0"/>
              <w:jc w:val="center"/>
              <w:rPr>
                <w:rFonts w:cs="Times New Roman"/>
              </w:rPr>
            </w:pPr>
          </w:p>
          <w:p w:rsidR="00E931C1" w:rsidRPr="00EB6D22" w:rsidRDefault="00165BA5" w:rsidP="00A81F1F">
            <w:pPr>
              <w:autoSpaceDE w:val="0"/>
              <w:autoSpaceDN w:val="0"/>
              <w:adjustRightInd w:val="0"/>
              <w:jc w:val="center"/>
              <w:rPr>
                <w:rFonts w:cs="Times New Roman"/>
                <w:b/>
                <w:bCs/>
              </w:rPr>
            </w:pPr>
            <w:r>
              <w:rPr>
                <w:rFonts w:cs="Times New Roman"/>
                <w:b/>
                <w:bCs/>
              </w:rPr>
              <w:t>30</w:t>
            </w:r>
          </w:p>
          <w:p w:rsidR="00E931C1" w:rsidRPr="00EB6D22" w:rsidRDefault="00165BA5" w:rsidP="00A81F1F">
            <w:pPr>
              <w:autoSpaceDE w:val="0"/>
              <w:autoSpaceDN w:val="0"/>
              <w:adjustRightInd w:val="0"/>
              <w:jc w:val="center"/>
              <w:rPr>
                <w:rFonts w:cs="Times New Roman"/>
              </w:rPr>
            </w:pPr>
            <w:r>
              <w:rPr>
                <w:rFonts w:cs="Times New Roman"/>
              </w:rPr>
              <w:t>1,2</w:t>
            </w:r>
          </w:p>
        </w:tc>
        <w:tc>
          <w:tcPr>
            <w:tcW w:w="709"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E931C1" w:rsidRPr="00EB6D22" w:rsidRDefault="00165BA5" w:rsidP="00A81F1F">
            <w:pPr>
              <w:autoSpaceDE w:val="0"/>
              <w:autoSpaceDN w:val="0"/>
              <w:adjustRightInd w:val="0"/>
              <w:jc w:val="center"/>
              <w:rPr>
                <w:rFonts w:cs="Times New Roman"/>
              </w:rPr>
            </w:pPr>
            <w:r>
              <w:rPr>
                <w:rFonts w:cs="Times New Roman"/>
              </w:rPr>
              <w:t>7</w:t>
            </w:r>
          </w:p>
          <w:p w:rsidR="00E931C1" w:rsidRPr="00EB6D22" w:rsidRDefault="00E931C1" w:rsidP="00A81F1F">
            <w:pPr>
              <w:autoSpaceDE w:val="0"/>
              <w:autoSpaceDN w:val="0"/>
              <w:adjustRightInd w:val="0"/>
              <w:jc w:val="center"/>
              <w:rPr>
                <w:rFonts w:cs="Times New Roman"/>
              </w:rPr>
            </w:pPr>
            <w:r w:rsidRPr="00EB6D22">
              <w:rPr>
                <w:rFonts w:cs="Times New Roman"/>
              </w:rPr>
              <w:t>6</w:t>
            </w:r>
          </w:p>
          <w:p w:rsidR="00E931C1" w:rsidRPr="00EB6D22" w:rsidRDefault="00E931C1" w:rsidP="00A81F1F">
            <w:pPr>
              <w:autoSpaceDE w:val="0"/>
              <w:autoSpaceDN w:val="0"/>
              <w:adjustRightInd w:val="0"/>
              <w:jc w:val="center"/>
              <w:rPr>
                <w:rFonts w:cs="Times New Roman"/>
              </w:rPr>
            </w:pPr>
            <w:r w:rsidRPr="00EB6D22">
              <w:rPr>
                <w:rFonts w:cs="Times New Roman"/>
              </w:rPr>
              <w:t>10</w:t>
            </w:r>
          </w:p>
          <w:p w:rsidR="00E931C1" w:rsidRPr="00EB6D22" w:rsidRDefault="00E931C1" w:rsidP="00A81F1F">
            <w:pPr>
              <w:autoSpaceDE w:val="0"/>
              <w:autoSpaceDN w:val="0"/>
              <w:adjustRightInd w:val="0"/>
              <w:jc w:val="center"/>
              <w:rPr>
                <w:rFonts w:cs="Times New Roman"/>
              </w:rPr>
            </w:pPr>
            <w:r w:rsidRPr="00EB6D22">
              <w:rPr>
                <w:rFonts w:cs="Times New Roman"/>
              </w:rPr>
              <w:t>15</w:t>
            </w:r>
          </w:p>
          <w:p w:rsidR="00E931C1" w:rsidRPr="00EB6D22" w:rsidRDefault="00E931C1" w:rsidP="00A81F1F">
            <w:pPr>
              <w:autoSpaceDE w:val="0"/>
              <w:autoSpaceDN w:val="0"/>
              <w:adjustRightInd w:val="0"/>
              <w:jc w:val="center"/>
              <w:rPr>
                <w:rFonts w:cs="Times New Roman"/>
              </w:rPr>
            </w:pPr>
          </w:p>
          <w:p w:rsidR="00E931C1" w:rsidRPr="00EB6D22" w:rsidRDefault="00165BA5" w:rsidP="00A81F1F">
            <w:pPr>
              <w:autoSpaceDE w:val="0"/>
              <w:autoSpaceDN w:val="0"/>
              <w:adjustRightInd w:val="0"/>
              <w:jc w:val="center"/>
              <w:rPr>
                <w:rFonts w:cs="Times New Roman"/>
                <w:b/>
                <w:bCs/>
              </w:rPr>
            </w:pPr>
            <w:r>
              <w:rPr>
                <w:rFonts w:cs="Times New Roman"/>
                <w:b/>
                <w:bCs/>
              </w:rPr>
              <w:t>38</w:t>
            </w:r>
          </w:p>
          <w:p w:rsidR="00E931C1" w:rsidRPr="00EB6D22" w:rsidRDefault="00165BA5" w:rsidP="00A81F1F">
            <w:pPr>
              <w:autoSpaceDE w:val="0"/>
              <w:autoSpaceDN w:val="0"/>
              <w:adjustRightInd w:val="0"/>
              <w:jc w:val="center"/>
              <w:rPr>
                <w:rFonts w:cs="Times New Roman"/>
              </w:rPr>
            </w:pPr>
            <w:r>
              <w:rPr>
                <w:rFonts w:cs="Times New Roman"/>
              </w:rPr>
              <w:t>1,5</w:t>
            </w:r>
          </w:p>
        </w:tc>
      </w:tr>
      <w:tr w:rsidR="00E931C1" w:rsidRPr="00EB6D22" w:rsidTr="00E931C1">
        <w:trPr>
          <w:trHeight w:val="1"/>
        </w:trPr>
        <w:tc>
          <w:tcPr>
            <w:tcW w:w="2976" w:type="dxa"/>
            <w:tcBorders>
              <w:top w:val="single" w:sz="8" w:space="0" w:color="000000"/>
              <w:left w:val="single" w:sz="8" w:space="0" w:color="000000"/>
              <w:bottom w:val="single" w:sz="8" w:space="0" w:color="000000"/>
              <w:right w:val="single" w:sz="2" w:space="0" w:color="000000"/>
            </w:tcBorders>
            <w:shd w:val="clear" w:color="000000" w:fill="D9D9D9"/>
          </w:tcPr>
          <w:p w:rsidR="00E931C1" w:rsidRPr="00EB6D22" w:rsidRDefault="00E931C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tcBorders>
              <w:top w:val="single" w:sz="8" w:space="0" w:color="000000"/>
              <w:left w:val="single" w:sz="2" w:space="0" w:color="000000"/>
              <w:bottom w:val="single" w:sz="8" w:space="0" w:color="000000"/>
              <w:right w:val="single" w:sz="2" w:space="0" w:color="000000"/>
            </w:tcBorders>
            <w:shd w:val="clear" w:color="000000" w:fill="FFFFFF"/>
          </w:tcPr>
          <w:p w:rsidR="00E931C1" w:rsidRPr="00EB6D22" w:rsidRDefault="00E931C1" w:rsidP="00A81F1F">
            <w:pPr>
              <w:autoSpaceDE w:val="0"/>
              <w:autoSpaceDN w:val="0"/>
              <w:adjustRightInd w:val="0"/>
              <w:rPr>
                <w:rFonts w:cs="Times New Roman"/>
              </w:rPr>
            </w:pPr>
            <w:r w:rsidRPr="00EB6D22">
              <w:rPr>
                <w:rFonts w:cs="Times New Roman"/>
              </w:rPr>
              <w:t xml:space="preserve">Udział w zajęciach laboratoryjnych </w:t>
            </w:r>
          </w:p>
          <w:p w:rsidR="00E931C1" w:rsidRPr="00EB6D22" w:rsidRDefault="00E931C1" w:rsidP="00A81F1F">
            <w:pPr>
              <w:autoSpaceDE w:val="0"/>
              <w:autoSpaceDN w:val="0"/>
              <w:adjustRightInd w:val="0"/>
              <w:rPr>
                <w:rFonts w:cs="Times New Roman"/>
              </w:rPr>
            </w:pPr>
            <w:r w:rsidRPr="00EB6D22">
              <w:rPr>
                <w:rFonts w:cs="Times New Roman"/>
              </w:rPr>
              <w:t xml:space="preserve">Wykonanie sprawozdań z laboratorium </w:t>
            </w:r>
          </w:p>
          <w:p w:rsidR="00E931C1" w:rsidRPr="00EB6D22" w:rsidRDefault="00E931C1" w:rsidP="00A81F1F">
            <w:pPr>
              <w:autoSpaceDE w:val="0"/>
              <w:autoSpaceDN w:val="0"/>
              <w:adjustRightInd w:val="0"/>
              <w:rPr>
                <w:rFonts w:cs="Times New Roman"/>
              </w:rPr>
            </w:pPr>
          </w:p>
          <w:p w:rsidR="00E931C1" w:rsidRPr="00EB6D22" w:rsidRDefault="00E931C1" w:rsidP="00A81F1F">
            <w:pPr>
              <w:autoSpaceDE w:val="0"/>
              <w:autoSpaceDN w:val="0"/>
              <w:adjustRightInd w:val="0"/>
              <w:rPr>
                <w:rFonts w:cs="Times New Roman"/>
                <w:b/>
                <w:bCs/>
              </w:rPr>
            </w:pPr>
            <w:r w:rsidRPr="00EB6D22">
              <w:rPr>
                <w:rFonts w:cs="Times New Roman"/>
                <w:b/>
                <w:bCs/>
              </w:rPr>
              <w:t>w sumie:</w:t>
            </w:r>
          </w:p>
          <w:p w:rsidR="00E931C1" w:rsidRPr="00EB6D22" w:rsidRDefault="00E931C1" w:rsidP="00A81F1F">
            <w:pPr>
              <w:autoSpaceDE w:val="0"/>
              <w:autoSpaceDN w:val="0"/>
              <w:adjustRightInd w:val="0"/>
              <w:rPr>
                <w:rFonts w:cs="Times New Roman"/>
              </w:rPr>
            </w:pPr>
            <w:r w:rsidRPr="00EB6D22">
              <w:rPr>
                <w:rFonts w:cs="Times New Roman"/>
              </w:rPr>
              <w:t>ECTS</w:t>
            </w:r>
          </w:p>
        </w:tc>
        <w:tc>
          <w:tcPr>
            <w:tcW w:w="1026" w:type="dxa"/>
            <w:tcBorders>
              <w:top w:val="single" w:sz="8" w:space="0" w:color="000000"/>
              <w:left w:val="single" w:sz="8" w:space="0" w:color="000000"/>
              <w:bottom w:val="single" w:sz="8" w:space="0" w:color="000000"/>
              <w:right w:val="single" w:sz="2" w:space="0" w:color="000000"/>
            </w:tcBorders>
            <w:shd w:val="clear" w:color="000000" w:fill="FFFFFF"/>
            <w:vAlign w:val="center"/>
          </w:tcPr>
          <w:p w:rsidR="00E931C1" w:rsidRPr="00EB6D22" w:rsidRDefault="00E931C1" w:rsidP="00A81F1F">
            <w:pPr>
              <w:autoSpaceDE w:val="0"/>
              <w:autoSpaceDN w:val="0"/>
              <w:adjustRightInd w:val="0"/>
              <w:jc w:val="center"/>
              <w:rPr>
                <w:rFonts w:cs="Times New Roman"/>
              </w:rPr>
            </w:pPr>
            <w:r w:rsidRPr="00EB6D22">
              <w:rPr>
                <w:rFonts w:cs="Times New Roman"/>
              </w:rPr>
              <w:t>10</w:t>
            </w:r>
          </w:p>
          <w:p w:rsidR="00E931C1" w:rsidRPr="00EB6D22" w:rsidRDefault="00E931C1" w:rsidP="00A81F1F">
            <w:pPr>
              <w:autoSpaceDE w:val="0"/>
              <w:autoSpaceDN w:val="0"/>
              <w:adjustRightInd w:val="0"/>
              <w:jc w:val="center"/>
              <w:rPr>
                <w:rFonts w:cs="Times New Roman"/>
              </w:rPr>
            </w:pPr>
            <w:r w:rsidRPr="00EB6D22">
              <w:rPr>
                <w:rFonts w:cs="Times New Roman"/>
              </w:rPr>
              <w:t>10</w:t>
            </w:r>
          </w:p>
          <w:p w:rsidR="00E931C1" w:rsidRPr="00EB6D22" w:rsidRDefault="00E931C1" w:rsidP="00A81F1F">
            <w:pPr>
              <w:autoSpaceDE w:val="0"/>
              <w:autoSpaceDN w:val="0"/>
              <w:adjustRightInd w:val="0"/>
              <w:jc w:val="center"/>
              <w:rPr>
                <w:rFonts w:cs="Times New Roman"/>
              </w:rPr>
            </w:pPr>
          </w:p>
          <w:p w:rsidR="00E931C1" w:rsidRPr="00EB6D22" w:rsidRDefault="00E931C1" w:rsidP="00A81F1F">
            <w:pPr>
              <w:autoSpaceDE w:val="0"/>
              <w:autoSpaceDN w:val="0"/>
              <w:adjustRightInd w:val="0"/>
              <w:ind w:right="256"/>
              <w:jc w:val="center"/>
              <w:rPr>
                <w:rFonts w:cs="Times New Roman"/>
                <w:b/>
                <w:bCs/>
              </w:rPr>
            </w:pPr>
            <w:r w:rsidRPr="00EB6D22">
              <w:rPr>
                <w:rFonts w:cs="Times New Roman"/>
                <w:b/>
                <w:bCs/>
              </w:rPr>
              <w:t>20</w:t>
            </w:r>
          </w:p>
          <w:p w:rsidR="00E931C1" w:rsidRPr="00EB6D22" w:rsidRDefault="00E931C1" w:rsidP="00A81F1F">
            <w:pPr>
              <w:autoSpaceDE w:val="0"/>
              <w:autoSpaceDN w:val="0"/>
              <w:adjustRightInd w:val="0"/>
              <w:ind w:right="34"/>
              <w:jc w:val="center"/>
              <w:rPr>
                <w:rFonts w:cs="Times New Roman"/>
              </w:rPr>
            </w:pPr>
            <w:r w:rsidRPr="00EB6D22">
              <w:rPr>
                <w:rFonts w:cs="Times New Roman"/>
              </w:rPr>
              <w:t>0,8</w:t>
            </w:r>
          </w:p>
        </w:tc>
        <w:tc>
          <w:tcPr>
            <w:tcW w:w="709" w:type="dxa"/>
            <w:tcBorders>
              <w:top w:val="single" w:sz="8" w:space="0" w:color="000000"/>
              <w:left w:val="single" w:sz="8" w:space="0" w:color="000000"/>
              <w:bottom w:val="single" w:sz="8" w:space="0" w:color="000000"/>
              <w:right w:val="single" w:sz="8" w:space="0" w:color="000000"/>
            </w:tcBorders>
            <w:shd w:val="clear" w:color="000000" w:fill="FFFFFF"/>
            <w:vAlign w:val="center"/>
          </w:tcPr>
          <w:p w:rsidR="00E931C1" w:rsidRPr="00EB6D22" w:rsidRDefault="00E931C1" w:rsidP="00A81F1F">
            <w:pPr>
              <w:autoSpaceDE w:val="0"/>
              <w:autoSpaceDN w:val="0"/>
              <w:adjustRightInd w:val="0"/>
              <w:jc w:val="center"/>
              <w:rPr>
                <w:rFonts w:cs="Times New Roman"/>
              </w:rPr>
            </w:pPr>
            <w:r w:rsidRPr="00EB6D22">
              <w:rPr>
                <w:rFonts w:cs="Times New Roman"/>
              </w:rPr>
              <w:t>6</w:t>
            </w:r>
          </w:p>
          <w:p w:rsidR="00E931C1" w:rsidRPr="00EB6D22" w:rsidRDefault="00E931C1" w:rsidP="00A81F1F">
            <w:pPr>
              <w:autoSpaceDE w:val="0"/>
              <w:autoSpaceDN w:val="0"/>
              <w:adjustRightInd w:val="0"/>
              <w:jc w:val="center"/>
              <w:rPr>
                <w:rFonts w:cs="Times New Roman"/>
              </w:rPr>
            </w:pPr>
            <w:r w:rsidRPr="00EB6D22">
              <w:rPr>
                <w:rFonts w:cs="Times New Roman"/>
              </w:rPr>
              <w:t>10</w:t>
            </w:r>
          </w:p>
          <w:p w:rsidR="00E931C1" w:rsidRPr="00EB6D22" w:rsidRDefault="00E931C1" w:rsidP="00A81F1F">
            <w:pPr>
              <w:autoSpaceDE w:val="0"/>
              <w:autoSpaceDN w:val="0"/>
              <w:adjustRightInd w:val="0"/>
              <w:jc w:val="center"/>
              <w:rPr>
                <w:rFonts w:cs="Times New Roman"/>
              </w:rPr>
            </w:pPr>
          </w:p>
          <w:p w:rsidR="00E931C1" w:rsidRPr="00EB6D22" w:rsidRDefault="00E931C1" w:rsidP="00A81F1F">
            <w:pPr>
              <w:autoSpaceDE w:val="0"/>
              <w:autoSpaceDN w:val="0"/>
              <w:adjustRightInd w:val="0"/>
              <w:jc w:val="center"/>
              <w:rPr>
                <w:rFonts w:cs="Times New Roman"/>
                <w:b/>
                <w:bCs/>
              </w:rPr>
            </w:pPr>
            <w:r w:rsidRPr="00EB6D22">
              <w:rPr>
                <w:rFonts w:cs="Times New Roman"/>
                <w:b/>
                <w:bCs/>
              </w:rPr>
              <w:t>16</w:t>
            </w:r>
          </w:p>
          <w:p w:rsidR="00E931C1" w:rsidRPr="00EB6D22" w:rsidRDefault="00E931C1" w:rsidP="00A81F1F">
            <w:pPr>
              <w:autoSpaceDE w:val="0"/>
              <w:autoSpaceDN w:val="0"/>
              <w:adjustRightInd w:val="0"/>
              <w:jc w:val="center"/>
              <w:rPr>
                <w:rFonts w:cs="Times New Roman"/>
              </w:rPr>
            </w:pPr>
            <w:r w:rsidRPr="00EB6D22">
              <w:rPr>
                <w:rFonts w:cs="Times New Roman"/>
              </w:rPr>
              <w:t>0,6</w:t>
            </w:r>
          </w:p>
        </w:tc>
      </w:tr>
    </w:tbl>
    <w:p w:rsidR="00E931C1" w:rsidRPr="00EB6D22" w:rsidRDefault="00E931C1" w:rsidP="00A81F1F">
      <w:pPr>
        <w:autoSpaceDE w:val="0"/>
        <w:autoSpaceDN w:val="0"/>
        <w:adjustRightInd w:val="0"/>
        <w:rPr>
          <w:rFonts w:cs="Times New Roman"/>
          <w:b/>
          <w:bCs/>
        </w:rPr>
      </w:pPr>
    </w:p>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995"/>
        <w:gridCol w:w="6361"/>
      </w:tblGrid>
      <w:tr w:rsidR="00192D91" w:rsidRPr="00EB6D22" w:rsidTr="0066565F">
        <w:trPr>
          <w:trHeight w:val="1"/>
        </w:trPr>
        <w:tc>
          <w:tcPr>
            <w:tcW w:w="299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361"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AD3745">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Wiadomości wprowadzające; wielkości fizyczne, układ jednostek SI, podstawowe pojęcia z teorii wektorów.</w:t>
            </w:r>
          </w:p>
          <w:p w:rsidR="00192D91" w:rsidRPr="00EB6D22" w:rsidRDefault="00192D91" w:rsidP="00AD3745">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Drgania w ośrodkach sprężystych: ruch harmoniczny, rezonans mechaniczny, wahadła.</w:t>
            </w:r>
          </w:p>
          <w:p w:rsidR="00192D91" w:rsidRPr="00EB6D22" w:rsidRDefault="00192D91" w:rsidP="00AD3745">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 xml:space="preserve">Ruch falowy: fale stojące, interferencja fal. </w:t>
            </w:r>
          </w:p>
          <w:p w:rsidR="00192D91" w:rsidRPr="00EB6D22" w:rsidRDefault="00192D91" w:rsidP="00AD3745">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Podstawy akustyki: wielkości opisujące fale dźwiękowe,  hałas, dźwięki słyszalne i niesłyszalne, ultradźwięki i infradźwięki – właściwości fizyczne i zastosowania w technice, zjawisko Dopplera..</w:t>
            </w:r>
          </w:p>
          <w:p w:rsidR="00192D91" w:rsidRPr="00EB6D22" w:rsidRDefault="00192D91" w:rsidP="00AD3745">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Elementy fizyki współczesnej.</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r w:rsidRPr="00EB6D22">
              <w:rPr>
                <w:rFonts w:cs="Times New Roman"/>
                <w:b/>
                <w:bCs/>
              </w:rPr>
              <w:t>Ćwiczenia laboratoryjne:(</w:t>
            </w:r>
            <w:r w:rsidRPr="00EB6D22">
              <w:rPr>
                <w:rFonts w:cs="Times New Roman"/>
              </w:rPr>
              <w:t xml:space="preserve"> w laboratorium studenci wykonują ćwiczenia  w grupach dwu – lub trzyosobowych  zgodnie z  przyjętym harmonogramem ćwiczeń).</w:t>
            </w:r>
          </w:p>
          <w:p w:rsidR="00192D91" w:rsidRPr="00EB6D22" w:rsidRDefault="00192D91" w:rsidP="00AD3745">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 xml:space="preserve">Podstawowe pomiary elektryczne: badanie dokładności   </w:t>
            </w:r>
            <w:r w:rsidRPr="00EB6D22">
              <w:rPr>
                <w:rFonts w:cs="Times New Roman"/>
              </w:rPr>
              <w:lastRenderedPageBreak/>
              <w:t>woltomierza.</w:t>
            </w:r>
          </w:p>
          <w:p w:rsidR="00192D91" w:rsidRPr="00EB6D22" w:rsidRDefault="00192D91" w:rsidP="00AD3745">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Wyznaczanie przyspieszenia ziemskiego za pomocą wahadła rewersyjnego.</w:t>
            </w:r>
          </w:p>
          <w:p w:rsidR="00192D91" w:rsidRPr="00EB6D22" w:rsidRDefault="00192D91" w:rsidP="00AD3745">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 xml:space="preserve">Wyznaczanie skręcenia właściwego przy pomocy polarymetru, przewodność elektrolitu i elektroliza. </w:t>
            </w:r>
          </w:p>
          <w:p w:rsidR="00192D91" w:rsidRPr="00EB6D22" w:rsidRDefault="00192D91" w:rsidP="00AD3745">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Wyznaczanie ciepła topnienia lodu.</w:t>
            </w:r>
          </w:p>
          <w:p w:rsidR="00192D91" w:rsidRPr="00EB6D22" w:rsidRDefault="00192D91" w:rsidP="00AD3745">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 xml:space="preserve">Wyznaczanie współczynnika załamania przy pomocy refraktometru Abbego. </w:t>
            </w:r>
          </w:p>
          <w:p w:rsidR="00192D91" w:rsidRPr="00EB6D22" w:rsidRDefault="00192D91" w:rsidP="00AD3745">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Wyznaczanie współczynnika lepkości za pomocą wiskozymetru,  Höpplera.</w:t>
            </w:r>
          </w:p>
          <w:p w:rsidR="00192D91" w:rsidRPr="00EB6D22" w:rsidRDefault="00192D91" w:rsidP="00AD3745">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Pomiar ogniskowej soczewek metodą wzoru soczewkowego.</w:t>
            </w:r>
          </w:p>
        </w:tc>
      </w:tr>
      <w:tr w:rsidR="00192D91" w:rsidRPr="00EB6D22" w:rsidTr="0066565F">
        <w:trPr>
          <w:trHeight w:val="263"/>
        </w:trPr>
        <w:tc>
          <w:tcPr>
            <w:tcW w:w="299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sz w:val="20"/>
                <w:szCs w:val="20"/>
              </w:rPr>
              <w:lastRenderedPageBreak/>
              <w:t xml:space="preserve">Metody i techniki kształcenia: </w:t>
            </w:r>
          </w:p>
        </w:tc>
        <w:tc>
          <w:tcPr>
            <w:tcW w:w="6361"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 prezentacje multimedialne ćwiczenia laboratoryjne – praktyczne prowadzenie obserwacji i pomiarów przez studentów, zapoznanie z  obsługą przyrządów pomiarowych oraz wykonaniu analizy i interpretacja uzyskanych danych</w:t>
            </w:r>
          </w:p>
        </w:tc>
      </w:tr>
      <w:tr w:rsidR="00192D91" w:rsidRPr="00EB6D22" w:rsidTr="0066565F">
        <w:trPr>
          <w:trHeight w:val="1"/>
        </w:trPr>
        <w:tc>
          <w:tcPr>
            <w:tcW w:w="299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sz w:val="20"/>
                <w:szCs w:val="20"/>
              </w:rPr>
              <w:t>* Warunki i sposób zaliczenia poszczególnych form zajęć, w tym zasady zaliczeń poprawkowych, a także warunki dopuszczenia do egzaminu:</w:t>
            </w:r>
            <w:r w:rsidRPr="00EB6D22">
              <w:rPr>
                <w:rFonts w:cs="Times New Roman"/>
                <w:sz w:val="20"/>
                <w:szCs w:val="20"/>
              </w:rPr>
              <w:t xml:space="preserve"> </w:t>
            </w:r>
          </w:p>
        </w:tc>
        <w:tc>
          <w:tcPr>
            <w:tcW w:w="6361"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99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sz w:val="20"/>
                <w:szCs w:val="20"/>
              </w:rPr>
              <w:t>* Zasady udziału w poszczególnych zajęciach, ze wskazaniem, czy obecność studenta na zajęciach jest obowiązkowa:</w:t>
            </w:r>
          </w:p>
        </w:tc>
        <w:tc>
          <w:tcPr>
            <w:tcW w:w="6361"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99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sz w:val="20"/>
                <w:szCs w:val="20"/>
              </w:rPr>
              <w:t>Sposób obliczania oceny końcowej:</w:t>
            </w:r>
          </w:p>
        </w:tc>
        <w:tc>
          <w:tcPr>
            <w:tcW w:w="6361"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Średnia z: ocena z laboratorium i ocena z wykładu</w:t>
            </w:r>
          </w:p>
        </w:tc>
      </w:tr>
      <w:tr w:rsidR="00192D91" w:rsidRPr="00EB6D22" w:rsidTr="0066565F">
        <w:trPr>
          <w:trHeight w:val="1"/>
        </w:trPr>
        <w:tc>
          <w:tcPr>
            <w:tcW w:w="299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sz w:val="20"/>
                <w:szCs w:val="20"/>
              </w:rPr>
              <w:t>* Sposób i tryb wyrównywania zaległości powstałych wskutek nieobecności studenta na zajęciach:</w:t>
            </w:r>
          </w:p>
        </w:tc>
        <w:tc>
          <w:tcPr>
            <w:tcW w:w="6361"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99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sz w:val="20"/>
                <w:szCs w:val="20"/>
              </w:rPr>
              <w:t xml:space="preserve">Wymagania wstępne i dodatkowe, szczególnie w odniesieniu do sekwencyjności przedmiotów: </w:t>
            </w:r>
          </w:p>
        </w:tc>
        <w:tc>
          <w:tcPr>
            <w:tcW w:w="6361"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Znajomość pojęć  i podstawowych praw z fizyki na poziomie szkoły średniej</w:t>
            </w:r>
            <w:r w:rsidRPr="00EB6D22">
              <w:rPr>
                <w:rFonts w:cs="Times New Roman"/>
                <w:b/>
                <w:bCs/>
              </w:rPr>
              <w:t xml:space="preserve"> </w:t>
            </w:r>
            <w:r w:rsidRPr="00EB6D22">
              <w:rPr>
                <w:rFonts w:cs="Times New Roman"/>
              </w:rPr>
              <w:t>oraz</w:t>
            </w:r>
            <w:r w:rsidRPr="00EB6D22">
              <w:rPr>
                <w:rFonts w:cs="Times New Roman"/>
                <w:b/>
                <w:bCs/>
              </w:rPr>
              <w:t xml:space="preserve"> </w:t>
            </w:r>
            <w:r w:rsidRPr="00EB6D22">
              <w:rPr>
                <w:rFonts w:cs="Times New Roman"/>
              </w:rPr>
              <w:t>matematyki  na poziomie maturalnym podstawowym</w:t>
            </w:r>
          </w:p>
        </w:tc>
      </w:tr>
      <w:tr w:rsidR="00192D91" w:rsidRPr="00EB6D22" w:rsidTr="0066565F">
        <w:trPr>
          <w:trHeight w:val="1"/>
        </w:trPr>
        <w:tc>
          <w:tcPr>
            <w:tcW w:w="299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sz w:val="20"/>
                <w:szCs w:val="20"/>
              </w:rPr>
              <w:t>Zalecana literatura:</w:t>
            </w:r>
          </w:p>
        </w:tc>
        <w:tc>
          <w:tcPr>
            <w:tcW w:w="6361"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063A54">
            <w:pPr>
              <w:widowControl/>
              <w:numPr>
                <w:ilvl w:val="0"/>
                <w:numId w:val="3"/>
              </w:numPr>
              <w:suppressAutoHyphens w:val="0"/>
              <w:autoSpaceDE w:val="0"/>
              <w:autoSpaceDN w:val="0"/>
              <w:adjustRightInd w:val="0"/>
              <w:ind w:left="360" w:hanging="360"/>
              <w:rPr>
                <w:rFonts w:cs="Times New Roman"/>
              </w:rPr>
            </w:pPr>
            <w:r w:rsidRPr="00EB6D22">
              <w:rPr>
                <w:rFonts w:cs="Times New Roman"/>
              </w:rPr>
              <w:t>Bobrowski Cz.: Fizyka: krótki kurs. WNT, Warszawa, 1999</w:t>
            </w:r>
          </w:p>
          <w:p w:rsidR="00192D91" w:rsidRPr="00EB6D22" w:rsidRDefault="00192D91" w:rsidP="00063A54">
            <w:pPr>
              <w:widowControl/>
              <w:numPr>
                <w:ilvl w:val="0"/>
                <w:numId w:val="3"/>
              </w:numPr>
              <w:suppressAutoHyphens w:val="0"/>
              <w:autoSpaceDE w:val="0"/>
              <w:autoSpaceDN w:val="0"/>
              <w:adjustRightInd w:val="0"/>
              <w:ind w:left="360" w:hanging="360"/>
              <w:rPr>
                <w:rFonts w:cs="Times New Roman"/>
              </w:rPr>
            </w:pPr>
            <w:r w:rsidRPr="00EB6D22">
              <w:rPr>
                <w:rFonts w:cs="Times New Roman"/>
              </w:rPr>
              <w:t>Halliday D., Resnick R., Walkner J.: Podstawy Fizyki, PWN Warszwa 2003.T. 1-5</w:t>
            </w:r>
          </w:p>
          <w:p w:rsidR="00192D91" w:rsidRPr="00EB6D22" w:rsidRDefault="00192D91" w:rsidP="00063A54">
            <w:pPr>
              <w:widowControl/>
              <w:numPr>
                <w:ilvl w:val="0"/>
                <w:numId w:val="3"/>
              </w:numPr>
              <w:suppressAutoHyphens w:val="0"/>
              <w:autoSpaceDE w:val="0"/>
              <w:autoSpaceDN w:val="0"/>
              <w:adjustRightInd w:val="0"/>
              <w:ind w:left="360" w:hanging="360"/>
              <w:rPr>
                <w:rFonts w:cs="Times New Roman"/>
              </w:rPr>
            </w:pPr>
            <w:r w:rsidRPr="00EB6D22">
              <w:rPr>
                <w:rFonts w:cs="Times New Roman"/>
              </w:rPr>
              <w:t>Skorko M.: Fizyka, PWN, Warszawa 1982.</w:t>
            </w:r>
          </w:p>
          <w:p w:rsidR="00192D91" w:rsidRPr="00EB6D22" w:rsidRDefault="00192D91" w:rsidP="00063A54">
            <w:pPr>
              <w:widowControl/>
              <w:numPr>
                <w:ilvl w:val="0"/>
                <w:numId w:val="3"/>
              </w:numPr>
              <w:suppressAutoHyphens w:val="0"/>
              <w:autoSpaceDE w:val="0"/>
              <w:autoSpaceDN w:val="0"/>
              <w:adjustRightInd w:val="0"/>
              <w:ind w:left="360" w:hanging="360"/>
              <w:rPr>
                <w:rFonts w:cs="Times New Roman"/>
              </w:rPr>
            </w:pPr>
            <w:r w:rsidRPr="00EB6D22">
              <w:rPr>
                <w:rFonts w:cs="Times New Roman"/>
              </w:rPr>
              <w:t>Herman M.A., Palestyński A., Widomski L.: Podstawy fizyki dla kandydatów na wyższe uczelnie i studentów, PWN, Warszawa 1999</w:t>
            </w:r>
          </w:p>
          <w:p w:rsidR="00192D91" w:rsidRPr="00EB6D22" w:rsidRDefault="00192D91" w:rsidP="00063A54">
            <w:pPr>
              <w:widowControl/>
              <w:numPr>
                <w:ilvl w:val="0"/>
                <w:numId w:val="3"/>
              </w:numPr>
              <w:suppressAutoHyphens w:val="0"/>
              <w:autoSpaceDE w:val="0"/>
              <w:autoSpaceDN w:val="0"/>
              <w:adjustRightInd w:val="0"/>
              <w:ind w:left="360" w:hanging="360"/>
              <w:rPr>
                <w:rFonts w:cs="Times New Roman"/>
              </w:rPr>
            </w:pPr>
            <w:r w:rsidRPr="00EB6D22">
              <w:rPr>
                <w:rFonts w:cs="Times New Roman"/>
              </w:rPr>
              <w:t>Falandysz L.: Fizyka i astronomia. Zbiór zadań, zakres rozszerzony Operon Gdynia 2006</w:t>
            </w:r>
          </w:p>
          <w:p w:rsidR="00192D91" w:rsidRPr="00EB6D22" w:rsidRDefault="00192D91" w:rsidP="00063A54">
            <w:pPr>
              <w:widowControl/>
              <w:numPr>
                <w:ilvl w:val="0"/>
                <w:numId w:val="3"/>
              </w:numPr>
              <w:suppressAutoHyphens w:val="0"/>
              <w:autoSpaceDE w:val="0"/>
              <w:autoSpaceDN w:val="0"/>
              <w:adjustRightInd w:val="0"/>
              <w:ind w:left="360" w:hanging="360"/>
              <w:rPr>
                <w:rFonts w:cs="Times New Roman"/>
              </w:rPr>
            </w:pPr>
            <w:r w:rsidRPr="00EB6D22">
              <w:rPr>
                <w:rFonts w:cs="Times New Roman"/>
              </w:rPr>
              <w:t>Dryński T.: Ćwiczenia laboratoryjne z fizyki. PWN, Warszawa 1986</w:t>
            </w:r>
          </w:p>
          <w:p w:rsidR="00192D91" w:rsidRPr="00EB6D22" w:rsidRDefault="00192D91" w:rsidP="00063A54">
            <w:pPr>
              <w:widowControl/>
              <w:numPr>
                <w:ilvl w:val="0"/>
                <w:numId w:val="3"/>
              </w:numPr>
              <w:suppressAutoHyphens w:val="0"/>
              <w:autoSpaceDE w:val="0"/>
              <w:autoSpaceDN w:val="0"/>
              <w:adjustRightInd w:val="0"/>
              <w:ind w:left="360" w:hanging="360"/>
              <w:rPr>
                <w:rFonts w:cs="Times New Roman"/>
              </w:rPr>
            </w:pPr>
            <w:r w:rsidRPr="00EB6D22">
              <w:rPr>
                <w:rFonts w:cs="Times New Roman"/>
              </w:rPr>
              <w:t>Arendarski J.: Niepewność pomiarów Oficyna Wydawnicza Politechniki Warszawskiej, Warszawa 2013</w:t>
            </w:r>
          </w:p>
          <w:p w:rsidR="00192D91" w:rsidRPr="00EB6D22" w:rsidRDefault="00192D91" w:rsidP="00063A54">
            <w:pPr>
              <w:widowControl/>
              <w:numPr>
                <w:ilvl w:val="0"/>
                <w:numId w:val="3"/>
              </w:numPr>
              <w:suppressAutoHyphens w:val="0"/>
              <w:autoSpaceDE w:val="0"/>
              <w:autoSpaceDN w:val="0"/>
              <w:adjustRightInd w:val="0"/>
              <w:ind w:left="360" w:hanging="360"/>
              <w:rPr>
                <w:rFonts w:cs="Times New Roman"/>
              </w:rPr>
            </w:pPr>
            <w:r w:rsidRPr="00EB6D22">
              <w:rPr>
                <w:rFonts w:cs="Times New Roman"/>
              </w:rPr>
              <w:t>Zięba A.: Analiza danych w naukach ścisłych i technice. PWN Warszawa 2013</w:t>
            </w:r>
          </w:p>
          <w:p w:rsidR="00192D91" w:rsidRPr="00EB6D22" w:rsidRDefault="00192D91" w:rsidP="00063A54">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lastRenderedPageBreak/>
              <w:t xml:space="preserve">Kolek Z.: Pomiary wielkości fizycznych: opracowanie i prezentacja wyników. </w:t>
            </w:r>
            <w:r w:rsidRPr="00EB6D22">
              <w:rPr>
                <w:rFonts w:cs="Times New Roman"/>
                <w:lang w:val="en-US"/>
              </w:rPr>
              <w:t>Wydawnictwo Uniwersytetu Ekonomicznego, Kraków, 2009</w:t>
            </w:r>
          </w:p>
        </w:tc>
      </w:tr>
    </w:tbl>
    <w:p w:rsidR="00192D91" w:rsidRDefault="00192D91" w:rsidP="00A81F1F">
      <w:pPr>
        <w:autoSpaceDE w:val="0"/>
        <w:autoSpaceDN w:val="0"/>
        <w:adjustRightInd w:val="0"/>
        <w:rPr>
          <w:rFonts w:cs="Times New Roman"/>
        </w:rPr>
      </w:pPr>
    </w:p>
    <w:p w:rsidR="00EB6D22" w:rsidRDefault="00EB6D22" w:rsidP="00EB6D22">
      <w:pPr>
        <w:pageBreakBefore/>
        <w:autoSpaceDE w:val="0"/>
        <w:autoSpaceDN w:val="0"/>
        <w:adjustRightInd w:val="0"/>
        <w:rPr>
          <w:rFonts w:cs="Times New Roman"/>
        </w:rPr>
      </w:pPr>
    </w:p>
    <w:p w:rsidR="00EB6D22" w:rsidRPr="00EB6D22" w:rsidRDefault="00EB6D22" w:rsidP="00EB6D22">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4"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EB6D22" w:rsidRPr="00EB6D22" w:rsidRDefault="00EB6D22" w:rsidP="00A81F1F">
      <w:pPr>
        <w:autoSpaceDE w:val="0"/>
        <w:autoSpaceDN w:val="0"/>
        <w:adjustRightInd w:val="0"/>
        <w:rPr>
          <w:rFonts w:cs="Times New Roman"/>
        </w:rPr>
      </w:pPr>
    </w:p>
    <w:p w:rsidR="00192D91" w:rsidRPr="00EB6D22" w:rsidRDefault="00192D91" w:rsidP="00EB6D22">
      <w:pPr>
        <w:pStyle w:val="Nagwek2"/>
        <w:rPr>
          <w:rFonts w:cs="Times New Roman"/>
          <w:b w:val="0"/>
          <w:bCs w:val="0"/>
          <w:color w:val="auto"/>
          <w:szCs w:val="26"/>
        </w:rPr>
      </w:pPr>
      <w:bookmarkStart w:id="13" w:name="_Toc76978950"/>
      <w:r w:rsidRPr="00EB6D22">
        <w:rPr>
          <w:rFonts w:cs="Times New Roman"/>
          <w:color w:val="auto"/>
          <w:szCs w:val="26"/>
        </w:rPr>
        <w:t>B2. Chemia ogólna</w:t>
      </w:r>
      <w:bookmarkEnd w:id="13"/>
      <w:r w:rsidRPr="00EB6D22">
        <w:rPr>
          <w:rFonts w:cs="Times New Roman"/>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977"/>
        <w:gridCol w:w="6544"/>
      </w:tblGrid>
      <w:tr w:rsidR="00192D91" w:rsidRPr="00EB6D22" w:rsidTr="0066565F">
        <w:trPr>
          <w:trHeight w:val="397"/>
        </w:trPr>
        <w:tc>
          <w:tcPr>
            <w:tcW w:w="2977"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544"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Chemia ogólna PiBŻ B2</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54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General chemistry</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54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54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54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praktyczny</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54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stacjonarne/niestacjonarne</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54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3</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54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Język polski</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54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54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1</w:t>
            </w:r>
          </w:p>
        </w:tc>
      </w:tr>
      <w:tr w:rsidR="00192D91" w:rsidRPr="00EB6D22" w:rsidTr="0066565F">
        <w:trPr>
          <w:trHeight w:val="397"/>
        </w:trPr>
        <w:tc>
          <w:tcPr>
            <w:tcW w:w="2977"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544"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Mikhael Hakim</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531" w:type="dxa"/>
        <w:tblInd w:w="216" w:type="dxa"/>
        <w:tblLayout w:type="fixed"/>
        <w:tblLook w:val="0000"/>
      </w:tblPr>
      <w:tblGrid>
        <w:gridCol w:w="1418"/>
        <w:gridCol w:w="1843"/>
        <w:gridCol w:w="2268"/>
        <w:gridCol w:w="1134"/>
        <w:gridCol w:w="1167"/>
        <w:gridCol w:w="1701"/>
      </w:tblGrid>
      <w:tr w:rsidR="00192D91" w:rsidRPr="00EB6D22" w:rsidTr="00A81F1F">
        <w:trPr>
          <w:trHeight w:val="1"/>
        </w:trPr>
        <w:tc>
          <w:tcPr>
            <w:tcW w:w="9531" w:type="dxa"/>
            <w:gridSpan w:val="6"/>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A81F1F">
        <w:trPr>
          <w:trHeight w:val="1"/>
        </w:trPr>
        <w:tc>
          <w:tcPr>
            <w:tcW w:w="9531" w:type="dxa"/>
            <w:gridSpan w:val="6"/>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Wiedza z zakresu podstaw chemii ogólnej i organicznej, kinetyki chemicznej, elektrochemii, chemii fizycznej. </w:t>
            </w:r>
          </w:p>
        </w:tc>
      </w:tr>
      <w:tr w:rsidR="00192D91" w:rsidRPr="00EB6D22" w:rsidTr="00A81F1F">
        <w:trPr>
          <w:trHeight w:val="1"/>
        </w:trPr>
        <w:tc>
          <w:tcPr>
            <w:tcW w:w="3261"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0" w:type="dxa"/>
            <w:gridSpan w:val="4"/>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stacjonarne - wykład 15 godz. ćw. Lab. 30 godz. </w:t>
            </w:r>
          </w:p>
          <w:p w:rsidR="00192D91" w:rsidRPr="00EB6D22" w:rsidRDefault="00192D91" w:rsidP="00A81F1F">
            <w:pPr>
              <w:autoSpaceDE w:val="0"/>
              <w:autoSpaceDN w:val="0"/>
              <w:adjustRightInd w:val="0"/>
              <w:jc w:val="both"/>
              <w:rPr>
                <w:rFonts w:cs="Times New Roman"/>
              </w:rPr>
            </w:pPr>
            <w:r w:rsidRPr="00EB6D22">
              <w:rPr>
                <w:rFonts w:cs="Times New Roman"/>
              </w:rPr>
              <w:t>niestacjonarne – wykład 8 godz. ćw.</w:t>
            </w:r>
            <w:r w:rsidR="00A81F1F" w:rsidRPr="00EB6D22">
              <w:rPr>
                <w:rFonts w:cs="Times New Roman"/>
              </w:rPr>
              <w:t xml:space="preserve"> </w:t>
            </w:r>
            <w:r w:rsidRPr="00EB6D22">
              <w:rPr>
                <w:rFonts w:cs="Times New Roman"/>
              </w:rPr>
              <w:t xml:space="preserve">Lab.20 godz. </w:t>
            </w:r>
          </w:p>
        </w:tc>
      </w:tr>
      <w:tr w:rsidR="00192D91" w:rsidRPr="00EB6D22" w:rsidTr="00A81F1F">
        <w:trPr>
          <w:trHeight w:val="1"/>
        </w:trPr>
        <w:tc>
          <w:tcPr>
            <w:tcW w:w="9531" w:type="dxa"/>
            <w:gridSpan w:val="6"/>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A81F1F">
        <w:trPr>
          <w:trHeight w:val="285"/>
        </w:trPr>
        <w:tc>
          <w:tcPr>
            <w:tcW w:w="1418" w:type="dxa"/>
            <w:tcBorders>
              <w:top w:val="single" w:sz="4"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rPr>
              <w:t>Kod efektu przedmiotu</w:t>
            </w:r>
          </w:p>
        </w:tc>
        <w:tc>
          <w:tcPr>
            <w:tcW w:w="4111" w:type="dxa"/>
            <w:gridSpan w:val="2"/>
            <w:tcBorders>
              <w:top w:val="single" w:sz="4" w:space="0" w:color="000000"/>
              <w:left w:val="single" w:sz="4"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rPr>
              <w:t xml:space="preserve">Student, który zaliczył przedmiot </w:t>
            </w:r>
            <w:r w:rsidRPr="00EB6D22">
              <w:rPr>
                <w:rFonts w:cs="Times New Roman"/>
              </w:rPr>
              <w:br/>
              <w:t>zna i rozumie/potrafi/jest gotów do:</w:t>
            </w:r>
          </w:p>
        </w:tc>
        <w:tc>
          <w:tcPr>
            <w:tcW w:w="1134" w:type="dxa"/>
            <w:tcBorders>
              <w:top w:val="single" w:sz="4" w:space="0" w:color="000000"/>
              <w:left w:val="single" w:sz="4"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rPr>
              <w:t>Powiązanie z KEU</w:t>
            </w:r>
          </w:p>
        </w:tc>
        <w:tc>
          <w:tcPr>
            <w:tcW w:w="1167" w:type="dxa"/>
            <w:tcBorders>
              <w:top w:val="single" w:sz="4" w:space="0" w:color="000000"/>
              <w:left w:val="single" w:sz="4"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rPr>
              <w:t>Forma zajęć dydaktycznych</w:t>
            </w:r>
          </w:p>
        </w:tc>
        <w:tc>
          <w:tcPr>
            <w:tcW w:w="1701" w:type="dxa"/>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rPr>
              <w:t xml:space="preserve">Sposób weryfikacji i oceny efektów uczenia się </w:t>
            </w:r>
          </w:p>
        </w:tc>
      </w:tr>
      <w:tr w:rsidR="00192D91" w:rsidRPr="00EB6D22" w:rsidTr="00A81F1F">
        <w:trPr>
          <w:trHeight w:val="1"/>
        </w:trPr>
        <w:tc>
          <w:tcPr>
            <w:tcW w:w="1418" w:type="dxa"/>
            <w:tcBorders>
              <w:top w:val="single" w:sz="8" w:space="0" w:color="000000"/>
              <w:left w:val="single" w:sz="8" w:space="0" w:color="000000"/>
              <w:bottom w:val="single" w:sz="8" w:space="0" w:color="000000"/>
              <w:right w:val="single" w:sz="2" w:space="0" w:color="000000"/>
            </w:tcBorders>
            <w:shd w:val="clear" w:color="000000" w:fill="FFFFFF"/>
          </w:tcPr>
          <w:p w:rsidR="00192D91" w:rsidRPr="00EB6D22" w:rsidRDefault="002729FE" w:rsidP="00A81F1F">
            <w:pPr>
              <w:autoSpaceDE w:val="0"/>
              <w:autoSpaceDN w:val="0"/>
              <w:adjustRightInd w:val="0"/>
              <w:jc w:val="center"/>
              <w:rPr>
                <w:rFonts w:cs="Times New Roman"/>
                <w:sz w:val="22"/>
                <w:szCs w:val="22"/>
              </w:rPr>
            </w:pPr>
            <w:r>
              <w:rPr>
                <w:rFonts w:cs="Times New Roman"/>
                <w:sz w:val="22"/>
                <w:szCs w:val="22"/>
              </w:rPr>
              <w:t>B2_</w:t>
            </w:r>
            <w:r w:rsidR="00192D91" w:rsidRPr="00EB6D22">
              <w:rPr>
                <w:rFonts w:cs="Times New Roman"/>
                <w:sz w:val="22"/>
                <w:szCs w:val="22"/>
              </w:rPr>
              <w:t>W01</w:t>
            </w:r>
          </w:p>
          <w:p w:rsidR="00192D91" w:rsidRPr="00EB6D22" w:rsidRDefault="002729FE" w:rsidP="00A81F1F">
            <w:pPr>
              <w:autoSpaceDE w:val="0"/>
              <w:autoSpaceDN w:val="0"/>
              <w:adjustRightInd w:val="0"/>
              <w:jc w:val="center"/>
              <w:rPr>
                <w:rFonts w:cs="Times New Roman"/>
                <w:sz w:val="22"/>
                <w:szCs w:val="22"/>
              </w:rPr>
            </w:pPr>
            <w:r>
              <w:rPr>
                <w:rFonts w:cs="Times New Roman"/>
                <w:sz w:val="22"/>
                <w:szCs w:val="22"/>
              </w:rPr>
              <w:t>B2</w:t>
            </w:r>
            <w:r w:rsidR="00192D91" w:rsidRPr="00EB6D22">
              <w:rPr>
                <w:rFonts w:cs="Times New Roman"/>
                <w:sz w:val="22"/>
                <w:szCs w:val="22"/>
              </w:rPr>
              <w:t>_W02</w:t>
            </w:r>
          </w:p>
        </w:tc>
        <w:tc>
          <w:tcPr>
            <w:tcW w:w="4111" w:type="dxa"/>
            <w:gridSpan w:val="2"/>
            <w:tcBorders>
              <w:top w:val="single" w:sz="8" w:space="0" w:color="000000"/>
              <w:left w:val="single" w:sz="4" w:space="0" w:color="000000"/>
              <w:bottom w:val="single" w:sz="8" w:space="0" w:color="000000"/>
              <w:right w:val="single" w:sz="2"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Zna budowę atomu, podstawowe pojęcia chemiczne, budowę układu okresowego.</w:t>
            </w:r>
          </w:p>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Potrafi scharakteryzować stany skupienia, umie sklasyfikować związki organiczne.</w:t>
            </w:r>
          </w:p>
        </w:tc>
        <w:tc>
          <w:tcPr>
            <w:tcW w:w="1134" w:type="dxa"/>
            <w:tcBorders>
              <w:top w:val="single" w:sz="8" w:space="0" w:color="000000"/>
              <w:left w:val="single" w:sz="4" w:space="0" w:color="000000"/>
              <w:bottom w:val="single" w:sz="8" w:space="0" w:color="000000"/>
              <w:right w:val="single" w:sz="2" w:space="0" w:color="000000"/>
            </w:tcBorders>
            <w:shd w:val="clear" w:color="000000" w:fill="FFFFFF"/>
          </w:tcPr>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K_W01</w:t>
            </w:r>
          </w:p>
        </w:tc>
        <w:tc>
          <w:tcPr>
            <w:tcW w:w="1167" w:type="dxa"/>
            <w:tcBorders>
              <w:top w:val="single" w:sz="8" w:space="0" w:color="000000"/>
              <w:left w:val="single" w:sz="4" w:space="0" w:color="000000"/>
              <w:bottom w:val="single" w:sz="8" w:space="0" w:color="000000"/>
              <w:right w:val="single" w:sz="2" w:space="0" w:color="000000"/>
            </w:tcBorders>
            <w:shd w:val="clear" w:color="000000" w:fill="FFFFFF"/>
          </w:tcPr>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Wykład</w:t>
            </w:r>
          </w:p>
        </w:tc>
        <w:tc>
          <w:tcPr>
            <w:tcW w:w="1701" w:type="dxa"/>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kolokwia</w:t>
            </w:r>
          </w:p>
        </w:tc>
      </w:tr>
      <w:tr w:rsidR="00192D91" w:rsidRPr="00EB6D22" w:rsidTr="00A81F1F">
        <w:trPr>
          <w:trHeight w:val="1"/>
        </w:trPr>
        <w:tc>
          <w:tcPr>
            <w:tcW w:w="1418" w:type="dxa"/>
            <w:tcBorders>
              <w:top w:val="single" w:sz="8" w:space="0" w:color="000000"/>
              <w:left w:val="single" w:sz="8" w:space="0" w:color="000000"/>
              <w:bottom w:val="single" w:sz="8" w:space="0" w:color="000000"/>
              <w:right w:val="single" w:sz="2" w:space="0" w:color="000000"/>
            </w:tcBorders>
            <w:shd w:val="clear" w:color="000000" w:fill="FFFFFF"/>
          </w:tcPr>
          <w:p w:rsidR="00192D91" w:rsidRPr="00EB6D22" w:rsidRDefault="002729FE" w:rsidP="00A81F1F">
            <w:pPr>
              <w:autoSpaceDE w:val="0"/>
              <w:autoSpaceDN w:val="0"/>
              <w:adjustRightInd w:val="0"/>
              <w:jc w:val="center"/>
              <w:rPr>
                <w:rFonts w:cs="Times New Roman"/>
                <w:sz w:val="22"/>
                <w:szCs w:val="22"/>
              </w:rPr>
            </w:pPr>
            <w:r>
              <w:rPr>
                <w:rFonts w:cs="Times New Roman"/>
                <w:sz w:val="22"/>
                <w:szCs w:val="22"/>
              </w:rPr>
              <w:t>B2_U</w:t>
            </w:r>
            <w:r w:rsidR="00192D91" w:rsidRPr="00EB6D22">
              <w:rPr>
                <w:rFonts w:cs="Times New Roman"/>
                <w:sz w:val="22"/>
                <w:szCs w:val="22"/>
              </w:rPr>
              <w:t>01</w:t>
            </w:r>
          </w:p>
          <w:p w:rsidR="00192D91" w:rsidRPr="00EB6D22" w:rsidRDefault="002729FE" w:rsidP="00A81F1F">
            <w:pPr>
              <w:autoSpaceDE w:val="0"/>
              <w:autoSpaceDN w:val="0"/>
              <w:adjustRightInd w:val="0"/>
              <w:jc w:val="center"/>
              <w:rPr>
                <w:rFonts w:cs="Times New Roman"/>
                <w:sz w:val="22"/>
                <w:szCs w:val="22"/>
              </w:rPr>
            </w:pPr>
            <w:r>
              <w:rPr>
                <w:rFonts w:cs="Times New Roman"/>
                <w:sz w:val="22"/>
                <w:szCs w:val="22"/>
              </w:rPr>
              <w:t>B2_U</w:t>
            </w:r>
            <w:r w:rsidR="00192D91" w:rsidRPr="00EB6D22">
              <w:rPr>
                <w:rFonts w:cs="Times New Roman"/>
                <w:sz w:val="22"/>
                <w:szCs w:val="22"/>
              </w:rPr>
              <w:t>02</w:t>
            </w:r>
          </w:p>
          <w:p w:rsidR="00192D91" w:rsidRPr="00EB6D22" w:rsidRDefault="00192D91" w:rsidP="00A81F1F">
            <w:pPr>
              <w:autoSpaceDE w:val="0"/>
              <w:autoSpaceDN w:val="0"/>
              <w:adjustRightInd w:val="0"/>
              <w:rPr>
                <w:rFonts w:cs="Times New Roman"/>
                <w:sz w:val="22"/>
                <w:szCs w:val="22"/>
              </w:rPr>
            </w:pPr>
          </w:p>
        </w:tc>
        <w:tc>
          <w:tcPr>
            <w:tcW w:w="4111" w:type="dxa"/>
            <w:gridSpan w:val="2"/>
            <w:tcBorders>
              <w:top w:val="single" w:sz="8" w:space="0" w:color="000000"/>
              <w:left w:val="single" w:sz="4" w:space="0" w:color="000000"/>
              <w:bottom w:val="single" w:sz="8" w:space="0" w:color="000000"/>
              <w:right w:val="single" w:sz="2"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Oblicza stężenia procentowe, wykonuje obliczenia w oparciu o stechiometrię reakcji</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xml:space="preserve">Wykonuje, na podstawie otrzymanej instrukcji, czynności laboratoryjne, potrafi opracować sprawozdanie </w:t>
            </w:r>
          </w:p>
        </w:tc>
        <w:tc>
          <w:tcPr>
            <w:tcW w:w="1134" w:type="dxa"/>
            <w:tcBorders>
              <w:top w:val="single" w:sz="8" w:space="0" w:color="000000"/>
              <w:left w:val="single" w:sz="4" w:space="0" w:color="000000"/>
              <w:bottom w:val="single" w:sz="8" w:space="0" w:color="000000"/>
              <w:right w:val="single" w:sz="2" w:space="0" w:color="000000"/>
            </w:tcBorders>
            <w:shd w:val="clear" w:color="000000" w:fill="FFFFFF"/>
          </w:tcPr>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K_U01</w:t>
            </w: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p>
        </w:tc>
        <w:tc>
          <w:tcPr>
            <w:tcW w:w="1167" w:type="dxa"/>
            <w:tcBorders>
              <w:top w:val="single" w:sz="8" w:space="0" w:color="000000"/>
              <w:left w:val="single" w:sz="4" w:space="0" w:color="000000"/>
              <w:bottom w:val="single" w:sz="8" w:space="0" w:color="000000"/>
              <w:right w:val="single" w:sz="2" w:space="0" w:color="000000"/>
            </w:tcBorders>
            <w:shd w:val="clear" w:color="000000" w:fill="FFFFFF"/>
          </w:tcPr>
          <w:p w:rsidR="00192D91" w:rsidRPr="00EB6D22" w:rsidRDefault="00192D91" w:rsidP="00A81F1F">
            <w:pPr>
              <w:autoSpaceDE w:val="0"/>
              <w:autoSpaceDN w:val="0"/>
              <w:adjustRightInd w:val="0"/>
              <w:jc w:val="center"/>
              <w:rPr>
                <w:rFonts w:cs="Times New Roman"/>
                <w:sz w:val="22"/>
                <w:szCs w:val="22"/>
              </w:rPr>
            </w:pPr>
          </w:p>
          <w:p w:rsidR="00192D91" w:rsidRPr="00EB6D22" w:rsidRDefault="005A59CF" w:rsidP="00A81F1F">
            <w:pPr>
              <w:autoSpaceDE w:val="0"/>
              <w:autoSpaceDN w:val="0"/>
              <w:adjustRightInd w:val="0"/>
              <w:jc w:val="center"/>
              <w:rPr>
                <w:rFonts w:cs="Times New Roman"/>
                <w:sz w:val="22"/>
                <w:szCs w:val="22"/>
              </w:rPr>
            </w:pPr>
            <w:r w:rsidRPr="00EB6D22">
              <w:rPr>
                <w:rFonts w:cs="Times New Roman"/>
                <w:sz w:val="22"/>
                <w:szCs w:val="22"/>
              </w:rPr>
              <w:t>Ćw. L</w:t>
            </w: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rPr>
                <w:rFonts w:cs="Times New Roman"/>
                <w:sz w:val="22"/>
                <w:szCs w:val="22"/>
              </w:rPr>
            </w:pPr>
          </w:p>
        </w:tc>
        <w:tc>
          <w:tcPr>
            <w:tcW w:w="1701" w:type="dxa"/>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kolokwia, rozwiązywanie zadań przy tablicy poprawności wykonania ćwiczenia</w:t>
            </w:r>
          </w:p>
        </w:tc>
      </w:tr>
      <w:tr w:rsidR="00192D91" w:rsidRPr="00EB6D22" w:rsidTr="00A81F1F">
        <w:trPr>
          <w:trHeight w:val="1"/>
        </w:trPr>
        <w:tc>
          <w:tcPr>
            <w:tcW w:w="1418" w:type="dxa"/>
            <w:tcBorders>
              <w:top w:val="single" w:sz="8" w:space="0" w:color="000000"/>
              <w:left w:val="single" w:sz="8" w:space="0" w:color="000000"/>
              <w:bottom w:val="single" w:sz="8" w:space="0" w:color="000000"/>
              <w:right w:val="single" w:sz="2" w:space="0" w:color="000000"/>
            </w:tcBorders>
            <w:shd w:val="clear" w:color="000000" w:fill="FFFFFF"/>
          </w:tcPr>
          <w:p w:rsidR="00192D91" w:rsidRPr="00EB6D22" w:rsidRDefault="00192D91" w:rsidP="00A81F1F">
            <w:pPr>
              <w:autoSpaceDE w:val="0"/>
              <w:autoSpaceDN w:val="0"/>
              <w:adjustRightInd w:val="0"/>
              <w:jc w:val="center"/>
              <w:rPr>
                <w:rFonts w:cs="Times New Roman"/>
                <w:sz w:val="22"/>
                <w:szCs w:val="22"/>
              </w:rPr>
            </w:pPr>
          </w:p>
          <w:p w:rsidR="00192D91" w:rsidRPr="00EB6D22" w:rsidRDefault="002729FE" w:rsidP="002729FE">
            <w:pPr>
              <w:autoSpaceDE w:val="0"/>
              <w:autoSpaceDN w:val="0"/>
              <w:adjustRightInd w:val="0"/>
              <w:rPr>
                <w:rFonts w:cs="Times New Roman"/>
                <w:sz w:val="22"/>
                <w:szCs w:val="22"/>
              </w:rPr>
            </w:pPr>
            <w:r>
              <w:rPr>
                <w:rFonts w:cs="Times New Roman"/>
                <w:sz w:val="22"/>
                <w:szCs w:val="22"/>
              </w:rPr>
              <w:lastRenderedPageBreak/>
              <w:t>B2_K</w:t>
            </w:r>
            <w:r w:rsidR="00192D91" w:rsidRPr="00EB6D22">
              <w:rPr>
                <w:rFonts w:cs="Times New Roman"/>
                <w:sz w:val="22"/>
                <w:szCs w:val="22"/>
              </w:rPr>
              <w:t>01</w:t>
            </w: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p>
          <w:p w:rsidR="00192D91" w:rsidRPr="00EB6D22" w:rsidRDefault="002729FE" w:rsidP="00A81F1F">
            <w:pPr>
              <w:autoSpaceDE w:val="0"/>
              <w:autoSpaceDN w:val="0"/>
              <w:adjustRightInd w:val="0"/>
              <w:jc w:val="center"/>
              <w:rPr>
                <w:rFonts w:cs="Times New Roman"/>
                <w:sz w:val="22"/>
                <w:szCs w:val="22"/>
              </w:rPr>
            </w:pPr>
            <w:r>
              <w:rPr>
                <w:rFonts w:cs="Times New Roman"/>
                <w:sz w:val="22"/>
                <w:szCs w:val="22"/>
              </w:rPr>
              <w:t>B2_K</w:t>
            </w:r>
            <w:r w:rsidR="00192D91" w:rsidRPr="00EB6D22">
              <w:rPr>
                <w:rFonts w:cs="Times New Roman"/>
                <w:sz w:val="22"/>
                <w:szCs w:val="22"/>
              </w:rPr>
              <w:t>02</w:t>
            </w: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rPr>
                <w:rFonts w:cs="Times New Roman"/>
                <w:sz w:val="22"/>
                <w:szCs w:val="22"/>
              </w:rPr>
            </w:pPr>
          </w:p>
        </w:tc>
        <w:tc>
          <w:tcPr>
            <w:tcW w:w="4111" w:type="dxa"/>
            <w:gridSpan w:val="2"/>
            <w:tcBorders>
              <w:top w:val="single" w:sz="8" w:space="0" w:color="000000"/>
              <w:left w:val="single" w:sz="4" w:space="0" w:color="000000"/>
              <w:bottom w:val="single" w:sz="8" w:space="0" w:color="000000"/>
              <w:right w:val="single" w:sz="2"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lastRenderedPageBreak/>
              <w:t xml:space="preserve">Rozumie potrzebę uczenia się przez całe </w:t>
            </w:r>
            <w:r w:rsidRPr="00EB6D22">
              <w:rPr>
                <w:rFonts w:cs="Times New Roman"/>
                <w:sz w:val="22"/>
                <w:szCs w:val="22"/>
              </w:rPr>
              <w:lastRenderedPageBreak/>
              <w:t>życie (studia drugiego i trzeciego stopnia, studia podyplomowe, kursy) celem podnoszenia swoich kompetencji. Potrafi także inspirować innych do nauki.</w:t>
            </w:r>
          </w:p>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 xml:space="preserve">Ma świadomość ważności i rozumie pozatechniczne aspekty i skutki działalności inżynierskiej, w tym jej wpływu na środowisko i związanej z tym odpowiedzialności za podejmowane decyzje </w:t>
            </w:r>
          </w:p>
        </w:tc>
        <w:tc>
          <w:tcPr>
            <w:tcW w:w="1134" w:type="dxa"/>
            <w:tcBorders>
              <w:top w:val="single" w:sz="8" w:space="0" w:color="000000"/>
              <w:left w:val="single" w:sz="4" w:space="0" w:color="000000"/>
              <w:bottom w:val="single" w:sz="8" w:space="0" w:color="000000"/>
              <w:right w:val="single" w:sz="2" w:space="0" w:color="000000"/>
            </w:tcBorders>
            <w:shd w:val="clear" w:color="000000" w:fill="FFFFFF"/>
          </w:tcPr>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K_K01</w:t>
            </w: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K_K02</w:t>
            </w:r>
          </w:p>
        </w:tc>
        <w:tc>
          <w:tcPr>
            <w:tcW w:w="1167" w:type="dxa"/>
            <w:tcBorders>
              <w:top w:val="single" w:sz="8" w:space="0" w:color="000000"/>
              <w:left w:val="single" w:sz="4" w:space="0" w:color="000000"/>
              <w:bottom w:val="single" w:sz="8" w:space="0" w:color="000000"/>
              <w:right w:val="single" w:sz="2" w:space="0" w:color="000000"/>
            </w:tcBorders>
            <w:shd w:val="clear" w:color="000000" w:fill="FFFFFF"/>
          </w:tcPr>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rPr>
                <w:rFonts w:cs="Times New Roman"/>
                <w:sz w:val="22"/>
                <w:szCs w:val="22"/>
              </w:rPr>
            </w:pPr>
          </w:p>
        </w:tc>
        <w:tc>
          <w:tcPr>
            <w:tcW w:w="1701" w:type="dxa"/>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lastRenderedPageBreak/>
              <w:t xml:space="preserve">Obserwacja - </w:t>
            </w:r>
            <w:r w:rsidRPr="00EB6D22">
              <w:rPr>
                <w:rFonts w:cs="Times New Roman"/>
                <w:sz w:val="22"/>
                <w:szCs w:val="22"/>
              </w:rPr>
              <w:lastRenderedPageBreak/>
              <w:t>udział w dyskusjach, aktywność na zajęciach</w:t>
            </w: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p>
        </w:tc>
      </w:tr>
      <w:tr w:rsidR="00192D91" w:rsidRPr="00EB6D22" w:rsidTr="00A81F1F">
        <w:trPr>
          <w:trHeight w:val="1"/>
        </w:trPr>
        <w:tc>
          <w:tcPr>
            <w:tcW w:w="9531" w:type="dxa"/>
            <w:gridSpan w:val="6"/>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lastRenderedPageBreak/>
              <w:t>Nakład pracy studenta (bilans punktów ECTS)</w:t>
            </w:r>
          </w:p>
        </w:tc>
      </w:tr>
    </w:tbl>
    <w:p w:rsidR="00A81F1F" w:rsidRPr="00EB6D22" w:rsidRDefault="00A81F1F" w:rsidP="00A81F1F">
      <w:pPr>
        <w:autoSpaceDE w:val="0"/>
        <w:autoSpaceDN w:val="0"/>
        <w:adjustRightInd w:val="0"/>
        <w:rPr>
          <w:rFonts w:cs="Times New Roman"/>
          <w:b/>
          <w:bCs/>
        </w:rPr>
      </w:pPr>
    </w:p>
    <w:tbl>
      <w:tblPr>
        <w:tblW w:w="9531" w:type="dxa"/>
        <w:tblInd w:w="216" w:type="dxa"/>
        <w:tblLayout w:type="fixed"/>
        <w:tblLook w:val="0000"/>
      </w:tblPr>
      <w:tblGrid>
        <w:gridCol w:w="3261"/>
        <w:gridCol w:w="4428"/>
        <w:gridCol w:w="1134"/>
        <w:gridCol w:w="708"/>
      </w:tblGrid>
      <w:tr w:rsidR="00A81F1F" w:rsidRPr="00EB6D22" w:rsidTr="00A81F1F">
        <w:trPr>
          <w:cantSplit/>
          <w:trHeight w:val="1701"/>
        </w:trPr>
        <w:tc>
          <w:tcPr>
            <w:tcW w:w="3261" w:type="dxa"/>
            <w:tcBorders>
              <w:top w:val="single" w:sz="8" w:space="0" w:color="000000"/>
              <w:left w:val="single" w:sz="8" w:space="0" w:color="000000"/>
              <w:bottom w:val="single" w:sz="8" w:space="0" w:color="000000"/>
              <w:right w:val="single" w:sz="2" w:space="0" w:color="000000"/>
            </w:tcBorders>
            <w:shd w:val="clear" w:color="000000" w:fill="D9D9D9"/>
          </w:tcPr>
          <w:p w:rsidR="00A81F1F" w:rsidRPr="00EB6D22" w:rsidRDefault="00A81F1F" w:rsidP="006836BD">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428" w:type="dxa"/>
            <w:tcBorders>
              <w:top w:val="single" w:sz="8" w:space="0" w:color="000000"/>
              <w:left w:val="single" w:sz="2" w:space="0" w:color="000000"/>
              <w:bottom w:val="single" w:sz="8" w:space="0" w:color="000000"/>
              <w:right w:val="single" w:sz="2" w:space="0" w:color="000000"/>
            </w:tcBorders>
            <w:shd w:val="clear" w:color="000000" w:fill="FFFFFF"/>
          </w:tcPr>
          <w:p w:rsidR="00A81F1F" w:rsidRPr="00EB6D22" w:rsidRDefault="00A81F1F" w:rsidP="006836BD">
            <w:pPr>
              <w:autoSpaceDE w:val="0"/>
              <w:autoSpaceDN w:val="0"/>
              <w:adjustRightInd w:val="0"/>
              <w:rPr>
                <w:rFonts w:cs="Times New Roman"/>
              </w:rPr>
            </w:pPr>
            <w:r w:rsidRPr="00EB6D22">
              <w:rPr>
                <w:rFonts w:cs="Times New Roman"/>
                <w:b/>
                <w:bCs/>
              </w:rPr>
              <w:t>3</w:t>
            </w:r>
          </w:p>
        </w:tc>
        <w:tc>
          <w:tcPr>
            <w:tcW w:w="1134" w:type="dxa"/>
            <w:tcBorders>
              <w:top w:val="single" w:sz="8" w:space="0" w:color="000000"/>
              <w:left w:val="single" w:sz="8" w:space="0" w:color="000000"/>
              <w:bottom w:val="single" w:sz="8" w:space="0" w:color="000000"/>
              <w:right w:val="single" w:sz="2" w:space="0" w:color="000000"/>
            </w:tcBorders>
            <w:shd w:val="clear" w:color="000000" w:fill="FFFFFF"/>
            <w:textDirection w:val="tbRl"/>
            <w:vAlign w:val="center"/>
          </w:tcPr>
          <w:p w:rsidR="00A81F1F" w:rsidRPr="00EB6D22" w:rsidRDefault="00A81F1F" w:rsidP="00A81F1F">
            <w:pPr>
              <w:autoSpaceDE w:val="0"/>
              <w:autoSpaceDN w:val="0"/>
              <w:adjustRightInd w:val="0"/>
              <w:ind w:left="113" w:right="113"/>
              <w:jc w:val="center"/>
              <w:rPr>
                <w:rFonts w:cs="Times New Roman"/>
              </w:rPr>
            </w:pPr>
            <w:r w:rsidRPr="00EB6D22">
              <w:rPr>
                <w:rFonts w:cs="Times New Roman"/>
              </w:rPr>
              <w:t>Stacjonarne</w:t>
            </w:r>
          </w:p>
        </w:tc>
        <w:tc>
          <w:tcPr>
            <w:tcW w:w="708" w:type="dxa"/>
            <w:tcBorders>
              <w:top w:val="single" w:sz="8" w:space="0" w:color="000000"/>
              <w:left w:val="single" w:sz="8" w:space="0" w:color="000000"/>
              <w:bottom w:val="single" w:sz="8" w:space="0" w:color="000000"/>
              <w:right w:val="single" w:sz="8" w:space="0" w:color="000000"/>
            </w:tcBorders>
            <w:shd w:val="clear" w:color="000000" w:fill="FFFFFF"/>
            <w:textDirection w:val="tbRl"/>
            <w:vAlign w:val="center"/>
          </w:tcPr>
          <w:p w:rsidR="00A81F1F" w:rsidRPr="00EB6D22" w:rsidRDefault="00A81F1F" w:rsidP="00A81F1F">
            <w:pPr>
              <w:autoSpaceDE w:val="0"/>
              <w:autoSpaceDN w:val="0"/>
              <w:adjustRightInd w:val="0"/>
              <w:ind w:left="113" w:right="113"/>
              <w:jc w:val="center"/>
              <w:rPr>
                <w:rFonts w:cs="Times New Roman"/>
              </w:rPr>
            </w:pPr>
            <w:r w:rsidRPr="00EB6D22">
              <w:rPr>
                <w:rFonts w:cs="Times New Roman"/>
              </w:rPr>
              <w:t>Niestacjonarne</w:t>
            </w:r>
          </w:p>
        </w:tc>
      </w:tr>
      <w:tr w:rsidR="00A81F1F" w:rsidRPr="00EB6D22" w:rsidTr="00A81F1F">
        <w:trPr>
          <w:trHeight w:val="1"/>
        </w:trPr>
        <w:tc>
          <w:tcPr>
            <w:tcW w:w="3261" w:type="dxa"/>
            <w:tcBorders>
              <w:top w:val="single" w:sz="8" w:space="0" w:color="000000"/>
              <w:left w:val="single" w:sz="8" w:space="0" w:color="000000"/>
              <w:bottom w:val="single" w:sz="8" w:space="0" w:color="000000"/>
              <w:right w:val="single" w:sz="2" w:space="0" w:color="000000"/>
            </w:tcBorders>
            <w:shd w:val="clear" w:color="000000" w:fill="D9D9D9"/>
          </w:tcPr>
          <w:p w:rsidR="00A81F1F" w:rsidRPr="00EB6D22" w:rsidRDefault="00A81F1F" w:rsidP="006836BD">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428" w:type="dxa"/>
            <w:tcBorders>
              <w:top w:val="single" w:sz="8" w:space="0" w:color="000000"/>
              <w:left w:val="single" w:sz="2" w:space="0" w:color="000000"/>
              <w:bottom w:val="single" w:sz="8" w:space="0" w:color="000000"/>
              <w:right w:val="single" w:sz="2" w:space="0" w:color="000000"/>
            </w:tcBorders>
            <w:shd w:val="clear" w:color="000000" w:fill="FFFFFF"/>
          </w:tcPr>
          <w:p w:rsidR="00A81F1F" w:rsidRPr="00EB6D22" w:rsidRDefault="00A81F1F" w:rsidP="006836BD">
            <w:pPr>
              <w:autoSpaceDE w:val="0"/>
              <w:autoSpaceDN w:val="0"/>
              <w:adjustRightInd w:val="0"/>
              <w:rPr>
                <w:rFonts w:cs="Times New Roman"/>
              </w:rPr>
            </w:pPr>
            <w:r w:rsidRPr="00EB6D22">
              <w:rPr>
                <w:rFonts w:cs="Times New Roman"/>
              </w:rPr>
              <w:t>Wykłady</w:t>
            </w:r>
          </w:p>
          <w:p w:rsidR="00A81F1F" w:rsidRPr="00EB6D22" w:rsidRDefault="00A81F1F" w:rsidP="006836BD">
            <w:pPr>
              <w:autoSpaceDE w:val="0"/>
              <w:autoSpaceDN w:val="0"/>
              <w:adjustRightInd w:val="0"/>
              <w:rPr>
                <w:rFonts w:cs="Times New Roman"/>
              </w:rPr>
            </w:pPr>
            <w:r w:rsidRPr="00EB6D22">
              <w:rPr>
                <w:rFonts w:cs="Times New Roman"/>
              </w:rPr>
              <w:t xml:space="preserve">Ćwiczenia laboratoryjne </w:t>
            </w:r>
          </w:p>
          <w:p w:rsidR="00A81F1F" w:rsidRPr="00EB6D22" w:rsidRDefault="00A81F1F" w:rsidP="006836BD">
            <w:pPr>
              <w:autoSpaceDE w:val="0"/>
              <w:autoSpaceDN w:val="0"/>
              <w:adjustRightInd w:val="0"/>
              <w:rPr>
                <w:rFonts w:cs="Times New Roman"/>
              </w:rPr>
            </w:pPr>
          </w:p>
          <w:p w:rsidR="00A81F1F" w:rsidRPr="00EB6D22" w:rsidRDefault="00A81F1F" w:rsidP="006836BD">
            <w:pPr>
              <w:autoSpaceDE w:val="0"/>
              <w:autoSpaceDN w:val="0"/>
              <w:adjustRightInd w:val="0"/>
              <w:rPr>
                <w:rFonts w:cs="Times New Roman"/>
                <w:b/>
                <w:bCs/>
              </w:rPr>
            </w:pPr>
            <w:r w:rsidRPr="00EB6D22">
              <w:rPr>
                <w:rFonts w:cs="Times New Roman"/>
                <w:b/>
                <w:bCs/>
              </w:rPr>
              <w:t>w sumie:</w:t>
            </w:r>
          </w:p>
          <w:p w:rsidR="00A81F1F" w:rsidRPr="00EB6D22" w:rsidRDefault="00A81F1F" w:rsidP="006836BD">
            <w:pPr>
              <w:autoSpaceDE w:val="0"/>
              <w:autoSpaceDN w:val="0"/>
              <w:adjustRightInd w:val="0"/>
              <w:rPr>
                <w:rFonts w:cs="Times New Roman"/>
              </w:rPr>
            </w:pPr>
            <w:r w:rsidRPr="00EB6D22">
              <w:rPr>
                <w:rFonts w:cs="Times New Roman"/>
              </w:rPr>
              <w:t>ECTS</w:t>
            </w:r>
          </w:p>
        </w:tc>
        <w:tc>
          <w:tcPr>
            <w:tcW w:w="1134" w:type="dxa"/>
            <w:tcBorders>
              <w:top w:val="single" w:sz="8" w:space="0" w:color="000000"/>
              <w:left w:val="single" w:sz="8" w:space="0" w:color="000000"/>
              <w:bottom w:val="single" w:sz="8" w:space="0" w:color="000000"/>
              <w:right w:val="single" w:sz="2" w:space="0" w:color="000000"/>
            </w:tcBorders>
            <w:shd w:val="clear" w:color="000000" w:fill="FFFFFF"/>
          </w:tcPr>
          <w:p w:rsidR="00A81F1F" w:rsidRPr="00EB6D22" w:rsidRDefault="00A81F1F" w:rsidP="006836BD">
            <w:pPr>
              <w:autoSpaceDE w:val="0"/>
              <w:autoSpaceDN w:val="0"/>
              <w:adjustRightInd w:val="0"/>
              <w:jc w:val="center"/>
              <w:rPr>
                <w:rFonts w:cs="Times New Roman"/>
              </w:rPr>
            </w:pPr>
            <w:r w:rsidRPr="00EB6D22">
              <w:rPr>
                <w:rFonts w:cs="Times New Roman"/>
              </w:rPr>
              <w:t>15</w:t>
            </w:r>
          </w:p>
          <w:p w:rsidR="00A81F1F" w:rsidRPr="00EB6D22" w:rsidRDefault="00A81F1F" w:rsidP="006836BD">
            <w:pPr>
              <w:autoSpaceDE w:val="0"/>
              <w:autoSpaceDN w:val="0"/>
              <w:adjustRightInd w:val="0"/>
              <w:jc w:val="center"/>
              <w:rPr>
                <w:rFonts w:cs="Times New Roman"/>
              </w:rPr>
            </w:pPr>
            <w:r w:rsidRPr="00EB6D22">
              <w:rPr>
                <w:rFonts w:cs="Times New Roman"/>
              </w:rPr>
              <w:t>30</w:t>
            </w:r>
          </w:p>
          <w:p w:rsidR="00A81F1F" w:rsidRPr="00EB6D22" w:rsidRDefault="00A81F1F" w:rsidP="006836BD">
            <w:pPr>
              <w:autoSpaceDE w:val="0"/>
              <w:autoSpaceDN w:val="0"/>
              <w:adjustRightInd w:val="0"/>
              <w:jc w:val="center"/>
              <w:rPr>
                <w:rFonts w:cs="Times New Roman"/>
              </w:rPr>
            </w:pPr>
          </w:p>
          <w:p w:rsidR="00A81F1F" w:rsidRPr="00EB6D22" w:rsidRDefault="00063A54" w:rsidP="006836BD">
            <w:pPr>
              <w:autoSpaceDE w:val="0"/>
              <w:autoSpaceDN w:val="0"/>
              <w:adjustRightInd w:val="0"/>
              <w:jc w:val="center"/>
              <w:rPr>
                <w:rFonts w:cs="Times New Roman"/>
                <w:b/>
                <w:bCs/>
              </w:rPr>
            </w:pPr>
            <w:r w:rsidRPr="00EB6D22">
              <w:rPr>
                <w:rFonts w:cs="Times New Roman"/>
                <w:b/>
                <w:bCs/>
              </w:rPr>
              <w:t>45</w:t>
            </w:r>
          </w:p>
          <w:p w:rsidR="00A81F1F" w:rsidRPr="00EB6D22" w:rsidRDefault="00A81F1F" w:rsidP="006836BD">
            <w:pPr>
              <w:autoSpaceDE w:val="0"/>
              <w:autoSpaceDN w:val="0"/>
              <w:adjustRightInd w:val="0"/>
              <w:jc w:val="center"/>
              <w:rPr>
                <w:rFonts w:cs="Times New Roman"/>
              </w:rPr>
            </w:pPr>
            <w:r w:rsidRPr="00EB6D22">
              <w:rPr>
                <w:rFonts w:cs="Times New Roman"/>
              </w:rPr>
              <w:t>1,</w:t>
            </w:r>
            <w:r w:rsidR="00063A54" w:rsidRPr="00EB6D22">
              <w:rPr>
                <w:rFonts w:cs="Times New Roman"/>
              </w:rPr>
              <w:t>8</w:t>
            </w:r>
          </w:p>
        </w:tc>
        <w:tc>
          <w:tcPr>
            <w:tcW w:w="708" w:type="dxa"/>
            <w:tcBorders>
              <w:top w:val="single" w:sz="8" w:space="0" w:color="000000"/>
              <w:left w:val="single" w:sz="8" w:space="0" w:color="000000"/>
              <w:bottom w:val="single" w:sz="8" w:space="0" w:color="000000"/>
              <w:right w:val="single" w:sz="8" w:space="0" w:color="000000"/>
            </w:tcBorders>
            <w:shd w:val="clear" w:color="000000" w:fill="FFFFFF"/>
          </w:tcPr>
          <w:p w:rsidR="00A81F1F" w:rsidRPr="00EB6D22" w:rsidRDefault="00A81F1F" w:rsidP="006836BD">
            <w:pPr>
              <w:autoSpaceDE w:val="0"/>
              <w:autoSpaceDN w:val="0"/>
              <w:adjustRightInd w:val="0"/>
              <w:jc w:val="center"/>
              <w:rPr>
                <w:rFonts w:cs="Times New Roman"/>
              </w:rPr>
            </w:pPr>
            <w:r w:rsidRPr="00EB6D22">
              <w:rPr>
                <w:rFonts w:cs="Times New Roman"/>
              </w:rPr>
              <w:t>8</w:t>
            </w:r>
          </w:p>
          <w:p w:rsidR="00A81F1F" w:rsidRPr="00EB6D22" w:rsidRDefault="00A81F1F" w:rsidP="006836BD">
            <w:pPr>
              <w:autoSpaceDE w:val="0"/>
              <w:autoSpaceDN w:val="0"/>
              <w:adjustRightInd w:val="0"/>
              <w:jc w:val="center"/>
              <w:rPr>
                <w:rFonts w:cs="Times New Roman"/>
              </w:rPr>
            </w:pPr>
            <w:r w:rsidRPr="00EB6D22">
              <w:rPr>
                <w:rFonts w:cs="Times New Roman"/>
              </w:rPr>
              <w:t>20</w:t>
            </w:r>
          </w:p>
          <w:p w:rsidR="00A81F1F" w:rsidRPr="00EB6D22" w:rsidRDefault="00A81F1F" w:rsidP="006836BD">
            <w:pPr>
              <w:autoSpaceDE w:val="0"/>
              <w:autoSpaceDN w:val="0"/>
              <w:adjustRightInd w:val="0"/>
              <w:jc w:val="center"/>
              <w:rPr>
                <w:rFonts w:cs="Times New Roman"/>
              </w:rPr>
            </w:pPr>
          </w:p>
          <w:p w:rsidR="00A81F1F" w:rsidRPr="00EB6D22" w:rsidRDefault="00063A54" w:rsidP="006836BD">
            <w:pPr>
              <w:autoSpaceDE w:val="0"/>
              <w:autoSpaceDN w:val="0"/>
              <w:adjustRightInd w:val="0"/>
              <w:jc w:val="center"/>
              <w:rPr>
                <w:rFonts w:cs="Times New Roman"/>
                <w:b/>
                <w:bCs/>
              </w:rPr>
            </w:pPr>
            <w:r w:rsidRPr="00EB6D22">
              <w:rPr>
                <w:rFonts w:cs="Times New Roman"/>
                <w:b/>
                <w:bCs/>
              </w:rPr>
              <w:t>28</w:t>
            </w:r>
          </w:p>
          <w:p w:rsidR="00A81F1F" w:rsidRPr="00EB6D22" w:rsidRDefault="00A81F1F" w:rsidP="006836BD">
            <w:pPr>
              <w:autoSpaceDE w:val="0"/>
              <w:autoSpaceDN w:val="0"/>
              <w:adjustRightInd w:val="0"/>
              <w:jc w:val="center"/>
              <w:rPr>
                <w:rFonts w:cs="Times New Roman"/>
              </w:rPr>
            </w:pPr>
            <w:r w:rsidRPr="00EB6D22">
              <w:rPr>
                <w:rFonts w:cs="Times New Roman"/>
              </w:rPr>
              <w:t>1,</w:t>
            </w:r>
            <w:r w:rsidR="00063A54" w:rsidRPr="00EB6D22">
              <w:rPr>
                <w:rFonts w:cs="Times New Roman"/>
              </w:rPr>
              <w:t>1</w:t>
            </w:r>
          </w:p>
        </w:tc>
      </w:tr>
      <w:tr w:rsidR="00A81F1F" w:rsidRPr="00EB6D22" w:rsidTr="00A81F1F">
        <w:trPr>
          <w:trHeight w:val="1"/>
        </w:trPr>
        <w:tc>
          <w:tcPr>
            <w:tcW w:w="3261" w:type="dxa"/>
            <w:tcBorders>
              <w:top w:val="single" w:sz="8" w:space="0" w:color="000000"/>
              <w:left w:val="single" w:sz="8" w:space="0" w:color="000000"/>
              <w:bottom w:val="single" w:sz="8" w:space="0" w:color="000000"/>
              <w:right w:val="single" w:sz="2" w:space="0" w:color="000000"/>
            </w:tcBorders>
            <w:shd w:val="clear" w:color="000000" w:fill="D9D9D9"/>
          </w:tcPr>
          <w:p w:rsidR="00A81F1F" w:rsidRPr="00EB6D22" w:rsidRDefault="00A81F1F" w:rsidP="006836BD">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428" w:type="dxa"/>
            <w:tcBorders>
              <w:top w:val="single" w:sz="8" w:space="0" w:color="000000"/>
              <w:left w:val="single" w:sz="2" w:space="0" w:color="000000"/>
              <w:bottom w:val="single" w:sz="8" w:space="0" w:color="000000"/>
              <w:right w:val="single" w:sz="2" w:space="0" w:color="000000"/>
            </w:tcBorders>
            <w:shd w:val="clear" w:color="000000" w:fill="FFFFFF"/>
          </w:tcPr>
          <w:p w:rsidR="00A81F1F" w:rsidRPr="00EB6D22" w:rsidRDefault="00A81F1F" w:rsidP="006836BD">
            <w:pPr>
              <w:autoSpaceDE w:val="0"/>
              <w:autoSpaceDN w:val="0"/>
              <w:adjustRightInd w:val="0"/>
              <w:rPr>
                <w:rFonts w:cs="Times New Roman"/>
              </w:rPr>
            </w:pPr>
            <w:r w:rsidRPr="00EB6D22">
              <w:rPr>
                <w:rFonts w:cs="Times New Roman"/>
              </w:rPr>
              <w:t>Przygotowanie do ćwiczeń laboratoryjnych</w:t>
            </w:r>
          </w:p>
          <w:p w:rsidR="00A81F1F" w:rsidRPr="00EB6D22" w:rsidRDefault="00A81F1F" w:rsidP="006836BD">
            <w:pPr>
              <w:autoSpaceDE w:val="0"/>
              <w:autoSpaceDN w:val="0"/>
              <w:adjustRightInd w:val="0"/>
              <w:rPr>
                <w:rFonts w:cs="Times New Roman"/>
              </w:rPr>
            </w:pPr>
            <w:r w:rsidRPr="00EB6D22">
              <w:rPr>
                <w:rFonts w:cs="Times New Roman"/>
              </w:rPr>
              <w:t>Przygotowanie do kolokwiów</w:t>
            </w:r>
          </w:p>
          <w:p w:rsidR="00A81F1F" w:rsidRPr="00EB6D22" w:rsidRDefault="00A81F1F" w:rsidP="006836BD">
            <w:pPr>
              <w:autoSpaceDE w:val="0"/>
              <w:autoSpaceDN w:val="0"/>
              <w:adjustRightInd w:val="0"/>
              <w:rPr>
                <w:rFonts w:cs="Times New Roman"/>
              </w:rPr>
            </w:pPr>
            <w:r w:rsidRPr="00EB6D22">
              <w:rPr>
                <w:rFonts w:cs="Times New Roman"/>
              </w:rPr>
              <w:t>Przygotowanie sprawozdań</w:t>
            </w:r>
          </w:p>
          <w:p w:rsidR="00A81F1F" w:rsidRPr="00EB6D22" w:rsidRDefault="00A81F1F" w:rsidP="006836BD">
            <w:pPr>
              <w:autoSpaceDE w:val="0"/>
              <w:autoSpaceDN w:val="0"/>
              <w:adjustRightInd w:val="0"/>
              <w:rPr>
                <w:rFonts w:cs="Times New Roman"/>
              </w:rPr>
            </w:pPr>
          </w:p>
          <w:p w:rsidR="00A81F1F" w:rsidRPr="00EB6D22" w:rsidRDefault="00A81F1F" w:rsidP="006836BD">
            <w:pPr>
              <w:autoSpaceDE w:val="0"/>
              <w:autoSpaceDN w:val="0"/>
              <w:adjustRightInd w:val="0"/>
              <w:rPr>
                <w:rFonts w:cs="Times New Roman"/>
                <w:b/>
                <w:bCs/>
              </w:rPr>
            </w:pPr>
            <w:r w:rsidRPr="00EB6D22">
              <w:rPr>
                <w:rFonts w:cs="Times New Roman"/>
                <w:b/>
                <w:bCs/>
              </w:rPr>
              <w:t xml:space="preserve">w sumie:  </w:t>
            </w:r>
          </w:p>
          <w:p w:rsidR="00A81F1F" w:rsidRPr="00EB6D22" w:rsidRDefault="00A81F1F" w:rsidP="006836BD">
            <w:pPr>
              <w:autoSpaceDE w:val="0"/>
              <w:autoSpaceDN w:val="0"/>
              <w:adjustRightInd w:val="0"/>
              <w:rPr>
                <w:rFonts w:cs="Times New Roman"/>
              </w:rPr>
            </w:pPr>
            <w:r w:rsidRPr="00EB6D22">
              <w:rPr>
                <w:rFonts w:cs="Times New Roman"/>
              </w:rPr>
              <w:t>ECTS</w:t>
            </w:r>
          </w:p>
        </w:tc>
        <w:tc>
          <w:tcPr>
            <w:tcW w:w="1134" w:type="dxa"/>
            <w:tcBorders>
              <w:top w:val="single" w:sz="8" w:space="0" w:color="000000"/>
              <w:left w:val="single" w:sz="8" w:space="0" w:color="000000"/>
              <w:bottom w:val="single" w:sz="8" w:space="0" w:color="000000"/>
              <w:right w:val="single" w:sz="2" w:space="0" w:color="000000"/>
            </w:tcBorders>
            <w:shd w:val="clear" w:color="000000" w:fill="FFFFFF"/>
          </w:tcPr>
          <w:p w:rsidR="00A81F1F" w:rsidRPr="00EB6D22" w:rsidRDefault="00063A54" w:rsidP="006836BD">
            <w:pPr>
              <w:autoSpaceDE w:val="0"/>
              <w:autoSpaceDN w:val="0"/>
              <w:adjustRightInd w:val="0"/>
              <w:jc w:val="center"/>
              <w:rPr>
                <w:rFonts w:cs="Times New Roman"/>
              </w:rPr>
            </w:pPr>
            <w:r w:rsidRPr="00EB6D22">
              <w:rPr>
                <w:rFonts w:cs="Times New Roman"/>
              </w:rPr>
              <w:t>5</w:t>
            </w:r>
          </w:p>
          <w:p w:rsidR="00A81F1F" w:rsidRPr="00EB6D22" w:rsidRDefault="00A81F1F" w:rsidP="006836BD">
            <w:pPr>
              <w:autoSpaceDE w:val="0"/>
              <w:autoSpaceDN w:val="0"/>
              <w:adjustRightInd w:val="0"/>
              <w:jc w:val="center"/>
              <w:rPr>
                <w:rFonts w:cs="Times New Roman"/>
              </w:rPr>
            </w:pPr>
            <w:r w:rsidRPr="00EB6D22">
              <w:rPr>
                <w:rFonts w:cs="Times New Roman"/>
              </w:rPr>
              <w:t>10</w:t>
            </w:r>
          </w:p>
          <w:p w:rsidR="00A81F1F" w:rsidRPr="00EB6D22" w:rsidRDefault="00A81F1F" w:rsidP="006836BD">
            <w:pPr>
              <w:autoSpaceDE w:val="0"/>
              <w:autoSpaceDN w:val="0"/>
              <w:adjustRightInd w:val="0"/>
              <w:jc w:val="center"/>
              <w:rPr>
                <w:rFonts w:cs="Times New Roman"/>
              </w:rPr>
            </w:pPr>
            <w:r w:rsidRPr="00EB6D22">
              <w:rPr>
                <w:rFonts w:cs="Times New Roman"/>
              </w:rPr>
              <w:t>15</w:t>
            </w:r>
          </w:p>
          <w:p w:rsidR="00A81F1F" w:rsidRPr="00EB6D22" w:rsidRDefault="00A81F1F" w:rsidP="006836BD">
            <w:pPr>
              <w:autoSpaceDE w:val="0"/>
              <w:autoSpaceDN w:val="0"/>
              <w:adjustRightInd w:val="0"/>
              <w:jc w:val="center"/>
              <w:rPr>
                <w:rFonts w:cs="Times New Roman"/>
              </w:rPr>
            </w:pPr>
          </w:p>
          <w:p w:rsidR="00A81F1F" w:rsidRPr="00EB6D22" w:rsidRDefault="00063A54" w:rsidP="006836BD">
            <w:pPr>
              <w:autoSpaceDE w:val="0"/>
              <w:autoSpaceDN w:val="0"/>
              <w:adjustRightInd w:val="0"/>
              <w:jc w:val="center"/>
              <w:rPr>
                <w:rFonts w:cs="Times New Roman"/>
                <w:b/>
                <w:bCs/>
              </w:rPr>
            </w:pPr>
            <w:r w:rsidRPr="00EB6D22">
              <w:rPr>
                <w:rFonts w:cs="Times New Roman"/>
                <w:b/>
                <w:bCs/>
              </w:rPr>
              <w:t>30</w:t>
            </w:r>
          </w:p>
          <w:p w:rsidR="00A81F1F" w:rsidRPr="00EB6D22" w:rsidRDefault="00A81F1F" w:rsidP="006836BD">
            <w:pPr>
              <w:autoSpaceDE w:val="0"/>
              <w:autoSpaceDN w:val="0"/>
              <w:adjustRightInd w:val="0"/>
              <w:jc w:val="center"/>
              <w:rPr>
                <w:rFonts w:cs="Times New Roman"/>
              </w:rPr>
            </w:pPr>
            <w:r w:rsidRPr="00EB6D22">
              <w:rPr>
                <w:rFonts w:cs="Times New Roman"/>
              </w:rPr>
              <w:t>1,</w:t>
            </w:r>
            <w:r w:rsidR="00063A54" w:rsidRPr="00EB6D22">
              <w:rPr>
                <w:rFonts w:cs="Times New Roman"/>
              </w:rPr>
              <w:t>2</w:t>
            </w:r>
          </w:p>
        </w:tc>
        <w:tc>
          <w:tcPr>
            <w:tcW w:w="708" w:type="dxa"/>
            <w:tcBorders>
              <w:top w:val="single" w:sz="8" w:space="0" w:color="000000"/>
              <w:left w:val="single" w:sz="8" w:space="0" w:color="000000"/>
              <w:bottom w:val="single" w:sz="8" w:space="0" w:color="000000"/>
              <w:right w:val="single" w:sz="8" w:space="0" w:color="000000"/>
            </w:tcBorders>
            <w:shd w:val="clear" w:color="000000" w:fill="FFFFFF"/>
          </w:tcPr>
          <w:p w:rsidR="00A81F1F" w:rsidRPr="00EB6D22" w:rsidRDefault="00063A54" w:rsidP="006836BD">
            <w:pPr>
              <w:autoSpaceDE w:val="0"/>
              <w:autoSpaceDN w:val="0"/>
              <w:adjustRightInd w:val="0"/>
              <w:jc w:val="center"/>
              <w:rPr>
                <w:rFonts w:cs="Times New Roman"/>
              </w:rPr>
            </w:pPr>
            <w:r w:rsidRPr="00EB6D22">
              <w:rPr>
                <w:rFonts w:cs="Times New Roman"/>
              </w:rPr>
              <w:t>7</w:t>
            </w:r>
          </w:p>
          <w:p w:rsidR="00A81F1F" w:rsidRPr="00EB6D22" w:rsidRDefault="00A81F1F" w:rsidP="006836BD">
            <w:pPr>
              <w:autoSpaceDE w:val="0"/>
              <w:autoSpaceDN w:val="0"/>
              <w:adjustRightInd w:val="0"/>
              <w:jc w:val="center"/>
              <w:rPr>
                <w:rFonts w:cs="Times New Roman"/>
              </w:rPr>
            </w:pPr>
            <w:r w:rsidRPr="00EB6D22">
              <w:rPr>
                <w:rFonts w:cs="Times New Roman"/>
              </w:rPr>
              <w:t>15</w:t>
            </w:r>
          </w:p>
          <w:p w:rsidR="00A81F1F" w:rsidRPr="00EB6D22" w:rsidRDefault="00A81F1F" w:rsidP="006836BD">
            <w:pPr>
              <w:autoSpaceDE w:val="0"/>
              <w:autoSpaceDN w:val="0"/>
              <w:adjustRightInd w:val="0"/>
              <w:jc w:val="center"/>
              <w:rPr>
                <w:rFonts w:cs="Times New Roman"/>
              </w:rPr>
            </w:pPr>
            <w:r w:rsidRPr="00EB6D22">
              <w:rPr>
                <w:rFonts w:cs="Times New Roman"/>
              </w:rPr>
              <w:t>25</w:t>
            </w:r>
          </w:p>
          <w:p w:rsidR="00A81F1F" w:rsidRPr="00EB6D22" w:rsidRDefault="00A81F1F" w:rsidP="006836BD">
            <w:pPr>
              <w:autoSpaceDE w:val="0"/>
              <w:autoSpaceDN w:val="0"/>
              <w:adjustRightInd w:val="0"/>
              <w:jc w:val="center"/>
              <w:rPr>
                <w:rFonts w:cs="Times New Roman"/>
              </w:rPr>
            </w:pPr>
          </w:p>
          <w:p w:rsidR="00A81F1F" w:rsidRPr="00EB6D22" w:rsidRDefault="00063A54" w:rsidP="006836BD">
            <w:pPr>
              <w:autoSpaceDE w:val="0"/>
              <w:autoSpaceDN w:val="0"/>
              <w:adjustRightInd w:val="0"/>
              <w:jc w:val="center"/>
              <w:rPr>
                <w:rFonts w:cs="Times New Roman"/>
                <w:b/>
                <w:bCs/>
              </w:rPr>
            </w:pPr>
            <w:r w:rsidRPr="00EB6D22">
              <w:rPr>
                <w:rFonts w:cs="Times New Roman"/>
                <w:b/>
                <w:bCs/>
              </w:rPr>
              <w:t>47</w:t>
            </w:r>
          </w:p>
          <w:p w:rsidR="00A81F1F" w:rsidRPr="00EB6D22" w:rsidRDefault="00A81F1F" w:rsidP="006836BD">
            <w:pPr>
              <w:autoSpaceDE w:val="0"/>
              <w:autoSpaceDN w:val="0"/>
              <w:adjustRightInd w:val="0"/>
              <w:jc w:val="center"/>
              <w:rPr>
                <w:rFonts w:cs="Times New Roman"/>
              </w:rPr>
            </w:pPr>
            <w:r w:rsidRPr="00EB6D22">
              <w:rPr>
                <w:rFonts w:cs="Times New Roman"/>
              </w:rPr>
              <w:t>1,8</w:t>
            </w:r>
          </w:p>
        </w:tc>
      </w:tr>
      <w:tr w:rsidR="00A81F1F" w:rsidRPr="00EB6D22" w:rsidTr="00A81F1F">
        <w:trPr>
          <w:trHeight w:val="1"/>
        </w:trPr>
        <w:tc>
          <w:tcPr>
            <w:tcW w:w="3261" w:type="dxa"/>
            <w:tcBorders>
              <w:top w:val="single" w:sz="8" w:space="0" w:color="000000"/>
              <w:left w:val="single" w:sz="8" w:space="0" w:color="000000"/>
              <w:bottom w:val="single" w:sz="8" w:space="0" w:color="000000"/>
              <w:right w:val="single" w:sz="2" w:space="0" w:color="000000"/>
            </w:tcBorders>
            <w:shd w:val="clear" w:color="000000" w:fill="D9D9D9"/>
          </w:tcPr>
          <w:p w:rsidR="00A81F1F" w:rsidRPr="00EB6D22" w:rsidRDefault="00A81F1F" w:rsidP="006836BD">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428" w:type="dxa"/>
            <w:tcBorders>
              <w:top w:val="single" w:sz="8" w:space="0" w:color="000000"/>
              <w:left w:val="single" w:sz="2" w:space="0" w:color="000000"/>
              <w:bottom w:val="single" w:sz="8" w:space="0" w:color="000000"/>
              <w:right w:val="single" w:sz="2" w:space="0" w:color="000000"/>
            </w:tcBorders>
            <w:shd w:val="clear" w:color="000000" w:fill="FFFFFF"/>
          </w:tcPr>
          <w:p w:rsidR="00A81F1F" w:rsidRPr="00EB6D22" w:rsidRDefault="00A81F1F" w:rsidP="006836BD">
            <w:pPr>
              <w:autoSpaceDE w:val="0"/>
              <w:autoSpaceDN w:val="0"/>
              <w:adjustRightInd w:val="0"/>
              <w:rPr>
                <w:rFonts w:cs="Times New Roman"/>
              </w:rPr>
            </w:pPr>
            <w:r w:rsidRPr="00EB6D22">
              <w:rPr>
                <w:rFonts w:cs="Times New Roman"/>
              </w:rPr>
              <w:t>Ćwiczenia laboratoryjne</w:t>
            </w:r>
          </w:p>
          <w:p w:rsidR="00A81F1F" w:rsidRPr="00EB6D22" w:rsidRDefault="00A81F1F" w:rsidP="006836BD">
            <w:pPr>
              <w:autoSpaceDE w:val="0"/>
              <w:autoSpaceDN w:val="0"/>
              <w:adjustRightInd w:val="0"/>
              <w:rPr>
                <w:rFonts w:cs="Times New Roman"/>
              </w:rPr>
            </w:pPr>
            <w:r w:rsidRPr="00EB6D22">
              <w:rPr>
                <w:rFonts w:cs="Times New Roman"/>
              </w:rPr>
              <w:t>Przygotowanie sprawozdań</w:t>
            </w:r>
          </w:p>
          <w:p w:rsidR="00A81F1F" w:rsidRPr="00EB6D22" w:rsidRDefault="00A81F1F" w:rsidP="006836BD">
            <w:pPr>
              <w:autoSpaceDE w:val="0"/>
              <w:autoSpaceDN w:val="0"/>
              <w:adjustRightInd w:val="0"/>
              <w:rPr>
                <w:rFonts w:cs="Times New Roman"/>
              </w:rPr>
            </w:pPr>
          </w:p>
          <w:p w:rsidR="00A81F1F" w:rsidRPr="00EB6D22" w:rsidRDefault="00A81F1F" w:rsidP="006836BD">
            <w:pPr>
              <w:autoSpaceDE w:val="0"/>
              <w:autoSpaceDN w:val="0"/>
              <w:adjustRightInd w:val="0"/>
              <w:rPr>
                <w:rFonts w:cs="Times New Roman"/>
                <w:b/>
                <w:bCs/>
              </w:rPr>
            </w:pPr>
            <w:r w:rsidRPr="00EB6D22">
              <w:rPr>
                <w:rFonts w:cs="Times New Roman"/>
                <w:b/>
                <w:bCs/>
              </w:rPr>
              <w:t xml:space="preserve">w sumie:  </w:t>
            </w:r>
          </w:p>
          <w:p w:rsidR="00A81F1F" w:rsidRPr="00EB6D22" w:rsidRDefault="00A81F1F" w:rsidP="006836BD">
            <w:pPr>
              <w:autoSpaceDE w:val="0"/>
              <w:autoSpaceDN w:val="0"/>
              <w:adjustRightInd w:val="0"/>
              <w:rPr>
                <w:rFonts w:cs="Times New Roman"/>
              </w:rPr>
            </w:pPr>
            <w:r w:rsidRPr="00EB6D22">
              <w:rPr>
                <w:rFonts w:cs="Times New Roman"/>
              </w:rPr>
              <w:t>ECTS</w:t>
            </w:r>
          </w:p>
        </w:tc>
        <w:tc>
          <w:tcPr>
            <w:tcW w:w="1134" w:type="dxa"/>
            <w:tcBorders>
              <w:top w:val="single" w:sz="8" w:space="0" w:color="000000"/>
              <w:left w:val="single" w:sz="8" w:space="0" w:color="000000"/>
              <w:bottom w:val="single" w:sz="8" w:space="0" w:color="000000"/>
              <w:right w:val="single" w:sz="2" w:space="0" w:color="000000"/>
            </w:tcBorders>
            <w:shd w:val="clear" w:color="000000" w:fill="FFFFFF"/>
          </w:tcPr>
          <w:p w:rsidR="00A81F1F" w:rsidRPr="00EB6D22" w:rsidRDefault="00A81F1F" w:rsidP="006836BD">
            <w:pPr>
              <w:autoSpaceDE w:val="0"/>
              <w:autoSpaceDN w:val="0"/>
              <w:adjustRightInd w:val="0"/>
              <w:jc w:val="center"/>
              <w:rPr>
                <w:rFonts w:cs="Times New Roman"/>
              </w:rPr>
            </w:pPr>
            <w:r w:rsidRPr="00EB6D22">
              <w:rPr>
                <w:rFonts w:cs="Times New Roman"/>
              </w:rPr>
              <w:t>30</w:t>
            </w:r>
          </w:p>
          <w:p w:rsidR="00A81F1F" w:rsidRPr="00EB6D22" w:rsidRDefault="00A81F1F" w:rsidP="006836BD">
            <w:pPr>
              <w:autoSpaceDE w:val="0"/>
              <w:autoSpaceDN w:val="0"/>
              <w:adjustRightInd w:val="0"/>
              <w:jc w:val="center"/>
              <w:rPr>
                <w:rFonts w:cs="Times New Roman"/>
              </w:rPr>
            </w:pPr>
            <w:r w:rsidRPr="00EB6D22">
              <w:rPr>
                <w:rFonts w:cs="Times New Roman"/>
              </w:rPr>
              <w:t>15</w:t>
            </w:r>
          </w:p>
          <w:p w:rsidR="00A81F1F" w:rsidRPr="00EB6D22" w:rsidRDefault="00A81F1F" w:rsidP="006836BD">
            <w:pPr>
              <w:autoSpaceDE w:val="0"/>
              <w:autoSpaceDN w:val="0"/>
              <w:adjustRightInd w:val="0"/>
              <w:jc w:val="center"/>
              <w:rPr>
                <w:rFonts w:cs="Times New Roman"/>
              </w:rPr>
            </w:pPr>
          </w:p>
          <w:p w:rsidR="00A81F1F" w:rsidRPr="00EB6D22" w:rsidRDefault="00A81F1F" w:rsidP="006836BD">
            <w:pPr>
              <w:autoSpaceDE w:val="0"/>
              <w:autoSpaceDN w:val="0"/>
              <w:adjustRightInd w:val="0"/>
              <w:jc w:val="center"/>
              <w:rPr>
                <w:rFonts w:cs="Times New Roman"/>
                <w:b/>
                <w:bCs/>
              </w:rPr>
            </w:pPr>
            <w:r w:rsidRPr="00EB6D22">
              <w:rPr>
                <w:rFonts w:cs="Times New Roman"/>
                <w:b/>
                <w:bCs/>
              </w:rPr>
              <w:t>45</w:t>
            </w:r>
          </w:p>
          <w:p w:rsidR="00A81F1F" w:rsidRPr="00EB6D22" w:rsidRDefault="00A81F1F" w:rsidP="006836BD">
            <w:pPr>
              <w:autoSpaceDE w:val="0"/>
              <w:autoSpaceDN w:val="0"/>
              <w:adjustRightInd w:val="0"/>
              <w:jc w:val="center"/>
              <w:rPr>
                <w:rFonts w:cs="Times New Roman"/>
              </w:rPr>
            </w:pPr>
            <w:r w:rsidRPr="00EB6D22">
              <w:rPr>
                <w:rFonts w:cs="Times New Roman"/>
              </w:rPr>
              <w:t>1,8</w:t>
            </w:r>
          </w:p>
        </w:tc>
        <w:tc>
          <w:tcPr>
            <w:tcW w:w="708" w:type="dxa"/>
            <w:tcBorders>
              <w:top w:val="single" w:sz="8" w:space="0" w:color="000000"/>
              <w:left w:val="single" w:sz="8" w:space="0" w:color="000000"/>
              <w:bottom w:val="single" w:sz="8" w:space="0" w:color="000000"/>
              <w:right w:val="single" w:sz="8" w:space="0" w:color="000000"/>
            </w:tcBorders>
            <w:shd w:val="clear" w:color="000000" w:fill="FFFFFF"/>
          </w:tcPr>
          <w:p w:rsidR="00A81F1F" w:rsidRPr="00EB6D22" w:rsidRDefault="00A81F1F" w:rsidP="006836BD">
            <w:pPr>
              <w:autoSpaceDE w:val="0"/>
              <w:autoSpaceDN w:val="0"/>
              <w:adjustRightInd w:val="0"/>
              <w:jc w:val="center"/>
              <w:rPr>
                <w:rFonts w:cs="Times New Roman"/>
              </w:rPr>
            </w:pPr>
            <w:r w:rsidRPr="00EB6D22">
              <w:rPr>
                <w:rFonts w:cs="Times New Roman"/>
              </w:rPr>
              <w:t>20</w:t>
            </w:r>
          </w:p>
          <w:p w:rsidR="00A81F1F" w:rsidRPr="00EB6D22" w:rsidRDefault="00A81F1F" w:rsidP="006836BD">
            <w:pPr>
              <w:autoSpaceDE w:val="0"/>
              <w:autoSpaceDN w:val="0"/>
              <w:adjustRightInd w:val="0"/>
              <w:jc w:val="center"/>
              <w:rPr>
                <w:rFonts w:cs="Times New Roman"/>
              </w:rPr>
            </w:pPr>
            <w:r w:rsidRPr="00EB6D22">
              <w:rPr>
                <w:rFonts w:cs="Times New Roman"/>
              </w:rPr>
              <w:t>25</w:t>
            </w:r>
          </w:p>
          <w:p w:rsidR="00A81F1F" w:rsidRPr="00EB6D22" w:rsidRDefault="00A81F1F" w:rsidP="006836BD">
            <w:pPr>
              <w:autoSpaceDE w:val="0"/>
              <w:autoSpaceDN w:val="0"/>
              <w:adjustRightInd w:val="0"/>
              <w:jc w:val="center"/>
              <w:rPr>
                <w:rFonts w:cs="Times New Roman"/>
              </w:rPr>
            </w:pPr>
          </w:p>
          <w:p w:rsidR="00A81F1F" w:rsidRPr="00EB6D22" w:rsidRDefault="00A81F1F" w:rsidP="006836BD">
            <w:pPr>
              <w:autoSpaceDE w:val="0"/>
              <w:autoSpaceDN w:val="0"/>
              <w:adjustRightInd w:val="0"/>
              <w:jc w:val="center"/>
              <w:rPr>
                <w:rFonts w:cs="Times New Roman"/>
                <w:b/>
                <w:bCs/>
              </w:rPr>
            </w:pPr>
            <w:r w:rsidRPr="00EB6D22">
              <w:rPr>
                <w:rFonts w:cs="Times New Roman"/>
                <w:b/>
                <w:bCs/>
              </w:rPr>
              <w:t>45</w:t>
            </w:r>
          </w:p>
          <w:p w:rsidR="00A81F1F" w:rsidRPr="00EB6D22" w:rsidRDefault="00A81F1F" w:rsidP="006836BD">
            <w:pPr>
              <w:autoSpaceDE w:val="0"/>
              <w:autoSpaceDN w:val="0"/>
              <w:adjustRightInd w:val="0"/>
              <w:jc w:val="center"/>
              <w:rPr>
                <w:rFonts w:cs="Times New Roman"/>
              </w:rPr>
            </w:pPr>
            <w:r w:rsidRPr="00EB6D22">
              <w:rPr>
                <w:rFonts w:cs="Times New Roman"/>
              </w:rPr>
              <w:t>1,8</w:t>
            </w:r>
          </w:p>
        </w:tc>
      </w:tr>
    </w:tbl>
    <w:p w:rsidR="00A81F1F" w:rsidRPr="00EB6D22" w:rsidRDefault="00A81F1F" w:rsidP="00A81F1F">
      <w:pPr>
        <w:autoSpaceDE w:val="0"/>
        <w:autoSpaceDN w:val="0"/>
        <w:adjustRightInd w:val="0"/>
        <w:rPr>
          <w:rFonts w:cs="Times New Roman"/>
          <w:b/>
          <w:bCs/>
        </w:rPr>
      </w:pPr>
    </w:p>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835"/>
        <w:gridCol w:w="6814"/>
      </w:tblGrid>
      <w:tr w:rsidR="00192D91" w:rsidRPr="00EB6D22" w:rsidTr="0066565F">
        <w:trPr>
          <w:trHeight w:val="1"/>
        </w:trPr>
        <w:tc>
          <w:tcPr>
            <w:tcW w:w="283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81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045341">
            <w:pPr>
              <w:widowControl/>
              <w:numPr>
                <w:ilvl w:val="0"/>
                <w:numId w:val="11"/>
              </w:numPr>
              <w:suppressAutoHyphens w:val="0"/>
              <w:autoSpaceDE w:val="0"/>
              <w:autoSpaceDN w:val="0"/>
              <w:adjustRightInd w:val="0"/>
              <w:rPr>
                <w:rFonts w:cs="Times New Roman"/>
              </w:rPr>
            </w:pPr>
            <w:r w:rsidRPr="00EB6D22">
              <w:rPr>
                <w:rFonts w:cs="Times New Roman"/>
              </w:rPr>
              <w:t xml:space="preserve">Elektronowa struktura atomów i cząsteczek. Teorie wiązań chemicznych. </w:t>
            </w:r>
          </w:p>
          <w:p w:rsidR="00192D91" w:rsidRPr="00EB6D22" w:rsidRDefault="00192D91" w:rsidP="00045341">
            <w:pPr>
              <w:widowControl/>
              <w:numPr>
                <w:ilvl w:val="0"/>
                <w:numId w:val="11"/>
              </w:numPr>
              <w:suppressAutoHyphens w:val="0"/>
              <w:autoSpaceDE w:val="0"/>
              <w:autoSpaceDN w:val="0"/>
              <w:adjustRightInd w:val="0"/>
              <w:rPr>
                <w:rFonts w:cs="Times New Roman"/>
                <w:lang w:val="en-US"/>
              </w:rPr>
            </w:pPr>
            <w:r w:rsidRPr="00EB6D22">
              <w:rPr>
                <w:rFonts w:cs="Times New Roman"/>
              </w:rPr>
              <w:t>Nazewnictwo związk</w:t>
            </w:r>
            <w:r w:rsidRPr="00EB6D22">
              <w:rPr>
                <w:rFonts w:cs="Times New Roman"/>
                <w:lang w:val="en-US"/>
              </w:rPr>
              <w:t xml:space="preserve">ów chemicznych. </w:t>
            </w:r>
          </w:p>
          <w:p w:rsidR="00192D91" w:rsidRPr="00EB6D22" w:rsidRDefault="00192D91" w:rsidP="00045341">
            <w:pPr>
              <w:widowControl/>
              <w:numPr>
                <w:ilvl w:val="0"/>
                <w:numId w:val="11"/>
              </w:numPr>
              <w:suppressAutoHyphens w:val="0"/>
              <w:autoSpaceDE w:val="0"/>
              <w:autoSpaceDN w:val="0"/>
              <w:adjustRightInd w:val="0"/>
              <w:rPr>
                <w:rFonts w:cs="Times New Roman"/>
              </w:rPr>
            </w:pPr>
            <w:r w:rsidRPr="00EB6D22">
              <w:rPr>
                <w:rFonts w:cs="Times New Roman"/>
              </w:rPr>
              <w:t xml:space="preserve">Elementy termodynamiki i kinetyki chemicznej. </w:t>
            </w:r>
          </w:p>
          <w:p w:rsidR="00192D91" w:rsidRPr="00EB6D22" w:rsidRDefault="00192D91" w:rsidP="00045341">
            <w:pPr>
              <w:widowControl/>
              <w:numPr>
                <w:ilvl w:val="0"/>
                <w:numId w:val="11"/>
              </w:numPr>
              <w:suppressAutoHyphens w:val="0"/>
              <w:autoSpaceDE w:val="0"/>
              <w:autoSpaceDN w:val="0"/>
              <w:adjustRightInd w:val="0"/>
              <w:rPr>
                <w:rFonts w:cs="Times New Roman"/>
              </w:rPr>
            </w:pPr>
            <w:r w:rsidRPr="00EB6D22">
              <w:rPr>
                <w:rFonts w:cs="Times New Roman"/>
              </w:rPr>
              <w:t xml:space="preserve">Charakterystyka podstawowych grup związków chemicznych. </w:t>
            </w:r>
          </w:p>
          <w:p w:rsidR="00192D91" w:rsidRPr="00EB6D22" w:rsidRDefault="00192D91" w:rsidP="00045341">
            <w:pPr>
              <w:widowControl/>
              <w:numPr>
                <w:ilvl w:val="0"/>
                <w:numId w:val="11"/>
              </w:numPr>
              <w:suppressAutoHyphens w:val="0"/>
              <w:autoSpaceDE w:val="0"/>
              <w:autoSpaceDN w:val="0"/>
              <w:adjustRightInd w:val="0"/>
              <w:rPr>
                <w:rFonts w:cs="Times New Roman"/>
              </w:rPr>
            </w:pPr>
            <w:r w:rsidRPr="00EB6D22">
              <w:rPr>
                <w:rFonts w:cs="Times New Roman"/>
              </w:rPr>
              <w:t xml:space="preserve">Analiza ilościowa i jakościowa. </w:t>
            </w:r>
          </w:p>
          <w:p w:rsidR="00192D91" w:rsidRPr="00EB6D22" w:rsidRDefault="00192D91" w:rsidP="00045341">
            <w:pPr>
              <w:widowControl/>
              <w:numPr>
                <w:ilvl w:val="0"/>
                <w:numId w:val="11"/>
              </w:numPr>
              <w:suppressAutoHyphens w:val="0"/>
              <w:autoSpaceDE w:val="0"/>
              <w:autoSpaceDN w:val="0"/>
              <w:adjustRightInd w:val="0"/>
              <w:rPr>
                <w:rFonts w:cs="Times New Roman"/>
                <w:lang w:val="en-US"/>
              </w:rPr>
            </w:pPr>
            <w:r w:rsidRPr="00EB6D22">
              <w:rPr>
                <w:rFonts w:cs="Times New Roman"/>
              </w:rPr>
              <w:t>Metody identyfikacji związk</w:t>
            </w:r>
            <w:r w:rsidRPr="00EB6D22">
              <w:rPr>
                <w:rFonts w:cs="Times New Roman"/>
                <w:lang w:val="en-US"/>
              </w:rPr>
              <w:t>ów organicznych.</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 laboratoryjne:</w:t>
            </w:r>
          </w:p>
          <w:p w:rsidR="00192D91" w:rsidRPr="00EB6D22" w:rsidRDefault="00192D91" w:rsidP="00045341">
            <w:pPr>
              <w:widowControl/>
              <w:numPr>
                <w:ilvl w:val="0"/>
                <w:numId w:val="12"/>
              </w:numPr>
              <w:suppressAutoHyphens w:val="0"/>
              <w:autoSpaceDE w:val="0"/>
              <w:autoSpaceDN w:val="0"/>
              <w:adjustRightInd w:val="0"/>
              <w:jc w:val="both"/>
              <w:rPr>
                <w:rFonts w:cs="Times New Roman"/>
              </w:rPr>
            </w:pPr>
            <w:r w:rsidRPr="00EB6D22">
              <w:rPr>
                <w:rFonts w:cs="Times New Roman"/>
              </w:rPr>
              <w:t xml:space="preserve">Zasady BHP, regulamin laboratorium. </w:t>
            </w:r>
          </w:p>
          <w:p w:rsidR="00192D91" w:rsidRPr="00EB6D22" w:rsidRDefault="00192D91" w:rsidP="00045341">
            <w:pPr>
              <w:widowControl/>
              <w:numPr>
                <w:ilvl w:val="0"/>
                <w:numId w:val="12"/>
              </w:numPr>
              <w:suppressAutoHyphens w:val="0"/>
              <w:autoSpaceDE w:val="0"/>
              <w:autoSpaceDN w:val="0"/>
              <w:adjustRightInd w:val="0"/>
              <w:jc w:val="both"/>
              <w:rPr>
                <w:rFonts w:cs="Times New Roman"/>
              </w:rPr>
            </w:pPr>
            <w:r w:rsidRPr="00EB6D22">
              <w:rPr>
                <w:rFonts w:cs="Times New Roman"/>
              </w:rPr>
              <w:t xml:space="preserve">Podstawowy sprzęt i czynności laboratoryjne. </w:t>
            </w:r>
          </w:p>
          <w:p w:rsidR="00192D91" w:rsidRPr="00EB6D22" w:rsidRDefault="00192D91" w:rsidP="00045341">
            <w:pPr>
              <w:widowControl/>
              <w:numPr>
                <w:ilvl w:val="0"/>
                <w:numId w:val="12"/>
              </w:numPr>
              <w:suppressAutoHyphens w:val="0"/>
              <w:autoSpaceDE w:val="0"/>
              <w:autoSpaceDN w:val="0"/>
              <w:adjustRightInd w:val="0"/>
              <w:jc w:val="both"/>
              <w:rPr>
                <w:rFonts w:cs="Times New Roman"/>
              </w:rPr>
            </w:pPr>
            <w:r w:rsidRPr="00EB6D22">
              <w:rPr>
                <w:rFonts w:cs="Times New Roman"/>
              </w:rPr>
              <w:t>Strącanie osadu, rozpuszczanie, krystalizacja.</w:t>
            </w:r>
          </w:p>
          <w:p w:rsidR="00192D91" w:rsidRPr="00EB6D22" w:rsidRDefault="00192D91" w:rsidP="00045341">
            <w:pPr>
              <w:widowControl/>
              <w:numPr>
                <w:ilvl w:val="0"/>
                <w:numId w:val="12"/>
              </w:numPr>
              <w:suppressAutoHyphens w:val="0"/>
              <w:autoSpaceDE w:val="0"/>
              <w:autoSpaceDN w:val="0"/>
              <w:adjustRightInd w:val="0"/>
              <w:jc w:val="both"/>
              <w:rPr>
                <w:rFonts w:cs="Times New Roman"/>
                <w:lang w:val="en-US"/>
              </w:rPr>
            </w:pPr>
            <w:r w:rsidRPr="00EB6D22">
              <w:rPr>
                <w:rFonts w:cs="Times New Roman"/>
              </w:rPr>
              <w:t>Analiza jakościowa kation</w:t>
            </w:r>
            <w:r w:rsidRPr="00EB6D22">
              <w:rPr>
                <w:rFonts w:cs="Times New Roman"/>
                <w:lang w:val="en-US"/>
              </w:rPr>
              <w:t xml:space="preserve">ów. </w:t>
            </w:r>
          </w:p>
          <w:p w:rsidR="00192D91" w:rsidRPr="00EB6D22" w:rsidRDefault="00192D91" w:rsidP="00045341">
            <w:pPr>
              <w:widowControl/>
              <w:numPr>
                <w:ilvl w:val="0"/>
                <w:numId w:val="12"/>
              </w:numPr>
              <w:suppressAutoHyphens w:val="0"/>
              <w:autoSpaceDE w:val="0"/>
              <w:autoSpaceDN w:val="0"/>
              <w:adjustRightInd w:val="0"/>
              <w:jc w:val="both"/>
              <w:rPr>
                <w:rFonts w:cs="Times New Roman"/>
              </w:rPr>
            </w:pPr>
            <w:r w:rsidRPr="00EB6D22">
              <w:rPr>
                <w:rFonts w:cs="Times New Roman"/>
              </w:rPr>
              <w:lastRenderedPageBreak/>
              <w:t>Badanie wpływu stężenia substancji reagujących na szybkość reakcji chemicznej.</w:t>
            </w:r>
          </w:p>
          <w:p w:rsidR="00192D91" w:rsidRPr="00EB6D22" w:rsidRDefault="00192D91" w:rsidP="00045341">
            <w:pPr>
              <w:widowControl/>
              <w:numPr>
                <w:ilvl w:val="0"/>
                <w:numId w:val="12"/>
              </w:numPr>
              <w:suppressAutoHyphens w:val="0"/>
              <w:autoSpaceDE w:val="0"/>
              <w:autoSpaceDN w:val="0"/>
              <w:adjustRightInd w:val="0"/>
              <w:jc w:val="both"/>
              <w:rPr>
                <w:rFonts w:cs="Times New Roman"/>
              </w:rPr>
            </w:pPr>
            <w:r w:rsidRPr="00EB6D22">
              <w:rPr>
                <w:rFonts w:cs="Times New Roman"/>
              </w:rPr>
              <w:t xml:space="preserve">Badanie wpływu temperatury na szybkość reakcji chemicznej. </w:t>
            </w:r>
          </w:p>
          <w:p w:rsidR="00192D91" w:rsidRPr="00EB6D22" w:rsidRDefault="00192D91" w:rsidP="00045341">
            <w:pPr>
              <w:widowControl/>
              <w:numPr>
                <w:ilvl w:val="0"/>
                <w:numId w:val="12"/>
              </w:numPr>
              <w:suppressAutoHyphens w:val="0"/>
              <w:autoSpaceDE w:val="0"/>
              <w:autoSpaceDN w:val="0"/>
              <w:adjustRightInd w:val="0"/>
              <w:jc w:val="both"/>
              <w:rPr>
                <w:rFonts w:cs="Times New Roman"/>
              </w:rPr>
            </w:pPr>
            <w:r w:rsidRPr="00EB6D22">
              <w:rPr>
                <w:rFonts w:cs="Times New Roman"/>
              </w:rPr>
              <w:t xml:space="preserve">Wyznaczanie stałej i stopnia dysocjacji słabego elektrolitu. </w:t>
            </w:r>
          </w:p>
          <w:p w:rsidR="00192D91" w:rsidRPr="00EB6D22" w:rsidRDefault="00192D91" w:rsidP="00045341">
            <w:pPr>
              <w:widowControl/>
              <w:numPr>
                <w:ilvl w:val="0"/>
                <w:numId w:val="12"/>
              </w:numPr>
              <w:suppressAutoHyphens w:val="0"/>
              <w:autoSpaceDE w:val="0"/>
              <w:autoSpaceDN w:val="0"/>
              <w:adjustRightInd w:val="0"/>
              <w:jc w:val="both"/>
              <w:rPr>
                <w:rFonts w:cs="Times New Roman"/>
              </w:rPr>
            </w:pPr>
            <w:r w:rsidRPr="00EB6D22">
              <w:rPr>
                <w:rFonts w:cs="Times New Roman"/>
              </w:rPr>
              <w:t xml:space="preserve">Badanie odczynu soli. </w:t>
            </w:r>
          </w:p>
          <w:p w:rsidR="00192D91" w:rsidRPr="00EB6D22" w:rsidRDefault="00192D91" w:rsidP="00045341">
            <w:pPr>
              <w:widowControl/>
              <w:numPr>
                <w:ilvl w:val="0"/>
                <w:numId w:val="12"/>
              </w:numPr>
              <w:suppressAutoHyphens w:val="0"/>
              <w:autoSpaceDE w:val="0"/>
              <w:autoSpaceDN w:val="0"/>
              <w:adjustRightInd w:val="0"/>
              <w:jc w:val="both"/>
              <w:rPr>
                <w:rFonts w:cs="Times New Roman"/>
              </w:rPr>
            </w:pPr>
            <w:r w:rsidRPr="00EB6D22">
              <w:rPr>
                <w:rFonts w:cs="Times New Roman"/>
              </w:rPr>
              <w:t xml:space="preserve">Wpływ temperatury na stopień hydrolizy. </w:t>
            </w:r>
          </w:p>
          <w:p w:rsidR="00192D91" w:rsidRPr="00EB6D22" w:rsidRDefault="00192D91" w:rsidP="00045341">
            <w:pPr>
              <w:widowControl/>
              <w:numPr>
                <w:ilvl w:val="0"/>
                <w:numId w:val="12"/>
              </w:numPr>
              <w:suppressAutoHyphens w:val="0"/>
              <w:autoSpaceDE w:val="0"/>
              <w:autoSpaceDN w:val="0"/>
              <w:adjustRightInd w:val="0"/>
              <w:jc w:val="both"/>
              <w:rPr>
                <w:rFonts w:cs="Times New Roman"/>
              </w:rPr>
            </w:pPr>
            <w:r w:rsidRPr="00EB6D22">
              <w:rPr>
                <w:rFonts w:cs="Times New Roman"/>
              </w:rPr>
              <w:t>Oznaczanie stężenia badanego roztworu metodą miareczkową.</w:t>
            </w:r>
          </w:p>
          <w:p w:rsidR="00192D91" w:rsidRPr="00EB6D22" w:rsidRDefault="00192D91" w:rsidP="00045341">
            <w:pPr>
              <w:widowControl/>
              <w:numPr>
                <w:ilvl w:val="0"/>
                <w:numId w:val="12"/>
              </w:numPr>
              <w:suppressAutoHyphens w:val="0"/>
              <w:autoSpaceDE w:val="0"/>
              <w:autoSpaceDN w:val="0"/>
              <w:adjustRightInd w:val="0"/>
              <w:jc w:val="both"/>
              <w:rPr>
                <w:rFonts w:cs="Times New Roman"/>
              </w:rPr>
            </w:pPr>
            <w:r w:rsidRPr="00EB6D22">
              <w:rPr>
                <w:rFonts w:cs="Times New Roman"/>
              </w:rPr>
              <w:t>Wpływ odczynu środowiska na redukcję KMnO</w:t>
            </w:r>
            <w:r w:rsidRPr="00EB6D22">
              <w:rPr>
                <w:rFonts w:cs="Times New Roman"/>
                <w:vertAlign w:val="subscript"/>
              </w:rPr>
              <w:t>4</w:t>
            </w:r>
            <w:r w:rsidRPr="00EB6D22">
              <w:rPr>
                <w:rFonts w:cs="Times New Roman"/>
              </w:rPr>
              <w:t xml:space="preserve">. </w:t>
            </w:r>
          </w:p>
          <w:p w:rsidR="00192D91" w:rsidRPr="00EB6D22" w:rsidRDefault="00192D91" w:rsidP="00045341">
            <w:pPr>
              <w:widowControl/>
              <w:numPr>
                <w:ilvl w:val="0"/>
                <w:numId w:val="12"/>
              </w:numPr>
              <w:suppressAutoHyphens w:val="0"/>
              <w:autoSpaceDE w:val="0"/>
              <w:autoSpaceDN w:val="0"/>
              <w:adjustRightInd w:val="0"/>
              <w:jc w:val="both"/>
              <w:rPr>
                <w:rFonts w:cs="Times New Roman"/>
              </w:rPr>
            </w:pPr>
            <w:r w:rsidRPr="00EB6D22">
              <w:rPr>
                <w:rFonts w:cs="Times New Roman"/>
              </w:rPr>
              <w:t xml:space="preserve">Oznaczanie utlenialności wody. </w:t>
            </w:r>
          </w:p>
          <w:p w:rsidR="00192D91" w:rsidRPr="00EB6D22" w:rsidRDefault="00192D91" w:rsidP="00045341">
            <w:pPr>
              <w:widowControl/>
              <w:numPr>
                <w:ilvl w:val="0"/>
                <w:numId w:val="12"/>
              </w:numPr>
              <w:suppressAutoHyphens w:val="0"/>
              <w:autoSpaceDE w:val="0"/>
              <w:autoSpaceDN w:val="0"/>
              <w:adjustRightInd w:val="0"/>
              <w:jc w:val="both"/>
              <w:rPr>
                <w:rFonts w:cs="Times New Roman"/>
              </w:rPr>
            </w:pPr>
            <w:r w:rsidRPr="00EB6D22">
              <w:rPr>
                <w:rFonts w:cs="Times New Roman"/>
              </w:rPr>
              <w:t>Oznaczanie twardości węglanowej.</w:t>
            </w:r>
          </w:p>
        </w:tc>
      </w:tr>
      <w:tr w:rsidR="00192D91" w:rsidRPr="00EB6D22" w:rsidTr="0066565F">
        <w:trPr>
          <w:trHeight w:val="263"/>
        </w:trPr>
        <w:tc>
          <w:tcPr>
            <w:tcW w:w="283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81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ćwiczenia laboratoryjne – doświadczenia, pokaz</w:t>
            </w:r>
          </w:p>
        </w:tc>
      </w:tr>
      <w:tr w:rsidR="00192D91" w:rsidRPr="00EB6D22" w:rsidTr="0066565F">
        <w:trPr>
          <w:trHeight w:val="1"/>
        </w:trPr>
        <w:tc>
          <w:tcPr>
            <w:tcW w:w="283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81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Wykłady - obecność na zajęciach + zaliczenie kolokwium</w:t>
            </w:r>
          </w:p>
          <w:p w:rsidR="00192D91" w:rsidRPr="00EB6D22" w:rsidRDefault="00192D91" w:rsidP="00A81F1F">
            <w:pPr>
              <w:autoSpaceDE w:val="0"/>
              <w:autoSpaceDN w:val="0"/>
              <w:adjustRightInd w:val="0"/>
              <w:jc w:val="both"/>
              <w:rPr>
                <w:rFonts w:cs="Times New Roman"/>
              </w:rPr>
            </w:pPr>
            <w:r w:rsidRPr="00EB6D22">
              <w:rPr>
                <w:rFonts w:cs="Times New Roman"/>
              </w:rPr>
              <w:t>Ćwiczenia - obecność na zajęciach + zaliczenie kolokwium</w:t>
            </w:r>
          </w:p>
          <w:p w:rsidR="00192D91" w:rsidRPr="00EB6D22" w:rsidRDefault="00192D91" w:rsidP="00A81F1F">
            <w:pPr>
              <w:autoSpaceDE w:val="0"/>
              <w:autoSpaceDN w:val="0"/>
              <w:adjustRightInd w:val="0"/>
              <w:jc w:val="both"/>
              <w:rPr>
                <w:rFonts w:cs="Times New Roman"/>
              </w:rPr>
            </w:pPr>
            <w:r w:rsidRPr="00EB6D22">
              <w:rPr>
                <w:rFonts w:cs="Times New Roman"/>
              </w:rPr>
              <w:t>zaliczenie sprawozdań z ćwiczeń</w:t>
            </w:r>
          </w:p>
          <w:p w:rsidR="00192D91" w:rsidRPr="00EB6D22" w:rsidRDefault="00192D91" w:rsidP="00A81F1F">
            <w:pPr>
              <w:autoSpaceDE w:val="0"/>
              <w:autoSpaceDN w:val="0"/>
              <w:adjustRightInd w:val="0"/>
              <w:jc w:val="both"/>
              <w:rPr>
                <w:rFonts w:cs="Times New Roman"/>
              </w:rPr>
            </w:pPr>
            <w:r w:rsidRPr="00EB6D22">
              <w:rPr>
                <w:rFonts w:cs="Times New Roman"/>
              </w:rPr>
              <w:t>Dopuszczalna możliwość dwukrotnego przystąpienia do poprawki.</w:t>
            </w:r>
          </w:p>
        </w:tc>
      </w:tr>
      <w:tr w:rsidR="00192D91" w:rsidRPr="00EB6D22" w:rsidTr="0066565F">
        <w:trPr>
          <w:trHeight w:val="1"/>
        </w:trPr>
        <w:tc>
          <w:tcPr>
            <w:tcW w:w="283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81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Ćwiczenia -Laboratorium – obowiązuje 100% obecności.</w:t>
            </w:r>
          </w:p>
          <w:p w:rsidR="00192D91" w:rsidRPr="00EB6D22" w:rsidRDefault="00192D91" w:rsidP="00A81F1F">
            <w:pPr>
              <w:autoSpaceDE w:val="0"/>
              <w:autoSpaceDN w:val="0"/>
              <w:adjustRightInd w:val="0"/>
              <w:jc w:val="both"/>
              <w:rPr>
                <w:rFonts w:cs="Times New Roman"/>
              </w:rPr>
            </w:pPr>
            <w:r w:rsidRPr="00EB6D22">
              <w:rPr>
                <w:rFonts w:cs="Times New Roman"/>
              </w:rPr>
              <w:t>Wykłady – obowiązuje obecność co najmniej 75% zajęć</w:t>
            </w:r>
          </w:p>
        </w:tc>
      </w:tr>
      <w:tr w:rsidR="00192D91" w:rsidRPr="00EB6D22" w:rsidTr="0066565F">
        <w:trPr>
          <w:trHeight w:val="1"/>
        </w:trPr>
        <w:tc>
          <w:tcPr>
            <w:tcW w:w="283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81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left="34"/>
              <w:jc w:val="both"/>
              <w:rPr>
                <w:rFonts w:cs="Times New Roman"/>
              </w:rPr>
            </w:pPr>
            <w:r w:rsidRPr="00EB6D22">
              <w:rPr>
                <w:rFonts w:cs="Times New Roman"/>
              </w:rPr>
              <w:t>Ocena końcowa przedmiotu  - średnia ważona ocen z ćwiczeń rachunkowych i ćwiczeń laboratoryjnych oraz oceny z kolokwium zaliczeniowego z wykładów (waga ćwiczeń rachunkowych- 0,3, waga ćwiczeń laboratoryjnych-0,2, waga kolokwium-0,5)</w:t>
            </w:r>
          </w:p>
          <w:p w:rsidR="00192D91" w:rsidRPr="00EB6D22" w:rsidRDefault="00192D91" w:rsidP="00A81F1F">
            <w:pPr>
              <w:autoSpaceDE w:val="0"/>
              <w:autoSpaceDN w:val="0"/>
              <w:adjustRightInd w:val="0"/>
              <w:ind w:left="34"/>
              <w:jc w:val="both"/>
              <w:rPr>
                <w:rFonts w:cs="Times New Roman"/>
              </w:rPr>
            </w:pPr>
          </w:p>
        </w:tc>
      </w:tr>
      <w:tr w:rsidR="00192D91" w:rsidRPr="00EB6D22" w:rsidTr="0066565F">
        <w:trPr>
          <w:trHeight w:val="1"/>
        </w:trPr>
        <w:tc>
          <w:tcPr>
            <w:tcW w:w="283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81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Laboratorium – obowiązuje odrobienie opuszczonych zajęć.</w:t>
            </w:r>
          </w:p>
        </w:tc>
      </w:tr>
      <w:tr w:rsidR="00192D91" w:rsidRPr="00EB6D22" w:rsidTr="0066565F">
        <w:trPr>
          <w:trHeight w:val="1"/>
        </w:trPr>
        <w:tc>
          <w:tcPr>
            <w:tcW w:w="283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81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Podstawowe wiadomości, umiejętności zdobyte w szkole średniej z zakresu chemii ogólnej</w:t>
            </w:r>
          </w:p>
        </w:tc>
      </w:tr>
      <w:tr w:rsidR="00192D91" w:rsidRPr="00EB6D22" w:rsidTr="0066565F">
        <w:trPr>
          <w:trHeight w:val="1785"/>
        </w:trPr>
        <w:tc>
          <w:tcPr>
            <w:tcW w:w="283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81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045341">
            <w:pPr>
              <w:widowControl/>
              <w:numPr>
                <w:ilvl w:val="0"/>
                <w:numId w:val="13"/>
              </w:numPr>
              <w:suppressAutoHyphens w:val="0"/>
              <w:autoSpaceDE w:val="0"/>
              <w:autoSpaceDN w:val="0"/>
              <w:adjustRightInd w:val="0"/>
              <w:jc w:val="both"/>
              <w:rPr>
                <w:rFonts w:cs="Times New Roman"/>
              </w:rPr>
            </w:pPr>
            <w:r w:rsidRPr="00EB6D22">
              <w:rPr>
                <w:rFonts w:cs="Times New Roman"/>
              </w:rPr>
              <w:t xml:space="preserve">Brzyska W.: </w:t>
            </w:r>
            <w:r w:rsidRPr="00EB6D22">
              <w:rPr>
                <w:rFonts w:cs="Times New Roman"/>
                <w:i/>
                <w:iCs/>
              </w:rPr>
              <w:t>Ćwiczenia z chemii ogólnej</w:t>
            </w:r>
            <w:r w:rsidRPr="00EB6D22">
              <w:rPr>
                <w:rFonts w:cs="Times New Roman"/>
              </w:rPr>
              <w:t>. UMCS, Lublin 1997</w:t>
            </w:r>
          </w:p>
          <w:p w:rsidR="00192D91" w:rsidRPr="00EB6D22" w:rsidRDefault="00192D91" w:rsidP="00045341">
            <w:pPr>
              <w:widowControl/>
              <w:numPr>
                <w:ilvl w:val="0"/>
                <w:numId w:val="13"/>
              </w:numPr>
              <w:suppressAutoHyphens w:val="0"/>
              <w:autoSpaceDE w:val="0"/>
              <w:autoSpaceDN w:val="0"/>
              <w:adjustRightInd w:val="0"/>
              <w:jc w:val="both"/>
              <w:rPr>
                <w:rFonts w:cs="Times New Roman"/>
                <w:lang w:val="en-US"/>
              </w:rPr>
            </w:pPr>
            <w:r w:rsidRPr="00EB6D22">
              <w:rPr>
                <w:rFonts w:cs="Times New Roman"/>
              </w:rPr>
              <w:t xml:space="preserve">Kalicka Z. i in.: </w:t>
            </w:r>
            <w:r w:rsidRPr="00EB6D22">
              <w:rPr>
                <w:rFonts w:cs="Times New Roman"/>
                <w:i/>
                <w:iCs/>
              </w:rPr>
              <w:t xml:space="preserve">Zbiór zadań z chemii ogólnej dla studentów metalurgii. </w:t>
            </w:r>
            <w:r w:rsidRPr="00EB6D22">
              <w:rPr>
                <w:rFonts w:cs="Times New Roman"/>
                <w:lang w:val="en-US"/>
              </w:rPr>
              <w:t>AGH, Kraków 2003</w:t>
            </w:r>
          </w:p>
          <w:p w:rsidR="00192D91" w:rsidRPr="00EB6D22" w:rsidRDefault="00192D91" w:rsidP="00045341">
            <w:pPr>
              <w:widowControl/>
              <w:numPr>
                <w:ilvl w:val="0"/>
                <w:numId w:val="13"/>
              </w:numPr>
              <w:suppressAutoHyphens w:val="0"/>
              <w:autoSpaceDE w:val="0"/>
              <w:autoSpaceDN w:val="0"/>
              <w:adjustRightInd w:val="0"/>
              <w:jc w:val="both"/>
              <w:rPr>
                <w:rFonts w:cs="Times New Roman"/>
              </w:rPr>
            </w:pPr>
            <w:r w:rsidRPr="00EB6D22">
              <w:rPr>
                <w:rFonts w:cs="Times New Roman"/>
              </w:rPr>
              <w:t xml:space="preserve">Śliwa A. i inni: </w:t>
            </w:r>
            <w:r w:rsidRPr="00EB6D22">
              <w:rPr>
                <w:rFonts w:cs="Times New Roman"/>
                <w:i/>
                <w:iCs/>
              </w:rPr>
              <w:t>Obliczenia chemiczne.</w:t>
            </w:r>
            <w:r w:rsidRPr="00EB6D22">
              <w:rPr>
                <w:rFonts w:cs="Times New Roman"/>
              </w:rPr>
              <w:t xml:space="preserve"> PWN, Warszawa 1987.</w:t>
            </w:r>
          </w:p>
          <w:p w:rsidR="00192D91" w:rsidRPr="00EB6D22" w:rsidRDefault="00192D91" w:rsidP="00045341">
            <w:pPr>
              <w:widowControl/>
              <w:numPr>
                <w:ilvl w:val="0"/>
                <w:numId w:val="13"/>
              </w:numPr>
              <w:suppressAutoHyphens w:val="0"/>
              <w:autoSpaceDE w:val="0"/>
              <w:autoSpaceDN w:val="0"/>
              <w:adjustRightInd w:val="0"/>
              <w:rPr>
                <w:rFonts w:cs="Times New Roman"/>
              </w:rPr>
            </w:pPr>
            <w:r w:rsidRPr="00EB6D22">
              <w:rPr>
                <w:rFonts w:cs="Times New Roman"/>
              </w:rPr>
              <w:t xml:space="preserve">Rokosza A. (red.) </w:t>
            </w:r>
            <w:r w:rsidRPr="00EB6D22">
              <w:rPr>
                <w:rFonts w:cs="Times New Roman"/>
                <w:i/>
                <w:iCs/>
              </w:rPr>
              <w:t xml:space="preserve">Ćwiczenia z chemii ogólnej i nieorganicznej. </w:t>
            </w:r>
            <w:r w:rsidRPr="00EB6D22">
              <w:rPr>
                <w:rFonts w:cs="Times New Roman"/>
                <w:lang w:val="en-US"/>
              </w:rPr>
              <w:t>PWN, 1974</w:t>
            </w:r>
          </w:p>
        </w:tc>
      </w:tr>
    </w:tbl>
    <w:p w:rsidR="00192D91" w:rsidRPr="00EB6D22" w:rsidRDefault="00192D91" w:rsidP="00A81F1F">
      <w:pPr>
        <w:autoSpaceDE w:val="0"/>
        <w:autoSpaceDN w:val="0"/>
        <w:adjustRightInd w:val="0"/>
        <w:rPr>
          <w:rFonts w:cs="Times New Roman"/>
        </w:rPr>
      </w:pPr>
    </w:p>
    <w:p w:rsidR="00192D91" w:rsidRPr="00EB6D22" w:rsidRDefault="00192D91" w:rsidP="00CC460A">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91"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EB6D22">
      <w:pPr>
        <w:pStyle w:val="Nagwek2"/>
        <w:rPr>
          <w:rFonts w:cs="Times New Roman"/>
          <w:b w:val="0"/>
          <w:bCs w:val="0"/>
          <w:color w:val="auto"/>
          <w:szCs w:val="26"/>
        </w:rPr>
      </w:pPr>
      <w:bookmarkStart w:id="14" w:name="_Toc76978951"/>
      <w:r w:rsidRPr="00EB6D22">
        <w:rPr>
          <w:rFonts w:cs="Times New Roman"/>
          <w:color w:val="auto"/>
          <w:szCs w:val="26"/>
        </w:rPr>
        <w:t>B3. Ekologia i ochrona środowiska</w:t>
      </w:r>
      <w:bookmarkEnd w:id="14"/>
      <w:r w:rsidRPr="00EB6D22">
        <w:rPr>
          <w:rFonts w:cs="Times New Roman"/>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349"/>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349"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Ekologia i ochrona środowiska PIBŻ.B3</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Ecology and the environment</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2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1</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34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inż. Magdalena Dykiel</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248" w:type="dxa"/>
        <w:tblInd w:w="216" w:type="dxa"/>
        <w:tblLayout w:type="fixed"/>
        <w:tblLook w:val="0000"/>
      </w:tblPr>
      <w:tblGrid>
        <w:gridCol w:w="1276"/>
        <w:gridCol w:w="1701"/>
        <w:gridCol w:w="2268"/>
        <w:gridCol w:w="1134"/>
        <w:gridCol w:w="1310"/>
        <w:gridCol w:w="1559"/>
      </w:tblGrid>
      <w:tr w:rsidR="00192D91" w:rsidRPr="00EB6D22" w:rsidTr="005A59CF">
        <w:trPr>
          <w:trHeight w:val="1"/>
        </w:trPr>
        <w:tc>
          <w:tcPr>
            <w:tcW w:w="9248" w:type="dxa"/>
            <w:gridSpan w:val="6"/>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5A59CF">
        <w:trPr>
          <w:trHeight w:val="1"/>
        </w:trPr>
        <w:tc>
          <w:tcPr>
            <w:tcW w:w="9248" w:type="dxa"/>
            <w:gridSpan w:val="6"/>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Antropogeniczne zagrożenia środowiska, powiązania jakości środowiska z jakością życia, zdrowiem człowieka. Stan środowiska, możliwości i instrumenty jego ochrony. </w:t>
            </w:r>
            <w:r w:rsidR="00CC1F2C">
              <w:rPr>
                <w:rFonts w:cs="Times New Roman"/>
              </w:rPr>
              <w:t>C</w:t>
            </w:r>
            <w:r w:rsidRPr="00EB6D22">
              <w:rPr>
                <w:rFonts w:cs="Times New Roman"/>
              </w:rPr>
              <w:t xml:space="preserve">zynników wpływających na pogorszenie lub poprawę warunków środowiska. </w:t>
            </w:r>
          </w:p>
          <w:p w:rsidR="00192D91" w:rsidRPr="00EB6D22" w:rsidRDefault="00192D91" w:rsidP="00A81F1F">
            <w:pPr>
              <w:autoSpaceDE w:val="0"/>
              <w:autoSpaceDN w:val="0"/>
              <w:adjustRightInd w:val="0"/>
              <w:jc w:val="both"/>
              <w:rPr>
                <w:rFonts w:cs="Times New Roman"/>
              </w:rPr>
            </w:pPr>
            <w:r w:rsidRPr="00EB6D22">
              <w:rPr>
                <w:rFonts w:cs="Times New Roman"/>
              </w:rPr>
              <w:t>Uwarunkowania i możliwości implementacji idei zrównoważonego rozwoju.</w:t>
            </w:r>
          </w:p>
        </w:tc>
      </w:tr>
      <w:tr w:rsidR="00192D91" w:rsidRPr="00EB6D22" w:rsidTr="005A59CF">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1" w:type="dxa"/>
            <w:gridSpan w:val="4"/>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 stacjonarne – wykłady 15 h, ćw. warsztatowe15 h</w:t>
            </w:r>
          </w:p>
          <w:p w:rsidR="00192D91" w:rsidRPr="00EB6D22" w:rsidRDefault="00192D91" w:rsidP="00A81F1F">
            <w:pPr>
              <w:autoSpaceDE w:val="0"/>
              <w:autoSpaceDN w:val="0"/>
              <w:adjustRightInd w:val="0"/>
              <w:rPr>
                <w:rFonts w:cs="Times New Roman"/>
              </w:rPr>
            </w:pPr>
            <w:r w:rsidRPr="00EB6D22">
              <w:rPr>
                <w:rFonts w:cs="Times New Roman"/>
              </w:rPr>
              <w:t>s. niestacjonarne – wykłady 8 h, ćw. warsztatowe 8 h</w:t>
            </w:r>
          </w:p>
        </w:tc>
      </w:tr>
      <w:tr w:rsidR="00192D91" w:rsidRPr="00EB6D22" w:rsidTr="005A59CF">
        <w:trPr>
          <w:trHeight w:val="1"/>
        </w:trPr>
        <w:tc>
          <w:tcPr>
            <w:tcW w:w="9248" w:type="dxa"/>
            <w:gridSpan w:val="6"/>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5A59CF">
        <w:trPr>
          <w:trHeight w:val="285"/>
        </w:trPr>
        <w:tc>
          <w:tcPr>
            <w:tcW w:w="127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310"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559" w:type="dxa"/>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5A59CF">
        <w:trPr>
          <w:trHeight w:val="708"/>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B3_W01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Posiada wiadomości z zakresu ochrony środowiska przyrodniczego oraz zna i rozumie istotę rozwoju zrównoważonego.</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K_W01</w:t>
            </w:r>
          </w:p>
          <w:p w:rsidR="00192D91" w:rsidRPr="00EB6D22" w:rsidRDefault="00192D91" w:rsidP="00A81F1F">
            <w:pPr>
              <w:autoSpaceDE w:val="0"/>
              <w:autoSpaceDN w:val="0"/>
              <w:adjustRightInd w:val="0"/>
              <w:jc w:val="center"/>
              <w:rPr>
                <w:rFonts w:cs="Times New Roman"/>
              </w:rPr>
            </w:pPr>
            <w:r w:rsidRPr="00EB6D22">
              <w:rPr>
                <w:rFonts w:cs="Times New Roman"/>
              </w:rPr>
              <w:t>K_W02</w:t>
            </w:r>
          </w:p>
          <w:p w:rsidR="00192D91" w:rsidRPr="00EB6D22" w:rsidRDefault="00192D91" w:rsidP="00A81F1F">
            <w:pPr>
              <w:autoSpaceDE w:val="0"/>
              <w:autoSpaceDN w:val="0"/>
              <w:adjustRightInd w:val="0"/>
              <w:jc w:val="center"/>
              <w:rPr>
                <w:rFonts w:cs="Times New Roman"/>
              </w:rPr>
            </w:pPr>
            <w:r w:rsidRPr="00EB6D22">
              <w:rPr>
                <w:rFonts w:cs="Times New Roman"/>
              </w:rPr>
              <w:t>K_W03</w:t>
            </w:r>
          </w:p>
        </w:tc>
        <w:tc>
          <w:tcPr>
            <w:tcW w:w="1310"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Wa</w:t>
            </w:r>
          </w:p>
        </w:tc>
        <w:tc>
          <w:tcPr>
            <w:tcW w:w="1559" w:type="dxa"/>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kolokwium</w:t>
            </w:r>
          </w:p>
        </w:tc>
      </w:tr>
      <w:tr w:rsidR="00192D91" w:rsidRPr="00EB6D22" w:rsidTr="005A59CF">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B3_W02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zagrożenia dla środowiska przyrodniczego wynikające z działalności człowieka.</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310"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559" w:type="dxa"/>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5A59CF">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B3_U01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Ocenia czynniki wpływające na pogorszenie lub poprawę stanu </w:t>
            </w:r>
            <w:r w:rsidRPr="00EB6D22">
              <w:rPr>
                <w:rFonts w:cs="Times New Roman"/>
              </w:rPr>
              <w:lastRenderedPageBreak/>
              <w:t>środowiska.</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K_U01</w:t>
            </w:r>
          </w:p>
          <w:p w:rsidR="00192D91" w:rsidRPr="00EB6D22" w:rsidRDefault="00192D91" w:rsidP="00A81F1F">
            <w:pPr>
              <w:autoSpaceDE w:val="0"/>
              <w:autoSpaceDN w:val="0"/>
              <w:adjustRightInd w:val="0"/>
              <w:jc w:val="center"/>
              <w:rPr>
                <w:rFonts w:cs="Times New Roman"/>
              </w:rPr>
            </w:pPr>
            <w:r w:rsidRPr="00EB6D22">
              <w:rPr>
                <w:rFonts w:cs="Times New Roman"/>
              </w:rPr>
              <w:t>K_U05</w:t>
            </w:r>
          </w:p>
          <w:p w:rsidR="00192D91" w:rsidRPr="00EB6D22" w:rsidRDefault="00192D91" w:rsidP="00A81F1F">
            <w:pPr>
              <w:autoSpaceDE w:val="0"/>
              <w:autoSpaceDN w:val="0"/>
              <w:adjustRightInd w:val="0"/>
              <w:jc w:val="center"/>
              <w:rPr>
                <w:rFonts w:cs="Times New Roman"/>
              </w:rPr>
            </w:pPr>
            <w:r w:rsidRPr="00EB6D22">
              <w:rPr>
                <w:rFonts w:cs="Times New Roman"/>
              </w:rPr>
              <w:lastRenderedPageBreak/>
              <w:t>K_U06</w:t>
            </w:r>
          </w:p>
        </w:tc>
        <w:tc>
          <w:tcPr>
            <w:tcW w:w="1310"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ćw. Wa</w:t>
            </w:r>
          </w:p>
        </w:tc>
        <w:tc>
          <w:tcPr>
            <w:tcW w:w="1559"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 xml:space="preserve">Spraw. z zadanych </w:t>
            </w:r>
            <w:r w:rsidRPr="00EB6D22">
              <w:rPr>
                <w:rFonts w:cs="Times New Roman"/>
              </w:rPr>
              <w:lastRenderedPageBreak/>
              <w:t>zadań do wykonania, aktywność podczas dyskusji,</w:t>
            </w:r>
          </w:p>
        </w:tc>
      </w:tr>
      <w:tr w:rsidR="00192D91" w:rsidRPr="00EB6D22" w:rsidTr="005A59CF">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2729FE">
            <w:pPr>
              <w:autoSpaceDE w:val="0"/>
              <w:autoSpaceDN w:val="0"/>
              <w:adjustRightInd w:val="0"/>
              <w:jc w:val="center"/>
              <w:rPr>
                <w:rFonts w:cs="Times New Roman"/>
              </w:rPr>
            </w:pPr>
            <w:r w:rsidRPr="00EB6D22">
              <w:rPr>
                <w:rFonts w:cs="Times New Roman"/>
              </w:rPr>
              <w:lastRenderedPageBreak/>
              <w:t>B3</w:t>
            </w:r>
            <w:r w:rsidR="002729FE">
              <w:rPr>
                <w:rFonts w:cs="Times New Roman"/>
              </w:rPr>
              <w:t>_</w:t>
            </w:r>
            <w:r w:rsidRPr="00EB6D22">
              <w:rPr>
                <w:rFonts w:cs="Times New Roman"/>
              </w:rPr>
              <w:t>K01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Jest gotów do odpowiedzialnego świadomego</w:t>
            </w:r>
            <w:r w:rsidRPr="00EB6D22">
              <w:rPr>
                <w:rFonts w:cs="Times New Roman"/>
                <w:b/>
                <w:bCs/>
              </w:rPr>
              <w:t xml:space="preserve"> </w:t>
            </w:r>
            <w:r w:rsidRPr="00EB6D22">
              <w:rPr>
                <w:rFonts w:cs="Times New Roman"/>
              </w:rPr>
              <w:t>gospodarowania zasobami środowiska zgodnie z zasadą zrównoważonego rozwoju.</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K_K04</w:t>
            </w:r>
          </w:p>
        </w:tc>
        <w:tc>
          <w:tcPr>
            <w:tcW w:w="1310"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Wa</w:t>
            </w:r>
          </w:p>
        </w:tc>
        <w:tc>
          <w:tcPr>
            <w:tcW w:w="1559" w:type="dxa"/>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Ocena aktyw. w wykonywaniu ćwiczeń na podstawie obserwacji prowadzącego zajęcia.</w:t>
            </w:r>
          </w:p>
        </w:tc>
      </w:tr>
      <w:tr w:rsidR="00192D91" w:rsidRPr="00EB6D22" w:rsidTr="005A59CF">
        <w:trPr>
          <w:trHeight w:val="1"/>
        </w:trPr>
        <w:tc>
          <w:tcPr>
            <w:tcW w:w="9248" w:type="dxa"/>
            <w:gridSpan w:val="6"/>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bl>
    <w:p w:rsidR="005A59CF" w:rsidRPr="00EB6D22" w:rsidRDefault="005A59CF" w:rsidP="00A81F1F">
      <w:pPr>
        <w:autoSpaceDE w:val="0"/>
        <w:autoSpaceDN w:val="0"/>
        <w:adjustRightInd w:val="0"/>
        <w:rPr>
          <w:rFonts w:cs="Times New Roman"/>
          <w:b/>
          <w:bCs/>
        </w:rPr>
      </w:pPr>
    </w:p>
    <w:tbl>
      <w:tblPr>
        <w:tblW w:w="9248" w:type="dxa"/>
        <w:tblInd w:w="216" w:type="dxa"/>
        <w:tblLayout w:type="fixed"/>
        <w:tblLook w:val="0000"/>
      </w:tblPr>
      <w:tblGrid>
        <w:gridCol w:w="2977"/>
        <w:gridCol w:w="4679"/>
        <w:gridCol w:w="883"/>
        <w:gridCol w:w="709"/>
      </w:tblGrid>
      <w:tr w:rsidR="005A59CF" w:rsidRPr="00EB6D22" w:rsidTr="005A59CF">
        <w:trPr>
          <w:cantSplit/>
          <w:trHeight w:val="1536"/>
        </w:trPr>
        <w:tc>
          <w:tcPr>
            <w:tcW w:w="2977" w:type="dxa"/>
            <w:tcBorders>
              <w:top w:val="single" w:sz="8" w:space="0" w:color="000000"/>
              <w:left w:val="single" w:sz="8" w:space="0" w:color="000000"/>
              <w:bottom w:val="single" w:sz="8" w:space="0" w:color="000000"/>
              <w:right w:val="single" w:sz="2" w:space="0" w:color="000000"/>
            </w:tcBorders>
            <w:shd w:val="clear" w:color="000000" w:fill="D9D9D9"/>
          </w:tcPr>
          <w:p w:rsidR="005A59CF" w:rsidRPr="00EB6D22" w:rsidRDefault="005A59CF" w:rsidP="006836BD">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tcBorders>
              <w:top w:val="single" w:sz="8" w:space="0" w:color="000000"/>
              <w:left w:val="single" w:sz="2" w:space="0" w:color="000000"/>
              <w:bottom w:val="single" w:sz="8" w:space="0" w:color="000000"/>
              <w:right w:val="single" w:sz="8" w:space="0" w:color="000000"/>
            </w:tcBorders>
            <w:shd w:val="clear" w:color="000000" w:fill="FFFFFF"/>
          </w:tcPr>
          <w:p w:rsidR="005A59CF" w:rsidRPr="00EB6D22" w:rsidRDefault="005A59CF" w:rsidP="006836BD">
            <w:pPr>
              <w:autoSpaceDE w:val="0"/>
              <w:autoSpaceDN w:val="0"/>
              <w:adjustRightInd w:val="0"/>
              <w:rPr>
                <w:rFonts w:cs="Times New Roman"/>
              </w:rPr>
            </w:pPr>
            <w:r w:rsidRPr="00EB6D22">
              <w:rPr>
                <w:rFonts w:cs="Times New Roman"/>
              </w:rPr>
              <w:t>2</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5A59CF" w:rsidRPr="00EB6D22" w:rsidRDefault="005A59CF" w:rsidP="005A59CF">
            <w:pPr>
              <w:autoSpaceDE w:val="0"/>
              <w:autoSpaceDN w:val="0"/>
              <w:adjustRightInd w:val="0"/>
              <w:ind w:left="113" w:right="113"/>
              <w:jc w:val="center"/>
              <w:rPr>
                <w:rFonts w:cs="Times New Roman"/>
              </w:rPr>
            </w:pPr>
            <w:r w:rsidRPr="00EB6D22">
              <w:rPr>
                <w:rFonts w:cs="Times New Roman"/>
                <w:sz w:val="20"/>
                <w:szCs w:val="20"/>
              </w:rPr>
              <w:t>Stacjonarne</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5A59CF" w:rsidRPr="00EB6D22" w:rsidRDefault="005A59CF" w:rsidP="005A59CF">
            <w:pPr>
              <w:autoSpaceDE w:val="0"/>
              <w:autoSpaceDN w:val="0"/>
              <w:adjustRightInd w:val="0"/>
              <w:ind w:left="113" w:right="113"/>
              <w:jc w:val="center"/>
              <w:rPr>
                <w:rFonts w:cs="Times New Roman"/>
              </w:rPr>
            </w:pPr>
            <w:r w:rsidRPr="00EB6D22">
              <w:rPr>
                <w:rFonts w:cs="Times New Roman"/>
                <w:sz w:val="20"/>
                <w:szCs w:val="20"/>
              </w:rPr>
              <w:t>Niestacjonarne</w:t>
            </w:r>
          </w:p>
        </w:tc>
      </w:tr>
      <w:tr w:rsidR="005A59CF" w:rsidRPr="00EB6D22" w:rsidTr="005A59CF">
        <w:trPr>
          <w:trHeight w:val="1"/>
        </w:trPr>
        <w:tc>
          <w:tcPr>
            <w:tcW w:w="2977" w:type="dxa"/>
            <w:tcBorders>
              <w:top w:val="single" w:sz="8" w:space="0" w:color="000000"/>
              <w:left w:val="single" w:sz="8" w:space="0" w:color="000000"/>
              <w:bottom w:val="single" w:sz="8" w:space="0" w:color="000000"/>
              <w:right w:val="single" w:sz="2" w:space="0" w:color="000000"/>
            </w:tcBorders>
            <w:shd w:val="clear" w:color="000000" w:fill="D9D9D9"/>
          </w:tcPr>
          <w:p w:rsidR="005A59CF" w:rsidRPr="00EB6D22" w:rsidRDefault="005A59CF" w:rsidP="006836BD">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tcBorders>
              <w:top w:val="single" w:sz="8" w:space="0" w:color="000000"/>
              <w:left w:val="single" w:sz="2" w:space="0" w:color="000000"/>
              <w:bottom w:val="single" w:sz="8" w:space="0" w:color="000000"/>
              <w:right w:val="single" w:sz="8" w:space="0" w:color="000000"/>
            </w:tcBorders>
            <w:shd w:val="clear" w:color="000000" w:fill="FFFFFF"/>
          </w:tcPr>
          <w:p w:rsidR="005A59CF" w:rsidRPr="00EB6D22" w:rsidRDefault="005A59CF" w:rsidP="006836BD">
            <w:pPr>
              <w:autoSpaceDE w:val="0"/>
              <w:autoSpaceDN w:val="0"/>
              <w:adjustRightInd w:val="0"/>
              <w:rPr>
                <w:rFonts w:cs="Times New Roman"/>
              </w:rPr>
            </w:pPr>
            <w:r w:rsidRPr="00EB6D22">
              <w:rPr>
                <w:rFonts w:cs="Times New Roman"/>
              </w:rPr>
              <w:t>wykład</w:t>
            </w:r>
          </w:p>
          <w:p w:rsidR="005A59CF" w:rsidRPr="00EB6D22" w:rsidRDefault="005A59CF" w:rsidP="006836BD">
            <w:pPr>
              <w:autoSpaceDE w:val="0"/>
              <w:autoSpaceDN w:val="0"/>
              <w:adjustRightInd w:val="0"/>
              <w:rPr>
                <w:rFonts w:cs="Times New Roman"/>
              </w:rPr>
            </w:pPr>
            <w:r w:rsidRPr="00EB6D22">
              <w:rPr>
                <w:rFonts w:cs="Times New Roman"/>
              </w:rPr>
              <w:t>ćwiczenia warsztatowe</w:t>
            </w:r>
          </w:p>
          <w:p w:rsidR="005A59CF" w:rsidRPr="00EB6D22" w:rsidRDefault="005A59CF" w:rsidP="006836BD">
            <w:pPr>
              <w:autoSpaceDE w:val="0"/>
              <w:autoSpaceDN w:val="0"/>
              <w:adjustRightInd w:val="0"/>
              <w:rPr>
                <w:rFonts w:cs="Times New Roman"/>
              </w:rPr>
            </w:pPr>
          </w:p>
          <w:p w:rsidR="005A59CF" w:rsidRPr="00EB6D22" w:rsidRDefault="005A59CF" w:rsidP="006836BD">
            <w:pPr>
              <w:autoSpaceDE w:val="0"/>
              <w:autoSpaceDN w:val="0"/>
              <w:adjustRightInd w:val="0"/>
              <w:rPr>
                <w:rFonts w:cs="Times New Roman"/>
                <w:b/>
                <w:bCs/>
              </w:rPr>
            </w:pPr>
            <w:r w:rsidRPr="00EB6D22">
              <w:rPr>
                <w:rFonts w:cs="Times New Roman"/>
                <w:b/>
                <w:bCs/>
              </w:rPr>
              <w:t>w sumie:</w:t>
            </w:r>
          </w:p>
          <w:p w:rsidR="005A59CF" w:rsidRPr="00EB6D22" w:rsidRDefault="005A59CF" w:rsidP="006836BD">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5A59CF" w:rsidRPr="00EB6D22" w:rsidRDefault="005A59CF" w:rsidP="006836BD">
            <w:pPr>
              <w:autoSpaceDE w:val="0"/>
              <w:autoSpaceDN w:val="0"/>
              <w:adjustRightInd w:val="0"/>
              <w:jc w:val="center"/>
              <w:rPr>
                <w:rFonts w:cs="Times New Roman"/>
              </w:rPr>
            </w:pPr>
            <w:r w:rsidRPr="00EB6D22">
              <w:rPr>
                <w:rFonts w:cs="Times New Roman"/>
              </w:rPr>
              <w:t>15</w:t>
            </w:r>
          </w:p>
          <w:p w:rsidR="005A59CF" w:rsidRPr="00EB6D22" w:rsidRDefault="005A59CF" w:rsidP="006836BD">
            <w:pPr>
              <w:autoSpaceDE w:val="0"/>
              <w:autoSpaceDN w:val="0"/>
              <w:adjustRightInd w:val="0"/>
              <w:jc w:val="center"/>
              <w:rPr>
                <w:rFonts w:cs="Times New Roman"/>
              </w:rPr>
            </w:pPr>
            <w:r w:rsidRPr="00EB6D22">
              <w:rPr>
                <w:rFonts w:cs="Times New Roman"/>
              </w:rPr>
              <w:t>15</w:t>
            </w:r>
          </w:p>
          <w:p w:rsidR="005A59CF" w:rsidRPr="00EB6D22" w:rsidRDefault="005A59CF" w:rsidP="006836BD">
            <w:pPr>
              <w:autoSpaceDE w:val="0"/>
              <w:autoSpaceDN w:val="0"/>
              <w:adjustRightInd w:val="0"/>
              <w:jc w:val="center"/>
              <w:rPr>
                <w:rFonts w:cs="Times New Roman"/>
              </w:rPr>
            </w:pPr>
          </w:p>
          <w:p w:rsidR="005A59CF" w:rsidRPr="00EB6D22" w:rsidRDefault="005A59CF" w:rsidP="006836BD">
            <w:pPr>
              <w:autoSpaceDE w:val="0"/>
              <w:autoSpaceDN w:val="0"/>
              <w:adjustRightInd w:val="0"/>
              <w:jc w:val="center"/>
              <w:rPr>
                <w:rFonts w:cs="Times New Roman"/>
                <w:b/>
                <w:bCs/>
              </w:rPr>
            </w:pPr>
            <w:r w:rsidRPr="00EB6D22">
              <w:rPr>
                <w:rFonts w:cs="Times New Roman"/>
                <w:b/>
                <w:bCs/>
              </w:rPr>
              <w:t>30</w:t>
            </w:r>
          </w:p>
          <w:p w:rsidR="005A59CF" w:rsidRPr="00EB6D22" w:rsidRDefault="005A59CF" w:rsidP="006836BD">
            <w:pPr>
              <w:autoSpaceDE w:val="0"/>
              <w:autoSpaceDN w:val="0"/>
              <w:adjustRightInd w:val="0"/>
              <w:jc w:val="center"/>
              <w:rPr>
                <w:rFonts w:cs="Times New Roman"/>
              </w:rPr>
            </w:pPr>
            <w:r w:rsidRPr="00EB6D22">
              <w:rPr>
                <w:rFonts w:cs="Times New Roman"/>
              </w:rPr>
              <w:t>1,2</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5A59CF" w:rsidRPr="00EB6D22" w:rsidRDefault="005A59CF" w:rsidP="006836BD">
            <w:pPr>
              <w:autoSpaceDE w:val="0"/>
              <w:autoSpaceDN w:val="0"/>
              <w:adjustRightInd w:val="0"/>
              <w:jc w:val="center"/>
              <w:rPr>
                <w:rFonts w:cs="Times New Roman"/>
              </w:rPr>
            </w:pPr>
            <w:r w:rsidRPr="00EB6D22">
              <w:rPr>
                <w:rFonts w:cs="Times New Roman"/>
              </w:rPr>
              <w:t>8</w:t>
            </w:r>
          </w:p>
          <w:p w:rsidR="005A59CF" w:rsidRPr="00EB6D22" w:rsidRDefault="005A59CF" w:rsidP="006836BD">
            <w:pPr>
              <w:autoSpaceDE w:val="0"/>
              <w:autoSpaceDN w:val="0"/>
              <w:adjustRightInd w:val="0"/>
              <w:jc w:val="center"/>
              <w:rPr>
                <w:rFonts w:cs="Times New Roman"/>
              </w:rPr>
            </w:pPr>
            <w:r w:rsidRPr="00EB6D22">
              <w:rPr>
                <w:rFonts w:cs="Times New Roman"/>
              </w:rPr>
              <w:t>8</w:t>
            </w:r>
          </w:p>
          <w:p w:rsidR="005A59CF" w:rsidRPr="00EB6D22" w:rsidRDefault="005A59CF" w:rsidP="006836BD">
            <w:pPr>
              <w:autoSpaceDE w:val="0"/>
              <w:autoSpaceDN w:val="0"/>
              <w:adjustRightInd w:val="0"/>
              <w:jc w:val="center"/>
              <w:rPr>
                <w:rFonts w:cs="Times New Roman"/>
              </w:rPr>
            </w:pPr>
          </w:p>
          <w:p w:rsidR="005A59CF" w:rsidRPr="00EB6D22" w:rsidRDefault="005A59CF" w:rsidP="006836BD">
            <w:pPr>
              <w:autoSpaceDE w:val="0"/>
              <w:autoSpaceDN w:val="0"/>
              <w:adjustRightInd w:val="0"/>
              <w:jc w:val="center"/>
              <w:rPr>
                <w:rFonts w:cs="Times New Roman"/>
                <w:b/>
                <w:bCs/>
              </w:rPr>
            </w:pPr>
            <w:r w:rsidRPr="00EB6D22">
              <w:rPr>
                <w:rFonts w:cs="Times New Roman"/>
                <w:b/>
                <w:bCs/>
              </w:rPr>
              <w:t>16</w:t>
            </w:r>
          </w:p>
          <w:p w:rsidR="005A59CF" w:rsidRPr="00EB6D22" w:rsidRDefault="005A59CF" w:rsidP="006836BD">
            <w:pPr>
              <w:autoSpaceDE w:val="0"/>
              <w:autoSpaceDN w:val="0"/>
              <w:adjustRightInd w:val="0"/>
              <w:jc w:val="center"/>
              <w:rPr>
                <w:rFonts w:cs="Times New Roman"/>
              </w:rPr>
            </w:pPr>
            <w:r w:rsidRPr="00EB6D22">
              <w:rPr>
                <w:rFonts w:cs="Times New Roman"/>
              </w:rPr>
              <w:t>0,6</w:t>
            </w:r>
          </w:p>
        </w:tc>
      </w:tr>
      <w:tr w:rsidR="005A59CF" w:rsidRPr="00EB6D22" w:rsidTr="005A59CF">
        <w:trPr>
          <w:trHeight w:val="1"/>
        </w:trPr>
        <w:tc>
          <w:tcPr>
            <w:tcW w:w="2977" w:type="dxa"/>
            <w:tcBorders>
              <w:top w:val="single" w:sz="8" w:space="0" w:color="000000"/>
              <w:left w:val="single" w:sz="8" w:space="0" w:color="000000"/>
              <w:bottom w:val="single" w:sz="8" w:space="0" w:color="000000"/>
              <w:right w:val="single" w:sz="2" w:space="0" w:color="000000"/>
            </w:tcBorders>
            <w:shd w:val="clear" w:color="000000" w:fill="D9D9D9"/>
          </w:tcPr>
          <w:p w:rsidR="005A59CF" w:rsidRPr="00EB6D22" w:rsidRDefault="005A59CF" w:rsidP="006836BD">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tcBorders>
              <w:top w:val="single" w:sz="8" w:space="0" w:color="000000"/>
              <w:left w:val="single" w:sz="2" w:space="0" w:color="000000"/>
              <w:bottom w:val="single" w:sz="8" w:space="0" w:color="000000"/>
              <w:right w:val="single" w:sz="8" w:space="0" w:color="000000"/>
            </w:tcBorders>
            <w:shd w:val="clear" w:color="000000" w:fill="FFFFFF"/>
          </w:tcPr>
          <w:p w:rsidR="005A59CF" w:rsidRPr="00EB6D22" w:rsidRDefault="005A59CF" w:rsidP="006836BD">
            <w:pPr>
              <w:autoSpaceDE w:val="0"/>
              <w:autoSpaceDN w:val="0"/>
              <w:adjustRightInd w:val="0"/>
              <w:rPr>
                <w:rFonts w:cs="Times New Roman"/>
              </w:rPr>
            </w:pPr>
            <w:r w:rsidRPr="00EB6D22">
              <w:rPr>
                <w:rFonts w:cs="Times New Roman"/>
              </w:rPr>
              <w:t xml:space="preserve">Przygotowanie do zaliczenia </w:t>
            </w:r>
          </w:p>
          <w:p w:rsidR="005A59CF" w:rsidRPr="00EB6D22" w:rsidRDefault="005A59CF" w:rsidP="006836BD">
            <w:pPr>
              <w:autoSpaceDE w:val="0"/>
              <w:autoSpaceDN w:val="0"/>
              <w:adjustRightInd w:val="0"/>
              <w:rPr>
                <w:rFonts w:cs="Times New Roman"/>
              </w:rPr>
            </w:pPr>
            <w:r w:rsidRPr="00EB6D22">
              <w:rPr>
                <w:rFonts w:cs="Times New Roman"/>
              </w:rPr>
              <w:t>Opracowywanie sprawozdań</w:t>
            </w:r>
          </w:p>
          <w:p w:rsidR="005A59CF" w:rsidRPr="00EB6D22" w:rsidRDefault="005A59CF" w:rsidP="006836BD">
            <w:pPr>
              <w:autoSpaceDE w:val="0"/>
              <w:autoSpaceDN w:val="0"/>
              <w:adjustRightInd w:val="0"/>
              <w:rPr>
                <w:rFonts w:cs="Times New Roman"/>
              </w:rPr>
            </w:pPr>
          </w:p>
          <w:p w:rsidR="005A59CF" w:rsidRPr="00EB6D22" w:rsidRDefault="005A59CF" w:rsidP="006836BD">
            <w:pPr>
              <w:autoSpaceDE w:val="0"/>
              <w:autoSpaceDN w:val="0"/>
              <w:adjustRightInd w:val="0"/>
              <w:jc w:val="both"/>
              <w:rPr>
                <w:rFonts w:cs="Times New Roman"/>
                <w:b/>
                <w:bCs/>
              </w:rPr>
            </w:pPr>
            <w:r w:rsidRPr="00EB6D22">
              <w:rPr>
                <w:rFonts w:cs="Times New Roman"/>
                <w:b/>
                <w:bCs/>
              </w:rPr>
              <w:t xml:space="preserve">w sumie:  </w:t>
            </w:r>
          </w:p>
          <w:p w:rsidR="005A59CF" w:rsidRPr="00EB6D22" w:rsidRDefault="005A59CF" w:rsidP="006836BD">
            <w:pPr>
              <w:autoSpaceDE w:val="0"/>
              <w:autoSpaceDN w:val="0"/>
              <w:adjustRightInd w:val="0"/>
              <w:jc w:val="both"/>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5A59CF" w:rsidRPr="00EB6D22" w:rsidRDefault="005A59CF" w:rsidP="006836BD">
            <w:pPr>
              <w:autoSpaceDE w:val="0"/>
              <w:autoSpaceDN w:val="0"/>
              <w:adjustRightInd w:val="0"/>
              <w:jc w:val="center"/>
              <w:rPr>
                <w:rFonts w:cs="Times New Roman"/>
              </w:rPr>
            </w:pPr>
            <w:r w:rsidRPr="00EB6D22">
              <w:rPr>
                <w:rFonts w:cs="Times New Roman"/>
              </w:rPr>
              <w:t>10</w:t>
            </w:r>
          </w:p>
          <w:p w:rsidR="005A59CF" w:rsidRPr="00EB6D22" w:rsidRDefault="005A59CF" w:rsidP="006836BD">
            <w:pPr>
              <w:autoSpaceDE w:val="0"/>
              <w:autoSpaceDN w:val="0"/>
              <w:adjustRightInd w:val="0"/>
              <w:jc w:val="center"/>
              <w:rPr>
                <w:rFonts w:cs="Times New Roman"/>
              </w:rPr>
            </w:pPr>
            <w:r w:rsidRPr="00EB6D22">
              <w:rPr>
                <w:rFonts w:cs="Times New Roman"/>
              </w:rPr>
              <w:t>10</w:t>
            </w:r>
          </w:p>
          <w:p w:rsidR="005A59CF" w:rsidRPr="00EB6D22" w:rsidRDefault="005A59CF" w:rsidP="006836BD">
            <w:pPr>
              <w:autoSpaceDE w:val="0"/>
              <w:autoSpaceDN w:val="0"/>
              <w:adjustRightInd w:val="0"/>
              <w:jc w:val="center"/>
              <w:rPr>
                <w:rFonts w:cs="Times New Roman"/>
              </w:rPr>
            </w:pPr>
          </w:p>
          <w:p w:rsidR="005A59CF" w:rsidRPr="00EB6D22" w:rsidRDefault="005A59CF" w:rsidP="006836BD">
            <w:pPr>
              <w:autoSpaceDE w:val="0"/>
              <w:autoSpaceDN w:val="0"/>
              <w:adjustRightInd w:val="0"/>
              <w:jc w:val="center"/>
              <w:rPr>
                <w:rFonts w:cs="Times New Roman"/>
                <w:b/>
                <w:bCs/>
              </w:rPr>
            </w:pPr>
            <w:r w:rsidRPr="00EB6D22">
              <w:rPr>
                <w:rFonts w:cs="Times New Roman"/>
                <w:b/>
                <w:bCs/>
              </w:rPr>
              <w:t>20</w:t>
            </w:r>
          </w:p>
          <w:p w:rsidR="005A59CF" w:rsidRPr="00EB6D22" w:rsidRDefault="005A59CF" w:rsidP="006836BD">
            <w:pPr>
              <w:autoSpaceDE w:val="0"/>
              <w:autoSpaceDN w:val="0"/>
              <w:adjustRightInd w:val="0"/>
              <w:jc w:val="center"/>
              <w:rPr>
                <w:rFonts w:cs="Times New Roman"/>
              </w:rPr>
            </w:pPr>
            <w:r w:rsidRPr="00EB6D22">
              <w:rPr>
                <w:rFonts w:cs="Times New Roman"/>
              </w:rPr>
              <w:t>0,8</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5A59CF" w:rsidRPr="00EB6D22" w:rsidRDefault="005A59CF" w:rsidP="006836BD">
            <w:pPr>
              <w:autoSpaceDE w:val="0"/>
              <w:autoSpaceDN w:val="0"/>
              <w:adjustRightInd w:val="0"/>
              <w:jc w:val="center"/>
              <w:rPr>
                <w:rFonts w:cs="Times New Roman"/>
              </w:rPr>
            </w:pPr>
            <w:r w:rsidRPr="00EB6D22">
              <w:rPr>
                <w:rFonts w:cs="Times New Roman"/>
              </w:rPr>
              <w:t>14</w:t>
            </w:r>
          </w:p>
          <w:p w:rsidR="005A59CF" w:rsidRPr="00EB6D22" w:rsidRDefault="005A59CF" w:rsidP="006836BD">
            <w:pPr>
              <w:autoSpaceDE w:val="0"/>
              <w:autoSpaceDN w:val="0"/>
              <w:adjustRightInd w:val="0"/>
              <w:jc w:val="center"/>
              <w:rPr>
                <w:rFonts w:cs="Times New Roman"/>
              </w:rPr>
            </w:pPr>
            <w:r w:rsidRPr="00EB6D22">
              <w:rPr>
                <w:rFonts w:cs="Times New Roman"/>
              </w:rPr>
              <w:t>20</w:t>
            </w:r>
          </w:p>
          <w:p w:rsidR="005A59CF" w:rsidRPr="00EB6D22" w:rsidRDefault="005A59CF" w:rsidP="006836BD">
            <w:pPr>
              <w:autoSpaceDE w:val="0"/>
              <w:autoSpaceDN w:val="0"/>
              <w:adjustRightInd w:val="0"/>
              <w:jc w:val="center"/>
              <w:rPr>
                <w:rFonts w:cs="Times New Roman"/>
              </w:rPr>
            </w:pPr>
          </w:p>
          <w:p w:rsidR="005A59CF" w:rsidRPr="00EB6D22" w:rsidRDefault="005A59CF" w:rsidP="006836BD">
            <w:pPr>
              <w:autoSpaceDE w:val="0"/>
              <w:autoSpaceDN w:val="0"/>
              <w:adjustRightInd w:val="0"/>
              <w:jc w:val="center"/>
              <w:rPr>
                <w:rFonts w:cs="Times New Roman"/>
                <w:b/>
                <w:bCs/>
              </w:rPr>
            </w:pPr>
            <w:r w:rsidRPr="00EB6D22">
              <w:rPr>
                <w:rFonts w:cs="Times New Roman"/>
                <w:b/>
                <w:bCs/>
              </w:rPr>
              <w:t>34</w:t>
            </w:r>
          </w:p>
          <w:p w:rsidR="005A59CF" w:rsidRPr="00EB6D22" w:rsidRDefault="005A59CF" w:rsidP="006836BD">
            <w:pPr>
              <w:autoSpaceDE w:val="0"/>
              <w:autoSpaceDN w:val="0"/>
              <w:adjustRightInd w:val="0"/>
              <w:jc w:val="center"/>
              <w:rPr>
                <w:rFonts w:cs="Times New Roman"/>
              </w:rPr>
            </w:pPr>
            <w:r w:rsidRPr="00EB6D22">
              <w:rPr>
                <w:rFonts w:cs="Times New Roman"/>
              </w:rPr>
              <w:t>1,4</w:t>
            </w:r>
          </w:p>
        </w:tc>
      </w:tr>
      <w:tr w:rsidR="005A59CF" w:rsidRPr="00EB6D22" w:rsidTr="005A59CF">
        <w:trPr>
          <w:trHeight w:val="1"/>
        </w:trPr>
        <w:tc>
          <w:tcPr>
            <w:tcW w:w="2977" w:type="dxa"/>
            <w:tcBorders>
              <w:top w:val="single" w:sz="8" w:space="0" w:color="000000"/>
              <w:left w:val="single" w:sz="8" w:space="0" w:color="000000"/>
              <w:bottom w:val="single" w:sz="8" w:space="0" w:color="000000"/>
              <w:right w:val="single" w:sz="2" w:space="0" w:color="000000"/>
            </w:tcBorders>
            <w:shd w:val="clear" w:color="000000" w:fill="D9D9D9"/>
          </w:tcPr>
          <w:p w:rsidR="005A59CF" w:rsidRPr="00EB6D22" w:rsidRDefault="005A59CF" w:rsidP="006836BD">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tcBorders>
              <w:top w:val="single" w:sz="8" w:space="0" w:color="000000"/>
              <w:left w:val="single" w:sz="2" w:space="0" w:color="000000"/>
              <w:bottom w:val="single" w:sz="8" w:space="0" w:color="000000"/>
              <w:right w:val="single" w:sz="8" w:space="0" w:color="000000"/>
            </w:tcBorders>
            <w:shd w:val="clear" w:color="000000" w:fill="FFFFFF"/>
          </w:tcPr>
          <w:p w:rsidR="005A59CF" w:rsidRPr="00EB6D22" w:rsidRDefault="005A59CF" w:rsidP="006836BD">
            <w:pPr>
              <w:autoSpaceDE w:val="0"/>
              <w:autoSpaceDN w:val="0"/>
              <w:adjustRightInd w:val="0"/>
              <w:rPr>
                <w:rFonts w:cs="Times New Roman"/>
              </w:rPr>
            </w:pPr>
            <w:r w:rsidRPr="00EB6D22">
              <w:rPr>
                <w:rFonts w:cs="Times New Roman"/>
              </w:rPr>
              <w:t>ćwiczenia warsztatowe</w:t>
            </w:r>
          </w:p>
          <w:p w:rsidR="005A59CF" w:rsidRPr="00EB6D22" w:rsidRDefault="005A59CF" w:rsidP="006836BD">
            <w:pPr>
              <w:autoSpaceDE w:val="0"/>
              <w:autoSpaceDN w:val="0"/>
              <w:adjustRightInd w:val="0"/>
              <w:rPr>
                <w:rFonts w:cs="Times New Roman"/>
              </w:rPr>
            </w:pPr>
            <w:r w:rsidRPr="00EB6D22">
              <w:rPr>
                <w:rFonts w:cs="Times New Roman"/>
              </w:rPr>
              <w:t>Opracowywanie sprawozdań</w:t>
            </w:r>
          </w:p>
          <w:p w:rsidR="005A59CF" w:rsidRPr="00EB6D22" w:rsidRDefault="005A59CF" w:rsidP="006836BD">
            <w:pPr>
              <w:autoSpaceDE w:val="0"/>
              <w:autoSpaceDN w:val="0"/>
              <w:adjustRightInd w:val="0"/>
              <w:rPr>
                <w:rFonts w:cs="Times New Roman"/>
              </w:rPr>
            </w:pPr>
          </w:p>
          <w:p w:rsidR="005A59CF" w:rsidRPr="00EB6D22" w:rsidRDefault="005A59CF" w:rsidP="006836BD">
            <w:pPr>
              <w:autoSpaceDE w:val="0"/>
              <w:autoSpaceDN w:val="0"/>
              <w:adjustRightInd w:val="0"/>
              <w:rPr>
                <w:rFonts w:cs="Times New Roman"/>
                <w:b/>
                <w:bCs/>
              </w:rPr>
            </w:pPr>
            <w:r w:rsidRPr="00EB6D22">
              <w:rPr>
                <w:rFonts w:cs="Times New Roman"/>
                <w:b/>
                <w:bCs/>
              </w:rPr>
              <w:t>w sumie:</w:t>
            </w:r>
          </w:p>
          <w:p w:rsidR="005A59CF" w:rsidRPr="00EB6D22" w:rsidRDefault="005A59CF" w:rsidP="006836BD">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5A59CF" w:rsidRPr="00EB6D22" w:rsidRDefault="005A59CF" w:rsidP="006836BD">
            <w:pPr>
              <w:autoSpaceDE w:val="0"/>
              <w:autoSpaceDN w:val="0"/>
              <w:adjustRightInd w:val="0"/>
              <w:jc w:val="center"/>
              <w:rPr>
                <w:rFonts w:cs="Times New Roman"/>
              </w:rPr>
            </w:pPr>
            <w:r w:rsidRPr="00EB6D22">
              <w:rPr>
                <w:rFonts w:cs="Times New Roman"/>
              </w:rPr>
              <w:t>15</w:t>
            </w:r>
          </w:p>
          <w:p w:rsidR="005A59CF" w:rsidRPr="00EB6D22" w:rsidRDefault="005A59CF" w:rsidP="006836BD">
            <w:pPr>
              <w:autoSpaceDE w:val="0"/>
              <w:autoSpaceDN w:val="0"/>
              <w:adjustRightInd w:val="0"/>
              <w:jc w:val="center"/>
              <w:rPr>
                <w:rFonts w:cs="Times New Roman"/>
              </w:rPr>
            </w:pPr>
            <w:r w:rsidRPr="00EB6D22">
              <w:rPr>
                <w:rFonts w:cs="Times New Roman"/>
              </w:rPr>
              <w:t>10</w:t>
            </w:r>
          </w:p>
          <w:p w:rsidR="005A59CF" w:rsidRPr="00EB6D22" w:rsidRDefault="005A59CF" w:rsidP="006836BD">
            <w:pPr>
              <w:autoSpaceDE w:val="0"/>
              <w:autoSpaceDN w:val="0"/>
              <w:adjustRightInd w:val="0"/>
              <w:jc w:val="center"/>
              <w:rPr>
                <w:rFonts w:cs="Times New Roman"/>
              </w:rPr>
            </w:pPr>
          </w:p>
          <w:p w:rsidR="005A59CF" w:rsidRPr="00EB6D22" w:rsidRDefault="005A59CF" w:rsidP="006836BD">
            <w:pPr>
              <w:autoSpaceDE w:val="0"/>
              <w:autoSpaceDN w:val="0"/>
              <w:adjustRightInd w:val="0"/>
              <w:jc w:val="center"/>
              <w:rPr>
                <w:rFonts w:cs="Times New Roman"/>
                <w:b/>
                <w:bCs/>
              </w:rPr>
            </w:pPr>
            <w:r w:rsidRPr="00EB6D22">
              <w:rPr>
                <w:rFonts w:cs="Times New Roman"/>
                <w:b/>
                <w:bCs/>
              </w:rPr>
              <w:t>25</w:t>
            </w:r>
          </w:p>
          <w:p w:rsidR="005A59CF" w:rsidRPr="00EB6D22" w:rsidRDefault="005A59CF" w:rsidP="006836BD">
            <w:pPr>
              <w:autoSpaceDE w:val="0"/>
              <w:autoSpaceDN w:val="0"/>
              <w:adjustRightInd w:val="0"/>
              <w:jc w:val="center"/>
              <w:rPr>
                <w:rFonts w:cs="Times New Roman"/>
              </w:rPr>
            </w:pPr>
            <w:r w:rsidRPr="00EB6D22">
              <w:rPr>
                <w:rFonts w:cs="Times New Roman"/>
              </w:rPr>
              <w:t>1,0</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5A59CF" w:rsidRPr="00EB6D22" w:rsidRDefault="005A59CF" w:rsidP="006836BD">
            <w:pPr>
              <w:autoSpaceDE w:val="0"/>
              <w:autoSpaceDN w:val="0"/>
              <w:adjustRightInd w:val="0"/>
              <w:jc w:val="center"/>
              <w:rPr>
                <w:rFonts w:cs="Times New Roman"/>
              </w:rPr>
            </w:pPr>
            <w:r w:rsidRPr="00EB6D22">
              <w:rPr>
                <w:rFonts w:cs="Times New Roman"/>
              </w:rPr>
              <w:t>8</w:t>
            </w:r>
          </w:p>
          <w:p w:rsidR="005A59CF" w:rsidRPr="00EB6D22" w:rsidRDefault="005A59CF" w:rsidP="006836BD">
            <w:pPr>
              <w:autoSpaceDE w:val="0"/>
              <w:autoSpaceDN w:val="0"/>
              <w:adjustRightInd w:val="0"/>
              <w:jc w:val="center"/>
              <w:rPr>
                <w:rFonts w:cs="Times New Roman"/>
              </w:rPr>
            </w:pPr>
            <w:r w:rsidRPr="00EB6D22">
              <w:rPr>
                <w:rFonts w:cs="Times New Roman"/>
              </w:rPr>
              <w:t>20</w:t>
            </w:r>
          </w:p>
          <w:p w:rsidR="005A59CF" w:rsidRPr="00EB6D22" w:rsidRDefault="005A59CF" w:rsidP="006836BD">
            <w:pPr>
              <w:autoSpaceDE w:val="0"/>
              <w:autoSpaceDN w:val="0"/>
              <w:adjustRightInd w:val="0"/>
              <w:jc w:val="center"/>
              <w:rPr>
                <w:rFonts w:cs="Times New Roman"/>
              </w:rPr>
            </w:pPr>
          </w:p>
          <w:p w:rsidR="005A59CF" w:rsidRPr="00EB6D22" w:rsidRDefault="005A59CF" w:rsidP="006836BD">
            <w:pPr>
              <w:autoSpaceDE w:val="0"/>
              <w:autoSpaceDN w:val="0"/>
              <w:adjustRightInd w:val="0"/>
              <w:jc w:val="center"/>
              <w:rPr>
                <w:rFonts w:cs="Times New Roman"/>
                <w:b/>
                <w:bCs/>
              </w:rPr>
            </w:pPr>
            <w:r w:rsidRPr="00EB6D22">
              <w:rPr>
                <w:rFonts w:cs="Times New Roman"/>
                <w:b/>
                <w:bCs/>
              </w:rPr>
              <w:t>28</w:t>
            </w:r>
          </w:p>
          <w:p w:rsidR="005A59CF" w:rsidRPr="00EB6D22" w:rsidRDefault="005A59CF" w:rsidP="006836BD">
            <w:pPr>
              <w:autoSpaceDE w:val="0"/>
              <w:autoSpaceDN w:val="0"/>
              <w:adjustRightInd w:val="0"/>
              <w:jc w:val="center"/>
              <w:rPr>
                <w:rFonts w:cs="Times New Roman"/>
              </w:rPr>
            </w:pPr>
            <w:r w:rsidRPr="00EB6D22">
              <w:rPr>
                <w:rFonts w:cs="Times New Roman"/>
              </w:rPr>
              <w:t>1,1</w:t>
            </w:r>
          </w:p>
        </w:tc>
      </w:tr>
    </w:tbl>
    <w:p w:rsidR="005A59CF" w:rsidRPr="00EB6D22" w:rsidRDefault="005A59CF" w:rsidP="00A81F1F">
      <w:pPr>
        <w:autoSpaceDE w:val="0"/>
        <w:autoSpaceDN w:val="0"/>
        <w:adjustRightInd w:val="0"/>
        <w:rPr>
          <w:rFonts w:cs="Times New Roman"/>
          <w:b/>
          <w:bCs/>
        </w:rPr>
      </w:pPr>
    </w:p>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803"/>
        <w:gridCol w:w="6558"/>
      </w:tblGrid>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55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045341">
            <w:pPr>
              <w:widowControl/>
              <w:numPr>
                <w:ilvl w:val="0"/>
                <w:numId w:val="3"/>
              </w:numPr>
              <w:tabs>
                <w:tab w:val="left" w:pos="0"/>
                <w:tab w:val="left" w:pos="360"/>
              </w:tabs>
              <w:suppressAutoHyphens w:val="0"/>
              <w:autoSpaceDE w:val="0"/>
              <w:autoSpaceDN w:val="0"/>
              <w:adjustRightInd w:val="0"/>
              <w:ind w:left="360" w:hanging="360"/>
              <w:jc w:val="both"/>
              <w:rPr>
                <w:rFonts w:cs="Times New Roman"/>
              </w:rPr>
            </w:pPr>
            <w:r w:rsidRPr="00EB6D22">
              <w:rPr>
                <w:rFonts w:cs="Times New Roman"/>
              </w:rPr>
              <w:t>Środowisko przyrodnicze i jego zasoby.</w:t>
            </w:r>
          </w:p>
          <w:p w:rsidR="00192D91" w:rsidRPr="00EB6D22" w:rsidRDefault="00192D91" w:rsidP="00045341">
            <w:pPr>
              <w:widowControl/>
              <w:numPr>
                <w:ilvl w:val="0"/>
                <w:numId w:val="3"/>
              </w:numPr>
              <w:tabs>
                <w:tab w:val="left" w:pos="0"/>
                <w:tab w:val="left" w:pos="360"/>
              </w:tabs>
              <w:suppressAutoHyphens w:val="0"/>
              <w:autoSpaceDE w:val="0"/>
              <w:autoSpaceDN w:val="0"/>
              <w:adjustRightInd w:val="0"/>
              <w:ind w:left="360" w:hanging="360"/>
              <w:jc w:val="both"/>
              <w:rPr>
                <w:rFonts w:cs="Times New Roman"/>
              </w:rPr>
            </w:pPr>
            <w:r w:rsidRPr="00EB6D22">
              <w:rPr>
                <w:rFonts w:cs="Times New Roman"/>
              </w:rPr>
              <w:t xml:space="preserve">Człowiek a środowisko, podstawowe pojęcia z zakresu ochrony środowiska, zasoby przyrody. </w:t>
            </w:r>
          </w:p>
          <w:p w:rsidR="00192D91" w:rsidRPr="00EB6D22" w:rsidRDefault="00192D91" w:rsidP="00045341">
            <w:pPr>
              <w:widowControl/>
              <w:numPr>
                <w:ilvl w:val="0"/>
                <w:numId w:val="3"/>
              </w:numPr>
              <w:tabs>
                <w:tab w:val="left" w:pos="0"/>
                <w:tab w:val="left" w:pos="360"/>
              </w:tabs>
              <w:suppressAutoHyphens w:val="0"/>
              <w:autoSpaceDE w:val="0"/>
              <w:autoSpaceDN w:val="0"/>
              <w:adjustRightInd w:val="0"/>
              <w:ind w:left="360" w:hanging="360"/>
              <w:jc w:val="both"/>
              <w:rPr>
                <w:rFonts w:cs="Times New Roman"/>
              </w:rPr>
            </w:pPr>
            <w:r w:rsidRPr="00EB6D22">
              <w:rPr>
                <w:rFonts w:cs="Times New Roman"/>
              </w:rPr>
              <w:t xml:space="preserve">Ochrona powietrza atmosferycznego, zasobów wodnych i glebowych. </w:t>
            </w:r>
          </w:p>
          <w:p w:rsidR="00192D91" w:rsidRPr="00EB6D22" w:rsidRDefault="00192D91" w:rsidP="00045341">
            <w:pPr>
              <w:widowControl/>
              <w:numPr>
                <w:ilvl w:val="0"/>
                <w:numId w:val="3"/>
              </w:numPr>
              <w:tabs>
                <w:tab w:val="left" w:pos="0"/>
                <w:tab w:val="left" w:pos="360"/>
              </w:tabs>
              <w:suppressAutoHyphens w:val="0"/>
              <w:autoSpaceDE w:val="0"/>
              <w:autoSpaceDN w:val="0"/>
              <w:adjustRightInd w:val="0"/>
              <w:ind w:left="360" w:hanging="360"/>
              <w:jc w:val="both"/>
              <w:rPr>
                <w:rFonts w:cs="Times New Roman"/>
              </w:rPr>
            </w:pPr>
            <w:r w:rsidRPr="00EB6D22">
              <w:rPr>
                <w:rFonts w:cs="Times New Roman"/>
              </w:rPr>
              <w:t xml:space="preserve">Wpływ rolnictwa na zagrożenie środowiska. </w:t>
            </w:r>
          </w:p>
          <w:p w:rsidR="00192D91" w:rsidRPr="00EB6D22" w:rsidRDefault="00192D91" w:rsidP="00045341">
            <w:pPr>
              <w:widowControl/>
              <w:numPr>
                <w:ilvl w:val="0"/>
                <w:numId w:val="3"/>
              </w:numPr>
              <w:tabs>
                <w:tab w:val="left" w:pos="0"/>
                <w:tab w:val="left" w:pos="360"/>
              </w:tabs>
              <w:suppressAutoHyphens w:val="0"/>
              <w:autoSpaceDE w:val="0"/>
              <w:autoSpaceDN w:val="0"/>
              <w:adjustRightInd w:val="0"/>
              <w:ind w:left="360" w:hanging="360"/>
              <w:jc w:val="both"/>
              <w:rPr>
                <w:rFonts w:cs="Times New Roman"/>
              </w:rPr>
            </w:pPr>
            <w:r w:rsidRPr="00EB6D22">
              <w:rPr>
                <w:rFonts w:cs="Times New Roman"/>
              </w:rPr>
              <w:t xml:space="preserve">Problematyka odpadów. </w:t>
            </w:r>
          </w:p>
          <w:p w:rsidR="00192D91" w:rsidRPr="00EB6D22" w:rsidRDefault="00192D91" w:rsidP="00045341">
            <w:pPr>
              <w:widowControl/>
              <w:numPr>
                <w:ilvl w:val="0"/>
                <w:numId w:val="3"/>
              </w:numPr>
              <w:tabs>
                <w:tab w:val="left" w:pos="0"/>
                <w:tab w:val="left" w:pos="360"/>
              </w:tabs>
              <w:suppressAutoHyphens w:val="0"/>
              <w:autoSpaceDE w:val="0"/>
              <w:autoSpaceDN w:val="0"/>
              <w:adjustRightInd w:val="0"/>
              <w:ind w:left="360" w:hanging="360"/>
              <w:jc w:val="both"/>
              <w:rPr>
                <w:rFonts w:cs="Times New Roman"/>
              </w:rPr>
            </w:pPr>
            <w:r w:rsidRPr="00EB6D22">
              <w:rPr>
                <w:rFonts w:cs="Times New Roman"/>
              </w:rPr>
              <w:t xml:space="preserve">Polityki ochrony środowiska. Rozwój zrównoważony – </w:t>
            </w:r>
            <w:r w:rsidRPr="00EB6D22">
              <w:rPr>
                <w:rFonts w:cs="Times New Roman"/>
              </w:rPr>
              <w:lastRenderedPageBreak/>
              <w:t>definicja, główne założenia</w:t>
            </w:r>
          </w:p>
          <w:p w:rsidR="00192D91" w:rsidRPr="00EB6D22" w:rsidRDefault="00192D91" w:rsidP="00045341">
            <w:pPr>
              <w:widowControl/>
              <w:numPr>
                <w:ilvl w:val="0"/>
                <w:numId w:val="3"/>
              </w:numPr>
              <w:tabs>
                <w:tab w:val="left" w:pos="0"/>
                <w:tab w:val="left" w:pos="360"/>
              </w:tabs>
              <w:suppressAutoHyphens w:val="0"/>
              <w:autoSpaceDE w:val="0"/>
              <w:autoSpaceDN w:val="0"/>
              <w:adjustRightInd w:val="0"/>
              <w:ind w:left="360" w:hanging="360"/>
              <w:jc w:val="both"/>
              <w:rPr>
                <w:rFonts w:cs="Times New Roman"/>
              </w:rPr>
            </w:pPr>
            <w:r w:rsidRPr="00EB6D22">
              <w:rPr>
                <w:rFonts w:cs="Times New Roman"/>
              </w:rPr>
              <w:t>Systemy zarządzania środowiskiem</w:t>
            </w: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 xml:space="preserve">Wpływ środowiska przyrodniczego na działalność człowieka. Analiza powiązań działalności człowieka z elementami środowiska przyrodniczego. </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 xml:space="preserve">Rola wybranego ekosystemu - analiza problemu. </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Najważniejsze problemy ekologiczne w skali globalnej.</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lang w:val="en-US"/>
              </w:rPr>
            </w:pPr>
            <w:r w:rsidRPr="00EB6D22">
              <w:rPr>
                <w:rFonts w:cs="Times New Roman"/>
              </w:rPr>
              <w:t>Zrównoważony rozw</w:t>
            </w:r>
            <w:r w:rsidRPr="00EB6D22">
              <w:rPr>
                <w:rFonts w:cs="Times New Roman"/>
                <w:lang w:val="en-US"/>
              </w:rPr>
              <w:t>ój – studium przypadku.</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Różnorodność biologiczna - Dyskusja w grupach – analiza przedstawionych problemów.</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Gospodarka odpadowa, rola postaw konsumenckich– dyskusja nt sposobów ograniczania ilości wytwarzanych odpadów.</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Naturalne i antropogeniczne źródła zagrożenia środowiska.</w:t>
            </w:r>
          </w:p>
          <w:p w:rsidR="00192D91" w:rsidRPr="00EB6D22" w:rsidRDefault="00192D91" w:rsidP="00A81F1F">
            <w:pPr>
              <w:autoSpaceDE w:val="0"/>
              <w:autoSpaceDN w:val="0"/>
              <w:adjustRightInd w:val="0"/>
              <w:ind w:left="360"/>
              <w:rPr>
                <w:rFonts w:cs="Times New Roman"/>
              </w:rPr>
            </w:pPr>
            <w:r w:rsidRPr="00EB6D22">
              <w:rPr>
                <w:rFonts w:cs="Times New Roman"/>
              </w:rPr>
              <w:t>Polityka środowiskowa firm.</w:t>
            </w:r>
          </w:p>
        </w:tc>
      </w:tr>
      <w:tr w:rsidR="00192D91" w:rsidRPr="00EB6D22" w:rsidTr="0066565F">
        <w:trPr>
          <w:trHeight w:val="559"/>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55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film, ćwiczenia warsztatowe</w:t>
            </w:r>
          </w:p>
        </w:tc>
      </w:tr>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55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55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55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right="939"/>
              <w:jc w:val="both"/>
              <w:rPr>
                <w:rFonts w:cs="Times New Roman"/>
              </w:rPr>
            </w:pPr>
            <w:r w:rsidRPr="00EB6D22">
              <w:rPr>
                <w:rFonts w:cs="Times New Roman"/>
              </w:rPr>
              <w:t xml:space="preserve">Średnia arytmetyczna z wszystkich uzyskanych ocen </w:t>
            </w:r>
          </w:p>
        </w:tc>
      </w:tr>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55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55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p>
        </w:tc>
      </w:tr>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55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sz w:val="20"/>
                <w:szCs w:val="20"/>
              </w:rPr>
            </w:pPr>
            <w:r w:rsidRPr="00EB6D22">
              <w:rPr>
                <w:rFonts w:cs="Times New Roman"/>
                <w:sz w:val="20"/>
                <w:szCs w:val="20"/>
              </w:rPr>
              <w:t>Dobrzański G. (red.) 2010. Ochrona środowiska przyrodniczego. Wyd. Naukowe PWN. Warszawa.</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sz w:val="20"/>
                <w:szCs w:val="20"/>
              </w:rPr>
            </w:pPr>
            <w:r w:rsidRPr="00EB6D22">
              <w:rPr>
                <w:rFonts w:cs="Times New Roman"/>
                <w:sz w:val="20"/>
                <w:szCs w:val="20"/>
              </w:rPr>
              <w:t>Paczuski R. 2008. Ochrona środowiska: zarys wykładu. Oficyna Wydawnicza "Branta" , Warszawa.</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sz w:val="20"/>
                <w:szCs w:val="20"/>
              </w:rPr>
            </w:pPr>
            <w:r w:rsidRPr="00EB6D22">
              <w:rPr>
                <w:rFonts w:cs="Times New Roman"/>
                <w:sz w:val="20"/>
                <w:szCs w:val="20"/>
              </w:rPr>
              <w:t xml:space="preserve">Ilnicki P. 2004. Polskie rolnictwo a ochrona środowiska. Wyd. AR </w:t>
            </w:r>
            <w:r w:rsidRPr="00EB6D22">
              <w:rPr>
                <w:rFonts w:cs="Times New Roman"/>
                <w:sz w:val="20"/>
                <w:szCs w:val="20"/>
              </w:rPr>
              <w:lastRenderedPageBreak/>
              <w:t>Poznań.</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sz w:val="20"/>
                <w:szCs w:val="20"/>
              </w:rPr>
            </w:pPr>
            <w:r w:rsidRPr="00EB6D22">
              <w:rPr>
                <w:rFonts w:cs="Times New Roman"/>
                <w:sz w:val="20"/>
                <w:szCs w:val="20"/>
              </w:rPr>
              <w:t xml:space="preserve">Materiały statystyczne GUS, </w:t>
            </w:r>
            <w:hyperlink r:id="rId13" w:history="1">
              <w:r w:rsidRPr="00EB6D22">
                <w:rPr>
                  <w:rFonts w:cs="Times New Roman"/>
                  <w:sz w:val="20"/>
                  <w:szCs w:val="20"/>
                </w:rPr>
                <w:t>www.gus.gov.pl</w:t>
              </w:r>
            </w:hyperlink>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sz w:val="20"/>
                <w:szCs w:val="20"/>
              </w:rPr>
            </w:pPr>
            <w:r w:rsidRPr="00EB6D22">
              <w:rPr>
                <w:rFonts w:cs="Times New Roman"/>
                <w:sz w:val="20"/>
                <w:szCs w:val="20"/>
              </w:rPr>
              <w:t xml:space="preserve">Krebs C.J. 2011. Ekologia: eksperymentalna analiza rozmieszczenia i liczebności. Warszawa : Wydawnictwo Naukowe PWN. </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sz w:val="20"/>
                <w:szCs w:val="20"/>
              </w:rPr>
            </w:pPr>
            <w:r w:rsidRPr="00EB6D22">
              <w:rPr>
                <w:rFonts w:cs="Times New Roman"/>
                <w:sz w:val="20"/>
                <w:szCs w:val="20"/>
              </w:rPr>
              <w:t xml:space="preserve">Wnuka Z. (red.). 2010. Ekologia i ochrona środowiska: wybrane zagadnienia. Wyd. Uniwersytetu Rzeszowskiego, Rzeszów </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sz w:val="20"/>
                <w:szCs w:val="20"/>
              </w:rPr>
            </w:pPr>
            <w:r w:rsidRPr="00EB6D22">
              <w:rPr>
                <w:rFonts w:cs="Times New Roman"/>
                <w:sz w:val="20"/>
                <w:szCs w:val="20"/>
              </w:rPr>
              <w:t>Bielińska E. J., Futa B. 2008. Ochrona środowiska przyrodniczego – wybrane zagadnienia. Wyd. AR Lublin.</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sz w:val="20"/>
                <w:szCs w:val="20"/>
              </w:rPr>
              <w:t>Pacana A. Stadnicka D. 2011. Systemy zarządzania jakością zgodne z ISO 9001: wdrażanie, audytowanie i doskonalenie, Oficyna Wydawnicza Politechniki Rzeszowskiej, Rzeszów.</w:t>
            </w:r>
          </w:p>
        </w:tc>
      </w:tr>
    </w:tbl>
    <w:p w:rsidR="00192D91" w:rsidRPr="00EB6D22" w:rsidRDefault="00192D91" w:rsidP="00A81F1F">
      <w:pPr>
        <w:autoSpaceDE w:val="0"/>
        <w:autoSpaceDN w:val="0"/>
        <w:adjustRightInd w:val="0"/>
        <w:rPr>
          <w:rFonts w:cs="Times New Roman"/>
        </w:rPr>
      </w:pPr>
    </w:p>
    <w:p w:rsidR="00192D91" w:rsidRPr="00EB6D22" w:rsidRDefault="00192D91" w:rsidP="006836BD">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92"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EB6D22">
      <w:pPr>
        <w:pStyle w:val="Nagwek2"/>
        <w:rPr>
          <w:rFonts w:cs="Times New Roman"/>
          <w:b w:val="0"/>
          <w:bCs w:val="0"/>
          <w:color w:val="auto"/>
          <w:szCs w:val="26"/>
        </w:rPr>
      </w:pPr>
      <w:bookmarkStart w:id="15" w:name="_Toc76978952"/>
      <w:r w:rsidRPr="00EB6D22">
        <w:rPr>
          <w:rFonts w:cs="Times New Roman"/>
          <w:color w:val="auto"/>
          <w:szCs w:val="26"/>
        </w:rPr>
        <w:t>B4. Ekonomia</w:t>
      </w:r>
      <w:bookmarkEnd w:id="15"/>
      <w:r w:rsidRPr="00EB6D22">
        <w:rPr>
          <w:rFonts w:cs="Times New Roman"/>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8"/>
        <w:gridCol w:w="6468"/>
      </w:tblGrid>
      <w:tr w:rsidR="00192D91" w:rsidRPr="00EB6D22" w:rsidTr="0066565F">
        <w:trPr>
          <w:trHeight w:val="397"/>
        </w:trPr>
        <w:tc>
          <w:tcPr>
            <w:tcW w:w="2888"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468"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Ekonomia PIBŻ.B4</w:t>
            </w:r>
          </w:p>
        </w:tc>
      </w:tr>
      <w:tr w:rsidR="00192D91" w:rsidRPr="00EB6D22" w:rsidTr="0066565F">
        <w:trPr>
          <w:trHeight w:val="397"/>
        </w:trPr>
        <w:tc>
          <w:tcPr>
            <w:tcW w:w="288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468"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EB6D22">
              <w:rPr>
                <w:rFonts w:cs="Times New Roman"/>
              </w:rPr>
              <w:t>Economy</w:t>
            </w:r>
          </w:p>
        </w:tc>
      </w:tr>
      <w:tr w:rsidR="00192D91" w:rsidRPr="00EB6D22" w:rsidTr="0066565F">
        <w:trPr>
          <w:trHeight w:val="397"/>
        </w:trPr>
        <w:tc>
          <w:tcPr>
            <w:tcW w:w="288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46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8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46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468"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46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88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46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4</w:t>
            </w:r>
          </w:p>
        </w:tc>
      </w:tr>
      <w:tr w:rsidR="00192D91" w:rsidRPr="00EB6D22" w:rsidTr="0066565F">
        <w:trPr>
          <w:trHeight w:val="397"/>
        </w:trPr>
        <w:tc>
          <w:tcPr>
            <w:tcW w:w="288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46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46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46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1</w:t>
            </w:r>
          </w:p>
        </w:tc>
      </w:tr>
      <w:tr w:rsidR="00192D91" w:rsidRPr="00EB6D22" w:rsidTr="0066565F">
        <w:trPr>
          <w:trHeight w:val="397"/>
        </w:trPr>
        <w:tc>
          <w:tcPr>
            <w:tcW w:w="2888"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468"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w:t>
            </w:r>
            <w:r w:rsidRPr="00EB6D22">
              <w:rPr>
                <w:rFonts w:cs="Times New Roman"/>
                <w:highlight w:val="white"/>
              </w:rPr>
              <w:t>r hab. B. Ślusarczyk, prof. KPU</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390" w:type="dxa"/>
        <w:tblInd w:w="216" w:type="dxa"/>
        <w:tblLayout w:type="fixed"/>
        <w:tblLook w:val="0000"/>
      </w:tblPr>
      <w:tblGrid>
        <w:gridCol w:w="1276"/>
        <w:gridCol w:w="1701"/>
        <w:gridCol w:w="2268"/>
        <w:gridCol w:w="1134"/>
        <w:gridCol w:w="884"/>
        <w:gridCol w:w="426"/>
        <w:gridCol w:w="567"/>
        <w:gridCol w:w="1134"/>
      </w:tblGrid>
      <w:tr w:rsidR="00192D91" w:rsidRPr="00EB6D22" w:rsidTr="00FD235C">
        <w:trPr>
          <w:trHeight w:val="1"/>
        </w:trPr>
        <w:tc>
          <w:tcPr>
            <w:tcW w:w="9390"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FD235C">
        <w:trPr>
          <w:trHeight w:val="1"/>
        </w:trPr>
        <w:tc>
          <w:tcPr>
            <w:tcW w:w="9390"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Wiedza z zakresu ekonomii, </w:t>
            </w:r>
            <w:r w:rsidRPr="00EB6D22">
              <w:rPr>
                <w:rFonts w:cs="Times New Roman"/>
                <w:sz w:val="23"/>
                <w:szCs w:val="23"/>
              </w:rPr>
              <w:t>mierniki społeczno-ekonomiczne</w:t>
            </w:r>
            <w:r w:rsidRPr="00EB6D22">
              <w:rPr>
                <w:rFonts w:cs="Times New Roman"/>
              </w:rPr>
              <w:t xml:space="preserve"> </w:t>
            </w:r>
            <w:r w:rsidRPr="00EB6D22">
              <w:rPr>
                <w:rFonts w:cs="Times New Roman"/>
                <w:sz w:val="23"/>
                <w:szCs w:val="23"/>
              </w:rPr>
              <w:t>w podejmowaniu decyzji w skali</w:t>
            </w:r>
            <w:r w:rsidRPr="00EB6D22">
              <w:rPr>
                <w:rFonts w:cs="Times New Roman"/>
              </w:rPr>
              <w:t xml:space="preserve"> </w:t>
            </w:r>
            <w:r w:rsidRPr="00EB6D22">
              <w:rPr>
                <w:rFonts w:cs="Times New Roman"/>
                <w:sz w:val="23"/>
                <w:szCs w:val="23"/>
              </w:rPr>
              <w:t>makro i mikro</w:t>
            </w:r>
            <w:r w:rsidRPr="00EB6D22">
              <w:rPr>
                <w:rFonts w:cs="Times New Roman"/>
              </w:rPr>
              <w:t>.</w:t>
            </w:r>
          </w:p>
        </w:tc>
      </w:tr>
      <w:tr w:rsidR="00192D91" w:rsidRPr="00EB6D22" w:rsidTr="00FD235C">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413"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s. stacjonarne – wykłady 15 h, ćw. </w:t>
            </w:r>
            <w:r w:rsidR="00AF1D7A" w:rsidRPr="00EB6D22">
              <w:rPr>
                <w:rFonts w:cs="Times New Roman"/>
              </w:rPr>
              <w:t xml:space="preserve">audytoryjne </w:t>
            </w:r>
            <w:r w:rsidRPr="00EB6D22">
              <w:rPr>
                <w:rFonts w:cs="Times New Roman"/>
              </w:rPr>
              <w:t>30 h</w:t>
            </w:r>
          </w:p>
          <w:p w:rsidR="00192D91" w:rsidRPr="00EB6D22" w:rsidRDefault="00192D91" w:rsidP="00A81F1F">
            <w:pPr>
              <w:autoSpaceDE w:val="0"/>
              <w:autoSpaceDN w:val="0"/>
              <w:adjustRightInd w:val="0"/>
              <w:rPr>
                <w:rFonts w:cs="Times New Roman"/>
              </w:rPr>
            </w:pPr>
            <w:r w:rsidRPr="00EB6D22">
              <w:rPr>
                <w:rFonts w:cs="Times New Roman"/>
              </w:rPr>
              <w:t xml:space="preserve">s. niestacjonarne – wykłady 10 h, ćw. </w:t>
            </w:r>
            <w:r w:rsidR="00AF1D7A" w:rsidRPr="00EB6D22">
              <w:rPr>
                <w:rFonts w:cs="Times New Roman"/>
              </w:rPr>
              <w:t xml:space="preserve">audytoryjne </w:t>
            </w:r>
            <w:r w:rsidRPr="00EB6D22">
              <w:rPr>
                <w:rFonts w:cs="Times New Roman"/>
              </w:rPr>
              <w:t>20 h</w:t>
            </w:r>
          </w:p>
        </w:tc>
      </w:tr>
      <w:tr w:rsidR="00192D91" w:rsidRPr="00EB6D22" w:rsidTr="00FD235C">
        <w:trPr>
          <w:trHeight w:val="1"/>
        </w:trPr>
        <w:tc>
          <w:tcPr>
            <w:tcW w:w="9390"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FD235C">
        <w:trPr>
          <w:trHeight w:val="285"/>
        </w:trPr>
        <w:tc>
          <w:tcPr>
            <w:tcW w:w="127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310"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701"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2729FE">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2729FE">
            <w:pPr>
              <w:autoSpaceDE w:val="0"/>
              <w:autoSpaceDN w:val="0"/>
              <w:adjustRightInd w:val="0"/>
              <w:jc w:val="center"/>
              <w:rPr>
                <w:rFonts w:cs="Times New Roman"/>
              </w:rPr>
            </w:pPr>
            <w:r w:rsidRPr="00EB6D22">
              <w:rPr>
                <w:rFonts w:cs="Times New Roman"/>
              </w:rPr>
              <w:t>B4_W01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Zna strukturę przedmiotową i podmiotową rynku.</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K_W02</w:t>
            </w:r>
          </w:p>
          <w:p w:rsidR="00192D91" w:rsidRPr="00EB6D22" w:rsidRDefault="00192D91" w:rsidP="00A81F1F">
            <w:pPr>
              <w:autoSpaceDE w:val="0"/>
              <w:autoSpaceDN w:val="0"/>
              <w:adjustRightInd w:val="0"/>
              <w:rPr>
                <w:rFonts w:cs="Times New Roman"/>
              </w:rPr>
            </w:pPr>
            <w:r w:rsidRPr="00EB6D22">
              <w:rPr>
                <w:rFonts w:cs="Times New Roman"/>
              </w:rPr>
              <w:t>K_W07</w:t>
            </w:r>
          </w:p>
          <w:p w:rsidR="00192D91" w:rsidRPr="00EB6D22" w:rsidRDefault="00192D91" w:rsidP="00A81F1F">
            <w:pPr>
              <w:autoSpaceDE w:val="0"/>
              <w:autoSpaceDN w:val="0"/>
              <w:adjustRightInd w:val="0"/>
              <w:jc w:val="both"/>
              <w:rPr>
                <w:rFonts w:cs="Times New Roman"/>
              </w:rPr>
            </w:pPr>
            <w:r w:rsidRPr="00EB6D22">
              <w:rPr>
                <w:rFonts w:cs="Times New Roman"/>
              </w:rPr>
              <w:t>K_W02</w:t>
            </w:r>
          </w:p>
          <w:p w:rsidR="00192D91" w:rsidRPr="00EB6D22" w:rsidRDefault="00192D91" w:rsidP="00A81F1F">
            <w:pPr>
              <w:autoSpaceDE w:val="0"/>
              <w:autoSpaceDN w:val="0"/>
              <w:adjustRightInd w:val="0"/>
              <w:rPr>
                <w:rFonts w:cs="Times New Roman"/>
              </w:rPr>
            </w:pPr>
            <w:r w:rsidRPr="00EB6D22">
              <w:rPr>
                <w:rFonts w:cs="Times New Roman"/>
              </w:rPr>
              <w:t>K_W09</w:t>
            </w:r>
          </w:p>
        </w:tc>
        <w:tc>
          <w:tcPr>
            <w:tcW w:w="1310" w:type="dxa"/>
            <w:gridSpan w:val="2"/>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F1D7A">
            <w:pPr>
              <w:autoSpaceDE w:val="0"/>
              <w:autoSpaceDN w:val="0"/>
              <w:adjustRightInd w:val="0"/>
              <w:jc w:val="center"/>
              <w:rPr>
                <w:rFonts w:cs="Times New Roman"/>
              </w:rPr>
            </w:pPr>
            <w:r w:rsidRPr="00EB6D22">
              <w:rPr>
                <w:rFonts w:cs="Times New Roman"/>
              </w:rPr>
              <w:t xml:space="preserve">W, </w:t>
            </w:r>
            <w:r w:rsidRPr="00EB6D22">
              <w:rPr>
                <w:rFonts w:cs="Times New Roman"/>
              </w:rPr>
              <w:br/>
              <w:t xml:space="preserve">ćw. </w:t>
            </w:r>
            <w:r w:rsidR="00AF1D7A" w:rsidRPr="00EB6D22">
              <w:rPr>
                <w:rFonts w:cs="Times New Roman"/>
              </w:rPr>
              <w:t>A</w:t>
            </w:r>
          </w:p>
        </w:tc>
        <w:tc>
          <w:tcPr>
            <w:tcW w:w="1701"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egzamin pisemny ograniczony czasowo</w:t>
            </w:r>
          </w:p>
        </w:tc>
      </w:tr>
      <w:tr w:rsidR="00192D91" w:rsidRPr="00EB6D22" w:rsidTr="002729FE">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2729FE">
            <w:pPr>
              <w:autoSpaceDE w:val="0"/>
              <w:autoSpaceDN w:val="0"/>
              <w:adjustRightInd w:val="0"/>
              <w:jc w:val="center"/>
              <w:rPr>
                <w:rFonts w:cs="Times New Roman"/>
              </w:rPr>
            </w:pPr>
            <w:r w:rsidRPr="00EB6D22">
              <w:rPr>
                <w:rFonts w:cs="Times New Roman"/>
              </w:rPr>
              <w:t>B4_W02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zasady funkcjonowania przedsiębiorstw oraz charakteryzuje formy organizacyjno -prawne podmiotów gospodarczych.</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310"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2729FE">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2729FE">
            <w:pPr>
              <w:autoSpaceDE w:val="0"/>
              <w:autoSpaceDN w:val="0"/>
              <w:adjustRightInd w:val="0"/>
              <w:jc w:val="center"/>
              <w:rPr>
                <w:rFonts w:cs="Times New Roman"/>
              </w:rPr>
            </w:pPr>
            <w:r w:rsidRPr="00EB6D22">
              <w:rPr>
                <w:rFonts w:cs="Times New Roman"/>
              </w:rPr>
              <w:t>B4_W03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Rozróżnia struktury rynkowe oraz opisuje ich charakterystykę.</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310"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2729FE">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2729FE">
            <w:pPr>
              <w:autoSpaceDE w:val="0"/>
              <w:autoSpaceDN w:val="0"/>
              <w:adjustRightInd w:val="0"/>
              <w:jc w:val="center"/>
              <w:rPr>
                <w:rFonts w:cs="Times New Roman"/>
              </w:rPr>
            </w:pPr>
            <w:r w:rsidRPr="00EB6D22">
              <w:rPr>
                <w:rFonts w:cs="Times New Roman"/>
              </w:rPr>
              <w:t>B4_W04</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Wymienia czynniki kształtujące poziom dochodu narodowego oraz sposoby jego wyznaczania.</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310"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2729FE">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2729FE">
            <w:pPr>
              <w:autoSpaceDE w:val="0"/>
              <w:autoSpaceDN w:val="0"/>
              <w:adjustRightInd w:val="0"/>
              <w:jc w:val="center"/>
              <w:rPr>
                <w:rFonts w:cs="Times New Roman"/>
              </w:rPr>
            </w:pPr>
            <w:r w:rsidRPr="00EB6D22">
              <w:rPr>
                <w:rFonts w:cs="Times New Roman"/>
              </w:rPr>
              <w:lastRenderedPageBreak/>
              <w:t>B4_U01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Potrafi klasyfikować elementy rynku oraz mechanizmy jego działania.</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K_U01</w:t>
            </w:r>
          </w:p>
          <w:p w:rsidR="00192D91" w:rsidRPr="00EB6D22" w:rsidRDefault="00192D91" w:rsidP="00A81F1F">
            <w:pPr>
              <w:autoSpaceDE w:val="0"/>
              <w:autoSpaceDN w:val="0"/>
              <w:adjustRightInd w:val="0"/>
              <w:jc w:val="both"/>
              <w:rPr>
                <w:rFonts w:cs="Times New Roman"/>
              </w:rPr>
            </w:pPr>
            <w:r w:rsidRPr="00EB6D22">
              <w:rPr>
                <w:rFonts w:cs="Times New Roman"/>
              </w:rPr>
              <w:t>K_U14</w:t>
            </w:r>
          </w:p>
          <w:p w:rsidR="00192D91" w:rsidRPr="00EB6D22" w:rsidRDefault="00192D91" w:rsidP="00A81F1F">
            <w:pPr>
              <w:autoSpaceDE w:val="0"/>
              <w:autoSpaceDN w:val="0"/>
              <w:adjustRightInd w:val="0"/>
              <w:jc w:val="both"/>
              <w:rPr>
                <w:rFonts w:cs="Times New Roman"/>
              </w:rPr>
            </w:pPr>
            <w:r w:rsidRPr="00EB6D22">
              <w:rPr>
                <w:rFonts w:cs="Times New Roman"/>
              </w:rPr>
              <w:t>K_U20</w:t>
            </w:r>
          </w:p>
        </w:tc>
        <w:tc>
          <w:tcPr>
            <w:tcW w:w="1310" w:type="dxa"/>
            <w:gridSpan w:val="2"/>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F1D7A">
            <w:pPr>
              <w:autoSpaceDE w:val="0"/>
              <w:autoSpaceDN w:val="0"/>
              <w:adjustRightInd w:val="0"/>
              <w:jc w:val="center"/>
              <w:rPr>
                <w:rFonts w:cs="Times New Roman"/>
              </w:rPr>
            </w:pPr>
            <w:r w:rsidRPr="00EB6D22">
              <w:rPr>
                <w:rFonts w:cs="Times New Roman"/>
              </w:rPr>
              <w:t xml:space="preserve">ćw. </w:t>
            </w:r>
            <w:r w:rsidR="00AF1D7A" w:rsidRPr="00EB6D22">
              <w:rPr>
                <w:rFonts w:cs="Times New Roman"/>
              </w:rPr>
              <w:t>A</w:t>
            </w:r>
          </w:p>
        </w:tc>
        <w:tc>
          <w:tcPr>
            <w:tcW w:w="1701"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kolokwium z ćwiczeń</w:t>
            </w:r>
          </w:p>
        </w:tc>
      </w:tr>
      <w:tr w:rsidR="00192D91" w:rsidRPr="00EB6D22" w:rsidTr="002729FE">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2729FE">
            <w:pPr>
              <w:autoSpaceDE w:val="0"/>
              <w:autoSpaceDN w:val="0"/>
              <w:adjustRightInd w:val="0"/>
              <w:jc w:val="center"/>
              <w:rPr>
                <w:rFonts w:cs="Times New Roman"/>
              </w:rPr>
            </w:pPr>
            <w:r w:rsidRPr="00EB6D22">
              <w:rPr>
                <w:rFonts w:cs="Times New Roman"/>
              </w:rPr>
              <w:t>B4_U02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Potrafi analizować czynniki wpływające na optymalny wybór dóbr jakiego powinien dokonać konsument zależnie od posiadanego dochodu oraz preferencji. </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310"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2729FE">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2729FE">
            <w:pPr>
              <w:autoSpaceDE w:val="0"/>
              <w:autoSpaceDN w:val="0"/>
              <w:adjustRightInd w:val="0"/>
              <w:jc w:val="center"/>
              <w:rPr>
                <w:rFonts w:cs="Times New Roman"/>
              </w:rPr>
            </w:pPr>
            <w:r w:rsidRPr="00EB6D22">
              <w:rPr>
                <w:rFonts w:cs="Times New Roman"/>
              </w:rPr>
              <w:t>B4_U03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Potrafi oceni stan gospodarki na odstawie wskaźników makroekonomicznych</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310"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2729FE">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2729FE">
            <w:pPr>
              <w:autoSpaceDE w:val="0"/>
              <w:autoSpaceDN w:val="0"/>
              <w:adjustRightInd w:val="0"/>
              <w:jc w:val="center"/>
              <w:rPr>
                <w:rFonts w:cs="Times New Roman"/>
              </w:rPr>
            </w:pPr>
            <w:r w:rsidRPr="00EB6D22">
              <w:rPr>
                <w:rFonts w:cs="Times New Roman"/>
              </w:rPr>
              <w:t>B4_K01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Jest gotów do przestrzegania zasad etyki zawodowej.</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K_K01</w:t>
            </w:r>
          </w:p>
          <w:p w:rsidR="00192D91" w:rsidRPr="00EB6D22" w:rsidRDefault="00192D91" w:rsidP="00A81F1F">
            <w:pPr>
              <w:autoSpaceDE w:val="0"/>
              <w:autoSpaceDN w:val="0"/>
              <w:adjustRightInd w:val="0"/>
              <w:jc w:val="center"/>
              <w:rPr>
                <w:rFonts w:cs="Times New Roman"/>
              </w:rPr>
            </w:pPr>
            <w:r w:rsidRPr="00EB6D22">
              <w:rPr>
                <w:rFonts w:cs="Times New Roman"/>
              </w:rPr>
              <w:t>K_K05</w:t>
            </w:r>
          </w:p>
        </w:tc>
        <w:tc>
          <w:tcPr>
            <w:tcW w:w="1310" w:type="dxa"/>
            <w:gridSpan w:val="2"/>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F1D7A">
            <w:pPr>
              <w:autoSpaceDE w:val="0"/>
              <w:autoSpaceDN w:val="0"/>
              <w:adjustRightInd w:val="0"/>
              <w:jc w:val="center"/>
              <w:rPr>
                <w:rFonts w:cs="Times New Roman"/>
              </w:rPr>
            </w:pPr>
            <w:r w:rsidRPr="00EB6D22">
              <w:rPr>
                <w:rFonts w:cs="Times New Roman"/>
              </w:rPr>
              <w:t xml:space="preserve">Ćw. </w:t>
            </w:r>
            <w:r w:rsidR="00AF1D7A" w:rsidRPr="00EB6D22">
              <w:rPr>
                <w:rFonts w:cs="Times New Roman"/>
              </w:rPr>
              <w:t>A</w:t>
            </w:r>
          </w:p>
        </w:tc>
        <w:tc>
          <w:tcPr>
            <w:tcW w:w="1701"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obserwacja ,</w:t>
            </w:r>
          </w:p>
          <w:p w:rsidR="00192D91" w:rsidRPr="00EB6D22" w:rsidRDefault="00192D91" w:rsidP="00A81F1F">
            <w:pPr>
              <w:autoSpaceDE w:val="0"/>
              <w:autoSpaceDN w:val="0"/>
              <w:adjustRightInd w:val="0"/>
              <w:jc w:val="center"/>
              <w:rPr>
                <w:rFonts w:cs="Times New Roman"/>
              </w:rPr>
            </w:pPr>
            <w:r w:rsidRPr="00EB6D22">
              <w:rPr>
                <w:rFonts w:cs="Times New Roman"/>
              </w:rPr>
              <w:t>zaangażowania w pracę grupy</w:t>
            </w:r>
          </w:p>
        </w:tc>
      </w:tr>
      <w:tr w:rsidR="00192D91" w:rsidRPr="00EB6D22" w:rsidTr="002729FE">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2729FE">
            <w:pPr>
              <w:autoSpaceDE w:val="0"/>
              <w:autoSpaceDN w:val="0"/>
              <w:adjustRightInd w:val="0"/>
              <w:jc w:val="center"/>
              <w:rPr>
                <w:rFonts w:cs="Times New Roman"/>
              </w:rPr>
            </w:pPr>
            <w:r w:rsidRPr="00EB6D22">
              <w:rPr>
                <w:rFonts w:cs="Times New Roman"/>
              </w:rPr>
              <w:t>B4_K02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Potrafi myśleć i działać w sposób przedsiębiorczy.</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310"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FD235C">
        <w:trPr>
          <w:trHeight w:val="1"/>
        </w:trPr>
        <w:tc>
          <w:tcPr>
            <w:tcW w:w="9390"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FD235C">
        <w:trPr>
          <w:cantSplit/>
          <w:trHeight w:val="1630"/>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286"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4</w:t>
            </w:r>
          </w:p>
        </w:tc>
        <w:tc>
          <w:tcPr>
            <w:tcW w:w="993" w:type="dxa"/>
            <w:gridSpan w:val="2"/>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FD235C">
            <w:pPr>
              <w:autoSpaceDE w:val="0"/>
              <w:autoSpaceDN w:val="0"/>
              <w:adjustRightInd w:val="0"/>
              <w:ind w:left="113" w:right="113"/>
              <w:jc w:val="center"/>
              <w:rPr>
                <w:rFonts w:cs="Times New Roman"/>
              </w:rPr>
            </w:pPr>
            <w:r w:rsidRPr="00EB6D22">
              <w:rPr>
                <w:rFonts w:cs="Times New Roman"/>
                <w:sz w:val="20"/>
                <w:szCs w:val="20"/>
              </w:rPr>
              <w:t>Stacjonarne</w:t>
            </w:r>
          </w:p>
        </w:tc>
        <w:tc>
          <w:tcPr>
            <w:tcW w:w="1134"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FD235C">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FD235C">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286"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r w:rsidRPr="00EB6D22">
              <w:rPr>
                <w:rFonts w:cs="Times New Roman"/>
              </w:rPr>
              <w:t xml:space="preserve">ćwiczenia </w:t>
            </w:r>
            <w:r w:rsidR="00AF1D7A" w:rsidRPr="00EB6D22">
              <w:rPr>
                <w:rFonts w:cs="Times New Roman"/>
              </w:rPr>
              <w:t>audytoryjne</w:t>
            </w:r>
          </w:p>
          <w:p w:rsidR="00192D91" w:rsidRPr="00EB6D22" w:rsidRDefault="00192D91" w:rsidP="00A81F1F">
            <w:pPr>
              <w:autoSpaceDE w:val="0"/>
              <w:autoSpaceDN w:val="0"/>
              <w:adjustRightInd w:val="0"/>
              <w:rPr>
                <w:rFonts w:cs="Times New Roman"/>
              </w:rPr>
            </w:pPr>
            <w:r w:rsidRPr="00EB6D22">
              <w:rPr>
                <w:rFonts w:cs="Times New Roman"/>
              </w:rPr>
              <w:t>egzamin</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993"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b/>
                <w:bCs/>
              </w:rPr>
            </w:pPr>
            <w:r w:rsidRPr="00EB6D22">
              <w:rPr>
                <w:rFonts w:cs="Times New Roman"/>
              </w:rPr>
              <w:br/>
            </w:r>
            <w:r w:rsidR="00076C66" w:rsidRPr="00EB6D22">
              <w:rPr>
                <w:rFonts w:cs="Times New Roman"/>
                <w:b/>
                <w:bCs/>
              </w:rPr>
              <w:t>47</w:t>
            </w:r>
          </w:p>
          <w:p w:rsidR="00192D91" w:rsidRPr="00EB6D22" w:rsidRDefault="00076C66" w:rsidP="00A81F1F">
            <w:pPr>
              <w:autoSpaceDE w:val="0"/>
              <w:autoSpaceDN w:val="0"/>
              <w:adjustRightInd w:val="0"/>
              <w:jc w:val="center"/>
              <w:rPr>
                <w:rFonts w:cs="Times New Roman"/>
              </w:rPr>
            </w:pPr>
            <w:r w:rsidRPr="00EB6D22">
              <w:rPr>
                <w:rFonts w:cs="Times New Roman"/>
              </w:rPr>
              <w:t>1,9</w:t>
            </w:r>
          </w:p>
        </w:tc>
        <w:tc>
          <w:tcPr>
            <w:tcW w:w="1134"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b/>
                <w:bCs/>
              </w:rPr>
            </w:pPr>
            <w:r w:rsidRPr="00EB6D22">
              <w:rPr>
                <w:rFonts w:cs="Times New Roman"/>
              </w:rPr>
              <w:br/>
            </w:r>
            <w:r w:rsidR="00315B11" w:rsidRPr="00EB6D22">
              <w:rPr>
                <w:rFonts w:cs="Times New Roman"/>
                <w:b/>
                <w:bCs/>
              </w:rPr>
              <w:t>32</w:t>
            </w:r>
          </w:p>
          <w:p w:rsidR="00192D91" w:rsidRPr="00EB6D22" w:rsidRDefault="00192D91" w:rsidP="00A81F1F">
            <w:pPr>
              <w:autoSpaceDE w:val="0"/>
              <w:autoSpaceDN w:val="0"/>
              <w:adjustRightInd w:val="0"/>
              <w:jc w:val="center"/>
              <w:rPr>
                <w:rFonts w:cs="Times New Roman"/>
              </w:rPr>
            </w:pPr>
            <w:r w:rsidRPr="00EB6D22">
              <w:rPr>
                <w:rFonts w:cs="Times New Roman"/>
              </w:rPr>
              <w:t>1,</w:t>
            </w:r>
            <w:r w:rsidR="00315B11" w:rsidRPr="00EB6D22">
              <w:rPr>
                <w:rFonts w:cs="Times New Roman"/>
              </w:rPr>
              <w:t>3</w:t>
            </w:r>
          </w:p>
        </w:tc>
      </w:tr>
      <w:tr w:rsidR="00192D91" w:rsidRPr="00EB6D22" w:rsidTr="00FD235C">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286"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Przygotowanie do ćwiczeń </w:t>
            </w:r>
          </w:p>
          <w:p w:rsidR="00192D91" w:rsidRPr="00EB6D22" w:rsidRDefault="00192D91" w:rsidP="00A81F1F">
            <w:pPr>
              <w:autoSpaceDE w:val="0"/>
              <w:autoSpaceDN w:val="0"/>
              <w:adjustRightInd w:val="0"/>
              <w:rPr>
                <w:rFonts w:cs="Times New Roman"/>
              </w:rPr>
            </w:pPr>
            <w:r w:rsidRPr="00EB6D22">
              <w:rPr>
                <w:rFonts w:cs="Times New Roman"/>
              </w:rPr>
              <w:t>Przygotowanie do kolokwium</w:t>
            </w:r>
          </w:p>
          <w:p w:rsidR="00192D91" w:rsidRPr="00EB6D22" w:rsidRDefault="00192D91" w:rsidP="00A81F1F">
            <w:pPr>
              <w:autoSpaceDE w:val="0"/>
              <w:autoSpaceDN w:val="0"/>
              <w:adjustRightInd w:val="0"/>
              <w:rPr>
                <w:rFonts w:cs="Times New Roman"/>
              </w:rPr>
            </w:pPr>
            <w:r w:rsidRPr="00EB6D22">
              <w:rPr>
                <w:rFonts w:cs="Times New Roman"/>
              </w:rPr>
              <w:t>Przygotowanie do egzaminu</w:t>
            </w:r>
          </w:p>
          <w:p w:rsidR="00192D91" w:rsidRPr="00EB6D22" w:rsidRDefault="00192D91" w:rsidP="00A81F1F">
            <w:pPr>
              <w:autoSpaceDE w:val="0"/>
              <w:autoSpaceDN w:val="0"/>
              <w:adjustRightInd w:val="0"/>
              <w:rPr>
                <w:rFonts w:cs="Times New Roman"/>
                <w:b/>
                <w:bCs/>
              </w:rPr>
            </w:pPr>
            <w:r w:rsidRPr="00EB6D22">
              <w:rPr>
                <w:rFonts w:cs="Times New Roman"/>
              </w:rPr>
              <w:t>Praca w bibliotece</w:t>
            </w:r>
            <w:r w:rsidRPr="00EB6D22">
              <w:rPr>
                <w:rFonts w:cs="Times New Roman"/>
                <w:b/>
                <w:bCs/>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 xml:space="preserve">ECTS </w:t>
            </w:r>
          </w:p>
        </w:tc>
        <w:tc>
          <w:tcPr>
            <w:tcW w:w="993"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1</w:t>
            </w:r>
            <w:r w:rsidR="00315B11"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076C66" w:rsidP="00A81F1F">
            <w:pPr>
              <w:autoSpaceDE w:val="0"/>
              <w:autoSpaceDN w:val="0"/>
              <w:adjustRightInd w:val="0"/>
              <w:jc w:val="center"/>
              <w:rPr>
                <w:rFonts w:cs="Times New Roman"/>
                <w:b/>
                <w:bCs/>
              </w:rPr>
            </w:pPr>
            <w:r w:rsidRPr="00EB6D22">
              <w:rPr>
                <w:rFonts w:cs="Times New Roman"/>
                <w:b/>
                <w:bCs/>
              </w:rPr>
              <w:t>53</w:t>
            </w:r>
          </w:p>
          <w:p w:rsidR="00192D91" w:rsidRPr="00EB6D22" w:rsidRDefault="00192D91" w:rsidP="00A81F1F">
            <w:pPr>
              <w:autoSpaceDE w:val="0"/>
              <w:autoSpaceDN w:val="0"/>
              <w:adjustRightInd w:val="0"/>
              <w:jc w:val="center"/>
              <w:rPr>
                <w:rFonts w:cs="Times New Roman"/>
              </w:rPr>
            </w:pPr>
            <w:r w:rsidRPr="00EB6D22">
              <w:rPr>
                <w:rFonts w:cs="Times New Roman"/>
              </w:rPr>
              <w:t>2,</w:t>
            </w:r>
            <w:r w:rsidR="00076C66" w:rsidRPr="00EB6D22">
              <w:rPr>
                <w:rFonts w:cs="Times New Roman"/>
              </w:rPr>
              <w:t>1</w:t>
            </w:r>
          </w:p>
        </w:tc>
        <w:tc>
          <w:tcPr>
            <w:tcW w:w="1134"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25</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315B11" w:rsidP="00A81F1F">
            <w:pPr>
              <w:autoSpaceDE w:val="0"/>
              <w:autoSpaceDN w:val="0"/>
              <w:adjustRightInd w:val="0"/>
              <w:jc w:val="center"/>
              <w:rPr>
                <w:rFonts w:cs="Times New Roman"/>
              </w:rPr>
            </w:pPr>
            <w:r w:rsidRPr="00EB6D22">
              <w:rPr>
                <w:rFonts w:cs="Times New Roman"/>
              </w:rPr>
              <w:t>28</w:t>
            </w: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315B11" w:rsidP="00A81F1F">
            <w:pPr>
              <w:autoSpaceDE w:val="0"/>
              <w:autoSpaceDN w:val="0"/>
              <w:adjustRightInd w:val="0"/>
              <w:jc w:val="center"/>
              <w:rPr>
                <w:rFonts w:cs="Times New Roman"/>
                <w:b/>
                <w:bCs/>
              </w:rPr>
            </w:pPr>
            <w:r w:rsidRPr="00EB6D22">
              <w:rPr>
                <w:rFonts w:cs="Times New Roman"/>
                <w:b/>
                <w:bCs/>
              </w:rPr>
              <w:t>68</w:t>
            </w:r>
          </w:p>
          <w:p w:rsidR="00192D91" w:rsidRPr="00EB6D22" w:rsidRDefault="00192D91" w:rsidP="00A81F1F">
            <w:pPr>
              <w:autoSpaceDE w:val="0"/>
              <w:autoSpaceDN w:val="0"/>
              <w:adjustRightInd w:val="0"/>
              <w:jc w:val="center"/>
              <w:rPr>
                <w:rFonts w:cs="Times New Roman"/>
              </w:rPr>
            </w:pPr>
            <w:r w:rsidRPr="00EB6D22">
              <w:rPr>
                <w:rFonts w:cs="Times New Roman"/>
              </w:rPr>
              <w:t>2,</w:t>
            </w:r>
            <w:r w:rsidR="00315B11" w:rsidRPr="00EB6D22">
              <w:rPr>
                <w:rFonts w:cs="Times New Roman"/>
              </w:rPr>
              <w:t>7</w:t>
            </w:r>
          </w:p>
        </w:tc>
      </w:tr>
      <w:tr w:rsidR="00192D91" w:rsidRPr="00EB6D22" w:rsidTr="00FD235C">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286"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Ćwiczenia </w:t>
            </w:r>
            <w:r w:rsidR="00AF1D7A" w:rsidRPr="00EB6D22">
              <w:rPr>
                <w:rFonts w:cs="Times New Roman"/>
              </w:rPr>
              <w:t>audytoryjne</w:t>
            </w:r>
          </w:p>
          <w:p w:rsidR="00192D91" w:rsidRPr="00EB6D22" w:rsidRDefault="00192D91" w:rsidP="00A81F1F">
            <w:pPr>
              <w:autoSpaceDE w:val="0"/>
              <w:autoSpaceDN w:val="0"/>
              <w:adjustRightInd w:val="0"/>
              <w:rPr>
                <w:rFonts w:cs="Times New Roman"/>
              </w:rPr>
            </w:pPr>
            <w:r w:rsidRPr="00EB6D22">
              <w:rPr>
                <w:rFonts w:cs="Times New Roman"/>
              </w:rPr>
              <w:t xml:space="preserve">Przygotowanie do ćwiczeń </w:t>
            </w:r>
          </w:p>
          <w:p w:rsidR="00192D91" w:rsidRPr="00EB6D22" w:rsidRDefault="00192D91" w:rsidP="00A81F1F">
            <w:pPr>
              <w:autoSpaceDE w:val="0"/>
              <w:autoSpaceDN w:val="0"/>
              <w:adjustRightInd w:val="0"/>
              <w:rPr>
                <w:rFonts w:cs="Times New Roman"/>
              </w:rPr>
            </w:pPr>
            <w:r w:rsidRPr="00EB6D22">
              <w:rPr>
                <w:rFonts w:cs="Times New Roman"/>
              </w:rPr>
              <w:t>Przygotowanie do kolokwium</w:t>
            </w:r>
          </w:p>
          <w:p w:rsidR="00192D91" w:rsidRPr="00EB6D22" w:rsidRDefault="00192D91" w:rsidP="00A81F1F">
            <w:pPr>
              <w:autoSpaceDE w:val="0"/>
              <w:autoSpaceDN w:val="0"/>
              <w:adjustRightInd w:val="0"/>
              <w:rPr>
                <w:rFonts w:cs="Times New Roman"/>
              </w:rPr>
            </w:pPr>
            <w:r w:rsidRPr="00EB6D22">
              <w:rPr>
                <w:rFonts w:cs="Times New Roman"/>
              </w:rPr>
              <w:t>Przygotowanie do egzaminu</w:t>
            </w:r>
          </w:p>
          <w:p w:rsidR="00192D91" w:rsidRPr="00EB6D22" w:rsidRDefault="00192D91" w:rsidP="00A81F1F">
            <w:pPr>
              <w:autoSpaceDE w:val="0"/>
              <w:autoSpaceDN w:val="0"/>
              <w:adjustRightInd w:val="0"/>
              <w:rPr>
                <w:rFonts w:cs="Times New Roman"/>
              </w:rPr>
            </w:pPr>
            <w:r w:rsidRPr="00EB6D22">
              <w:rPr>
                <w:rFonts w:cs="Times New Roman"/>
              </w:rPr>
              <w:t>Praca w bibliotece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993"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1</w:t>
            </w:r>
            <w:r w:rsidR="00315B11"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315B11" w:rsidP="00A81F1F">
            <w:pPr>
              <w:autoSpaceDE w:val="0"/>
              <w:autoSpaceDN w:val="0"/>
              <w:adjustRightInd w:val="0"/>
              <w:jc w:val="center"/>
              <w:rPr>
                <w:rFonts w:cs="Times New Roman"/>
                <w:b/>
                <w:bCs/>
              </w:rPr>
            </w:pPr>
            <w:r w:rsidRPr="00EB6D22">
              <w:rPr>
                <w:rFonts w:cs="Times New Roman"/>
                <w:b/>
                <w:bCs/>
              </w:rPr>
              <w:t>83</w:t>
            </w:r>
          </w:p>
          <w:p w:rsidR="00192D91" w:rsidRPr="00EB6D22" w:rsidRDefault="00315B11" w:rsidP="00A81F1F">
            <w:pPr>
              <w:autoSpaceDE w:val="0"/>
              <w:autoSpaceDN w:val="0"/>
              <w:adjustRightInd w:val="0"/>
              <w:jc w:val="center"/>
              <w:rPr>
                <w:rFonts w:cs="Times New Roman"/>
              </w:rPr>
            </w:pPr>
            <w:r w:rsidRPr="00EB6D22">
              <w:rPr>
                <w:rFonts w:cs="Times New Roman"/>
              </w:rPr>
              <w:t>3,3</w:t>
            </w:r>
          </w:p>
        </w:tc>
        <w:tc>
          <w:tcPr>
            <w:tcW w:w="1134"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r w:rsidRPr="00EB6D22">
              <w:rPr>
                <w:rFonts w:cs="Times New Roman"/>
              </w:rPr>
              <w:t>25</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315B11" w:rsidP="00A81F1F">
            <w:pPr>
              <w:autoSpaceDE w:val="0"/>
              <w:autoSpaceDN w:val="0"/>
              <w:adjustRightInd w:val="0"/>
              <w:jc w:val="center"/>
              <w:rPr>
                <w:rFonts w:cs="Times New Roman"/>
              </w:rPr>
            </w:pPr>
            <w:r w:rsidRPr="00EB6D22">
              <w:rPr>
                <w:rFonts w:cs="Times New Roman"/>
              </w:rPr>
              <w:t>28</w:t>
            </w: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315B11" w:rsidP="00A81F1F">
            <w:pPr>
              <w:autoSpaceDE w:val="0"/>
              <w:autoSpaceDN w:val="0"/>
              <w:adjustRightInd w:val="0"/>
              <w:jc w:val="center"/>
              <w:rPr>
                <w:rFonts w:cs="Times New Roman"/>
                <w:b/>
                <w:bCs/>
              </w:rPr>
            </w:pPr>
            <w:r w:rsidRPr="00EB6D22">
              <w:rPr>
                <w:rFonts w:cs="Times New Roman"/>
                <w:b/>
                <w:bCs/>
              </w:rPr>
              <w:t>88</w:t>
            </w:r>
          </w:p>
          <w:p w:rsidR="00192D91" w:rsidRPr="00EB6D22" w:rsidRDefault="00192D91" w:rsidP="00A81F1F">
            <w:pPr>
              <w:autoSpaceDE w:val="0"/>
              <w:autoSpaceDN w:val="0"/>
              <w:adjustRightInd w:val="0"/>
              <w:jc w:val="center"/>
              <w:rPr>
                <w:rFonts w:cs="Times New Roman"/>
              </w:rPr>
            </w:pPr>
            <w:r w:rsidRPr="00EB6D22">
              <w:rPr>
                <w:rFonts w:cs="Times New Roman"/>
              </w:rPr>
              <w:t>3,</w:t>
            </w:r>
            <w:r w:rsidR="00315B11" w:rsidRPr="00EB6D22">
              <w:rPr>
                <w:rFonts w:cs="Times New Roman"/>
              </w:rPr>
              <w:t>5</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804"/>
        <w:gridCol w:w="6414"/>
      </w:tblGrid>
      <w:tr w:rsidR="00192D91" w:rsidRPr="00EB6D22" w:rsidTr="0066565F">
        <w:trPr>
          <w:trHeight w:val="1"/>
        </w:trPr>
        <w:tc>
          <w:tcPr>
            <w:tcW w:w="2804"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41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A81F1F">
            <w:pPr>
              <w:autoSpaceDE w:val="0"/>
              <w:autoSpaceDN w:val="0"/>
              <w:adjustRightInd w:val="0"/>
              <w:rPr>
                <w:rFonts w:cs="Times New Roman"/>
              </w:rPr>
            </w:pPr>
            <w:r w:rsidRPr="00EB6D22">
              <w:rPr>
                <w:rFonts w:cs="Times New Roman"/>
              </w:rPr>
              <w:t xml:space="preserve"> 1. Wprowadzenie do ekonomii. Podstawowe prawa ekonomii. Mikro i makroekonomia.</w:t>
            </w:r>
          </w:p>
          <w:p w:rsidR="00192D91" w:rsidRPr="00EB6D22" w:rsidRDefault="00192D91" w:rsidP="00A81F1F">
            <w:pPr>
              <w:autoSpaceDE w:val="0"/>
              <w:autoSpaceDN w:val="0"/>
              <w:adjustRightInd w:val="0"/>
              <w:rPr>
                <w:rFonts w:cs="Times New Roman"/>
              </w:rPr>
            </w:pPr>
            <w:r w:rsidRPr="00EB6D22">
              <w:rPr>
                <w:rFonts w:cs="Times New Roman"/>
              </w:rPr>
              <w:t>2. Mikroanaliza rynku – popyt, podaż, cena, rynek; reakcje popytu na zmianę cen i dochodów.</w:t>
            </w:r>
          </w:p>
          <w:p w:rsidR="00192D91" w:rsidRPr="00EB6D22" w:rsidRDefault="00192D91" w:rsidP="00A81F1F">
            <w:pPr>
              <w:autoSpaceDE w:val="0"/>
              <w:autoSpaceDN w:val="0"/>
              <w:adjustRightInd w:val="0"/>
              <w:rPr>
                <w:rFonts w:cs="Times New Roman"/>
              </w:rPr>
            </w:pPr>
            <w:r w:rsidRPr="00EB6D22">
              <w:rPr>
                <w:rFonts w:cs="Times New Roman"/>
              </w:rPr>
              <w:t xml:space="preserve">3. Prawa rządzące produkcją, podziałem, wymianą i </w:t>
            </w:r>
            <w:r w:rsidRPr="00EB6D22">
              <w:rPr>
                <w:rFonts w:cs="Times New Roman"/>
              </w:rPr>
              <w:lastRenderedPageBreak/>
              <w:t>konsumpcją (teoria wyboru konsumenta, decyzje produkcyjne przedsiębiorstw, rozwinięcie teorii podaży).</w:t>
            </w:r>
          </w:p>
          <w:p w:rsidR="00192D91" w:rsidRPr="00EB6D22" w:rsidRDefault="00192D91" w:rsidP="00A81F1F">
            <w:pPr>
              <w:autoSpaceDE w:val="0"/>
              <w:autoSpaceDN w:val="0"/>
              <w:adjustRightInd w:val="0"/>
              <w:rPr>
                <w:rFonts w:cs="Times New Roman"/>
              </w:rPr>
            </w:pPr>
            <w:r w:rsidRPr="00EB6D22">
              <w:rPr>
                <w:rFonts w:cs="Times New Roman"/>
              </w:rPr>
              <w:t>4. Teoria podaży. Ekonomia skali produkcji.</w:t>
            </w:r>
          </w:p>
          <w:p w:rsidR="00192D91" w:rsidRPr="00EB6D22" w:rsidRDefault="00192D91" w:rsidP="00A81F1F">
            <w:pPr>
              <w:autoSpaceDE w:val="0"/>
              <w:autoSpaceDN w:val="0"/>
              <w:adjustRightInd w:val="0"/>
              <w:rPr>
                <w:rFonts w:cs="Times New Roman"/>
              </w:rPr>
            </w:pPr>
            <w:r w:rsidRPr="00EB6D22">
              <w:rPr>
                <w:rFonts w:cs="Times New Roman"/>
              </w:rPr>
              <w:t>5.Współzależności między rynkami. Struktury rynku.</w:t>
            </w:r>
          </w:p>
          <w:p w:rsidR="00192D91" w:rsidRPr="00EB6D22" w:rsidRDefault="00192D91" w:rsidP="00A81F1F">
            <w:pPr>
              <w:autoSpaceDE w:val="0"/>
              <w:autoSpaceDN w:val="0"/>
              <w:adjustRightInd w:val="0"/>
              <w:rPr>
                <w:rFonts w:cs="Times New Roman"/>
              </w:rPr>
            </w:pPr>
            <w:r w:rsidRPr="00EB6D22">
              <w:rPr>
                <w:rFonts w:cs="Times New Roman"/>
              </w:rPr>
              <w:t xml:space="preserve">6. Model ruchu okrężnego w gospodarce. </w:t>
            </w:r>
          </w:p>
          <w:p w:rsidR="00192D91" w:rsidRPr="00EB6D22" w:rsidRDefault="00192D91" w:rsidP="00A81F1F">
            <w:pPr>
              <w:autoSpaceDE w:val="0"/>
              <w:autoSpaceDN w:val="0"/>
              <w:adjustRightInd w:val="0"/>
              <w:jc w:val="both"/>
              <w:rPr>
                <w:rFonts w:cs="Times New Roman"/>
              </w:rPr>
            </w:pPr>
            <w:r w:rsidRPr="00EB6D22">
              <w:rPr>
                <w:rFonts w:cs="Times New Roman"/>
              </w:rPr>
              <w:t>7. Czynniki wzrostu gospodarczego.</w:t>
            </w:r>
          </w:p>
          <w:p w:rsidR="00192D91" w:rsidRPr="00EB6D22" w:rsidRDefault="00FD235C" w:rsidP="00A81F1F">
            <w:pPr>
              <w:autoSpaceDE w:val="0"/>
              <w:autoSpaceDN w:val="0"/>
              <w:adjustRightInd w:val="0"/>
              <w:rPr>
                <w:rFonts w:cs="Times New Roman"/>
                <w:b/>
                <w:bCs/>
              </w:rPr>
            </w:pPr>
            <w:r w:rsidRPr="00EB6D22">
              <w:rPr>
                <w:rFonts w:cs="Times New Roman"/>
                <w:b/>
                <w:bCs/>
              </w:rPr>
              <w:t xml:space="preserve">Ćwiczenia </w:t>
            </w:r>
            <w:r w:rsidR="00AF1D7A" w:rsidRPr="00EB6D22">
              <w:rPr>
                <w:rFonts w:cs="Times New Roman"/>
                <w:b/>
              </w:rPr>
              <w:t>audytoryjne</w:t>
            </w:r>
          </w:p>
          <w:p w:rsidR="00192D91" w:rsidRPr="00EB6D22" w:rsidRDefault="00192D91" w:rsidP="00A81F1F">
            <w:pPr>
              <w:autoSpaceDE w:val="0"/>
              <w:autoSpaceDN w:val="0"/>
              <w:adjustRightInd w:val="0"/>
              <w:rPr>
                <w:rFonts w:cs="Times New Roman"/>
              </w:rPr>
            </w:pPr>
            <w:r w:rsidRPr="00EB6D22">
              <w:rPr>
                <w:rFonts w:cs="Times New Roman"/>
              </w:rPr>
              <w:t>1.Ocena i weryfikacje narzędzi analizy ekonomicznej.</w:t>
            </w:r>
          </w:p>
          <w:p w:rsidR="00192D91" w:rsidRPr="00EB6D22" w:rsidRDefault="00192D91" w:rsidP="00A81F1F">
            <w:pPr>
              <w:autoSpaceDE w:val="0"/>
              <w:autoSpaceDN w:val="0"/>
              <w:adjustRightInd w:val="0"/>
              <w:rPr>
                <w:rFonts w:cs="Times New Roman"/>
              </w:rPr>
            </w:pPr>
            <w:r w:rsidRPr="00EB6D22">
              <w:rPr>
                <w:rFonts w:cs="Times New Roman"/>
              </w:rPr>
              <w:t>2. Analiza elementów rynku oraz mechanizmów jego działania.</w:t>
            </w:r>
          </w:p>
          <w:p w:rsidR="00192D91" w:rsidRPr="00EB6D22" w:rsidRDefault="00192D91" w:rsidP="00A81F1F">
            <w:pPr>
              <w:autoSpaceDE w:val="0"/>
              <w:autoSpaceDN w:val="0"/>
              <w:adjustRightInd w:val="0"/>
              <w:rPr>
                <w:rFonts w:cs="Times New Roman"/>
              </w:rPr>
            </w:pPr>
            <w:r w:rsidRPr="00EB6D22">
              <w:rPr>
                <w:rFonts w:cs="Times New Roman"/>
              </w:rPr>
              <w:t>3. Decyzje konsumenta odnośnie wyboru dóbr i usług.</w:t>
            </w:r>
          </w:p>
          <w:p w:rsidR="00192D91" w:rsidRPr="00EB6D22" w:rsidRDefault="00192D91" w:rsidP="00A81F1F">
            <w:pPr>
              <w:autoSpaceDE w:val="0"/>
              <w:autoSpaceDN w:val="0"/>
              <w:adjustRightInd w:val="0"/>
              <w:rPr>
                <w:rFonts w:cs="Times New Roman"/>
              </w:rPr>
            </w:pPr>
            <w:r w:rsidRPr="00EB6D22">
              <w:rPr>
                <w:rFonts w:cs="Times New Roman"/>
              </w:rPr>
              <w:t xml:space="preserve">4. Teoria podaży oraz ocena decyzji produkcyjnych. </w:t>
            </w:r>
          </w:p>
          <w:p w:rsidR="00192D91" w:rsidRPr="00EB6D22" w:rsidRDefault="00192D91" w:rsidP="00A81F1F">
            <w:pPr>
              <w:autoSpaceDE w:val="0"/>
              <w:autoSpaceDN w:val="0"/>
              <w:adjustRightInd w:val="0"/>
              <w:rPr>
                <w:rFonts w:cs="Times New Roman"/>
              </w:rPr>
            </w:pPr>
            <w:r w:rsidRPr="00EB6D22">
              <w:rPr>
                <w:rFonts w:cs="Times New Roman"/>
              </w:rPr>
              <w:t xml:space="preserve">5. Analiza kosztów w krótkim i długim okresie. </w:t>
            </w:r>
          </w:p>
          <w:p w:rsidR="00192D91" w:rsidRPr="00EB6D22" w:rsidRDefault="00192D91" w:rsidP="00A81F1F">
            <w:pPr>
              <w:autoSpaceDE w:val="0"/>
              <w:autoSpaceDN w:val="0"/>
              <w:adjustRightInd w:val="0"/>
              <w:rPr>
                <w:rFonts w:cs="Times New Roman"/>
              </w:rPr>
            </w:pPr>
            <w:r w:rsidRPr="00EB6D22">
              <w:rPr>
                <w:rFonts w:cs="Times New Roman"/>
              </w:rPr>
              <w:t>6. Konkurencja doskonała i niedoskonała.</w:t>
            </w:r>
          </w:p>
          <w:p w:rsidR="00192D91" w:rsidRPr="00EB6D22" w:rsidRDefault="00192D91" w:rsidP="00A81F1F">
            <w:pPr>
              <w:autoSpaceDE w:val="0"/>
              <w:autoSpaceDN w:val="0"/>
              <w:adjustRightInd w:val="0"/>
              <w:rPr>
                <w:rFonts w:cs="Times New Roman"/>
              </w:rPr>
            </w:pPr>
            <w:r w:rsidRPr="00EB6D22">
              <w:rPr>
                <w:rFonts w:cs="Times New Roman"/>
              </w:rPr>
              <w:t>7. Rachunek dochodu narodowego oraz produkt krajowy brutto.</w:t>
            </w:r>
          </w:p>
          <w:p w:rsidR="00192D91" w:rsidRPr="00EB6D22" w:rsidRDefault="00192D91" w:rsidP="00A81F1F">
            <w:pPr>
              <w:autoSpaceDE w:val="0"/>
              <w:autoSpaceDN w:val="0"/>
              <w:adjustRightInd w:val="0"/>
              <w:rPr>
                <w:rFonts w:cs="Times New Roman"/>
              </w:rPr>
            </w:pPr>
            <w:r w:rsidRPr="00EB6D22">
              <w:rPr>
                <w:rFonts w:cs="Times New Roman"/>
              </w:rPr>
              <w:t>8. Analiza popytu globalnego.</w:t>
            </w:r>
          </w:p>
          <w:p w:rsidR="00192D91" w:rsidRPr="00EB6D22" w:rsidRDefault="00192D91" w:rsidP="00A81F1F">
            <w:pPr>
              <w:autoSpaceDE w:val="0"/>
              <w:autoSpaceDN w:val="0"/>
              <w:adjustRightInd w:val="0"/>
              <w:rPr>
                <w:rFonts w:cs="Times New Roman"/>
              </w:rPr>
            </w:pPr>
            <w:r w:rsidRPr="00EB6D22">
              <w:rPr>
                <w:rFonts w:cs="Times New Roman"/>
              </w:rPr>
              <w:t>9. Rynek finansowych - pieniądz i współczesny system bankowy.</w:t>
            </w:r>
          </w:p>
          <w:p w:rsidR="00192D91" w:rsidRPr="00EB6D22" w:rsidRDefault="00192D91" w:rsidP="00A81F1F">
            <w:pPr>
              <w:autoSpaceDE w:val="0"/>
              <w:autoSpaceDN w:val="0"/>
              <w:adjustRightInd w:val="0"/>
              <w:rPr>
                <w:rFonts w:cs="Times New Roman"/>
              </w:rPr>
            </w:pPr>
            <w:r w:rsidRPr="00EB6D22">
              <w:rPr>
                <w:rFonts w:cs="Times New Roman"/>
              </w:rPr>
              <w:t>10. Rynek czynników produkcji.</w:t>
            </w:r>
          </w:p>
          <w:p w:rsidR="00192D91" w:rsidRPr="00EB6D22" w:rsidRDefault="00192D91" w:rsidP="00A81F1F">
            <w:pPr>
              <w:autoSpaceDE w:val="0"/>
              <w:autoSpaceDN w:val="0"/>
              <w:adjustRightInd w:val="0"/>
              <w:rPr>
                <w:rFonts w:cs="Times New Roman"/>
              </w:rPr>
            </w:pPr>
            <w:r w:rsidRPr="00EB6D22">
              <w:rPr>
                <w:rFonts w:cs="Times New Roman"/>
              </w:rPr>
              <w:t>11. Analiza rynku kapitałowego.</w:t>
            </w:r>
          </w:p>
          <w:p w:rsidR="00192D91" w:rsidRPr="00EB6D22" w:rsidRDefault="00192D91" w:rsidP="00A81F1F">
            <w:pPr>
              <w:autoSpaceDE w:val="0"/>
              <w:autoSpaceDN w:val="0"/>
              <w:adjustRightInd w:val="0"/>
              <w:rPr>
                <w:rFonts w:cs="Times New Roman"/>
              </w:rPr>
            </w:pPr>
            <w:r w:rsidRPr="00EB6D22">
              <w:rPr>
                <w:rFonts w:cs="Times New Roman"/>
              </w:rPr>
              <w:t>12. Cykl koniunkturalny</w:t>
            </w:r>
          </w:p>
        </w:tc>
      </w:tr>
      <w:tr w:rsidR="00192D91" w:rsidRPr="00EB6D22" w:rsidTr="0066565F">
        <w:trPr>
          <w:trHeight w:val="263"/>
        </w:trPr>
        <w:tc>
          <w:tcPr>
            <w:tcW w:w="2804"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41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wykład multimedialny, ćwiczenia </w:t>
            </w:r>
            <w:r w:rsidR="00AF1D7A" w:rsidRPr="00EB6D22">
              <w:rPr>
                <w:rFonts w:cs="Times New Roman"/>
              </w:rPr>
              <w:t>audytoryjne</w:t>
            </w:r>
            <w:r w:rsidRPr="00EB6D22">
              <w:rPr>
                <w:rFonts w:cs="Times New Roman"/>
              </w:rPr>
              <w:t>: rozwiązywanie zadań, dyskusja</w:t>
            </w:r>
          </w:p>
        </w:tc>
      </w:tr>
      <w:tr w:rsidR="00192D91" w:rsidRPr="00EB6D22" w:rsidTr="0066565F">
        <w:trPr>
          <w:trHeight w:val="1"/>
        </w:trPr>
        <w:tc>
          <w:tcPr>
            <w:tcW w:w="2804"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sz w:val="20"/>
                <w:szCs w:val="20"/>
              </w:rPr>
              <w:t>* Warunki i sposób zaliczenia poszczególnych form zajęć, w tym zasady zaliczeń poprawkowych, a także warunki dopuszczenia do egzaminu:</w:t>
            </w:r>
            <w:r w:rsidRPr="00EB6D22">
              <w:rPr>
                <w:rFonts w:cs="Times New Roman"/>
                <w:sz w:val="20"/>
                <w:szCs w:val="20"/>
              </w:rPr>
              <w:t xml:space="preserve"> </w:t>
            </w:r>
          </w:p>
        </w:tc>
        <w:tc>
          <w:tcPr>
            <w:tcW w:w="641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sz w:val="20"/>
                <w:szCs w:val="20"/>
              </w:rPr>
              <w:t>-</w:t>
            </w:r>
          </w:p>
        </w:tc>
      </w:tr>
      <w:tr w:rsidR="00192D91" w:rsidRPr="00EB6D22" w:rsidTr="0066565F">
        <w:trPr>
          <w:trHeight w:val="1"/>
        </w:trPr>
        <w:tc>
          <w:tcPr>
            <w:tcW w:w="2804"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sz w:val="20"/>
                <w:szCs w:val="20"/>
              </w:rPr>
              <w:t>* Zasady udziału w poszczególnych zajęciach, ze wskazaniem, czy obecność studenta na zajęciach jest obowiązkowa:</w:t>
            </w:r>
          </w:p>
        </w:tc>
        <w:tc>
          <w:tcPr>
            <w:tcW w:w="641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sz w:val="20"/>
                <w:szCs w:val="20"/>
              </w:rPr>
              <w:t>-</w:t>
            </w:r>
          </w:p>
        </w:tc>
      </w:tr>
      <w:tr w:rsidR="00192D91" w:rsidRPr="00EB6D22" w:rsidTr="0066565F">
        <w:trPr>
          <w:trHeight w:val="1"/>
        </w:trPr>
        <w:tc>
          <w:tcPr>
            <w:tcW w:w="2804"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sz w:val="20"/>
                <w:szCs w:val="20"/>
              </w:rPr>
              <w:t>Sposób obliczania oceny końcowej:</w:t>
            </w:r>
          </w:p>
        </w:tc>
        <w:tc>
          <w:tcPr>
            <w:tcW w:w="641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left="34"/>
              <w:jc w:val="both"/>
              <w:rPr>
                <w:rFonts w:cs="Times New Roman"/>
                <w:sz w:val="20"/>
                <w:szCs w:val="20"/>
              </w:rPr>
            </w:pPr>
            <w:r w:rsidRPr="00EB6D22">
              <w:rPr>
                <w:rFonts w:cs="Times New Roman"/>
                <w:sz w:val="20"/>
                <w:szCs w:val="20"/>
              </w:rPr>
              <w:t>Ocena końcowa: ocena z egzaminu – 40%, ocena z ćwiczeń 60%</w:t>
            </w:r>
          </w:p>
          <w:p w:rsidR="00192D91" w:rsidRPr="00EB6D22" w:rsidRDefault="00192D91" w:rsidP="00A81F1F">
            <w:pPr>
              <w:autoSpaceDE w:val="0"/>
              <w:autoSpaceDN w:val="0"/>
              <w:adjustRightInd w:val="0"/>
              <w:ind w:left="34"/>
              <w:jc w:val="both"/>
              <w:rPr>
                <w:rFonts w:cs="Times New Roman"/>
                <w:sz w:val="20"/>
                <w:szCs w:val="20"/>
              </w:rPr>
            </w:pPr>
            <w:r w:rsidRPr="00EB6D22">
              <w:rPr>
                <w:rFonts w:cs="Times New Roman"/>
                <w:sz w:val="20"/>
                <w:szCs w:val="20"/>
              </w:rPr>
              <w:t xml:space="preserve">Ocena z egzaminu – 100% </w:t>
            </w:r>
          </w:p>
          <w:p w:rsidR="00192D91" w:rsidRPr="00EB6D22" w:rsidRDefault="00192D91" w:rsidP="00A81F1F">
            <w:pPr>
              <w:autoSpaceDE w:val="0"/>
              <w:autoSpaceDN w:val="0"/>
              <w:adjustRightInd w:val="0"/>
              <w:ind w:left="34"/>
              <w:jc w:val="both"/>
              <w:rPr>
                <w:rFonts w:cs="Times New Roman"/>
              </w:rPr>
            </w:pPr>
            <w:r w:rsidRPr="00EB6D22">
              <w:rPr>
                <w:rFonts w:cs="Times New Roman"/>
                <w:sz w:val="20"/>
                <w:szCs w:val="20"/>
              </w:rPr>
              <w:t>Ocena z ćwiczeń: średnia arytmetyczna z kolokwium 1 i 2.</w:t>
            </w:r>
          </w:p>
        </w:tc>
      </w:tr>
      <w:tr w:rsidR="00192D91" w:rsidRPr="00EB6D22" w:rsidTr="0066565F">
        <w:trPr>
          <w:trHeight w:val="1"/>
        </w:trPr>
        <w:tc>
          <w:tcPr>
            <w:tcW w:w="2804"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sz w:val="20"/>
                <w:szCs w:val="20"/>
              </w:rPr>
              <w:t>* Sposób i tryb wyrównywania zaległości powstałych wskutek nieobecności studenta na zajęciach:</w:t>
            </w:r>
          </w:p>
        </w:tc>
        <w:tc>
          <w:tcPr>
            <w:tcW w:w="641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sz w:val="20"/>
                <w:szCs w:val="20"/>
              </w:rPr>
              <w:t>-</w:t>
            </w:r>
          </w:p>
        </w:tc>
      </w:tr>
      <w:tr w:rsidR="00192D91" w:rsidRPr="00EB6D22" w:rsidTr="0066565F">
        <w:trPr>
          <w:trHeight w:val="1"/>
        </w:trPr>
        <w:tc>
          <w:tcPr>
            <w:tcW w:w="2804"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sz w:val="20"/>
                <w:szCs w:val="20"/>
              </w:rPr>
              <w:t xml:space="preserve">Wymagania wstępne i dodatkowe, szczególnie w odniesieniu do sekwencyjności przedmiotów: </w:t>
            </w:r>
          </w:p>
        </w:tc>
        <w:tc>
          <w:tcPr>
            <w:tcW w:w="641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FD235C">
            <w:pPr>
              <w:widowControl/>
              <w:suppressAutoHyphens w:val="0"/>
              <w:autoSpaceDE w:val="0"/>
              <w:autoSpaceDN w:val="0"/>
              <w:adjustRightInd w:val="0"/>
              <w:ind w:left="360"/>
              <w:jc w:val="both"/>
              <w:rPr>
                <w:rFonts w:cs="Times New Roman"/>
              </w:rPr>
            </w:pPr>
          </w:p>
        </w:tc>
      </w:tr>
      <w:tr w:rsidR="00192D91" w:rsidRPr="00EB6D22" w:rsidTr="0066565F">
        <w:trPr>
          <w:trHeight w:val="1"/>
        </w:trPr>
        <w:tc>
          <w:tcPr>
            <w:tcW w:w="2804"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sz w:val="20"/>
                <w:szCs w:val="20"/>
              </w:rPr>
              <w:t>Zalecana literatura:</w:t>
            </w:r>
          </w:p>
        </w:tc>
        <w:tc>
          <w:tcPr>
            <w:tcW w:w="641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FD235C">
            <w:pPr>
              <w:pStyle w:val="Akapitzlist"/>
              <w:numPr>
                <w:ilvl w:val="0"/>
                <w:numId w:val="14"/>
              </w:numPr>
              <w:autoSpaceDE w:val="0"/>
              <w:autoSpaceDN w:val="0"/>
              <w:adjustRightInd w:val="0"/>
              <w:jc w:val="both"/>
              <w:rPr>
                <w:rFonts w:ascii="Times New Roman" w:hAnsi="Times New Roman"/>
                <w:sz w:val="20"/>
                <w:szCs w:val="20"/>
              </w:rPr>
            </w:pPr>
            <w:r w:rsidRPr="00EB6D22">
              <w:rPr>
                <w:rFonts w:ascii="Times New Roman" w:hAnsi="Times New Roman"/>
                <w:sz w:val="20"/>
                <w:szCs w:val="20"/>
                <w:lang w:val="en-US"/>
              </w:rPr>
              <w:t xml:space="preserve">Begg D., Fischer S., Dornbusch R. </w:t>
            </w:r>
            <w:r w:rsidRPr="00EB6D22">
              <w:rPr>
                <w:rFonts w:ascii="Times New Roman" w:hAnsi="Times New Roman"/>
                <w:i/>
                <w:iCs/>
                <w:sz w:val="20"/>
                <w:szCs w:val="20"/>
                <w:lang w:val="en-US"/>
              </w:rPr>
              <w:t xml:space="preserve">Makroekonomia. </w:t>
            </w:r>
            <w:r w:rsidRPr="00EB6D22">
              <w:rPr>
                <w:rFonts w:ascii="Times New Roman" w:hAnsi="Times New Roman"/>
                <w:sz w:val="20"/>
                <w:szCs w:val="20"/>
              </w:rPr>
              <w:t>PWE 2000</w:t>
            </w:r>
          </w:p>
          <w:p w:rsidR="00192D91" w:rsidRPr="00EB6D22" w:rsidRDefault="00192D91" w:rsidP="00FD235C">
            <w:pPr>
              <w:pStyle w:val="Akapitzlist"/>
              <w:numPr>
                <w:ilvl w:val="0"/>
                <w:numId w:val="14"/>
              </w:numPr>
              <w:autoSpaceDE w:val="0"/>
              <w:autoSpaceDN w:val="0"/>
              <w:adjustRightInd w:val="0"/>
              <w:jc w:val="both"/>
              <w:rPr>
                <w:rFonts w:ascii="Times New Roman" w:hAnsi="Times New Roman"/>
                <w:sz w:val="20"/>
                <w:szCs w:val="20"/>
                <w:lang w:val="en-US"/>
              </w:rPr>
            </w:pPr>
            <w:r w:rsidRPr="00EB6D22">
              <w:rPr>
                <w:rFonts w:ascii="Times New Roman" w:hAnsi="Times New Roman"/>
                <w:sz w:val="20"/>
                <w:szCs w:val="20"/>
                <w:lang w:val="en-US"/>
              </w:rPr>
              <w:t xml:space="preserve">Begg D., Fischer S., Dornbusch R. </w:t>
            </w:r>
            <w:r w:rsidRPr="00EB6D22">
              <w:rPr>
                <w:rFonts w:ascii="Times New Roman" w:hAnsi="Times New Roman"/>
                <w:i/>
                <w:iCs/>
                <w:sz w:val="20"/>
                <w:szCs w:val="20"/>
                <w:lang w:val="en-US"/>
              </w:rPr>
              <w:t>Mikroekonomia.</w:t>
            </w:r>
            <w:r w:rsidRPr="00EB6D22">
              <w:rPr>
                <w:rFonts w:ascii="Times New Roman" w:hAnsi="Times New Roman"/>
                <w:sz w:val="20"/>
                <w:szCs w:val="20"/>
                <w:lang w:val="en-US"/>
              </w:rPr>
              <w:t>PWE 2000</w:t>
            </w:r>
          </w:p>
          <w:p w:rsidR="00192D91" w:rsidRPr="00EB6D22" w:rsidRDefault="00192D91" w:rsidP="00FD235C">
            <w:pPr>
              <w:pStyle w:val="Akapitzlist"/>
              <w:numPr>
                <w:ilvl w:val="0"/>
                <w:numId w:val="14"/>
              </w:numPr>
              <w:autoSpaceDE w:val="0"/>
              <w:autoSpaceDN w:val="0"/>
              <w:adjustRightInd w:val="0"/>
              <w:jc w:val="both"/>
              <w:rPr>
                <w:rFonts w:ascii="Times New Roman" w:hAnsi="Times New Roman"/>
                <w:sz w:val="20"/>
                <w:szCs w:val="20"/>
                <w:lang w:val="en-US"/>
              </w:rPr>
            </w:pPr>
            <w:r w:rsidRPr="00EB6D22">
              <w:rPr>
                <w:rFonts w:ascii="Times New Roman" w:hAnsi="Times New Roman"/>
                <w:sz w:val="20"/>
                <w:szCs w:val="20"/>
              </w:rPr>
              <w:t xml:space="preserve">Krochmal-Marczak B. (red). Jakość produktów sektora rolno-spożywczego i jego pozycja na rynku. </w:t>
            </w:r>
            <w:r w:rsidRPr="00EB6D22">
              <w:rPr>
                <w:rFonts w:ascii="Times New Roman" w:hAnsi="Times New Roman"/>
                <w:sz w:val="20"/>
                <w:szCs w:val="20"/>
                <w:lang w:val="en-US"/>
              </w:rPr>
              <w:t>Monografia naukowa Krosno 2018. ISBN 978-83-64457-43-2</w:t>
            </w:r>
          </w:p>
          <w:p w:rsidR="00192D91" w:rsidRPr="00EB6D22" w:rsidRDefault="00192D91" w:rsidP="00FD235C">
            <w:pPr>
              <w:pStyle w:val="Akapitzlist"/>
              <w:numPr>
                <w:ilvl w:val="0"/>
                <w:numId w:val="14"/>
              </w:numPr>
              <w:autoSpaceDE w:val="0"/>
              <w:autoSpaceDN w:val="0"/>
              <w:adjustRightInd w:val="0"/>
              <w:jc w:val="both"/>
              <w:rPr>
                <w:rFonts w:ascii="Times New Roman" w:hAnsi="Times New Roman"/>
                <w:sz w:val="20"/>
                <w:szCs w:val="20"/>
              </w:rPr>
            </w:pPr>
            <w:r w:rsidRPr="00EB6D22">
              <w:rPr>
                <w:rFonts w:ascii="Times New Roman" w:hAnsi="Times New Roman"/>
                <w:sz w:val="20"/>
                <w:szCs w:val="20"/>
              </w:rPr>
              <w:t>Krochmal-Marczak B. (red). Wybrane aspekty z bezpieczeństwa żywności. Zeszyty Naukowe PWSZ Krosno, Krosno 2017. ISNB: 973-73-64457-33-3</w:t>
            </w:r>
          </w:p>
          <w:p w:rsidR="00192D91" w:rsidRPr="00EB6D22" w:rsidRDefault="00192D91" w:rsidP="00FD235C">
            <w:pPr>
              <w:pStyle w:val="Akapitzlist"/>
              <w:numPr>
                <w:ilvl w:val="0"/>
                <w:numId w:val="14"/>
              </w:numPr>
              <w:autoSpaceDE w:val="0"/>
              <w:autoSpaceDN w:val="0"/>
              <w:adjustRightInd w:val="0"/>
              <w:jc w:val="both"/>
              <w:rPr>
                <w:rFonts w:ascii="Times New Roman" w:hAnsi="Times New Roman"/>
                <w:sz w:val="20"/>
                <w:szCs w:val="20"/>
              </w:rPr>
            </w:pPr>
            <w:r w:rsidRPr="00EB6D22">
              <w:rPr>
                <w:rFonts w:ascii="Times New Roman" w:hAnsi="Times New Roman"/>
                <w:sz w:val="20"/>
                <w:szCs w:val="20"/>
              </w:rPr>
              <w:t xml:space="preserve">Mierzwa. D. </w:t>
            </w:r>
            <w:r w:rsidRPr="00EB6D22">
              <w:rPr>
                <w:rFonts w:ascii="Times New Roman" w:hAnsi="Times New Roman"/>
                <w:i/>
                <w:iCs/>
                <w:sz w:val="20"/>
                <w:szCs w:val="20"/>
              </w:rPr>
              <w:t>Mikro i makroekonomia. Kurs podstawowy.</w:t>
            </w:r>
            <w:r w:rsidRPr="00EB6D22">
              <w:rPr>
                <w:rFonts w:ascii="Times New Roman" w:hAnsi="Times New Roman"/>
                <w:sz w:val="20"/>
                <w:szCs w:val="20"/>
              </w:rPr>
              <w:t xml:space="preserve"> Wyd. </w:t>
            </w:r>
            <w:r w:rsidRPr="00EB6D22">
              <w:rPr>
                <w:rFonts w:ascii="Times New Roman" w:hAnsi="Times New Roman"/>
                <w:sz w:val="20"/>
                <w:szCs w:val="20"/>
              </w:rPr>
              <w:lastRenderedPageBreak/>
              <w:t>Uniwersytetu Przyrodniczego. Wrocław. 2010</w:t>
            </w:r>
          </w:p>
          <w:p w:rsidR="00192D91" w:rsidRPr="00EB6D22" w:rsidRDefault="00192D91" w:rsidP="00FD235C">
            <w:pPr>
              <w:pStyle w:val="Akapitzlist"/>
              <w:numPr>
                <w:ilvl w:val="0"/>
                <w:numId w:val="14"/>
              </w:numPr>
              <w:autoSpaceDE w:val="0"/>
              <w:autoSpaceDN w:val="0"/>
              <w:adjustRightInd w:val="0"/>
              <w:jc w:val="both"/>
              <w:rPr>
                <w:rFonts w:ascii="Times New Roman" w:hAnsi="Times New Roman"/>
                <w:sz w:val="20"/>
                <w:szCs w:val="20"/>
              </w:rPr>
            </w:pPr>
            <w:r w:rsidRPr="00EB6D22">
              <w:rPr>
                <w:rFonts w:ascii="Times New Roman" w:hAnsi="Times New Roman"/>
                <w:sz w:val="20"/>
                <w:szCs w:val="20"/>
              </w:rPr>
              <w:t xml:space="preserve">Smith P., Begg D. </w:t>
            </w:r>
            <w:r w:rsidRPr="00EB6D22">
              <w:rPr>
                <w:rFonts w:ascii="Times New Roman" w:hAnsi="Times New Roman"/>
                <w:i/>
                <w:iCs/>
                <w:sz w:val="20"/>
                <w:szCs w:val="20"/>
              </w:rPr>
              <w:t>Ekonomia – Zbiór zadań.</w:t>
            </w:r>
            <w:r w:rsidRPr="00EB6D22">
              <w:rPr>
                <w:rFonts w:ascii="Times New Roman" w:hAnsi="Times New Roman"/>
                <w:sz w:val="20"/>
                <w:szCs w:val="20"/>
              </w:rPr>
              <w:t xml:space="preserve"> PWE 2001</w:t>
            </w:r>
          </w:p>
          <w:p w:rsidR="00192D91" w:rsidRPr="00EB6D22" w:rsidRDefault="00192D91" w:rsidP="00FD235C">
            <w:pPr>
              <w:pStyle w:val="Akapitzlist"/>
              <w:numPr>
                <w:ilvl w:val="0"/>
                <w:numId w:val="14"/>
              </w:numPr>
              <w:autoSpaceDE w:val="0"/>
              <w:autoSpaceDN w:val="0"/>
              <w:adjustRightInd w:val="0"/>
              <w:jc w:val="both"/>
            </w:pPr>
            <w:r w:rsidRPr="00EB6D22">
              <w:rPr>
                <w:rFonts w:ascii="Times New Roman" w:hAnsi="Times New Roman"/>
                <w:sz w:val="20"/>
                <w:szCs w:val="20"/>
              </w:rPr>
              <w:t xml:space="preserve">Zalega T. </w:t>
            </w:r>
            <w:r w:rsidRPr="00EB6D22">
              <w:rPr>
                <w:rFonts w:ascii="Times New Roman" w:hAnsi="Times New Roman"/>
                <w:i/>
                <w:iCs/>
                <w:sz w:val="20"/>
                <w:szCs w:val="20"/>
              </w:rPr>
              <w:t xml:space="preserve">Mikroekonomia. </w:t>
            </w:r>
            <w:r w:rsidRPr="00EB6D22">
              <w:rPr>
                <w:rFonts w:ascii="Times New Roman" w:hAnsi="Times New Roman"/>
                <w:sz w:val="20"/>
                <w:szCs w:val="20"/>
              </w:rPr>
              <w:t>Wydawnictwo Naukowe Wydziału Zarządzania Uniwersytetu Warszawskiego, Warszawa 2007</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FD235C">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93"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EB6D22">
      <w:pPr>
        <w:pStyle w:val="Nagwek2"/>
        <w:rPr>
          <w:rFonts w:cs="Times New Roman"/>
          <w:b w:val="0"/>
          <w:bCs w:val="0"/>
          <w:color w:val="auto"/>
          <w:szCs w:val="26"/>
        </w:rPr>
      </w:pPr>
      <w:bookmarkStart w:id="16" w:name="_Toc76978953"/>
      <w:r w:rsidRPr="00EB6D22">
        <w:rPr>
          <w:rFonts w:cs="Times New Roman"/>
          <w:color w:val="auto"/>
          <w:szCs w:val="26"/>
        </w:rPr>
        <w:t>B5. Botanika z elementami fizjologii roślin</w:t>
      </w:r>
      <w:bookmarkEnd w:id="16"/>
      <w:r w:rsidRPr="00EB6D22">
        <w:rPr>
          <w:rFonts w:cs="Times New Roman"/>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349"/>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349" w:type="dxa"/>
            <w:tcBorders>
              <w:top w:val="single" w:sz="8"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b/>
                <w:bCs/>
              </w:rPr>
              <w:t>Botanika z elementami fizjologii roślin PIBŻ.B5</w:t>
            </w:r>
          </w:p>
        </w:tc>
      </w:tr>
      <w:tr w:rsidR="00192D91" w:rsidRPr="00125326"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lang w:val="en-US"/>
              </w:rPr>
            </w:pPr>
            <w:r w:rsidRPr="00EB6D22">
              <w:rPr>
                <w:rFonts w:cs="Times New Roman"/>
                <w:lang w:val="en-US"/>
              </w:rPr>
              <w:t>Botany with elements of plant physiology</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praktyczny (P)</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niestacjonarne</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1</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34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inż. Bernadetta Bienia</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248" w:type="dxa"/>
        <w:tblInd w:w="216" w:type="dxa"/>
        <w:tblLayout w:type="fixed"/>
        <w:tblLook w:val="0000"/>
      </w:tblPr>
      <w:tblGrid>
        <w:gridCol w:w="1134"/>
        <w:gridCol w:w="1843"/>
        <w:gridCol w:w="2268"/>
        <w:gridCol w:w="1134"/>
        <w:gridCol w:w="1026"/>
        <w:gridCol w:w="142"/>
        <w:gridCol w:w="850"/>
        <w:gridCol w:w="851"/>
      </w:tblGrid>
      <w:tr w:rsidR="00192D91" w:rsidRPr="00EB6D22" w:rsidTr="00904066">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904066">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Budowa komórki roślinnej, tkanek, organów, mechanizmy wzrostu i rozwoju roślin naczyniowych, mechanizmy regulacji podstawowych procesów życiowych zachodzących w roślinie. Zasady bezpieczeństwa i higieny pracy w laboratorium botaniczno-fizjologicznym, techniki mikroskopowania oraz samodzielnego przygotowywania preparatów mikroskopowych i wykonywania rysunków spod mikroskopu.</w:t>
            </w:r>
          </w:p>
        </w:tc>
      </w:tr>
      <w:tr w:rsidR="00192D91" w:rsidRPr="00EB6D22" w:rsidTr="00904066">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1"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Stacjonarne - Wykład – 15 h, Ćwiczenia laboratoryjne – 30h, Niestacjonarne - Wykład – 8 h, Ćwiczenia laboratoryjne – 15h, </w:t>
            </w:r>
          </w:p>
        </w:tc>
      </w:tr>
      <w:tr w:rsidR="00192D91" w:rsidRPr="00EB6D22" w:rsidTr="00904066">
        <w:trPr>
          <w:trHeight w:val="1"/>
        </w:trPr>
        <w:tc>
          <w:tcPr>
            <w:tcW w:w="9248"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904066">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168"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701"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904066">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2729FE" w:rsidP="00A81F1F">
            <w:pPr>
              <w:autoSpaceDE w:val="0"/>
              <w:autoSpaceDN w:val="0"/>
              <w:adjustRightInd w:val="0"/>
              <w:jc w:val="center"/>
              <w:rPr>
                <w:rFonts w:cs="Times New Roman"/>
                <w:sz w:val="22"/>
                <w:szCs w:val="22"/>
              </w:rPr>
            </w:pPr>
            <w:r>
              <w:rPr>
                <w:rFonts w:cs="Times New Roman"/>
                <w:sz w:val="22"/>
                <w:szCs w:val="22"/>
              </w:rPr>
              <w:t>B5</w:t>
            </w:r>
            <w:r w:rsidR="00192D91" w:rsidRPr="00EB6D22">
              <w:rPr>
                <w:rFonts w:cs="Times New Roman"/>
                <w:sz w:val="22"/>
                <w:szCs w:val="22"/>
              </w:rPr>
              <w:t>_W01</w:t>
            </w:r>
          </w:p>
          <w:p w:rsidR="00192D91" w:rsidRPr="00EB6D22" w:rsidRDefault="00192D91" w:rsidP="00A81F1F">
            <w:pPr>
              <w:autoSpaceDE w:val="0"/>
              <w:autoSpaceDN w:val="0"/>
              <w:adjustRightInd w:val="0"/>
              <w:jc w:val="center"/>
              <w:rPr>
                <w:rFonts w:cs="Times New Roman"/>
                <w:sz w:val="22"/>
                <w:szCs w:val="22"/>
              </w:rPr>
            </w:pPr>
          </w:p>
          <w:p w:rsidR="00192D91" w:rsidRPr="00EB6D22" w:rsidRDefault="002729FE" w:rsidP="00A81F1F">
            <w:pPr>
              <w:autoSpaceDE w:val="0"/>
              <w:autoSpaceDN w:val="0"/>
              <w:adjustRightInd w:val="0"/>
              <w:jc w:val="center"/>
              <w:rPr>
                <w:rFonts w:cs="Times New Roman"/>
                <w:sz w:val="22"/>
                <w:szCs w:val="22"/>
              </w:rPr>
            </w:pPr>
            <w:r>
              <w:rPr>
                <w:rFonts w:cs="Times New Roman"/>
                <w:sz w:val="22"/>
                <w:szCs w:val="22"/>
              </w:rPr>
              <w:t>B5</w:t>
            </w:r>
            <w:r w:rsidR="00192D91" w:rsidRPr="00EB6D22">
              <w:rPr>
                <w:rFonts w:cs="Times New Roman"/>
                <w:sz w:val="22"/>
                <w:szCs w:val="22"/>
              </w:rPr>
              <w:t>_W02</w:t>
            </w:r>
          </w:p>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2729FE">
            <w:pPr>
              <w:autoSpaceDE w:val="0"/>
              <w:autoSpaceDN w:val="0"/>
              <w:adjustRightInd w:val="0"/>
              <w:jc w:val="center"/>
              <w:rPr>
                <w:rFonts w:cs="Times New Roman"/>
                <w:sz w:val="22"/>
                <w:szCs w:val="22"/>
              </w:rPr>
            </w:pPr>
            <w:r w:rsidRPr="00EB6D22">
              <w:rPr>
                <w:rFonts w:cs="Times New Roman"/>
                <w:sz w:val="22"/>
                <w:szCs w:val="22"/>
              </w:rPr>
              <w:t>B5_W03</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 Zna najważniejsze zagadnienia z botaniki ogólnej, cytologii, histologii, anatomii i morfologii roślin nasiennych.</w:t>
            </w:r>
          </w:p>
          <w:p w:rsidR="00192D91" w:rsidRPr="00EB6D22" w:rsidRDefault="00192D91" w:rsidP="00A81F1F">
            <w:pPr>
              <w:autoSpaceDE w:val="0"/>
              <w:autoSpaceDN w:val="0"/>
              <w:adjustRightInd w:val="0"/>
              <w:rPr>
                <w:rFonts w:cs="Times New Roman"/>
              </w:rPr>
            </w:pPr>
            <w:r w:rsidRPr="00EB6D22">
              <w:rPr>
                <w:rFonts w:cs="Times New Roman"/>
              </w:rPr>
              <w:t>2. Zna techniki mikroskopowania, planuje i przeprowadza eksperymenty z wykorzystaniem mikroskopu świetlnego.</w:t>
            </w:r>
          </w:p>
          <w:p w:rsidR="00192D91" w:rsidRPr="00EB6D22" w:rsidRDefault="00192D91" w:rsidP="00A81F1F">
            <w:pPr>
              <w:autoSpaceDE w:val="0"/>
              <w:autoSpaceDN w:val="0"/>
              <w:adjustRightInd w:val="0"/>
              <w:rPr>
                <w:rFonts w:cs="Times New Roman"/>
              </w:rPr>
            </w:pPr>
            <w:r w:rsidRPr="00EB6D22">
              <w:rPr>
                <w:rFonts w:cs="Times New Roman"/>
              </w:rPr>
              <w:t xml:space="preserve">3. Ma wiedzę o najważniejszych </w:t>
            </w:r>
            <w:r w:rsidRPr="00EB6D22">
              <w:rPr>
                <w:rFonts w:cs="Times New Roman"/>
              </w:rPr>
              <w:lastRenderedPageBreak/>
              <w:t>procesach fizjologicznych zachodzących w roślinie.</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K_W01</w:t>
            </w:r>
          </w:p>
          <w:p w:rsidR="00192D91" w:rsidRPr="00EB6D22" w:rsidRDefault="00192D91" w:rsidP="00A81F1F">
            <w:pPr>
              <w:autoSpaceDE w:val="0"/>
              <w:autoSpaceDN w:val="0"/>
              <w:adjustRightInd w:val="0"/>
              <w:jc w:val="center"/>
              <w:rPr>
                <w:rFonts w:cs="Times New Roman"/>
              </w:rPr>
            </w:pPr>
            <w:r w:rsidRPr="00EB6D22">
              <w:rPr>
                <w:rFonts w:cs="Times New Roman"/>
              </w:rPr>
              <w:t>K_W03</w:t>
            </w:r>
          </w:p>
          <w:p w:rsidR="00192D91" w:rsidRPr="00EB6D22" w:rsidRDefault="00192D91" w:rsidP="00A81F1F">
            <w:pPr>
              <w:autoSpaceDE w:val="0"/>
              <w:autoSpaceDN w:val="0"/>
              <w:adjustRightInd w:val="0"/>
              <w:jc w:val="center"/>
              <w:rPr>
                <w:rFonts w:cs="Times New Roman"/>
              </w:rPr>
            </w:pPr>
            <w:r w:rsidRPr="00EB6D22">
              <w:rPr>
                <w:rFonts w:cs="Times New Roman"/>
              </w:rPr>
              <w:t>K_W04</w:t>
            </w:r>
          </w:p>
        </w:tc>
        <w:tc>
          <w:tcPr>
            <w:tcW w:w="1168"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 xml:space="preserve">W, </w:t>
            </w:r>
            <w:r w:rsidRPr="00EB6D22">
              <w:rPr>
                <w:rFonts w:cs="Times New Roman"/>
              </w:rPr>
              <w:br/>
              <w:t>ćw. L</w:t>
            </w:r>
          </w:p>
        </w:tc>
        <w:tc>
          <w:tcPr>
            <w:tcW w:w="1701" w:type="dxa"/>
            <w:gridSpan w:val="2"/>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Kolokwia cząstkowe</w:t>
            </w:r>
          </w:p>
        </w:tc>
      </w:tr>
      <w:tr w:rsidR="00192D91" w:rsidRPr="00EB6D22" w:rsidTr="002729FE">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2729FE" w:rsidP="002729FE">
            <w:pPr>
              <w:autoSpaceDE w:val="0"/>
              <w:autoSpaceDN w:val="0"/>
              <w:adjustRightInd w:val="0"/>
              <w:jc w:val="center"/>
              <w:rPr>
                <w:rFonts w:cs="Times New Roman"/>
                <w:sz w:val="22"/>
                <w:szCs w:val="22"/>
              </w:rPr>
            </w:pPr>
            <w:r>
              <w:rPr>
                <w:rFonts w:cs="Times New Roman"/>
                <w:sz w:val="22"/>
                <w:szCs w:val="22"/>
              </w:rPr>
              <w:lastRenderedPageBreak/>
              <w:t>B5_U</w:t>
            </w:r>
            <w:r w:rsidR="00192D91" w:rsidRPr="00EB6D22">
              <w:rPr>
                <w:rFonts w:cs="Times New Roman"/>
                <w:sz w:val="22"/>
                <w:szCs w:val="22"/>
              </w:rPr>
              <w:t>01</w:t>
            </w:r>
          </w:p>
          <w:p w:rsidR="002729FE" w:rsidRDefault="002729FE" w:rsidP="002729FE">
            <w:pPr>
              <w:autoSpaceDE w:val="0"/>
              <w:autoSpaceDN w:val="0"/>
              <w:adjustRightInd w:val="0"/>
              <w:jc w:val="center"/>
              <w:rPr>
                <w:rFonts w:cs="Times New Roman"/>
                <w:sz w:val="22"/>
                <w:szCs w:val="22"/>
              </w:rPr>
            </w:pPr>
          </w:p>
          <w:p w:rsidR="002729FE" w:rsidRDefault="002729FE" w:rsidP="002729FE">
            <w:pPr>
              <w:autoSpaceDE w:val="0"/>
              <w:autoSpaceDN w:val="0"/>
              <w:adjustRightInd w:val="0"/>
              <w:jc w:val="center"/>
              <w:rPr>
                <w:rFonts w:cs="Times New Roman"/>
                <w:sz w:val="22"/>
                <w:szCs w:val="22"/>
              </w:rPr>
            </w:pPr>
          </w:p>
          <w:p w:rsidR="002729FE" w:rsidRDefault="002729FE" w:rsidP="002729FE">
            <w:pPr>
              <w:autoSpaceDE w:val="0"/>
              <w:autoSpaceDN w:val="0"/>
              <w:adjustRightInd w:val="0"/>
              <w:jc w:val="center"/>
              <w:rPr>
                <w:rFonts w:cs="Times New Roman"/>
                <w:sz w:val="22"/>
                <w:szCs w:val="22"/>
              </w:rPr>
            </w:pPr>
          </w:p>
          <w:p w:rsidR="00192D91" w:rsidRPr="00EB6D22" w:rsidRDefault="002729FE" w:rsidP="002729FE">
            <w:pPr>
              <w:autoSpaceDE w:val="0"/>
              <w:autoSpaceDN w:val="0"/>
              <w:adjustRightInd w:val="0"/>
              <w:jc w:val="center"/>
              <w:rPr>
                <w:rFonts w:cs="Times New Roman"/>
                <w:sz w:val="22"/>
                <w:szCs w:val="22"/>
              </w:rPr>
            </w:pPr>
            <w:r>
              <w:rPr>
                <w:rFonts w:cs="Times New Roman"/>
                <w:sz w:val="22"/>
                <w:szCs w:val="22"/>
              </w:rPr>
              <w:t>B5_U</w:t>
            </w:r>
            <w:r w:rsidR="00192D91" w:rsidRPr="00EB6D22">
              <w:rPr>
                <w:rFonts w:cs="Times New Roman"/>
                <w:sz w:val="22"/>
                <w:szCs w:val="22"/>
              </w:rPr>
              <w:t>02</w:t>
            </w:r>
          </w:p>
          <w:p w:rsidR="00192D91" w:rsidRPr="00EB6D22" w:rsidRDefault="002729FE" w:rsidP="002729FE">
            <w:pPr>
              <w:autoSpaceDE w:val="0"/>
              <w:autoSpaceDN w:val="0"/>
              <w:adjustRightInd w:val="0"/>
              <w:jc w:val="center"/>
              <w:rPr>
                <w:rFonts w:cs="Times New Roman"/>
                <w:sz w:val="22"/>
                <w:szCs w:val="22"/>
              </w:rPr>
            </w:pPr>
            <w:r>
              <w:rPr>
                <w:rFonts w:cs="Times New Roman"/>
                <w:sz w:val="22"/>
                <w:szCs w:val="22"/>
              </w:rPr>
              <w:t>B5_U</w:t>
            </w:r>
            <w:r w:rsidR="00192D91" w:rsidRPr="00EB6D22">
              <w:rPr>
                <w:rFonts w:cs="Times New Roman"/>
                <w:sz w:val="22"/>
                <w:szCs w:val="22"/>
              </w:rPr>
              <w:t>03</w:t>
            </w:r>
          </w:p>
          <w:p w:rsidR="00904066" w:rsidRPr="00EB6D22" w:rsidRDefault="00904066" w:rsidP="002729FE">
            <w:pPr>
              <w:autoSpaceDE w:val="0"/>
              <w:autoSpaceDN w:val="0"/>
              <w:adjustRightInd w:val="0"/>
              <w:jc w:val="center"/>
              <w:rPr>
                <w:rFonts w:cs="Times New Roman"/>
                <w:sz w:val="22"/>
                <w:szCs w:val="22"/>
              </w:rPr>
            </w:pPr>
          </w:p>
          <w:p w:rsidR="00192D91" w:rsidRPr="00EB6D22" w:rsidRDefault="002729FE" w:rsidP="002729FE">
            <w:pPr>
              <w:autoSpaceDE w:val="0"/>
              <w:autoSpaceDN w:val="0"/>
              <w:adjustRightInd w:val="0"/>
              <w:jc w:val="center"/>
              <w:rPr>
                <w:rFonts w:cs="Times New Roman"/>
                <w:sz w:val="22"/>
                <w:szCs w:val="22"/>
              </w:rPr>
            </w:pPr>
            <w:r>
              <w:rPr>
                <w:rFonts w:cs="Times New Roman"/>
                <w:sz w:val="22"/>
                <w:szCs w:val="22"/>
              </w:rPr>
              <w:t>B5_U</w:t>
            </w:r>
            <w:r w:rsidR="00192D91" w:rsidRPr="00EB6D22">
              <w:rPr>
                <w:rFonts w:cs="Times New Roman"/>
                <w:sz w:val="22"/>
                <w:szCs w:val="22"/>
              </w:rPr>
              <w:t>04</w:t>
            </w:r>
          </w:p>
          <w:p w:rsidR="00904066" w:rsidRPr="00EB6D22" w:rsidRDefault="00904066" w:rsidP="002729FE">
            <w:pPr>
              <w:autoSpaceDE w:val="0"/>
              <w:autoSpaceDN w:val="0"/>
              <w:adjustRightInd w:val="0"/>
              <w:jc w:val="center"/>
              <w:rPr>
                <w:rFonts w:cs="Times New Roman"/>
                <w:sz w:val="22"/>
                <w:szCs w:val="22"/>
              </w:rPr>
            </w:pPr>
          </w:p>
          <w:p w:rsidR="00904066" w:rsidRDefault="00904066" w:rsidP="002729FE">
            <w:pPr>
              <w:autoSpaceDE w:val="0"/>
              <w:autoSpaceDN w:val="0"/>
              <w:adjustRightInd w:val="0"/>
              <w:jc w:val="center"/>
              <w:rPr>
                <w:rFonts w:cs="Times New Roman"/>
                <w:sz w:val="22"/>
                <w:szCs w:val="22"/>
              </w:rPr>
            </w:pPr>
          </w:p>
          <w:p w:rsidR="002729FE" w:rsidRPr="00EB6D22" w:rsidRDefault="002729FE" w:rsidP="002729FE">
            <w:pPr>
              <w:autoSpaceDE w:val="0"/>
              <w:autoSpaceDN w:val="0"/>
              <w:adjustRightInd w:val="0"/>
              <w:jc w:val="center"/>
              <w:rPr>
                <w:rFonts w:cs="Times New Roman"/>
                <w:sz w:val="22"/>
                <w:szCs w:val="22"/>
              </w:rPr>
            </w:pPr>
          </w:p>
          <w:p w:rsidR="00192D91" w:rsidRPr="00EB6D22" w:rsidRDefault="00192D91" w:rsidP="002729FE">
            <w:pPr>
              <w:autoSpaceDE w:val="0"/>
              <w:autoSpaceDN w:val="0"/>
              <w:adjustRightInd w:val="0"/>
              <w:jc w:val="center"/>
              <w:rPr>
                <w:rFonts w:cs="Times New Roman"/>
                <w:sz w:val="22"/>
                <w:szCs w:val="22"/>
              </w:rPr>
            </w:pPr>
            <w:r w:rsidRPr="00EB6D22">
              <w:rPr>
                <w:rFonts w:cs="Times New Roman"/>
                <w:sz w:val="22"/>
                <w:szCs w:val="22"/>
              </w:rPr>
              <w:t>B5_</w:t>
            </w:r>
            <w:r w:rsidR="002729FE">
              <w:rPr>
                <w:rFonts w:cs="Times New Roman"/>
                <w:sz w:val="22"/>
                <w:szCs w:val="22"/>
              </w:rPr>
              <w:t>U</w:t>
            </w:r>
            <w:r w:rsidRPr="00EB6D22">
              <w:rPr>
                <w:rFonts w:cs="Times New Roman"/>
                <w:sz w:val="22"/>
                <w:szCs w:val="22"/>
              </w:rPr>
              <w:t>05</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1. Stosuje  podstawowe zasady bezpieczeństwa pracy w laboratorium biologiczno-fizjologicznym. </w:t>
            </w:r>
          </w:p>
          <w:p w:rsidR="00192D91" w:rsidRPr="00EB6D22" w:rsidRDefault="00192D91" w:rsidP="00A81F1F">
            <w:pPr>
              <w:autoSpaceDE w:val="0"/>
              <w:autoSpaceDN w:val="0"/>
              <w:adjustRightInd w:val="0"/>
              <w:rPr>
                <w:rFonts w:cs="Times New Roman"/>
              </w:rPr>
            </w:pPr>
            <w:r w:rsidRPr="00EB6D22">
              <w:rPr>
                <w:rFonts w:cs="Times New Roman"/>
              </w:rPr>
              <w:t xml:space="preserve">2. Wykonuje rysunki biologiczne. </w:t>
            </w:r>
          </w:p>
          <w:p w:rsidR="00192D91" w:rsidRPr="00EB6D22" w:rsidRDefault="00192D91" w:rsidP="00A81F1F">
            <w:pPr>
              <w:autoSpaceDE w:val="0"/>
              <w:autoSpaceDN w:val="0"/>
              <w:adjustRightInd w:val="0"/>
              <w:rPr>
                <w:rFonts w:cs="Times New Roman"/>
              </w:rPr>
            </w:pPr>
            <w:r w:rsidRPr="00EB6D22">
              <w:rPr>
                <w:rFonts w:cs="Times New Roman"/>
              </w:rPr>
              <w:t xml:space="preserve">3. Potrafi przygotować roślinne preparaty mikroskopowe. </w:t>
            </w:r>
            <w:r w:rsidRPr="00EB6D22">
              <w:rPr>
                <w:rFonts w:cs="Times New Roman"/>
              </w:rPr>
              <w:br/>
              <w:t xml:space="preserve">4. Umie rozpoznawać najbardziej rozpowszechnione gatunki roślin w różnych ekosystemach oraz rośliny uprawne. </w:t>
            </w:r>
          </w:p>
          <w:p w:rsidR="00192D91" w:rsidRPr="00EB6D22" w:rsidRDefault="00192D91" w:rsidP="00A81F1F">
            <w:pPr>
              <w:autoSpaceDE w:val="0"/>
              <w:autoSpaceDN w:val="0"/>
              <w:adjustRightInd w:val="0"/>
              <w:rPr>
                <w:rFonts w:cs="Times New Roman"/>
              </w:rPr>
            </w:pPr>
            <w:r w:rsidRPr="00EB6D22">
              <w:rPr>
                <w:rFonts w:cs="Times New Roman"/>
              </w:rPr>
              <w:t>5. Potrafi posługiwać się podstawowym sprzętem laboratoryjnym</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K_U01</w:t>
            </w:r>
            <w:r w:rsidRPr="00EB6D22">
              <w:rPr>
                <w:rFonts w:cs="Times New Roman"/>
              </w:rPr>
              <w:br/>
              <w:t>K_U05</w:t>
            </w:r>
          </w:p>
        </w:tc>
        <w:tc>
          <w:tcPr>
            <w:tcW w:w="1168"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L</w:t>
            </w:r>
          </w:p>
          <w:p w:rsidR="00192D91" w:rsidRPr="00EB6D22" w:rsidRDefault="00192D91" w:rsidP="00A81F1F">
            <w:pPr>
              <w:autoSpaceDE w:val="0"/>
              <w:autoSpaceDN w:val="0"/>
              <w:adjustRightInd w:val="0"/>
              <w:jc w:val="center"/>
              <w:rPr>
                <w:rFonts w:cs="Times New Roman"/>
              </w:rPr>
            </w:pPr>
          </w:p>
        </w:tc>
        <w:tc>
          <w:tcPr>
            <w:tcW w:w="1701" w:type="dxa"/>
            <w:gridSpan w:val="2"/>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 sprawozda-</w:t>
            </w:r>
          </w:p>
          <w:p w:rsidR="00192D91" w:rsidRPr="00EB6D22" w:rsidRDefault="00192D91" w:rsidP="00A81F1F">
            <w:pPr>
              <w:autoSpaceDE w:val="0"/>
              <w:autoSpaceDN w:val="0"/>
              <w:adjustRightInd w:val="0"/>
              <w:jc w:val="center"/>
              <w:rPr>
                <w:rFonts w:cs="Times New Roman"/>
              </w:rPr>
            </w:pPr>
            <w:r w:rsidRPr="00EB6D22">
              <w:rPr>
                <w:rFonts w:cs="Times New Roman"/>
              </w:rPr>
              <w:t>nia z ćwiczeń</w:t>
            </w:r>
          </w:p>
          <w:p w:rsidR="00192D91" w:rsidRPr="00EB6D22" w:rsidRDefault="00192D91" w:rsidP="00A81F1F">
            <w:pPr>
              <w:autoSpaceDE w:val="0"/>
              <w:autoSpaceDN w:val="0"/>
              <w:adjustRightInd w:val="0"/>
              <w:jc w:val="center"/>
              <w:rPr>
                <w:rFonts w:cs="Times New Roman"/>
              </w:rPr>
            </w:pPr>
            <w:r w:rsidRPr="00EB6D22">
              <w:rPr>
                <w:rFonts w:cs="Times New Roman"/>
              </w:rPr>
              <w:t>- kolokwia cząstkowe</w:t>
            </w:r>
          </w:p>
          <w:p w:rsidR="00192D91" w:rsidRPr="00EB6D22" w:rsidRDefault="00192D91" w:rsidP="00A81F1F">
            <w:pPr>
              <w:autoSpaceDE w:val="0"/>
              <w:autoSpaceDN w:val="0"/>
              <w:adjustRightInd w:val="0"/>
              <w:rPr>
                <w:rFonts w:cs="Times New Roman"/>
              </w:rPr>
            </w:pPr>
          </w:p>
        </w:tc>
      </w:tr>
      <w:tr w:rsidR="00192D91" w:rsidRPr="00EB6D22" w:rsidTr="002729FE">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904066" w:rsidRPr="00EB6D22" w:rsidRDefault="002729FE" w:rsidP="002729FE">
            <w:pPr>
              <w:autoSpaceDE w:val="0"/>
              <w:autoSpaceDN w:val="0"/>
              <w:adjustRightInd w:val="0"/>
              <w:jc w:val="center"/>
              <w:rPr>
                <w:rFonts w:cs="Times New Roman"/>
              </w:rPr>
            </w:pPr>
            <w:r>
              <w:rPr>
                <w:rFonts w:cs="Times New Roman"/>
              </w:rPr>
              <w:t>B5</w:t>
            </w:r>
            <w:r w:rsidR="00192D91" w:rsidRPr="00EB6D22">
              <w:rPr>
                <w:rFonts w:cs="Times New Roman"/>
              </w:rPr>
              <w:t>_K01</w:t>
            </w:r>
          </w:p>
          <w:p w:rsidR="00192D91" w:rsidRPr="00EB6D22" w:rsidRDefault="002729FE" w:rsidP="002729FE">
            <w:pPr>
              <w:autoSpaceDE w:val="0"/>
              <w:autoSpaceDN w:val="0"/>
              <w:adjustRightInd w:val="0"/>
              <w:jc w:val="center"/>
              <w:rPr>
                <w:rFonts w:cs="Times New Roman"/>
              </w:rPr>
            </w:pPr>
            <w:r>
              <w:rPr>
                <w:rFonts w:cs="Times New Roman"/>
              </w:rPr>
              <w:br/>
              <w:t>B5</w:t>
            </w:r>
            <w:r w:rsidR="00192D91" w:rsidRPr="00EB6D22">
              <w:rPr>
                <w:rFonts w:cs="Times New Roman"/>
              </w:rPr>
              <w:t>_K02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2729FE">
            <w:pPr>
              <w:autoSpaceDE w:val="0"/>
              <w:autoSpaceDN w:val="0"/>
              <w:adjustRightInd w:val="0"/>
              <w:rPr>
                <w:rFonts w:cs="Times New Roman"/>
              </w:rPr>
            </w:pPr>
            <w:r w:rsidRPr="00EB6D22">
              <w:rPr>
                <w:rFonts w:cs="Times New Roman"/>
              </w:rPr>
              <w:t>1. Jest odpowiedzialny za pełnienie roli zawodowej.</w:t>
            </w:r>
          </w:p>
          <w:p w:rsidR="00192D91" w:rsidRPr="00EB6D22" w:rsidRDefault="00192D91" w:rsidP="002729FE">
            <w:pPr>
              <w:autoSpaceDE w:val="0"/>
              <w:autoSpaceDN w:val="0"/>
              <w:adjustRightInd w:val="0"/>
              <w:rPr>
                <w:rFonts w:cs="Times New Roman"/>
              </w:rPr>
            </w:pPr>
            <w:r w:rsidRPr="00EB6D22">
              <w:rPr>
                <w:rFonts w:cs="Times New Roman"/>
              </w:rPr>
              <w:t>2. Dostrzega powiązania botaniki jak i fizjologii roślin z innymi dziedzinami nauk przyrodniczych</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K_K01</w:t>
            </w:r>
            <w:r w:rsidRPr="00EB6D22">
              <w:rPr>
                <w:rFonts w:cs="Times New Roman"/>
              </w:rPr>
              <w:br/>
              <w:t>K_K05</w:t>
            </w:r>
          </w:p>
        </w:tc>
        <w:tc>
          <w:tcPr>
            <w:tcW w:w="1168"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 xml:space="preserve">ćw. L., </w:t>
            </w:r>
          </w:p>
          <w:p w:rsidR="00192D91" w:rsidRPr="00EB6D22" w:rsidRDefault="00192D91" w:rsidP="00A81F1F">
            <w:pPr>
              <w:autoSpaceDE w:val="0"/>
              <w:autoSpaceDN w:val="0"/>
              <w:adjustRightInd w:val="0"/>
              <w:jc w:val="center"/>
              <w:rPr>
                <w:rFonts w:cs="Times New Roman"/>
              </w:rPr>
            </w:pPr>
          </w:p>
        </w:tc>
        <w:tc>
          <w:tcPr>
            <w:tcW w:w="1701" w:type="dxa"/>
            <w:gridSpan w:val="2"/>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zaangażo-wanie w realizację</w:t>
            </w:r>
          </w:p>
          <w:p w:rsidR="00192D91" w:rsidRPr="00EB6D22" w:rsidRDefault="00192D91" w:rsidP="00A81F1F">
            <w:pPr>
              <w:autoSpaceDE w:val="0"/>
              <w:autoSpaceDN w:val="0"/>
              <w:adjustRightInd w:val="0"/>
              <w:jc w:val="center"/>
              <w:rPr>
                <w:rFonts w:cs="Times New Roman"/>
              </w:rPr>
            </w:pPr>
            <w:r w:rsidRPr="00EB6D22">
              <w:rPr>
                <w:rFonts w:cs="Times New Roman"/>
              </w:rPr>
              <w:t>ćwiczeń na podstawie obserwacji</w:t>
            </w:r>
          </w:p>
          <w:p w:rsidR="00192D91" w:rsidRPr="00EB6D22" w:rsidRDefault="00904066" w:rsidP="00A81F1F">
            <w:pPr>
              <w:autoSpaceDE w:val="0"/>
              <w:autoSpaceDN w:val="0"/>
              <w:adjustRightInd w:val="0"/>
              <w:jc w:val="center"/>
              <w:rPr>
                <w:rFonts w:cs="Times New Roman"/>
              </w:rPr>
            </w:pPr>
            <w:r w:rsidRPr="00EB6D22">
              <w:rPr>
                <w:rFonts w:cs="Times New Roman"/>
              </w:rPr>
              <w:t>prowadzące</w:t>
            </w:r>
            <w:r w:rsidR="00192D91" w:rsidRPr="00EB6D22">
              <w:rPr>
                <w:rFonts w:cs="Times New Roman"/>
              </w:rPr>
              <w:t>go zajęcia</w:t>
            </w:r>
          </w:p>
        </w:tc>
      </w:tr>
      <w:tr w:rsidR="00192D91" w:rsidRPr="00EB6D22" w:rsidTr="00904066">
        <w:trPr>
          <w:trHeight w:val="1"/>
        </w:trPr>
        <w:tc>
          <w:tcPr>
            <w:tcW w:w="9248"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904066">
        <w:trPr>
          <w:cantSplit/>
          <w:trHeight w:val="1512"/>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428"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w:t>
            </w:r>
          </w:p>
        </w:tc>
        <w:tc>
          <w:tcPr>
            <w:tcW w:w="992" w:type="dxa"/>
            <w:gridSpan w:val="2"/>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904066">
            <w:pPr>
              <w:autoSpaceDE w:val="0"/>
              <w:autoSpaceDN w:val="0"/>
              <w:adjustRightInd w:val="0"/>
              <w:ind w:left="113" w:right="113"/>
              <w:jc w:val="center"/>
              <w:rPr>
                <w:rFonts w:cs="Times New Roman"/>
              </w:rPr>
            </w:pPr>
            <w:r w:rsidRPr="00EB6D22">
              <w:rPr>
                <w:rFonts w:cs="Times New Roman"/>
                <w:sz w:val="20"/>
                <w:szCs w:val="20"/>
              </w:rPr>
              <w:t>Stacjonarne</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904066">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904066">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428"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r w:rsidRPr="00EB6D22">
              <w:rPr>
                <w:rFonts w:cs="Times New Roman"/>
              </w:rPr>
              <w:t>Ćwiczenia laboratoryjne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992"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r w:rsidRPr="00EB6D22">
              <w:rPr>
                <w:rFonts w:cs="Times New Roman"/>
              </w:rPr>
              <w:br/>
              <w:t>30</w:t>
            </w:r>
            <w:r w:rsidRPr="00EB6D22">
              <w:rPr>
                <w:rFonts w:cs="Times New Roman"/>
              </w:rPr>
              <w:br/>
            </w:r>
          </w:p>
          <w:p w:rsidR="00192D91" w:rsidRPr="00EB6D22" w:rsidRDefault="00192D91" w:rsidP="00A81F1F">
            <w:pPr>
              <w:autoSpaceDE w:val="0"/>
              <w:autoSpaceDN w:val="0"/>
              <w:adjustRightInd w:val="0"/>
              <w:jc w:val="center"/>
              <w:rPr>
                <w:rFonts w:cs="Times New Roman"/>
                <w:b/>
                <w:bCs/>
              </w:rPr>
            </w:pPr>
            <w:r w:rsidRPr="00EB6D22">
              <w:rPr>
                <w:rFonts w:cs="Times New Roman"/>
                <w:b/>
                <w:bCs/>
              </w:rPr>
              <w:t>4</w:t>
            </w:r>
            <w:r w:rsidR="0001047C" w:rsidRPr="00EB6D22">
              <w:rPr>
                <w:rFonts w:cs="Times New Roman"/>
                <w:b/>
                <w:bCs/>
              </w:rPr>
              <w:t>5</w:t>
            </w:r>
          </w:p>
          <w:p w:rsidR="00192D91" w:rsidRPr="00EB6D22" w:rsidRDefault="00192D91" w:rsidP="00A81F1F">
            <w:pPr>
              <w:autoSpaceDE w:val="0"/>
              <w:autoSpaceDN w:val="0"/>
              <w:adjustRightInd w:val="0"/>
              <w:jc w:val="center"/>
              <w:rPr>
                <w:rFonts w:cs="Times New Roman"/>
              </w:rPr>
            </w:pPr>
            <w:r w:rsidRPr="00EB6D22">
              <w:rPr>
                <w:rFonts w:cs="Times New Roman"/>
              </w:rPr>
              <w:t>1,</w:t>
            </w:r>
            <w:r w:rsidR="0001047C" w:rsidRPr="00EB6D22">
              <w:rPr>
                <w:rFonts w:cs="Times New Roman"/>
              </w:rPr>
              <w:t>8</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8</w:t>
            </w:r>
          </w:p>
          <w:p w:rsidR="00192D91" w:rsidRPr="00EB6D22" w:rsidRDefault="00192D91" w:rsidP="00A81F1F">
            <w:pPr>
              <w:autoSpaceDE w:val="0"/>
              <w:autoSpaceDN w:val="0"/>
              <w:adjustRightInd w:val="0"/>
              <w:rPr>
                <w:rFonts w:cs="Times New Roman"/>
              </w:rPr>
            </w:pPr>
            <w:r w:rsidRPr="00EB6D22">
              <w:rPr>
                <w:rFonts w:cs="Times New Roman"/>
              </w:rPr>
              <w:t>15</w:t>
            </w:r>
          </w:p>
          <w:p w:rsidR="00192D91" w:rsidRPr="00EB6D22" w:rsidRDefault="00192D91" w:rsidP="00A81F1F">
            <w:pPr>
              <w:autoSpaceDE w:val="0"/>
              <w:autoSpaceDN w:val="0"/>
              <w:adjustRightInd w:val="0"/>
              <w:rPr>
                <w:rFonts w:cs="Times New Roman"/>
              </w:rPr>
            </w:pPr>
          </w:p>
          <w:p w:rsidR="00192D91" w:rsidRPr="00EB6D22" w:rsidRDefault="0001047C" w:rsidP="00A81F1F">
            <w:pPr>
              <w:autoSpaceDE w:val="0"/>
              <w:autoSpaceDN w:val="0"/>
              <w:adjustRightInd w:val="0"/>
              <w:rPr>
                <w:rFonts w:cs="Times New Roman"/>
                <w:b/>
                <w:bCs/>
              </w:rPr>
            </w:pPr>
            <w:r w:rsidRPr="00EB6D22">
              <w:rPr>
                <w:rFonts w:cs="Times New Roman"/>
                <w:b/>
                <w:bCs/>
              </w:rPr>
              <w:t>23</w:t>
            </w:r>
          </w:p>
          <w:p w:rsidR="00192D91" w:rsidRPr="00EB6D22" w:rsidRDefault="0001047C" w:rsidP="00A81F1F">
            <w:pPr>
              <w:autoSpaceDE w:val="0"/>
              <w:autoSpaceDN w:val="0"/>
              <w:adjustRightInd w:val="0"/>
              <w:rPr>
                <w:rFonts w:cs="Times New Roman"/>
              </w:rPr>
            </w:pPr>
            <w:r w:rsidRPr="00EB6D22">
              <w:rPr>
                <w:rFonts w:cs="Times New Roman"/>
              </w:rPr>
              <w:t>0,9</w:t>
            </w:r>
          </w:p>
        </w:tc>
      </w:tr>
      <w:tr w:rsidR="00192D91" w:rsidRPr="00EB6D22" w:rsidTr="00904066">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428"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sprawozdań</w:t>
            </w:r>
          </w:p>
          <w:p w:rsidR="00192D91" w:rsidRPr="00EB6D22" w:rsidRDefault="00192D91" w:rsidP="00A81F1F">
            <w:pPr>
              <w:autoSpaceDE w:val="0"/>
              <w:autoSpaceDN w:val="0"/>
              <w:adjustRightInd w:val="0"/>
              <w:rPr>
                <w:rFonts w:cs="Times New Roman"/>
              </w:rPr>
            </w:pPr>
            <w:r w:rsidRPr="00EB6D22">
              <w:rPr>
                <w:rFonts w:cs="Times New Roman"/>
              </w:rPr>
              <w:t>Przygotowanie do kolokwiów</w:t>
            </w:r>
          </w:p>
          <w:p w:rsidR="00192D91" w:rsidRPr="00EB6D22" w:rsidRDefault="00192D91" w:rsidP="00A81F1F">
            <w:pPr>
              <w:autoSpaceDE w:val="0"/>
              <w:autoSpaceDN w:val="0"/>
              <w:adjustRightInd w:val="0"/>
              <w:rPr>
                <w:rFonts w:cs="Times New Roman"/>
                <w:b/>
                <w:bCs/>
              </w:rPr>
            </w:pPr>
            <w:r w:rsidRPr="00EB6D22">
              <w:rPr>
                <w:rFonts w:cs="Times New Roman"/>
              </w:rPr>
              <w:br/>
            </w: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 xml:space="preserve">ECTS </w:t>
            </w:r>
          </w:p>
        </w:tc>
        <w:tc>
          <w:tcPr>
            <w:tcW w:w="992"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01047C" w:rsidP="00A81F1F">
            <w:pPr>
              <w:autoSpaceDE w:val="0"/>
              <w:autoSpaceDN w:val="0"/>
              <w:adjustRightInd w:val="0"/>
              <w:jc w:val="center"/>
              <w:rPr>
                <w:rFonts w:cs="Times New Roman"/>
              </w:rPr>
            </w:pPr>
            <w:r w:rsidRPr="00EB6D22">
              <w:rPr>
                <w:rFonts w:cs="Times New Roman"/>
              </w:rPr>
              <w:t>4</w:t>
            </w:r>
          </w:p>
          <w:p w:rsidR="00192D91" w:rsidRPr="00EB6D22" w:rsidRDefault="00192D91" w:rsidP="00A81F1F">
            <w:pPr>
              <w:autoSpaceDE w:val="0"/>
              <w:autoSpaceDN w:val="0"/>
              <w:adjustRightInd w:val="0"/>
              <w:jc w:val="center"/>
              <w:rPr>
                <w:rFonts w:cs="Times New Roman"/>
              </w:rPr>
            </w:pPr>
          </w:p>
          <w:p w:rsidR="00192D91" w:rsidRPr="00EB6D22" w:rsidRDefault="0001047C" w:rsidP="00A81F1F">
            <w:pPr>
              <w:autoSpaceDE w:val="0"/>
              <w:autoSpaceDN w:val="0"/>
              <w:adjustRightInd w:val="0"/>
              <w:jc w:val="center"/>
              <w:rPr>
                <w:rFonts w:cs="Times New Roman"/>
                <w:b/>
                <w:bCs/>
              </w:rPr>
            </w:pPr>
            <w:r w:rsidRPr="00EB6D22">
              <w:rPr>
                <w:rFonts w:cs="Times New Roman"/>
                <w:b/>
                <w:bCs/>
              </w:rPr>
              <w:t>30</w:t>
            </w:r>
          </w:p>
          <w:p w:rsidR="00192D91" w:rsidRPr="00EB6D22" w:rsidRDefault="00192D91" w:rsidP="00A81F1F">
            <w:pPr>
              <w:autoSpaceDE w:val="0"/>
              <w:autoSpaceDN w:val="0"/>
              <w:adjustRightInd w:val="0"/>
              <w:jc w:val="center"/>
              <w:rPr>
                <w:rFonts w:cs="Times New Roman"/>
              </w:rPr>
            </w:pPr>
            <w:r w:rsidRPr="00EB6D22">
              <w:rPr>
                <w:rFonts w:cs="Times New Roman"/>
              </w:rPr>
              <w:t>1,</w:t>
            </w:r>
            <w:r w:rsidR="0001047C" w:rsidRPr="00EB6D22">
              <w:rPr>
                <w:rFonts w:cs="Times New Roman"/>
              </w:rPr>
              <w:t>2</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20</w:t>
            </w:r>
          </w:p>
          <w:p w:rsidR="00192D91" w:rsidRPr="00EB6D22" w:rsidRDefault="0001047C" w:rsidP="00A81F1F">
            <w:pPr>
              <w:autoSpaceDE w:val="0"/>
              <w:autoSpaceDN w:val="0"/>
              <w:adjustRightInd w:val="0"/>
              <w:rPr>
                <w:rFonts w:cs="Times New Roman"/>
              </w:rPr>
            </w:pPr>
            <w:r w:rsidRPr="00EB6D22">
              <w:rPr>
                <w:rFonts w:cs="Times New Roman"/>
              </w:rPr>
              <w:t>32</w:t>
            </w:r>
          </w:p>
          <w:p w:rsidR="00192D91" w:rsidRPr="00EB6D22" w:rsidRDefault="00192D91" w:rsidP="00A81F1F">
            <w:pPr>
              <w:autoSpaceDE w:val="0"/>
              <w:autoSpaceDN w:val="0"/>
              <w:adjustRightInd w:val="0"/>
              <w:rPr>
                <w:rFonts w:cs="Times New Roman"/>
              </w:rPr>
            </w:pPr>
          </w:p>
          <w:p w:rsidR="00192D91" w:rsidRPr="00EB6D22" w:rsidRDefault="0001047C" w:rsidP="00A81F1F">
            <w:pPr>
              <w:autoSpaceDE w:val="0"/>
              <w:autoSpaceDN w:val="0"/>
              <w:adjustRightInd w:val="0"/>
              <w:rPr>
                <w:rFonts w:cs="Times New Roman"/>
                <w:b/>
                <w:bCs/>
              </w:rPr>
            </w:pPr>
            <w:r w:rsidRPr="00EB6D22">
              <w:rPr>
                <w:rFonts w:cs="Times New Roman"/>
                <w:b/>
                <w:bCs/>
              </w:rPr>
              <w:t>52</w:t>
            </w:r>
          </w:p>
          <w:p w:rsidR="00192D91" w:rsidRPr="00EB6D22" w:rsidRDefault="00192D91" w:rsidP="00A81F1F">
            <w:pPr>
              <w:autoSpaceDE w:val="0"/>
              <w:autoSpaceDN w:val="0"/>
              <w:adjustRightInd w:val="0"/>
              <w:rPr>
                <w:rFonts w:cs="Times New Roman"/>
              </w:rPr>
            </w:pPr>
            <w:r w:rsidRPr="00EB6D22">
              <w:rPr>
                <w:rFonts w:cs="Times New Roman"/>
              </w:rPr>
              <w:t>2,</w:t>
            </w:r>
            <w:r w:rsidR="0001047C" w:rsidRPr="00EB6D22">
              <w:rPr>
                <w:rFonts w:cs="Times New Roman"/>
              </w:rPr>
              <w:t>1</w:t>
            </w:r>
          </w:p>
        </w:tc>
      </w:tr>
      <w:tr w:rsidR="00192D91" w:rsidRPr="00EB6D22" w:rsidTr="00904066">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428"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laboratoryjne</w:t>
            </w:r>
          </w:p>
          <w:p w:rsidR="00192D91" w:rsidRPr="00EB6D22" w:rsidRDefault="00192D91" w:rsidP="00A81F1F">
            <w:pPr>
              <w:autoSpaceDE w:val="0"/>
              <w:autoSpaceDN w:val="0"/>
              <w:adjustRightInd w:val="0"/>
              <w:rPr>
                <w:rFonts w:cs="Times New Roman"/>
              </w:rPr>
            </w:pPr>
            <w:r w:rsidRPr="00EB6D22">
              <w:rPr>
                <w:rFonts w:cs="Times New Roman"/>
              </w:rPr>
              <w:t>Przygotowanie sprawozdań</w:t>
            </w:r>
          </w:p>
          <w:p w:rsidR="00192D91" w:rsidRPr="00EB6D22" w:rsidRDefault="00192D91" w:rsidP="00A81F1F">
            <w:pPr>
              <w:autoSpaceDE w:val="0"/>
              <w:autoSpaceDN w:val="0"/>
              <w:adjustRightInd w:val="0"/>
              <w:rPr>
                <w:rFonts w:cs="Times New Roman"/>
                <w:b/>
                <w:bCs/>
              </w:rPr>
            </w:pPr>
            <w:r w:rsidRPr="00EB6D22">
              <w:rPr>
                <w:rFonts w:cs="Times New Roman"/>
              </w:rPr>
              <w:br/>
            </w: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992"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r w:rsidRPr="00EB6D22">
              <w:rPr>
                <w:rFonts w:cs="Times New Roman"/>
              </w:rPr>
              <w:br/>
              <w:t>8</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38</w:t>
            </w:r>
          </w:p>
          <w:p w:rsidR="00192D91" w:rsidRPr="00EB6D22" w:rsidRDefault="00192D91" w:rsidP="00A81F1F">
            <w:pPr>
              <w:autoSpaceDE w:val="0"/>
              <w:autoSpaceDN w:val="0"/>
              <w:adjustRightInd w:val="0"/>
              <w:jc w:val="center"/>
              <w:rPr>
                <w:rFonts w:cs="Times New Roman"/>
              </w:rPr>
            </w:pPr>
            <w:r w:rsidRPr="00EB6D22">
              <w:rPr>
                <w:rFonts w:cs="Times New Roman"/>
              </w:rPr>
              <w:t>1,5</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15</w:t>
            </w:r>
          </w:p>
          <w:p w:rsidR="00192D91" w:rsidRPr="00EB6D22" w:rsidRDefault="00192D91" w:rsidP="00A81F1F">
            <w:pPr>
              <w:autoSpaceDE w:val="0"/>
              <w:autoSpaceDN w:val="0"/>
              <w:adjustRightInd w:val="0"/>
              <w:rPr>
                <w:rFonts w:cs="Times New Roman"/>
              </w:rPr>
            </w:pPr>
            <w:r w:rsidRPr="00EB6D22">
              <w:rPr>
                <w:rFonts w:cs="Times New Roman"/>
              </w:rPr>
              <w:t>20</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35</w:t>
            </w:r>
          </w:p>
          <w:p w:rsidR="00192D91" w:rsidRPr="00EB6D22" w:rsidRDefault="00192D91" w:rsidP="00A81F1F">
            <w:pPr>
              <w:autoSpaceDE w:val="0"/>
              <w:autoSpaceDN w:val="0"/>
              <w:adjustRightInd w:val="0"/>
              <w:rPr>
                <w:rFonts w:cs="Times New Roman"/>
              </w:rPr>
            </w:pPr>
            <w:r w:rsidRPr="00EB6D22">
              <w:rPr>
                <w:rFonts w:cs="Times New Roman"/>
              </w:rPr>
              <w:t>1,4</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829"/>
        <w:gridCol w:w="6532"/>
      </w:tblGrid>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Szczegółowe treści kształcenia w ramach </w:t>
            </w:r>
            <w:r w:rsidRPr="00EB6D22">
              <w:rPr>
                <w:rFonts w:cs="Times New Roman"/>
                <w:b/>
                <w:bCs/>
              </w:rPr>
              <w:lastRenderedPageBreak/>
              <w:t>poszczególnych form zajęć:</w:t>
            </w:r>
          </w:p>
        </w:tc>
        <w:tc>
          <w:tcPr>
            <w:tcW w:w="653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lastRenderedPageBreak/>
              <w:t>Wykłady:</w:t>
            </w:r>
          </w:p>
          <w:p w:rsidR="00192D91" w:rsidRPr="00EB6D22" w:rsidRDefault="00192D91" w:rsidP="00A81F1F">
            <w:pPr>
              <w:autoSpaceDE w:val="0"/>
              <w:autoSpaceDN w:val="0"/>
              <w:adjustRightInd w:val="0"/>
              <w:jc w:val="both"/>
              <w:rPr>
                <w:rFonts w:cs="Times New Roman"/>
              </w:rPr>
            </w:pPr>
            <w:r w:rsidRPr="00EB6D22">
              <w:rPr>
                <w:rFonts w:cs="Times New Roman"/>
              </w:rPr>
              <w:t xml:space="preserve">1. Komórka roślinna: organelle, materiały zapasowe. Tkanki </w:t>
            </w:r>
            <w:r w:rsidRPr="00EB6D22">
              <w:rPr>
                <w:rFonts w:cs="Times New Roman"/>
              </w:rPr>
              <w:lastRenderedPageBreak/>
              <w:t xml:space="preserve">roślinne: pierwotne i wtórne, twórcze i stałe. Rola    </w:t>
            </w:r>
            <w:r w:rsidRPr="00EB6D22">
              <w:rPr>
                <w:rFonts w:cs="Times New Roman"/>
              </w:rPr>
              <w:br/>
              <w:t>tkanek.</w:t>
            </w:r>
          </w:p>
          <w:p w:rsidR="00192D91" w:rsidRPr="00EB6D22" w:rsidRDefault="00192D91" w:rsidP="00A81F1F">
            <w:pPr>
              <w:autoSpaceDE w:val="0"/>
              <w:autoSpaceDN w:val="0"/>
              <w:adjustRightInd w:val="0"/>
              <w:jc w:val="both"/>
              <w:rPr>
                <w:rFonts w:cs="Times New Roman"/>
              </w:rPr>
            </w:pPr>
            <w:r w:rsidRPr="00EB6D22">
              <w:rPr>
                <w:rFonts w:cs="Times New Roman"/>
              </w:rPr>
              <w:t xml:space="preserve">2. Organy rośliny nasiennej: korzeń, pęd, łodyga, liść, ich budowa morfologiczna i anatomiczna. </w:t>
            </w:r>
          </w:p>
          <w:p w:rsidR="00192D91" w:rsidRPr="00EB6D22" w:rsidRDefault="00192D91" w:rsidP="00A81F1F">
            <w:pPr>
              <w:autoSpaceDE w:val="0"/>
              <w:autoSpaceDN w:val="0"/>
              <w:adjustRightInd w:val="0"/>
              <w:rPr>
                <w:rFonts w:cs="Times New Roman"/>
              </w:rPr>
            </w:pPr>
            <w:r w:rsidRPr="00EB6D22">
              <w:rPr>
                <w:rFonts w:cs="Times New Roman"/>
              </w:rPr>
              <w:t>3. Kwiat, kwiatostan - budowa. Porównanie kwiatu roślin nagonasiennych i okrytonasiennych. Kwiaty  okrytonasiennych, jedno-  i dwuliściennych</w:t>
            </w:r>
            <w:r w:rsidRPr="00EB6D22">
              <w:rPr>
                <w:rFonts w:cs="Times New Roman"/>
              </w:rPr>
              <w:br/>
              <w:t>4. Zapylenie i zapłodnienie. Powstawanie i rodzaje nasion i owoców. Sposoby rozsiewania i przystosowania do nich.</w:t>
            </w:r>
            <w:r w:rsidRPr="00EB6D22">
              <w:rPr>
                <w:rFonts w:cs="Times New Roman"/>
              </w:rPr>
              <w:br/>
              <w:t>5. Definicja i zadania fizjologii roślin.</w:t>
            </w:r>
          </w:p>
          <w:p w:rsidR="00192D91" w:rsidRPr="00EB6D22" w:rsidRDefault="00192D91" w:rsidP="00A81F1F">
            <w:pPr>
              <w:autoSpaceDE w:val="0"/>
              <w:autoSpaceDN w:val="0"/>
              <w:adjustRightInd w:val="0"/>
              <w:rPr>
                <w:rFonts w:cs="Times New Roman"/>
                <w:b/>
                <w:bCs/>
              </w:rPr>
            </w:pPr>
            <w:r w:rsidRPr="00EB6D22">
              <w:rPr>
                <w:rFonts w:cs="Times New Roman"/>
              </w:rPr>
              <w:t>6.  Fotosynteza i dystrybucja substancji pokarmowych w roślinie.</w:t>
            </w:r>
            <w:r w:rsidRPr="00EB6D22">
              <w:rPr>
                <w:rFonts w:cs="Times New Roman"/>
              </w:rPr>
              <w:br/>
              <w:t>7.  Procesy oddechowe u roślin.</w:t>
            </w:r>
            <w:r w:rsidRPr="00EB6D22">
              <w:rPr>
                <w:rFonts w:cs="Times New Roman"/>
              </w:rPr>
              <w:br/>
            </w:r>
            <w:r w:rsidRPr="00EB6D22">
              <w:rPr>
                <w:rFonts w:cs="Times New Roman"/>
              </w:rPr>
              <w:br/>
            </w:r>
            <w:r w:rsidRPr="00EB6D22">
              <w:rPr>
                <w:rFonts w:cs="Times New Roman"/>
                <w:b/>
                <w:bCs/>
              </w:rPr>
              <w:t>Ćwiczenia labolatoryjne</w:t>
            </w:r>
          </w:p>
          <w:p w:rsidR="00192D91" w:rsidRPr="00EB6D22" w:rsidRDefault="00192D91" w:rsidP="00A81F1F">
            <w:pPr>
              <w:autoSpaceDE w:val="0"/>
              <w:autoSpaceDN w:val="0"/>
              <w:adjustRightInd w:val="0"/>
              <w:jc w:val="both"/>
              <w:rPr>
                <w:rFonts w:cs="Times New Roman"/>
              </w:rPr>
            </w:pPr>
            <w:r w:rsidRPr="00EB6D22">
              <w:rPr>
                <w:rFonts w:cs="Times New Roman"/>
              </w:rPr>
              <w:t>1. Obserwacja komórki roślinnej pod mikroskopem: plastydy, jądro, materiały zapasowe, ściana komórkowa - wykonanie rysunków.</w:t>
            </w:r>
          </w:p>
          <w:p w:rsidR="00192D91" w:rsidRPr="00EB6D22" w:rsidRDefault="00192D91" w:rsidP="00A81F1F">
            <w:pPr>
              <w:autoSpaceDE w:val="0"/>
              <w:autoSpaceDN w:val="0"/>
              <w:adjustRightInd w:val="0"/>
              <w:rPr>
                <w:rFonts w:cs="Times New Roman"/>
              </w:rPr>
            </w:pPr>
            <w:r w:rsidRPr="00EB6D22">
              <w:rPr>
                <w:rFonts w:cs="Times New Roman"/>
              </w:rPr>
              <w:t>2. Obserwacja tkanek roślinnych pierwotnych i wtórnych; tkanek twórczych i stałych pod mikroskopem, wykonanie rysunków.</w:t>
            </w:r>
            <w:r w:rsidRPr="00EB6D22">
              <w:rPr>
                <w:rFonts w:cs="Times New Roman"/>
              </w:rPr>
              <w:br/>
              <w:t xml:space="preserve">3. Obserwacja budowy morfologicznej i anatomicznej organów roślin: korzeń, łodyga, liść – wykonanie rysunków. </w:t>
            </w:r>
          </w:p>
          <w:p w:rsidR="00192D91" w:rsidRPr="00EB6D22" w:rsidRDefault="00192D91" w:rsidP="00A81F1F">
            <w:pPr>
              <w:autoSpaceDE w:val="0"/>
              <w:autoSpaceDN w:val="0"/>
              <w:adjustRightInd w:val="0"/>
              <w:rPr>
                <w:rFonts w:cs="Times New Roman"/>
              </w:rPr>
            </w:pPr>
            <w:r w:rsidRPr="00EB6D22">
              <w:rPr>
                <w:rFonts w:cs="Times New Roman"/>
              </w:rPr>
              <w:t>4. Porównywanie kwiatu roślin nasiennych jedno- i dwuliściennych. Rozpoznawanie kwiatostanów roślin.</w:t>
            </w:r>
            <w:r w:rsidRPr="00EB6D22">
              <w:rPr>
                <w:rFonts w:cs="Times New Roman"/>
              </w:rPr>
              <w:br/>
              <w:t xml:space="preserve">5. Rozpoznawanie nasion i owoców.  </w:t>
            </w:r>
          </w:p>
          <w:p w:rsidR="00192D91" w:rsidRPr="00EB6D22" w:rsidRDefault="00192D91" w:rsidP="00A81F1F">
            <w:pPr>
              <w:autoSpaceDE w:val="0"/>
              <w:autoSpaceDN w:val="0"/>
              <w:adjustRightInd w:val="0"/>
              <w:rPr>
                <w:rFonts w:cs="Times New Roman"/>
              </w:rPr>
            </w:pPr>
            <w:r w:rsidRPr="00EB6D22">
              <w:rPr>
                <w:rFonts w:cs="Times New Roman"/>
              </w:rPr>
              <w:t>6. Fizjologiczne właściwości komórki roślinnej</w:t>
            </w:r>
            <w:r w:rsidRPr="00EB6D22">
              <w:rPr>
                <w:rFonts w:cs="Times New Roman"/>
              </w:rPr>
              <w:br/>
              <w:t>7. Gospodarka wodna rośliny.</w:t>
            </w:r>
          </w:p>
          <w:p w:rsidR="00192D91" w:rsidRPr="00EB6D22" w:rsidRDefault="00192D91" w:rsidP="00A81F1F">
            <w:pPr>
              <w:autoSpaceDE w:val="0"/>
              <w:autoSpaceDN w:val="0"/>
              <w:adjustRightInd w:val="0"/>
              <w:rPr>
                <w:rFonts w:cs="Times New Roman"/>
              </w:rPr>
            </w:pPr>
            <w:r w:rsidRPr="00EB6D22">
              <w:rPr>
                <w:rFonts w:cs="Times New Roman"/>
              </w:rPr>
              <w:t>8. Czynniki wpływające na intensywność fotosyntez</w:t>
            </w:r>
          </w:p>
          <w:p w:rsidR="00192D91" w:rsidRPr="00EB6D22" w:rsidRDefault="00192D91" w:rsidP="00A81F1F">
            <w:pPr>
              <w:autoSpaceDE w:val="0"/>
              <w:autoSpaceDN w:val="0"/>
              <w:adjustRightInd w:val="0"/>
              <w:rPr>
                <w:rFonts w:cs="Times New Roman"/>
              </w:rPr>
            </w:pPr>
          </w:p>
        </w:tc>
      </w:tr>
      <w:tr w:rsidR="00192D91" w:rsidRPr="00EB6D22" w:rsidTr="0066565F">
        <w:trPr>
          <w:trHeight w:val="263"/>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53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wykład w formie prezentacji multimedialnej, ćwiczenia laboratoryjne, </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53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53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53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Średnia arytmetyczna z wszystkich uzyskanych pozytywnych ocen</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 Sposób i tryb wyrównywania zaległości powstałych wskutek </w:t>
            </w:r>
            <w:r w:rsidRPr="00EB6D22">
              <w:rPr>
                <w:rFonts w:cs="Times New Roman"/>
                <w:b/>
                <w:bCs/>
              </w:rPr>
              <w:lastRenderedPageBreak/>
              <w:t>nieobecności studenta na zajęciach:</w:t>
            </w:r>
          </w:p>
        </w:tc>
        <w:tc>
          <w:tcPr>
            <w:tcW w:w="653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 xml:space="preserve">Wymagania wstępne i dodatkowe, szczególnie w odniesieniu do sekwencyjności przedmiotów: </w:t>
            </w:r>
          </w:p>
        </w:tc>
        <w:tc>
          <w:tcPr>
            <w:tcW w:w="653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2558"/>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53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904066">
            <w:pPr>
              <w:widowControl/>
              <w:numPr>
                <w:ilvl w:val="0"/>
                <w:numId w:val="15"/>
              </w:numPr>
              <w:suppressAutoHyphens w:val="0"/>
              <w:autoSpaceDE w:val="0"/>
              <w:autoSpaceDN w:val="0"/>
              <w:adjustRightInd w:val="0"/>
              <w:jc w:val="both"/>
              <w:rPr>
                <w:rFonts w:cs="Times New Roman"/>
                <w:sz w:val="22"/>
                <w:szCs w:val="22"/>
              </w:rPr>
            </w:pPr>
            <w:r w:rsidRPr="00EB6D22">
              <w:rPr>
                <w:rFonts w:cs="Times New Roman"/>
                <w:sz w:val="22"/>
                <w:szCs w:val="22"/>
              </w:rPr>
              <w:t>Kiełtys-Zawadzka A. 2004. Zielnik drzewa i krzewy liściaste Wyd. Arkady Warszawa.</w:t>
            </w:r>
          </w:p>
          <w:p w:rsidR="00192D91" w:rsidRPr="00EB6D22" w:rsidRDefault="00192D91" w:rsidP="00904066">
            <w:pPr>
              <w:widowControl/>
              <w:numPr>
                <w:ilvl w:val="0"/>
                <w:numId w:val="15"/>
              </w:numPr>
              <w:suppressAutoHyphens w:val="0"/>
              <w:autoSpaceDE w:val="0"/>
              <w:autoSpaceDN w:val="0"/>
              <w:adjustRightInd w:val="0"/>
              <w:jc w:val="both"/>
              <w:rPr>
                <w:rFonts w:cs="Times New Roman"/>
                <w:sz w:val="22"/>
                <w:szCs w:val="22"/>
              </w:rPr>
            </w:pPr>
            <w:r w:rsidRPr="00EB6D22">
              <w:rPr>
                <w:rFonts w:cs="Times New Roman"/>
                <w:sz w:val="22"/>
                <w:szCs w:val="22"/>
              </w:rPr>
              <w:t>Lewak S., Kopcewicz J. 2013. Fizjologia roślin - wprowadzenie, PWN Warszawa.</w:t>
            </w:r>
          </w:p>
          <w:p w:rsidR="00192D91" w:rsidRPr="00EB6D22" w:rsidRDefault="00192D91" w:rsidP="00904066">
            <w:pPr>
              <w:widowControl/>
              <w:numPr>
                <w:ilvl w:val="0"/>
                <w:numId w:val="15"/>
              </w:numPr>
              <w:suppressAutoHyphens w:val="0"/>
              <w:autoSpaceDE w:val="0"/>
              <w:autoSpaceDN w:val="0"/>
              <w:adjustRightInd w:val="0"/>
              <w:jc w:val="both"/>
              <w:rPr>
                <w:rFonts w:cs="Times New Roman"/>
                <w:sz w:val="22"/>
                <w:szCs w:val="22"/>
              </w:rPr>
            </w:pPr>
            <w:r w:rsidRPr="00EB6D22">
              <w:rPr>
                <w:rFonts w:cs="Times New Roman"/>
                <w:sz w:val="22"/>
                <w:szCs w:val="22"/>
              </w:rPr>
              <w:t>Szweykowska A., Szweykowski J. 2013. Botanika I (morfologia), PWN Warszawa.</w:t>
            </w:r>
          </w:p>
          <w:p w:rsidR="00192D91" w:rsidRPr="00EB6D22" w:rsidRDefault="00192D91" w:rsidP="00904066">
            <w:pPr>
              <w:widowControl/>
              <w:numPr>
                <w:ilvl w:val="0"/>
                <w:numId w:val="15"/>
              </w:numPr>
              <w:suppressAutoHyphens w:val="0"/>
              <w:autoSpaceDE w:val="0"/>
              <w:autoSpaceDN w:val="0"/>
              <w:adjustRightInd w:val="0"/>
              <w:jc w:val="both"/>
              <w:rPr>
                <w:rFonts w:cs="Times New Roman"/>
                <w:sz w:val="22"/>
                <w:szCs w:val="22"/>
              </w:rPr>
            </w:pPr>
            <w:r w:rsidRPr="00EB6D22">
              <w:rPr>
                <w:rFonts w:cs="Times New Roman"/>
                <w:sz w:val="22"/>
                <w:szCs w:val="22"/>
              </w:rPr>
              <w:t>Szweykowska A., Szweykowski J. 2013. Botanika II (systematyka), PWN Warszawa.</w:t>
            </w:r>
          </w:p>
          <w:p w:rsidR="00192D91" w:rsidRPr="00EB6D22" w:rsidRDefault="00192D91" w:rsidP="00904066">
            <w:pPr>
              <w:widowControl/>
              <w:numPr>
                <w:ilvl w:val="0"/>
                <w:numId w:val="15"/>
              </w:numPr>
              <w:suppressAutoHyphens w:val="0"/>
              <w:autoSpaceDE w:val="0"/>
              <w:autoSpaceDN w:val="0"/>
              <w:adjustRightInd w:val="0"/>
              <w:jc w:val="both"/>
              <w:rPr>
                <w:rFonts w:cs="Times New Roman"/>
              </w:rPr>
            </w:pPr>
            <w:r w:rsidRPr="00EB6D22">
              <w:rPr>
                <w:rFonts w:cs="Times New Roman"/>
                <w:sz w:val="22"/>
                <w:szCs w:val="22"/>
              </w:rPr>
              <w:t>Tukiendorf A. (red.) 2015. Ćwiczenia z fizjologii roślin. Wyd. UMCS. Lublin.</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904066">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94" name="Obraz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EB6D22">
      <w:pPr>
        <w:pStyle w:val="Nagwek2"/>
        <w:rPr>
          <w:rFonts w:cs="Times New Roman"/>
          <w:b w:val="0"/>
          <w:bCs w:val="0"/>
          <w:color w:val="auto"/>
          <w:szCs w:val="26"/>
        </w:rPr>
      </w:pPr>
      <w:bookmarkStart w:id="17" w:name="_Toc76978954"/>
      <w:r w:rsidRPr="00EB6D22">
        <w:rPr>
          <w:rFonts w:cs="Times New Roman"/>
          <w:color w:val="auto"/>
          <w:szCs w:val="26"/>
        </w:rPr>
        <w:t>B6. Chemia żywności</w:t>
      </w:r>
      <w:bookmarkEnd w:id="17"/>
      <w:r w:rsidRPr="00EB6D22">
        <w:rPr>
          <w:rFonts w:cs="Times New Roman"/>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9390" w:type="dxa"/>
        <w:tblInd w:w="216" w:type="dxa"/>
        <w:tblLayout w:type="fixed"/>
        <w:tblLook w:val="0000"/>
      </w:tblPr>
      <w:tblGrid>
        <w:gridCol w:w="2889"/>
        <w:gridCol w:w="6501"/>
      </w:tblGrid>
      <w:tr w:rsidR="00192D91" w:rsidRPr="00EB6D22" w:rsidTr="00904066">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501"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Chemia żywności PIBŻ B6</w:t>
            </w:r>
          </w:p>
        </w:tc>
      </w:tr>
      <w:tr w:rsidR="00192D91" w:rsidRPr="00EB6D22" w:rsidTr="00904066">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501"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Food chemistry</w:t>
            </w:r>
          </w:p>
        </w:tc>
      </w:tr>
      <w:tr w:rsidR="00192D91" w:rsidRPr="00EB6D22" w:rsidTr="00904066">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501"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904066">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501"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904066">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501"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praktyczny</w:t>
            </w:r>
          </w:p>
        </w:tc>
      </w:tr>
      <w:tr w:rsidR="00192D91" w:rsidRPr="00EB6D22" w:rsidTr="00904066">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501"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Stacjonarne, niestacjonarne</w:t>
            </w:r>
          </w:p>
        </w:tc>
      </w:tr>
      <w:tr w:rsidR="00192D91" w:rsidRPr="00EB6D22" w:rsidTr="00904066">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501"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4</w:t>
            </w:r>
          </w:p>
        </w:tc>
      </w:tr>
      <w:tr w:rsidR="00192D91" w:rsidRPr="00EB6D22" w:rsidTr="00904066">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501"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904066">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501"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904066">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501"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w:t>
            </w:r>
          </w:p>
        </w:tc>
      </w:tr>
      <w:tr w:rsidR="00192D91" w:rsidRPr="00EB6D22" w:rsidTr="00904066">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501"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hab. inż. Elżbieta Kondratowicz-Pietruszka, prof. KPU</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498" w:type="dxa"/>
        <w:tblInd w:w="216" w:type="dxa"/>
        <w:tblLayout w:type="fixed"/>
        <w:tblLook w:val="0000"/>
      </w:tblPr>
      <w:tblGrid>
        <w:gridCol w:w="1134"/>
        <w:gridCol w:w="1843"/>
        <w:gridCol w:w="2268"/>
        <w:gridCol w:w="1134"/>
        <w:gridCol w:w="1277"/>
        <w:gridCol w:w="883"/>
        <w:gridCol w:w="959"/>
      </w:tblGrid>
      <w:tr w:rsidR="00192D91" w:rsidRPr="00EB6D22" w:rsidTr="00E5037F">
        <w:trPr>
          <w:trHeight w:val="1"/>
        </w:trPr>
        <w:tc>
          <w:tcPr>
            <w:tcW w:w="9498" w:type="dxa"/>
            <w:gridSpan w:val="7"/>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E5037F">
        <w:trPr>
          <w:trHeight w:val="1"/>
        </w:trPr>
        <w:tc>
          <w:tcPr>
            <w:tcW w:w="9498" w:type="dxa"/>
            <w:gridSpan w:val="7"/>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Zagadnienia związane z chemicznym składem żywności oraz z oznaczaniem składników żywności przy pomocy metod instrumentalnych i klasycznej analizy chemicznej. </w:t>
            </w:r>
            <w:r w:rsidRPr="00EB6D22">
              <w:rPr>
                <w:rFonts w:cs="Times New Roman"/>
                <w:lang w:val="en-US"/>
              </w:rPr>
              <w:t xml:space="preserve">Identyfikacja grup składników w żywności. </w:t>
            </w:r>
          </w:p>
        </w:tc>
      </w:tr>
      <w:tr w:rsidR="00192D91" w:rsidRPr="00EB6D22" w:rsidTr="00E5037F">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521" w:type="dxa"/>
            <w:gridSpan w:val="5"/>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stacjonarne - wykłady 15 h, ćw. laboratoryjne 30 h</w:t>
            </w:r>
          </w:p>
          <w:p w:rsidR="00192D91" w:rsidRPr="00EB6D22" w:rsidRDefault="00192D91" w:rsidP="00A81F1F">
            <w:pPr>
              <w:autoSpaceDE w:val="0"/>
              <w:autoSpaceDN w:val="0"/>
              <w:adjustRightInd w:val="0"/>
              <w:jc w:val="both"/>
              <w:rPr>
                <w:rFonts w:cs="Times New Roman"/>
              </w:rPr>
            </w:pPr>
            <w:r w:rsidRPr="00EB6D22">
              <w:rPr>
                <w:rFonts w:cs="Times New Roman"/>
              </w:rPr>
              <w:t>niestacjonarne - wykłady 10 h, ćw. laboratoryjne 20 h</w:t>
            </w:r>
          </w:p>
        </w:tc>
      </w:tr>
      <w:tr w:rsidR="00192D91" w:rsidRPr="00EB6D22" w:rsidTr="00E5037F">
        <w:trPr>
          <w:trHeight w:val="1"/>
        </w:trPr>
        <w:tc>
          <w:tcPr>
            <w:tcW w:w="9498" w:type="dxa"/>
            <w:gridSpan w:val="7"/>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E5037F">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277"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842"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E5037F">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A81F1F">
            <w:pPr>
              <w:autoSpaceDE w:val="0"/>
              <w:autoSpaceDN w:val="0"/>
              <w:adjustRightInd w:val="0"/>
              <w:rPr>
                <w:rFonts w:cs="Times New Roman"/>
              </w:rPr>
            </w:pPr>
            <w:r>
              <w:rPr>
                <w:rFonts w:cs="Times New Roman"/>
              </w:rPr>
              <w:t>B6</w:t>
            </w:r>
            <w:r w:rsidR="00192D91" w:rsidRPr="00EB6D22">
              <w:rPr>
                <w:rFonts w:cs="Times New Roman"/>
              </w:rPr>
              <w:t>_W01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podstawowe grupy funkcyjne i izomerie związków organicznych</w:t>
            </w:r>
          </w:p>
          <w:p w:rsidR="00192D91" w:rsidRPr="00EB6D22" w:rsidRDefault="00192D91" w:rsidP="00A81F1F">
            <w:pPr>
              <w:autoSpaceDE w:val="0"/>
              <w:autoSpaceDN w:val="0"/>
              <w:adjustRightInd w:val="0"/>
              <w:rPr>
                <w:rFonts w:cs="Times New Roman"/>
              </w:rPr>
            </w:pP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K_W01</w:t>
            </w:r>
          </w:p>
          <w:p w:rsidR="00192D91" w:rsidRPr="00EB6D22" w:rsidRDefault="00192D91" w:rsidP="00A81F1F">
            <w:pPr>
              <w:autoSpaceDE w:val="0"/>
              <w:autoSpaceDN w:val="0"/>
              <w:adjustRightInd w:val="0"/>
              <w:rPr>
                <w:rFonts w:cs="Times New Roman"/>
              </w:rPr>
            </w:pP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 ćw. L</w:t>
            </w:r>
          </w:p>
        </w:tc>
        <w:tc>
          <w:tcPr>
            <w:tcW w:w="1842"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sprawozdanie, egzamin pisemny ograniczony czasowo</w:t>
            </w:r>
          </w:p>
        </w:tc>
      </w:tr>
      <w:tr w:rsidR="00192D91" w:rsidRPr="00EB6D22" w:rsidTr="00E5037F">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rPr>
                <w:rFonts w:cs="Times New Roman"/>
              </w:rPr>
            </w:pPr>
            <w:r>
              <w:rPr>
                <w:rFonts w:cs="Times New Roman"/>
              </w:rPr>
              <w:t>B6_</w:t>
            </w:r>
            <w:r w:rsidR="00192D91" w:rsidRPr="00EB6D22">
              <w:rPr>
                <w:rFonts w:cs="Times New Roman"/>
              </w:rPr>
              <w:t>W02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Zna i rozumie znaczenie roli wody w różnych produktach żywnościowych </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K_W01</w:t>
            </w:r>
          </w:p>
          <w:p w:rsidR="00192D91" w:rsidRPr="00EB6D22" w:rsidRDefault="00192D91" w:rsidP="00A81F1F">
            <w:pPr>
              <w:autoSpaceDE w:val="0"/>
              <w:autoSpaceDN w:val="0"/>
              <w:adjustRightInd w:val="0"/>
              <w:rPr>
                <w:rFonts w:cs="Times New Roman"/>
              </w:rPr>
            </w:pP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 ćw. L</w:t>
            </w:r>
          </w:p>
        </w:tc>
        <w:tc>
          <w:tcPr>
            <w:tcW w:w="1842"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sprawozdanie, egzamin pisemny ograniczony czasowo</w:t>
            </w:r>
          </w:p>
        </w:tc>
      </w:tr>
      <w:tr w:rsidR="00192D91" w:rsidRPr="00EB6D22" w:rsidTr="00E5037F">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A81F1F">
            <w:pPr>
              <w:autoSpaceDE w:val="0"/>
              <w:autoSpaceDN w:val="0"/>
              <w:adjustRightInd w:val="0"/>
              <w:rPr>
                <w:rFonts w:cs="Times New Roman"/>
              </w:rPr>
            </w:pPr>
            <w:r>
              <w:rPr>
                <w:rFonts w:cs="Times New Roman"/>
              </w:rPr>
              <w:lastRenderedPageBreak/>
              <w:t>B6</w:t>
            </w:r>
            <w:r w:rsidR="00192D91" w:rsidRPr="00EB6D22">
              <w:rPr>
                <w:rFonts w:cs="Times New Roman"/>
              </w:rPr>
              <w:t>_U01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Potrafi wymienić dodatki do żywności i ich znaczenie w kształtowaniu jej  jakości </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K_U01</w:t>
            </w: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 ćw. L</w:t>
            </w:r>
          </w:p>
        </w:tc>
        <w:tc>
          <w:tcPr>
            <w:tcW w:w="1842"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sprawozdanie, egzamin pisemny ograniczony czasowo</w:t>
            </w:r>
          </w:p>
        </w:tc>
      </w:tr>
      <w:tr w:rsidR="00192D91" w:rsidRPr="00EB6D22" w:rsidTr="00E5037F">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A81F1F">
            <w:pPr>
              <w:autoSpaceDE w:val="0"/>
              <w:autoSpaceDN w:val="0"/>
              <w:adjustRightInd w:val="0"/>
              <w:rPr>
                <w:rFonts w:cs="Times New Roman"/>
              </w:rPr>
            </w:pPr>
            <w:r>
              <w:rPr>
                <w:rFonts w:cs="Times New Roman"/>
              </w:rPr>
              <w:t>B6</w:t>
            </w:r>
            <w:r w:rsidR="00192D91" w:rsidRPr="00EB6D22">
              <w:rPr>
                <w:rFonts w:cs="Times New Roman"/>
              </w:rPr>
              <w:t>_U02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Jest gotów do podstawowej interpretacji składu chemicznego żywności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K_U01</w:t>
            </w: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 ćw. L</w:t>
            </w:r>
          </w:p>
        </w:tc>
        <w:tc>
          <w:tcPr>
            <w:tcW w:w="1842"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 – projekt indywidualny</w:t>
            </w:r>
          </w:p>
        </w:tc>
      </w:tr>
      <w:tr w:rsidR="00192D91" w:rsidRPr="00EB6D22" w:rsidTr="00E5037F">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A81F1F">
            <w:pPr>
              <w:autoSpaceDE w:val="0"/>
              <w:autoSpaceDN w:val="0"/>
              <w:adjustRightInd w:val="0"/>
              <w:rPr>
                <w:rFonts w:cs="Times New Roman"/>
              </w:rPr>
            </w:pPr>
            <w:r>
              <w:rPr>
                <w:rFonts w:cs="Times New Roman"/>
              </w:rPr>
              <w:t>B6</w:t>
            </w:r>
            <w:r w:rsidR="00192D91" w:rsidRPr="00EB6D22">
              <w:rPr>
                <w:rFonts w:cs="Times New Roman"/>
              </w:rPr>
              <w:t>_K01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 Jest gotów do krytycznej oceny posiadanej wiedzy i odbieranych treści oraz uznawania znaczenia wiedzy w rozwiązywaniu problemów poznawczych i praktycznych oraz zasięgania opinii ekspertów w przypadku trudności z samodzielnym rozwiązaniem problemu</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K_K02</w:t>
            </w: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 ćw. L</w:t>
            </w:r>
          </w:p>
        </w:tc>
        <w:tc>
          <w:tcPr>
            <w:tcW w:w="1842"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sprawozdanie, projekt, egzamin pisemny ograniczony czasowo </w:t>
            </w:r>
          </w:p>
        </w:tc>
      </w:tr>
      <w:tr w:rsidR="00192D91" w:rsidRPr="00EB6D22" w:rsidTr="00E5037F">
        <w:trPr>
          <w:trHeight w:val="1"/>
        </w:trPr>
        <w:tc>
          <w:tcPr>
            <w:tcW w:w="9498" w:type="dxa"/>
            <w:gridSpan w:val="7"/>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E5037F">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4</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904066">
            <w:pPr>
              <w:autoSpaceDE w:val="0"/>
              <w:autoSpaceDN w:val="0"/>
              <w:adjustRightInd w:val="0"/>
              <w:ind w:left="113" w:right="113"/>
              <w:jc w:val="center"/>
              <w:rPr>
                <w:rFonts w:cs="Times New Roman"/>
              </w:rPr>
            </w:pPr>
            <w:r w:rsidRPr="00EB6D22">
              <w:rPr>
                <w:rFonts w:cs="Times New Roman"/>
                <w:sz w:val="20"/>
                <w:szCs w:val="20"/>
              </w:rPr>
              <w:t>Stacjonarne</w:t>
            </w:r>
          </w:p>
        </w:tc>
        <w:tc>
          <w:tcPr>
            <w:tcW w:w="959"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904066">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E5037F">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Wykłady</w:t>
            </w:r>
          </w:p>
          <w:p w:rsidR="00192D91" w:rsidRPr="00EB6D22" w:rsidRDefault="00192D91" w:rsidP="00A81F1F">
            <w:pPr>
              <w:autoSpaceDE w:val="0"/>
              <w:autoSpaceDN w:val="0"/>
              <w:adjustRightInd w:val="0"/>
              <w:rPr>
                <w:rFonts w:cs="Times New Roman"/>
              </w:rPr>
            </w:pPr>
            <w:r w:rsidRPr="00EB6D22">
              <w:rPr>
                <w:rFonts w:cs="Times New Roman"/>
              </w:rPr>
              <w:t xml:space="preserve">Ćwiczenia laboratoryjne </w:t>
            </w:r>
          </w:p>
          <w:p w:rsidR="00192D91" w:rsidRPr="00EB6D22" w:rsidRDefault="00192D91" w:rsidP="00A81F1F">
            <w:pPr>
              <w:autoSpaceDE w:val="0"/>
              <w:autoSpaceDN w:val="0"/>
              <w:adjustRightInd w:val="0"/>
              <w:rPr>
                <w:rFonts w:cs="Times New Roman"/>
              </w:rPr>
            </w:pPr>
            <w:r w:rsidRPr="00EB6D22">
              <w:rPr>
                <w:rFonts w:cs="Times New Roman"/>
              </w:rPr>
              <w:t>Egzamin</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904066" w:rsidP="00A81F1F">
            <w:pPr>
              <w:autoSpaceDE w:val="0"/>
              <w:autoSpaceDN w:val="0"/>
              <w:adjustRightInd w:val="0"/>
              <w:jc w:val="center"/>
              <w:rPr>
                <w:rFonts w:cs="Times New Roman"/>
              </w:rPr>
            </w:pPr>
            <w:r w:rsidRPr="00EB6D22">
              <w:rPr>
                <w:rFonts w:cs="Times New Roman"/>
              </w:rPr>
              <w:t>3</w:t>
            </w:r>
          </w:p>
          <w:p w:rsidR="00192D91" w:rsidRPr="00EB6D22" w:rsidRDefault="00192D91" w:rsidP="00A81F1F">
            <w:pPr>
              <w:autoSpaceDE w:val="0"/>
              <w:autoSpaceDN w:val="0"/>
              <w:adjustRightInd w:val="0"/>
              <w:jc w:val="center"/>
              <w:rPr>
                <w:rFonts w:cs="Times New Roman"/>
              </w:rPr>
            </w:pPr>
          </w:p>
          <w:p w:rsidR="00192D91" w:rsidRPr="00EB6D22" w:rsidRDefault="00904066" w:rsidP="00A81F1F">
            <w:pPr>
              <w:autoSpaceDE w:val="0"/>
              <w:autoSpaceDN w:val="0"/>
              <w:adjustRightInd w:val="0"/>
              <w:jc w:val="center"/>
              <w:rPr>
                <w:rFonts w:cs="Times New Roman"/>
                <w:b/>
                <w:bCs/>
              </w:rPr>
            </w:pPr>
            <w:r w:rsidRPr="00EB6D22">
              <w:rPr>
                <w:rFonts w:cs="Times New Roman"/>
                <w:b/>
                <w:bCs/>
              </w:rPr>
              <w:t>48</w:t>
            </w:r>
          </w:p>
          <w:p w:rsidR="00192D91" w:rsidRPr="00EB6D22" w:rsidRDefault="00904066" w:rsidP="00A81F1F">
            <w:pPr>
              <w:autoSpaceDE w:val="0"/>
              <w:autoSpaceDN w:val="0"/>
              <w:adjustRightInd w:val="0"/>
              <w:jc w:val="center"/>
              <w:rPr>
                <w:rFonts w:cs="Times New Roman"/>
              </w:rPr>
            </w:pPr>
            <w:r w:rsidRPr="00EB6D22">
              <w:rPr>
                <w:rFonts w:cs="Times New Roman"/>
              </w:rPr>
              <w:t>1,9</w:t>
            </w:r>
          </w:p>
        </w:tc>
        <w:tc>
          <w:tcPr>
            <w:tcW w:w="95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10</w:t>
            </w:r>
          </w:p>
          <w:p w:rsidR="00192D91" w:rsidRPr="00EB6D22" w:rsidRDefault="00192D91" w:rsidP="00A81F1F">
            <w:pPr>
              <w:autoSpaceDE w:val="0"/>
              <w:autoSpaceDN w:val="0"/>
              <w:adjustRightInd w:val="0"/>
              <w:rPr>
                <w:rFonts w:cs="Times New Roman"/>
              </w:rPr>
            </w:pPr>
            <w:r w:rsidRPr="00EB6D22">
              <w:rPr>
                <w:rFonts w:cs="Times New Roman"/>
              </w:rPr>
              <w:t>20</w:t>
            </w:r>
          </w:p>
          <w:p w:rsidR="00192D91" w:rsidRPr="00EB6D22" w:rsidRDefault="00904066" w:rsidP="00A81F1F">
            <w:pPr>
              <w:autoSpaceDE w:val="0"/>
              <w:autoSpaceDN w:val="0"/>
              <w:adjustRightInd w:val="0"/>
              <w:rPr>
                <w:rFonts w:cs="Times New Roman"/>
              </w:rPr>
            </w:pPr>
            <w:r w:rsidRPr="00EB6D22">
              <w:rPr>
                <w:rFonts w:cs="Times New Roman"/>
              </w:rPr>
              <w:t>3</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3</w:t>
            </w:r>
            <w:r w:rsidR="00904066" w:rsidRPr="00EB6D22">
              <w:rPr>
                <w:rFonts w:cs="Times New Roman"/>
                <w:b/>
                <w:bCs/>
              </w:rPr>
              <w:t>3</w:t>
            </w:r>
          </w:p>
          <w:p w:rsidR="00192D91" w:rsidRPr="00EB6D22" w:rsidRDefault="00904066" w:rsidP="00A81F1F">
            <w:pPr>
              <w:autoSpaceDE w:val="0"/>
              <w:autoSpaceDN w:val="0"/>
              <w:adjustRightInd w:val="0"/>
              <w:rPr>
                <w:rFonts w:cs="Times New Roman"/>
              </w:rPr>
            </w:pPr>
            <w:r w:rsidRPr="00EB6D22">
              <w:rPr>
                <w:rFonts w:cs="Times New Roman"/>
              </w:rPr>
              <w:t>1,3</w:t>
            </w:r>
          </w:p>
        </w:tc>
      </w:tr>
      <w:tr w:rsidR="00192D91" w:rsidRPr="00EB6D22" w:rsidTr="00E5037F">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ćwiczeń laboratoryjnych</w:t>
            </w:r>
          </w:p>
          <w:p w:rsidR="00192D91" w:rsidRPr="00EB6D22" w:rsidRDefault="00192D91" w:rsidP="00A81F1F">
            <w:pPr>
              <w:autoSpaceDE w:val="0"/>
              <w:autoSpaceDN w:val="0"/>
              <w:adjustRightInd w:val="0"/>
              <w:rPr>
                <w:rFonts w:cs="Times New Roman"/>
              </w:rPr>
            </w:pPr>
            <w:r w:rsidRPr="00EB6D22">
              <w:rPr>
                <w:rFonts w:cs="Times New Roman"/>
              </w:rPr>
              <w:t>Przygotowanie sprawozdań</w:t>
            </w:r>
          </w:p>
          <w:p w:rsidR="00192D91" w:rsidRPr="00EB6D22" w:rsidRDefault="00192D91" w:rsidP="00A81F1F">
            <w:pPr>
              <w:autoSpaceDE w:val="0"/>
              <w:autoSpaceDN w:val="0"/>
              <w:adjustRightInd w:val="0"/>
              <w:rPr>
                <w:rFonts w:cs="Times New Roman"/>
              </w:rPr>
            </w:pPr>
            <w:r w:rsidRPr="00EB6D22">
              <w:rPr>
                <w:rFonts w:cs="Times New Roman"/>
              </w:rPr>
              <w:t>Przygotowanie do egzaminu</w:t>
            </w:r>
          </w:p>
          <w:p w:rsidR="00192D91" w:rsidRPr="00EB6D22" w:rsidRDefault="00192D91" w:rsidP="00A81F1F">
            <w:pPr>
              <w:autoSpaceDE w:val="0"/>
              <w:autoSpaceDN w:val="0"/>
              <w:adjustRightInd w:val="0"/>
              <w:rPr>
                <w:rFonts w:cs="Times New Roman"/>
              </w:rPr>
            </w:pPr>
            <w:r w:rsidRPr="00EB6D22">
              <w:rPr>
                <w:rFonts w:cs="Times New Roman"/>
              </w:rPr>
              <w:t>Praca nad projektem</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r w:rsidRPr="00EB6D22">
              <w:rPr>
                <w:rFonts w:cs="Times New Roman"/>
              </w:rPr>
              <w:t>25</w:t>
            </w:r>
          </w:p>
          <w:p w:rsidR="00192D91" w:rsidRPr="00EB6D22" w:rsidRDefault="00E5037F" w:rsidP="00A81F1F">
            <w:pPr>
              <w:autoSpaceDE w:val="0"/>
              <w:autoSpaceDN w:val="0"/>
              <w:adjustRightInd w:val="0"/>
              <w:jc w:val="center"/>
              <w:rPr>
                <w:rFonts w:cs="Times New Roman"/>
              </w:rPr>
            </w:pPr>
            <w:r w:rsidRPr="00EB6D22">
              <w:rPr>
                <w:rFonts w:cs="Times New Roman"/>
              </w:rPr>
              <w:t>17</w:t>
            </w:r>
          </w:p>
          <w:p w:rsidR="00192D91" w:rsidRPr="00EB6D22" w:rsidRDefault="00192D91" w:rsidP="00A81F1F">
            <w:pPr>
              <w:autoSpaceDE w:val="0"/>
              <w:autoSpaceDN w:val="0"/>
              <w:adjustRightInd w:val="0"/>
              <w:jc w:val="center"/>
              <w:rPr>
                <w:rFonts w:cs="Times New Roman"/>
              </w:rPr>
            </w:pPr>
          </w:p>
          <w:p w:rsidR="00192D91" w:rsidRPr="00EB6D22" w:rsidRDefault="00E5037F" w:rsidP="00A81F1F">
            <w:pPr>
              <w:autoSpaceDE w:val="0"/>
              <w:autoSpaceDN w:val="0"/>
              <w:adjustRightInd w:val="0"/>
              <w:jc w:val="center"/>
              <w:rPr>
                <w:rFonts w:cs="Times New Roman"/>
                <w:b/>
                <w:bCs/>
              </w:rPr>
            </w:pPr>
            <w:r w:rsidRPr="00EB6D22">
              <w:rPr>
                <w:rFonts w:cs="Times New Roman"/>
                <w:b/>
                <w:bCs/>
              </w:rPr>
              <w:t>52</w:t>
            </w:r>
          </w:p>
          <w:p w:rsidR="00192D91" w:rsidRPr="00EB6D22" w:rsidRDefault="0001047C" w:rsidP="00A81F1F">
            <w:pPr>
              <w:autoSpaceDE w:val="0"/>
              <w:autoSpaceDN w:val="0"/>
              <w:adjustRightInd w:val="0"/>
              <w:jc w:val="center"/>
              <w:rPr>
                <w:rFonts w:cs="Times New Roman"/>
              </w:rPr>
            </w:pPr>
            <w:r w:rsidRPr="00EB6D22">
              <w:rPr>
                <w:rFonts w:cs="Times New Roman"/>
              </w:rPr>
              <w:t>2,1</w:t>
            </w:r>
          </w:p>
        </w:tc>
        <w:tc>
          <w:tcPr>
            <w:tcW w:w="95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5</w:t>
            </w:r>
          </w:p>
          <w:p w:rsidR="00192D91" w:rsidRPr="00EB6D22" w:rsidRDefault="00192D91" w:rsidP="00A81F1F">
            <w:pPr>
              <w:autoSpaceDE w:val="0"/>
              <w:autoSpaceDN w:val="0"/>
              <w:adjustRightInd w:val="0"/>
              <w:rPr>
                <w:rFonts w:cs="Times New Roman"/>
              </w:rPr>
            </w:pPr>
            <w:r w:rsidRPr="00EB6D22">
              <w:rPr>
                <w:rFonts w:cs="Times New Roman"/>
              </w:rPr>
              <w:t>5</w:t>
            </w:r>
          </w:p>
          <w:p w:rsidR="00192D91" w:rsidRPr="00EB6D22" w:rsidRDefault="00192D91" w:rsidP="00A81F1F">
            <w:pPr>
              <w:autoSpaceDE w:val="0"/>
              <w:autoSpaceDN w:val="0"/>
              <w:adjustRightInd w:val="0"/>
              <w:rPr>
                <w:rFonts w:cs="Times New Roman"/>
              </w:rPr>
            </w:pPr>
            <w:r w:rsidRPr="00EB6D22">
              <w:rPr>
                <w:rFonts w:cs="Times New Roman"/>
              </w:rPr>
              <w:t>30</w:t>
            </w:r>
          </w:p>
          <w:p w:rsidR="00192D91" w:rsidRPr="00EB6D22" w:rsidRDefault="00E5037F" w:rsidP="00A81F1F">
            <w:pPr>
              <w:autoSpaceDE w:val="0"/>
              <w:autoSpaceDN w:val="0"/>
              <w:adjustRightInd w:val="0"/>
              <w:rPr>
                <w:rFonts w:cs="Times New Roman"/>
              </w:rPr>
            </w:pPr>
            <w:r w:rsidRPr="00EB6D22">
              <w:rPr>
                <w:rFonts w:cs="Times New Roman"/>
              </w:rPr>
              <w:t>27</w:t>
            </w:r>
          </w:p>
          <w:p w:rsidR="00192D91" w:rsidRPr="00EB6D22" w:rsidRDefault="00192D91" w:rsidP="00A81F1F">
            <w:pPr>
              <w:autoSpaceDE w:val="0"/>
              <w:autoSpaceDN w:val="0"/>
              <w:adjustRightInd w:val="0"/>
              <w:rPr>
                <w:rFonts w:cs="Times New Roman"/>
              </w:rPr>
            </w:pPr>
          </w:p>
          <w:p w:rsidR="00192D91" w:rsidRPr="00EB6D22" w:rsidRDefault="00E5037F" w:rsidP="00A81F1F">
            <w:pPr>
              <w:autoSpaceDE w:val="0"/>
              <w:autoSpaceDN w:val="0"/>
              <w:adjustRightInd w:val="0"/>
              <w:rPr>
                <w:rFonts w:cs="Times New Roman"/>
                <w:b/>
                <w:bCs/>
              </w:rPr>
            </w:pPr>
            <w:r w:rsidRPr="00EB6D22">
              <w:rPr>
                <w:rFonts w:cs="Times New Roman"/>
                <w:b/>
                <w:bCs/>
              </w:rPr>
              <w:t>67</w:t>
            </w:r>
          </w:p>
          <w:p w:rsidR="00192D91" w:rsidRPr="00EB6D22" w:rsidRDefault="00192D91" w:rsidP="00A81F1F">
            <w:pPr>
              <w:autoSpaceDE w:val="0"/>
              <w:autoSpaceDN w:val="0"/>
              <w:adjustRightInd w:val="0"/>
              <w:rPr>
                <w:rFonts w:cs="Times New Roman"/>
              </w:rPr>
            </w:pPr>
            <w:r w:rsidRPr="00EB6D22">
              <w:rPr>
                <w:rFonts w:cs="Times New Roman"/>
              </w:rPr>
              <w:t>2,5</w:t>
            </w:r>
          </w:p>
        </w:tc>
      </w:tr>
      <w:tr w:rsidR="00192D91" w:rsidRPr="00EB6D22" w:rsidTr="00E5037F">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Udział w ćwiczeniach laboratoryjnych</w:t>
            </w:r>
          </w:p>
          <w:p w:rsidR="00192D91" w:rsidRPr="00EB6D22" w:rsidRDefault="00192D91" w:rsidP="00A81F1F">
            <w:pPr>
              <w:autoSpaceDE w:val="0"/>
              <w:autoSpaceDN w:val="0"/>
              <w:adjustRightInd w:val="0"/>
              <w:rPr>
                <w:rFonts w:cs="Times New Roman"/>
              </w:rPr>
            </w:pPr>
            <w:r w:rsidRPr="00EB6D22">
              <w:rPr>
                <w:rFonts w:cs="Times New Roman"/>
              </w:rPr>
              <w:t>Opracowanie sprawozdania z ćwiczeń</w:t>
            </w:r>
          </w:p>
          <w:p w:rsidR="00192D91" w:rsidRPr="00EB6D22" w:rsidRDefault="00192D91" w:rsidP="00A81F1F">
            <w:pPr>
              <w:autoSpaceDE w:val="0"/>
              <w:autoSpaceDN w:val="0"/>
              <w:adjustRightInd w:val="0"/>
              <w:rPr>
                <w:rFonts w:cs="Times New Roman"/>
              </w:rPr>
            </w:pPr>
            <w:r w:rsidRPr="00EB6D22">
              <w:rPr>
                <w:rFonts w:cs="Times New Roman"/>
              </w:rPr>
              <w:t>Praca nad projektem</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E5037F" w:rsidP="00A81F1F">
            <w:pPr>
              <w:autoSpaceDE w:val="0"/>
              <w:autoSpaceDN w:val="0"/>
              <w:adjustRightInd w:val="0"/>
              <w:jc w:val="center"/>
              <w:rPr>
                <w:rFonts w:cs="Times New Roman"/>
              </w:rPr>
            </w:pPr>
            <w:r w:rsidRPr="00EB6D22">
              <w:rPr>
                <w:rFonts w:cs="Times New Roman"/>
              </w:rPr>
              <w:t>17</w:t>
            </w:r>
          </w:p>
          <w:p w:rsidR="00192D91" w:rsidRPr="00EB6D22" w:rsidRDefault="00192D91" w:rsidP="00A81F1F">
            <w:pPr>
              <w:autoSpaceDE w:val="0"/>
              <w:autoSpaceDN w:val="0"/>
              <w:adjustRightInd w:val="0"/>
              <w:jc w:val="center"/>
              <w:rPr>
                <w:rFonts w:cs="Times New Roman"/>
              </w:rPr>
            </w:pPr>
          </w:p>
          <w:p w:rsidR="00192D91" w:rsidRPr="00EB6D22" w:rsidRDefault="00E5037F" w:rsidP="00A81F1F">
            <w:pPr>
              <w:autoSpaceDE w:val="0"/>
              <w:autoSpaceDN w:val="0"/>
              <w:adjustRightInd w:val="0"/>
              <w:jc w:val="center"/>
              <w:rPr>
                <w:rFonts w:cs="Times New Roman"/>
                <w:b/>
                <w:bCs/>
              </w:rPr>
            </w:pPr>
            <w:r w:rsidRPr="00EB6D22">
              <w:rPr>
                <w:rFonts w:cs="Times New Roman"/>
                <w:b/>
                <w:bCs/>
              </w:rPr>
              <w:t>52</w:t>
            </w:r>
          </w:p>
          <w:p w:rsidR="00192D91" w:rsidRPr="00EB6D22" w:rsidRDefault="00E5037F" w:rsidP="00A81F1F">
            <w:pPr>
              <w:autoSpaceDE w:val="0"/>
              <w:autoSpaceDN w:val="0"/>
              <w:adjustRightInd w:val="0"/>
              <w:jc w:val="center"/>
              <w:rPr>
                <w:rFonts w:cs="Times New Roman"/>
              </w:rPr>
            </w:pPr>
            <w:r w:rsidRPr="00EB6D22">
              <w:rPr>
                <w:rFonts w:cs="Times New Roman"/>
              </w:rPr>
              <w:t>2,1</w:t>
            </w:r>
          </w:p>
        </w:tc>
        <w:tc>
          <w:tcPr>
            <w:tcW w:w="95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20</w:t>
            </w:r>
          </w:p>
          <w:p w:rsidR="00192D91" w:rsidRPr="00EB6D22" w:rsidRDefault="00192D91" w:rsidP="00A81F1F">
            <w:pPr>
              <w:autoSpaceDE w:val="0"/>
              <w:autoSpaceDN w:val="0"/>
              <w:adjustRightInd w:val="0"/>
              <w:rPr>
                <w:rFonts w:cs="Times New Roman"/>
              </w:rPr>
            </w:pPr>
            <w:r w:rsidRPr="00EB6D22">
              <w:rPr>
                <w:rFonts w:cs="Times New Roman"/>
              </w:rPr>
              <w:t>5</w:t>
            </w:r>
          </w:p>
          <w:p w:rsidR="00192D91" w:rsidRPr="00EB6D22" w:rsidRDefault="00E5037F" w:rsidP="00A81F1F">
            <w:pPr>
              <w:autoSpaceDE w:val="0"/>
              <w:autoSpaceDN w:val="0"/>
              <w:adjustRightInd w:val="0"/>
              <w:rPr>
                <w:rFonts w:cs="Times New Roman"/>
              </w:rPr>
            </w:pPr>
            <w:r w:rsidRPr="00EB6D22">
              <w:rPr>
                <w:rFonts w:cs="Times New Roman"/>
              </w:rPr>
              <w:t>27</w:t>
            </w:r>
          </w:p>
          <w:p w:rsidR="00192D91" w:rsidRPr="00EB6D22" w:rsidRDefault="00192D91" w:rsidP="00A81F1F">
            <w:pPr>
              <w:autoSpaceDE w:val="0"/>
              <w:autoSpaceDN w:val="0"/>
              <w:adjustRightInd w:val="0"/>
              <w:rPr>
                <w:rFonts w:cs="Times New Roman"/>
              </w:rPr>
            </w:pPr>
          </w:p>
          <w:p w:rsidR="00192D91" w:rsidRPr="00EB6D22" w:rsidRDefault="00E5037F" w:rsidP="00A81F1F">
            <w:pPr>
              <w:autoSpaceDE w:val="0"/>
              <w:autoSpaceDN w:val="0"/>
              <w:adjustRightInd w:val="0"/>
              <w:rPr>
                <w:rFonts w:cs="Times New Roman"/>
                <w:b/>
                <w:bCs/>
              </w:rPr>
            </w:pPr>
            <w:r w:rsidRPr="00EB6D22">
              <w:rPr>
                <w:rFonts w:cs="Times New Roman"/>
                <w:b/>
                <w:bCs/>
              </w:rPr>
              <w:t>52</w:t>
            </w:r>
          </w:p>
          <w:p w:rsidR="00192D91" w:rsidRPr="00EB6D22" w:rsidRDefault="00E5037F" w:rsidP="00A81F1F">
            <w:pPr>
              <w:autoSpaceDE w:val="0"/>
              <w:autoSpaceDN w:val="0"/>
              <w:adjustRightInd w:val="0"/>
              <w:rPr>
                <w:rFonts w:cs="Times New Roman"/>
              </w:rPr>
            </w:pPr>
            <w:r w:rsidRPr="00EB6D22">
              <w:rPr>
                <w:rFonts w:cs="Times New Roman"/>
              </w:rPr>
              <w:t>2,1</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9531" w:type="dxa"/>
        <w:tblInd w:w="216" w:type="dxa"/>
        <w:tblLayout w:type="fixed"/>
        <w:tblLook w:val="0000"/>
      </w:tblPr>
      <w:tblGrid>
        <w:gridCol w:w="2829"/>
        <w:gridCol w:w="6702"/>
      </w:tblGrid>
      <w:tr w:rsidR="00192D91" w:rsidRPr="00EB6D22" w:rsidTr="00460E7C">
        <w:trPr>
          <w:trHeight w:val="2267"/>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70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Wstęp do chemii żywności. Podstawowe grupy funkcyjne, układy cykliczne i aromatyczne,  izomerie.</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 xml:space="preserve">Alkohole, aldehydy, ketony, kwasy karboksylowe. Występowanie w żywności. </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 xml:space="preserve">Aminokwasy, peptydy, białka – właściwości funkcjonalne, przemiany, modyfikacje. Występowanie w żywności.  </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lang w:val="en-US"/>
              </w:rPr>
            </w:pPr>
            <w:r w:rsidRPr="00EB6D22">
              <w:rPr>
                <w:rFonts w:cs="Times New Roman"/>
              </w:rPr>
              <w:t xml:space="preserve"> Lipidy  – właściwości, przemiany. Nasycone i nienasycone </w:t>
            </w:r>
            <w:r w:rsidRPr="00EB6D22">
              <w:rPr>
                <w:rFonts w:cs="Times New Roman"/>
              </w:rPr>
              <w:lastRenderedPageBreak/>
              <w:t>kwasy tłuszczowe, izomery trans. Kwasy tłuszczowe ryb oraz olej</w:t>
            </w:r>
            <w:r w:rsidRPr="00EB6D22">
              <w:rPr>
                <w:rFonts w:cs="Times New Roman"/>
                <w:lang w:val="en-US"/>
              </w:rPr>
              <w:t>ów roślinnych.</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Układy wodne i tłuszczowe. Witaminy. Przeciwutleniacze.</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Woda w żywności. Właściwości fizykochemiczne, znaczenie, oddziaływanie na żywność.</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Substancje antyodżywcze żywności</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Dodatki do żywności.</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 laboratoryjne:</w:t>
            </w:r>
          </w:p>
          <w:p w:rsidR="00192D91" w:rsidRPr="00EB6D22" w:rsidRDefault="00192D91" w:rsidP="00460E7C">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Analiza składu chemicznego żywności w oparciu o informacje producentów.</w:t>
            </w:r>
          </w:p>
          <w:p w:rsidR="00192D91" w:rsidRPr="00EB6D22" w:rsidRDefault="00192D91" w:rsidP="00460E7C">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Oznaczanie zawartości wody w produktach spożywczych. Wyznaczanie krzywych suszenia.</w:t>
            </w:r>
          </w:p>
          <w:p w:rsidR="00192D91" w:rsidRPr="00EB6D22" w:rsidRDefault="00192D91" w:rsidP="00460E7C">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 xml:space="preserve">Oznaczanie zawartości NaCl w produktach żywnościowych. </w:t>
            </w:r>
          </w:p>
          <w:p w:rsidR="00192D91" w:rsidRPr="00EB6D22" w:rsidRDefault="00192D91" w:rsidP="00460E7C">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Oznaczanie kwasowości w produktach spożywczych, oznaczanie pH.</w:t>
            </w:r>
          </w:p>
          <w:p w:rsidR="00192D91" w:rsidRPr="00EB6D22" w:rsidRDefault="00192D91" w:rsidP="00460E7C">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Oznaczanie barwy oraz polifenoli w żywności.</w:t>
            </w:r>
          </w:p>
          <w:p w:rsidR="00192D91" w:rsidRPr="00EB6D22" w:rsidRDefault="00192D91" w:rsidP="00460E7C">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 xml:space="preserve">Tłuszcze. Analiza składu kwasów tłuszczowych w produktach tłuszczowych. </w:t>
            </w:r>
            <w:r w:rsidRPr="00EB6D22">
              <w:rPr>
                <w:rFonts w:cs="Times New Roman"/>
                <w:lang w:val="en-US"/>
              </w:rPr>
              <w:t>Oznaczanie typu i jakości tłuszczu.</w:t>
            </w:r>
          </w:p>
        </w:tc>
      </w:tr>
      <w:tr w:rsidR="00192D91" w:rsidRPr="00EB6D22" w:rsidTr="00460E7C">
        <w:trPr>
          <w:trHeight w:val="263"/>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70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z wykorzystaniem środków audiowizualnych, ćwiczenia laboratoryjne, doświadczenie, pokaz, demonstracja, objaśnienie lub wyjaśnienie</w:t>
            </w:r>
          </w:p>
        </w:tc>
      </w:tr>
      <w:tr w:rsidR="00192D91" w:rsidRPr="00EB6D22" w:rsidTr="00460E7C">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70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Warunki zaliczenia:</w:t>
            </w:r>
          </w:p>
          <w:p w:rsidR="00192D91" w:rsidRPr="00EB6D22" w:rsidRDefault="00192D91" w:rsidP="00A81F1F">
            <w:pPr>
              <w:autoSpaceDE w:val="0"/>
              <w:autoSpaceDN w:val="0"/>
              <w:adjustRightInd w:val="0"/>
              <w:jc w:val="both"/>
              <w:rPr>
                <w:rFonts w:cs="Times New Roman"/>
              </w:rPr>
            </w:pPr>
            <w:r w:rsidRPr="00EB6D22">
              <w:rPr>
                <w:rFonts w:cs="Times New Roman"/>
              </w:rPr>
              <w:t>Obecność na wykładach i na ćwiczeniach,</w:t>
            </w:r>
          </w:p>
          <w:p w:rsidR="00192D91" w:rsidRPr="00EB6D22" w:rsidRDefault="00192D91" w:rsidP="00A81F1F">
            <w:pPr>
              <w:autoSpaceDE w:val="0"/>
              <w:autoSpaceDN w:val="0"/>
              <w:adjustRightInd w:val="0"/>
              <w:jc w:val="both"/>
              <w:rPr>
                <w:rFonts w:cs="Times New Roman"/>
              </w:rPr>
            </w:pPr>
            <w:r w:rsidRPr="00EB6D22">
              <w:rPr>
                <w:rFonts w:cs="Times New Roman"/>
              </w:rPr>
              <w:t xml:space="preserve">Oddanie wszystkich, poprawnych, sprawozdań z ćwiczeń laboratoryjnych oraz projektu ocenionego pozytywnie. </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Warunki zaliczenia poprawkowego:</w:t>
            </w:r>
          </w:p>
          <w:p w:rsidR="00192D91" w:rsidRPr="00EB6D22" w:rsidRDefault="00192D91" w:rsidP="00A81F1F">
            <w:pPr>
              <w:autoSpaceDE w:val="0"/>
              <w:autoSpaceDN w:val="0"/>
              <w:adjustRightInd w:val="0"/>
              <w:jc w:val="both"/>
              <w:rPr>
                <w:rFonts w:cs="Times New Roman"/>
              </w:rPr>
            </w:pPr>
            <w:r w:rsidRPr="00EB6D22">
              <w:rPr>
                <w:rFonts w:cs="Times New Roman"/>
              </w:rPr>
              <w:t xml:space="preserve">Oddanie wszystkich, poprawnych, sprawozdań z ćwiczeń laboratoryjnych oraz projektu ocenionego pozytywnie. </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Warunki dopuszczenia do egzaminu:</w:t>
            </w:r>
          </w:p>
          <w:p w:rsidR="00192D91" w:rsidRPr="00EB6D22" w:rsidRDefault="00192D91" w:rsidP="00A81F1F">
            <w:pPr>
              <w:autoSpaceDE w:val="0"/>
              <w:autoSpaceDN w:val="0"/>
              <w:adjustRightInd w:val="0"/>
              <w:jc w:val="both"/>
              <w:rPr>
                <w:rFonts w:cs="Times New Roman"/>
              </w:rPr>
            </w:pPr>
            <w:r w:rsidRPr="00EB6D22">
              <w:rPr>
                <w:rFonts w:cs="Times New Roman"/>
              </w:rPr>
              <w:t>Uzyskanie zaliczenia</w:t>
            </w:r>
          </w:p>
        </w:tc>
      </w:tr>
      <w:tr w:rsidR="00192D91" w:rsidRPr="00EB6D22" w:rsidTr="00460E7C">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70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Obecność na wszystkich wykładach i na ćwiczeniach.</w:t>
            </w:r>
          </w:p>
        </w:tc>
      </w:tr>
      <w:tr w:rsidR="00192D91" w:rsidRPr="00EB6D22" w:rsidTr="00460E7C">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70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left="34"/>
              <w:jc w:val="both"/>
              <w:rPr>
                <w:rFonts w:cs="Times New Roman"/>
              </w:rPr>
            </w:pPr>
            <w:r w:rsidRPr="00EB6D22">
              <w:rPr>
                <w:rFonts w:cs="Times New Roman"/>
              </w:rPr>
              <w:t>Średnia z ocen kolokwiów i oceny  z projektu</w:t>
            </w:r>
          </w:p>
          <w:p w:rsidR="00192D91" w:rsidRPr="00EB6D22" w:rsidRDefault="00192D91" w:rsidP="00A81F1F">
            <w:pPr>
              <w:autoSpaceDE w:val="0"/>
              <w:autoSpaceDN w:val="0"/>
              <w:adjustRightInd w:val="0"/>
              <w:jc w:val="both"/>
              <w:rPr>
                <w:rFonts w:cs="Times New Roman"/>
              </w:rPr>
            </w:pPr>
            <w:r w:rsidRPr="00EB6D22">
              <w:rPr>
                <w:rFonts w:cs="Times New Roman"/>
              </w:rPr>
              <w:t>Ocena z egzaminu = 100%</w:t>
            </w:r>
          </w:p>
          <w:p w:rsidR="00192D91" w:rsidRPr="00EB6D22" w:rsidRDefault="00192D91" w:rsidP="00A81F1F">
            <w:pPr>
              <w:autoSpaceDE w:val="0"/>
              <w:autoSpaceDN w:val="0"/>
              <w:adjustRightInd w:val="0"/>
              <w:jc w:val="both"/>
              <w:rPr>
                <w:rFonts w:cs="Times New Roman"/>
              </w:rPr>
            </w:pPr>
            <w:r w:rsidRPr="00EB6D22">
              <w:rPr>
                <w:rFonts w:cs="Times New Roman"/>
              </w:rPr>
              <w:t>Ocena końcowa = 50% oceny z zaliczenia i 50% oceny z egzaminu</w:t>
            </w:r>
          </w:p>
        </w:tc>
      </w:tr>
      <w:tr w:rsidR="00192D91" w:rsidRPr="00EB6D22" w:rsidTr="00460E7C">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70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Odrabianie ćwiczeń laboratoryjnych w terminach uzgodnionych z prowadzącym przedmiot</w:t>
            </w:r>
          </w:p>
        </w:tc>
      </w:tr>
      <w:tr w:rsidR="00192D91" w:rsidRPr="00EB6D22" w:rsidTr="00460E7C">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w:t>
            </w:r>
            <w:r w:rsidRPr="00EB6D22">
              <w:rPr>
                <w:rFonts w:cs="Times New Roman"/>
                <w:b/>
                <w:bCs/>
              </w:rPr>
              <w:lastRenderedPageBreak/>
              <w:t xml:space="preserve">dodatkowe, szczególnie w odniesieniu do sekwencyjności przedmiotów: </w:t>
            </w:r>
          </w:p>
        </w:tc>
        <w:tc>
          <w:tcPr>
            <w:tcW w:w="670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lastRenderedPageBreak/>
              <w:t>Chemia ogólna</w:t>
            </w:r>
          </w:p>
        </w:tc>
      </w:tr>
      <w:tr w:rsidR="00192D91" w:rsidRPr="00EB6D22" w:rsidTr="00460E7C">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Zalecana literatura:</w:t>
            </w:r>
          </w:p>
        </w:tc>
        <w:tc>
          <w:tcPr>
            <w:tcW w:w="670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045341">
            <w:pPr>
              <w:widowControl/>
              <w:numPr>
                <w:ilvl w:val="0"/>
                <w:numId w:val="3"/>
              </w:numPr>
              <w:suppressAutoHyphens w:val="0"/>
              <w:autoSpaceDE w:val="0"/>
              <w:autoSpaceDN w:val="0"/>
              <w:adjustRightInd w:val="0"/>
              <w:ind w:left="360" w:hanging="360"/>
              <w:rPr>
                <w:rFonts w:cs="Times New Roman"/>
              </w:rPr>
            </w:pPr>
            <w:r w:rsidRPr="00EB6D22">
              <w:rPr>
                <w:rFonts w:cs="Times New Roman"/>
              </w:rPr>
              <w:t>Sikorski Z. E. (red.). Chemia żywności, t. 1-3. WNT Warszawa, 2009.</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rPr>
            </w:pPr>
            <w:r w:rsidRPr="00EB6D22">
              <w:rPr>
                <w:rFonts w:cs="Times New Roman"/>
              </w:rPr>
              <w:t>Dziuba J., Kostyra H., Dziuba M. Biochemia żywności: (metody, zadania i testy).Wyd. UWM Olsztyn, 2012.</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lang w:val="en-US"/>
              </w:rPr>
            </w:pPr>
            <w:r w:rsidRPr="00EB6D22">
              <w:rPr>
                <w:rFonts w:cs="Times New Roman"/>
              </w:rPr>
              <w:t xml:space="preserve">Nogala-Kałucka M. (red.). Analiza żywności: wybrane metody jakościowych i ilościowych oznaczeń składników żywności, Wyd. </w:t>
            </w:r>
            <w:r w:rsidRPr="00EB6D22">
              <w:rPr>
                <w:rFonts w:cs="Times New Roman"/>
                <w:lang w:val="en-US"/>
              </w:rPr>
              <w:t>Uniwersytetu Przyrodniczego Poznań, 2010.</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lang w:val="en-US"/>
              </w:rPr>
            </w:pPr>
            <w:r w:rsidRPr="00EB6D22">
              <w:rPr>
                <w:rFonts w:cs="Times New Roman"/>
              </w:rPr>
              <w:t>Dżugan M., Pasternakiewicz A. Ćwiczenia laboratoryjne z chemii żywności. Wyd. UR Rzesz</w:t>
            </w:r>
            <w:r w:rsidRPr="00EB6D22">
              <w:rPr>
                <w:rFonts w:cs="Times New Roman"/>
                <w:lang w:val="en-US"/>
              </w:rPr>
              <w:t>ów, 2010.</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rPr>
            </w:pPr>
            <w:r w:rsidRPr="00EB6D22">
              <w:rPr>
                <w:rFonts w:cs="Times New Roman"/>
              </w:rPr>
              <w:t>Górska A., Łobacz M. (red.). Ćwiczenia laboratoryjne z chemii żywności. Wyd. SGGW Warszawa, 2009.</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lang w:val="en-US"/>
              </w:rPr>
            </w:pPr>
            <w:r w:rsidRPr="00EB6D22">
              <w:rPr>
                <w:rFonts w:cs="Times New Roman"/>
              </w:rPr>
              <w:t xml:space="preserve">Gronowska-Senger A. (red.). Analiza żywności – zbiór ćwiczeń. </w:t>
            </w:r>
            <w:r w:rsidRPr="00EB6D22">
              <w:rPr>
                <w:rFonts w:cs="Times New Roman"/>
                <w:lang w:val="en-US"/>
              </w:rPr>
              <w:t>Wyd. SGGW Warszawa, 2010.</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lang w:val="en-US"/>
              </w:rPr>
            </w:pPr>
            <w:r w:rsidRPr="00EB6D22">
              <w:rPr>
                <w:rFonts w:cs="Times New Roman"/>
              </w:rPr>
              <w:t xml:space="preserve">Krochmal-Marczak B. (red). Jakość produktów sektora rolno-spożywczego i jego pozycja na rynku. </w:t>
            </w:r>
            <w:r w:rsidRPr="00EB6D22">
              <w:rPr>
                <w:rFonts w:cs="Times New Roman"/>
                <w:lang w:val="en-US"/>
              </w:rPr>
              <w:t>Monografia naukowa Krosno 2018. ISBN 978-83-64457-43-2</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Krochmal-Marczak B. (red). Wybrane aspekty z bezpieczeństwa żywności. Zeszyty Naukowe PWSZ Krosno, Krosno 2017. ISNB: 973-73-64457-33-3</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rPr>
            </w:pPr>
            <w:r w:rsidRPr="00EB6D22">
              <w:rPr>
                <w:rFonts w:cs="Times New Roman"/>
              </w:rPr>
              <w:t>Publikacje dostępne w bibliotece PWSZ w Krośnie</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460E7C">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95" name="Obraz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EB6D22">
      <w:pPr>
        <w:pStyle w:val="Nagwek2"/>
        <w:rPr>
          <w:rFonts w:cs="Times New Roman"/>
          <w:b w:val="0"/>
          <w:bCs w:val="0"/>
          <w:color w:val="auto"/>
          <w:szCs w:val="26"/>
        </w:rPr>
      </w:pPr>
      <w:bookmarkStart w:id="18" w:name="_Toc76978955"/>
      <w:r w:rsidRPr="00EB6D22">
        <w:rPr>
          <w:rFonts w:cs="Times New Roman"/>
          <w:color w:val="auto"/>
          <w:szCs w:val="26"/>
        </w:rPr>
        <w:t>B7. Biochemia</w:t>
      </w:r>
      <w:bookmarkEnd w:id="18"/>
      <w:r w:rsidRPr="00EB6D22">
        <w:rPr>
          <w:rFonts w:cs="Times New Roman"/>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349"/>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349"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Biochemia PIBŻ.B7</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Biochemistry</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3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34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Henryk Różański</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248" w:type="dxa"/>
        <w:tblInd w:w="216" w:type="dxa"/>
        <w:tblLayout w:type="fixed"/>
        <w:tblLook w:val="0000"/>
      </w:tblPr>
      <w:tblGrid>
        <w:gridCol w:w="1276"/>
        <w:gridCol w:w="1701"/>
        <w:gridCol w:w="2268"/>
        <w:gridCol w:w="1134"/>
        <w:gridCol w:w="459"/>
        <w:gridCol w:w="709"/>
        <w:gridCol w:w="425"/>
        <w:gridCol w:w="1276"/>
      </w:tblGrid>
      <w:tr w:rsidR="00192D91" w:rsidRPr="00EB6D22" w:rsidTr="008D3459">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8D3459">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Wiedz dotyczącą budowy, właściwości oraz reakcji związków węgla</w:t>
            </w:r>
          </w:p>
        </w:tc>
      </w:tr>
      <w:tr w:rsidR="00192D91" w:rsidRPr="00EB6D22" w:rsidTr="008D3459">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1"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 stacjonarne – wykłady 15 h, ćw. laboratoryjne 30 h</w:t>
            </w:r>
          </w:p>
          <w:p w:rsidR="00192D91" w:rsidRPr="00EB6D22" w:rsidRDefault="00192D91" w:rsidP="00A81F1F">
            <w:pPr>
              <w:autoSpaceDE w:val="0"/>
              <w:autoSpaceDN w:val="0"/>
              <w:adjustRightInd w:val="0"/>
              <w:rPr>
                <w:rFonts w:cs="Times New Roman"/>
              </w:rPr>
            </w:pPr>
            <w:r w:rsidRPr="00EB6D22">
              <w:rPr>
                <w:rFonts w:cs="Times New Roman"/>
              </w:rPr>
              <w:t>s. niestacjonarne – wykłady 8 h, ćw. laboratoryjne 15 h</w:t>
            </w:r>
          </w:p>
        </w:tc>
      </w:tr>
      <w:tr w:rsidR="00192D91" w:rsidRPr="00EB6D22" w:rsidTr="008D3459">
        <w:trPr>
          <w:trHeight w:val="1"/>
        </w:trPr>
        <w:tc>
          <w:tcPr>
            <w:tcW w:w="9248"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8D3459">
        <w:trPr>
          <w:trHeight w:val="285"/>
        </w:trPr>
        <w:tc>
          <w:tcPr>
            <w:tcW w:w="127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168"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701"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jc w:val="center"/>
              <w:rPr>
                <w:rFonts w:cs="Times New Roman"/>
              </w:rPr>
            </w:pPr>
            <w:r>
              <w:rPr>
                <w:rFonts w:cs="Times New Roman"/>
              </w:rPr>
              <w:t>B7_</w:t>
            </w:r>
            <w:r w:rsidR="00192D91" w:rsidRPr="00EB6D22">
              <w:rPr>
                <w:rFonts w:cs="Times New Roman"/>
              </w:rPr>
              <w:t>W01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substancje biologicznie aktywnych.</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K_W01</w:t>
            </w:r>
          </w:p>
          <w:p w:rsidR="00192D91" w:rsidRPr="00EB6D22" w:rsidRDefault="00192D91" w:rsidP="00A81F1F">
            <w:pPr>
              <w:autoSpaceDE w:val="0"/>
              <w:autoSpaceDN w:val="0"/>
              <w:adjustRightInd w:val="0"/>
              <w:jc w:val="center"/>
              <w:rPr>
                <w:rFonts w:cs="Times New Roman"/>
              </w:rPr>
            </w:pPr>
            <w:r w:rsidRPr="00EB6D22">
              <w:rPr>
                <w:rFonts w:cs="Times New Roman"/>
              </w:rPr>
              <w:t>K_W03</w:t>
            </w:r>
          </w:p>
          <w:p w:rsidR="00192D91" w:rsidRPr="00EB6D22" w:rsidRDefault="00192D91" w:rsidP="00A81F1F">
            <w:pPr>
              <w:autoSpaceDE w:val="0"/>
              <w:autoSpaceDN w:val="0"/>
              <w:adjustRightInd w:val="0"/>
              <w:jc w:val="center"/>
              <w:rPr>
                <w:rFonts w:cs="Times New Roman"/>
              </w:rPr>
            </w:pPr>
            <w:r w:rsidRPr="00EB6D22">
              <w:rPr>
                <w:rFonts w:cs="Times New Roman"/>
              </w:rPr>
              <w:t>K_W12</w:t>
            </w:r>
          </w:p>
        </w:tc>
        <w:tc>
          <w:tcPr>
            <w:tcW w:w="1168" w:type="dxa"/>
            <w:gridSpan w:val="2"/>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tc>
        <w:tc>
          <w:tcPr>
            <w:tcW w:w="1701"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9D678E" w:rsidP="00A81F1F">
            <w:pPr>
              <w:autoSpaceDE w:val="0"/>
              <w:autoSpaceDN w:val="0"/>
              <w:adjustRightInd w:val="0"/>
              <w:jc w:val="center"/>
              <w:rPr>
                <w:rFonts w:cs="Times New Roman"/>
                <w:sz w:val="22"/>
                <w:szCs w:val="22"/>
              </w:rPr>
            </w:pPr>
            <w:r w:rsidRPr="00EB6D22">
              <w:rPr>
                <w:rFonts w:cs="Times New Roman"/>
                <w:sz w:val="22"/>
                <w:szCs w:val="22"/>
              </w:rPr>
              <w:t xml:space="preserve">Zaliczenie </w:t>
            </w:r>
            <w:r w:rsidR="00192D91" w:rsidRPr="00EB6D22">
              <w:rPr>
                <w:rFonts w:cs="Times New Roman"/>
                <w:sz w:val="22"/>
                <w:szCs w:val="22"/>
              </w:rPr>
              <w:t>pisemny ograniczony czasowo</w:t>
            </w: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145477">
            <w:pPr>
              <w:autoSpaceDE w:val="0"/>
              <w:autoSpaceDN w:val="0"/>
              <w:adjustRightInd w:val="0"/>
              <w:jc w:val="center"/>
              <w:rPr>
                <w:rFonts w:cs="Times New Roman"/>
              </w:rPr>
            </w:pPr>
            <w:r w:rsidRPr="00EB6D22">
              <w:rPr>
                <w:rFonts w:cs="Times New Roman"/>
              </w:rPr>
              <w:t>B7_W02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Posiada wiedzę dotyczącą metabolizmu i katabolizmu substancji biologicznie aktywnych.</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168"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sz w:val="22"/>
                <w:szCs w:val="22"/>
              </w:rPr>
            </w:pP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jc w:val="center"/>
              <w:rPr>
                <w:rFonts w:cs="Times New Roman"/>
              </w:rPr>
            </w:pPr>
            <w:r>
              <w:rPr>
                <w:rFonts w:cs="Times New Roman"/>
              </w:rPr>
              <w:t>B</w:t>
            </w:r>
            <w:r w:rsidRPr="00EB6D22">
              <w:rPr>
                <w:rFonts w:cs="Times New Roman"/>
              </w:rPr>
              <w:t xml:space="preserve"> </w:t>
            </w:r>
            <w:r w:rsidR="00192D91" w:rsidRPr="00EB6D22">
              <w:rPr>
                <w:rFonts w:cs="Times New Roman"/>
              </w:rPr>
              <w:t>_W03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i rozumie znaczenie biochemii w kształtowaniu jakości produktów żywnościowych</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168"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sz w:val="22"/>
                <w:szCs w:val="22"/>
              </w:rPr>
            </w:pP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145477">
            <w:pPr>
              <w:autoSpaceDE w:val="0"/>
              <w:autoSpaceDN w:val="0"/>
              <w:adjustRightInd w:val="0"/>
              <w:jc w:val="center"/>
              <w:rPr>
                <w:rFonts w:cs="Times New Roman"/>
              </w:rPr>
            </w:pPr>
            <w:r w:rsidRPr="00EB6D22">
              <w:rPr>
                <w:rFonts w:cs="Times New Roman"/>
              </w:rPr>
              <w:t>B7_U01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Potrafi przeprowadzić reakcje biochemiczne.</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K_U01</w:t>
            </w:r>
          </w:p>
          <w:p w:rsidR="00192D91" w:rsidRPr="00EB6D22" w:rsidRDefault="00192D91" w:rsidP="00A81F1F">
            <w:pPr>
              <w:autoSpaceDE w:val="0"/>
              <w:autoSpaceDN w:val="0"/>
              <w:adjustRightInd w:val="0"/>
              <w:jc w:val="center"/>
              <w:rPr>
                <w:rFonts w:cs="Times New Roman"/>
              </w:rPr>
            </w:pPr>
            <w:r w:rsidRPr="00EB6D22">
              <w:rPr>
                <w:rFonts w:cs="Times New Roman"/>
              </w:rPr>
              <w:t>K_U08</w:t>
            </w:r>
          </w:p>
        </w:tc>
        <w:tc>
          <w:tcPr>
            <w:tcW w:w="1168" w:type="dxa"/>
            <w:gridSpan w:val="2"/>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L</w:t>
            </w:r>
          </w:p>
        </w:tc>
        <w:tc>
          <w:tcPr>
            <w:tcW w:w="1701"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Kolokwium z ćwiczeń laboratoryjnych</w:t>
            </w:r>
          </w:p>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 xml:space="preserve">Ocena </w:t>
            </w:r>
            <w:r w:rsidRPr="00EB6D22">
              <w:rPr>
                <w:rFonts w:cs="Times New Roman"/>
                <w:sz w:val="22"/>
                <w:szCs w:val="22"/>
              </w:rPr>
              <w:lastRenderedPageBreak/>
              <w:t>wykonania ćwiczenia</w:t>
            </w:r>
          </w:p>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Kolokwium z ćwiczeń laboratoryjnych</w:t>
            </w: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jc w:val="center"/>
              <w:rPr>
                <w:rFonts w:cs="Times New Roman"/>
              </w:rPr>
            </w:pPr>
            <w:r>
              <w:rPr>
                <w:rFonts w:cs="Times New Roman"/>
              </w:rPr>
              <w:t>B7</w:t>
            </w:r>
            <w:r w:rsidR="00192D91" w:rsidRPr="00EB6D22">
              <w:rPr>
                <w:rFonts w:cs="Times New Roman"/>
              </w:rPr>
              <w:t>_U02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Dokonuje oznaczenia białek, aminokwasów, cukrów, lipidów.</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168"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sz w:val="22"/>
                <w:szCs w:val="22"/>
              </w:rPr>
            </w:pP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145477">
            <w:pPr>
              <w:autoSpaceDE w:val="0"/>
              <w:autoSpaceDN w:val="0"/>
              <w:adjustRightInd w:val="0"/>
              <w:jc w:val="center"/>
              <w:rPr>
                <w:rFonts w:cs="Times New Roman"/>
              </w:rPr>
            </w:pPr>
            <w:r w:rsidRPr="00EB6D22">
              <w:rPr>
                <w:rFonts w:cs="Times New Roman"/>
              </w:rPr>
              <w:lastRenderedPageBreak/>
              <w:t>B7_U03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Potrafi izolować substancje biologicznie aktywne z surowców zwierzęcych i roślinnych</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168"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sz w:val="22"/>
                <w:szCs w:val="22"/>
              </w:rPr>
            </w:pP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145477">
            <w:pPr>
              <w:autoSpaceDE w:val="0"/>
              <w:autoSpaceDN w:val="0"/>
              <w:adjustRightInd w:val="0"/>
              <w:jc w:val="center"/>
              <w:rPr>
                <w:rFonts w:cs="Times New Roman"/>
              </w:rPr>
            </w:pPr>
            <w:r w:rsidRPr="00EB6D22">
              <w:rPr>
                <w:rFonts w:cs="Times New Roman"/>
              </w:rPr>
              <w:lastRenderedPageBreak/>
              <w:t>B7_K01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Jest gotów do krytycznej oceny posiadanej wiedzy oraz ustala priorytety służące realizacji określonego zadania</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K_K04</w:t>
            </w:r>
          </w:p>
        </w:tc>
        <w:tc>
          <w:tcPr>
            <w:tcW w:w="1168"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L</w:t>
            </w:r>
          </w:p>
        </w:tc>
        <w:tc>
          <w:tcPr>
            <w:tcW w:w="1701" w:type="dxa"/>
            <w:gridSpan w:val="2"/>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Obserwacja</w:t>
            </w:r>
          </w:p>
        </w:tc>
      </w:tr>
      <w:tr w:rsidR="00192D91" w:rsidRPr="00EB6D22" w:rsidTr="008D3459">
        <w:trPr>
          <w:trHeight w:val="1"/>
        </w:trPr>
        <w:tc>
          <w:tcPr>
            <w:tcW w:w="9248"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8D3459">
        <w:trPr>
          <w:cantSplit/>
          <w:trHeight w:val="1630"/>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3861"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w:t>
            </w:r>
          </w:p>
        </w:tc>
        <w:tc>
          <w:tcPr>
            <w:tcW w:w="1134" w:type="dxa"/>
            <w:gridSpan w:val="2"/>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8D3459">
            <w:pPr>
              <w:autoSpaceDE w:val="0"/>
              <w:autoSpaceDN w:val="0"/>
              <w:adjustRightInd w:val="0"/>
              <w:ind w:left="113" w:right="113"/>
              <w:jc w:val="center"/>
              <w:rPr>
                <w:rFonts w:cs="Times New Roman"/>
              </w:rPr>
            </w:pPr>
            <w:r w:rsidRPr="00EB6D22">
              <w:rPr>
                <w:rFonts w:cs="Times New Roman"/>
                <w:sz w:val="20"/>
                <w:szCs w:val="20"/>
              </w:rPr>
              <w:t>Stacjonarne</w:t>
            </w:r>
          </w:p>
        </w:tc>
        <w:tc>
          <w:tcPr>
            <w:tcW w:w="1276"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8D3459">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8D3459">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3861"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r w:rsidRPr="00EB6D22">
              <w:rPr>
                <w:rFonts w:cs="Times New Roman"/>
              </w:rPr>
              <w:t>Ćwiczenia laboratoryjne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1134"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p>
          <w:p w:rsidR="00192D91" w:rsidRPr="00EB6D22" w:rsidRDefault="00165BA5" w:rsidP="00A81F1F">
            <w:pPr>
              <w:autoSpaceDE w:val="0"/>
              <w:autoSpaceDN w:val="0"/>
              <w:adjustRightInd w:val="0"/>
              <w:jc w:val="center"/>
              <w:rPr>
                <w:rFonts w:cs="Times New Roman"/>
                <w:b/>
                <w:bCs/>
              </w:rPr>
            </w:pPr>
            <w:r>
              <w:rPr>
                <w:rFonts w:cs="Times New Roman"/>
                <w:b/>
                <w:bCs/>
              </w:rPr>
              <w:t>45</w:t>
            </w:r>
          </w:p>
          <w:p w:rsidR="00192D91" w:rsidRPr="00EB6D22" w:rsidRDefault="001E48A9" w:rsidP="00A81F1F">
            <w:pPr>
              <w:autoSpaceDE w:val="0"/>
              <w:autoSpaceDN w:val="0"/>
              <w:adjustRightInd w:val="0"/>
              <w:jc w:val="center"/>
              <w:rPr>
                <w:rFonts w:cs="Times New Roman"/>
              </w:rPr>
            </w:pPr>
            <w:r w:rsidRPr="00EB6D22">
              <w:rPr>
                <w:rFonts w:cs="Times New Roman"/>
              </w:rPr>
              <w:t>1,</w:t>
            </w:r>
            <w:r w:rsidR="00165BA5">
              <w:rPr>
                <w:rFonts w:cs="Times New Roman"/>
              </w:rPr>
              <w:t>8</w:t>
            </w:r>
          </w:p>
        </w:tc>
        <w:tc>
          <w:tcPr>
            <w:tcW w:w="1276"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165BA5" w:rsidP="00A81F1F">
            <w:pPr>
              <w:autoSpaceDE w:val="0"/>
              <w:autoSpaceDN w:val="0"/>
              <w:adjustRightInd w:val="0"/>
              <w:jc w:val="center"/>
              <w:rPr>
                <w:rFonts w:cs="Times New Roman"/>
                <w:b/>
                <w:bCs/>
              </w:rPr>
            </w:pPr>
            <w:r>
              <w:rPr>
                <w:rFonts w:cs="Times New Roman"/>
                <w:b/>
                <w:bCs/>
              </w:rPr>
              <w:t>23</w:t>
            </w:r>
          </w:p>
          <w:p w:rsidR="00192D91" w:rsidRPr="00EB6D22" w:rsidRDefault="00165BA5" w:rsidP="00A81F1F">
            <w:pPr>
              <w:autoSpaceDE w:val="0"/>
              <w:autoSpaceDN w:val="0"/>
              <w:adjustRightInd w:val="0"/>
              <w:jc w:val="center"/>
              <w:rPr>
                <w:rFonts w:cs="Times New Roman"/>
              </w:rPr>
            </w:pPr>
            <w:r>
              <w:rPr>
                <w:rFonts w:cs="Times New Roman"/>
              </w:rPr>
              <w:t>0,9</w:t>
            </w:r>
          </w:p>
        </w:tc>
      </w:tr>
      <w:tr w:rsidR="00192D91" w:rsidRPr="00EB6D22" w:rsidTr="008D3459">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3861"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ćwiczeń</w:t>
            </w:r>
          </w:p>
          <w:p w:rsidR="00192D91" w:rsidRPr="00EB6D22" w:rsidRDefault="00192D91" w:rsidP="00A81F1F">
            <w:pPr>
              <w:autoSpaceDE w:val="0"/>
              <w:autoSpaceDN w:val="0"/>
              <w:adjustRightInd w:val="0"/>
              <w:rPr>
                <w:rFonts w:cs="Times New Roman"/>
              </w:rPr>
            </w:pPr>
            <w:r w:rsidRPr="00EB6D22">
              <w:rPr>
                <w:rFonts w:cs="Times New Roman"/>
              </w:rPr>
              <w:t>Przygotowywanie do kolokwium</w:t>
            </w:r>
          </w:p>
          <w:p w:rsidR="00192D91" w:rsidRPr="00EB6D22" w:rsidRDefault="00192D91" w:rsidP="00A81F1F">
            <w:pPr>
              <w:autoSpaceDE w:val="0"/>
              <w:autoSpaceDN w:val="0"/>
              <w:adjustRightInd w:val="0"/>
              <w:rPr>
                <w:rFonts w:cs="Times New Roman"/>
              </w:rPr>
            </w:pPr>
            <w:r w:rsidRPr="00EB6D22">
              <w:rPr>
                <w:rFonts w:cs="Times New Roman"/>
              </w:rPr>
              <w:t>Przygotowanie sprawozdań lub dziennika laboratoryjnego</w:t>
            </w:r>
          </w:p>
          <w:p w:rsidR="00192D91" w:rsidRPr="00EB6D22" w:rsidRDefault="00192D91" w:rsidP="00A81F1F">
            <w:pPr>
              <w:autoSpaceDE w:val="0"/>
              <w:autoSpaceDN w:val="0"/>
              <w:adjustRightInd w:val="0"/>
              <w:rPr>
                <w:rFonts w:cs="Times New Roman"/>
              </w:rPr>
            </w:pPr>
            <w:r w:rsidRPr="00EB6D22">
              <w:rPr>
                <w:rFonts w:cs="Times New Roman"/>
              </w:rPr>
              <w:t>Przygotowanie do zaliczenia praktycznego</w:t>
            </w:r>
          </w:p>
          <w:p w:rsidR="00192D91" w:rsidRPr="00EB6D22" w:rsidRDefault="00192D91" w:rsidP="00A81F1F">
            <w:pPr>
              <w:autoSpaceDE w:val="0"/>
              <w:autoSpaceDN w:val="0"/>
              <w:adjustRightInd w:val="0"/>
              <w:rPr>
                <w:rFonts w:cs="Times New Roman"/>
              </w:rPr>
            </w:pPr>
            <w:r w:rsidRPr="00EB6D22">
              <w:rPr>
                <w:rFonts w:cs="Times New Roman"/>
              </w:rPr>
              <w:t xml:space="preserve">Praca w bibliotece </w:t>
            </w:r>
          </w:p>
          <w:p w:rsidR="00192D91" w:rsidRPr="00EB6D22" w:rsidRDefault="00192D91" w:rsidP="00A81F1F">
            <w:pPr>
              <w:autoSpaceDE w:val="0"/>
              <w:autoSpaceDN w:val="0"/>
              <w:adjustRightInd w:val="0"/>
              <w:rPr>
                <w:rFonts w:cs="Times New Roman"/>
              </w:rPr>
            </w:pPr>
            <w:r w:rsidRPr="00EB6D22">
              <w:rPr>
                <w:rFonts w:cs="Times New Roman"/>
              </w:rPr>
              <w:t>Praca w sieci</w:t>
            </w: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1134"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65BA5" w:rsidP="00A81F1F">
            <w:pPr>
              <w:autoSpaceDE w:val="0"/>
              <w:autoSpaceDN w:val="0"/>
              <w:adjustRightInd w:val="0"/>
              <w:jc w:val="center"/>
              <w:rPr>
                <w:rFonts w:cs="Times New Roman"/>
              </w:rPr>
            </w:pPr>
            <w:r>
              <w:rPr>
                <w:rFonts w:cs="Times New Roman"/>
              </w:rPr>
              <w:t>4</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p>
          <w:p w:rsidR="00192D91" w:rsidRPr="00EB6D22" w:rsidRDefault="001E48A9"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rPr>
            </w:pPr>
            <w:r w:rsidRPr="00EB6D22">
              <w:rPr>
                <w:rFonts w:cs="Times New Roman"/>
              </w:rPr>
              <w:t>1</w:t>
            </w:r>
          </w:p>
          <w:p w:rsidR="00192D91" w:rsidRPr="00EB6D22" w:rsidRDefault="00192D91" w:rsidP="00A81F1F">
            <w:pPr>
              <w:autoSpaceDE w:val="0"/>
              <w:autoSpaceDN w:val="0"/>
              <w:adjustRightInd w:val="0"/>
              <w:jc w:val="center"/>
              <w:rPr>
                <w:rFonts w:cs="Times New Roman"/>
              </w:rPr>
            </w:pPr>
          </w:p>
          <w:p w:rsidR="00192D91" w:rsidRPr="00EB6D22" w:rsidRDefault="00165BA5" w:rsidP="00A81F1F">
            <w:pPr>
              <w:autoSpaceDE w:val="0"/>
              <w:autoSpaceDN w:val="0"/>
              <w:adjustRightInd w:val="0"/>
              <w:jc w:val="center"/>
              <w:rPr>
                <w:rFonts w:cs="Times New Roman"/>
                <w:b/>
                <w:bCs/>
              </w:rPr>
            </w:pPr>
            <w:r>
              <w:rPr>
                <w:rFonts w:cs="Times New Roman"/>
                <w:b/>
                <w:bCs/>
              </w:rPr>
              <w:t>30</w:t>
            </w:r>
          </w:p>
          <w:p w:rsidR="00192D91" w:rsidRPr="00EB6D22" w:rsidRDefault="001E48A9" w:rsidP="00A81F1F">
            <w:pPr>
              <w:autoSpaceDE w:val="0"/>
              <w:autoSpaceDN w:val="0"/>
              <w:adjustRightInd w:val="0"/>
              <w:jc w:val="center"/>
              <w:rPr>
                <w:rFonts w:cs="Times New Roman"/>
              </w:rPr>
            </w:pPr>
            <w:r w:rsidRPr="00EB6D22">
              <w:rPr>
                <w:rFonts w:cs="Times New Roman"/>
              </w:rPr>
              <w:t>1,</w:t>
            </w:r>
            <w:r w:rsidR="00165BA5">
              <w:rPr>
                <w:rFonts w:cs="Times New Roman"/>
              </w:rPr>
              <w:t>2</w:t>
            </w:r>
          </w:p>
        </w:tc>
        <w:tc>
          <w:tcPr>
            <w:tcW w:w="1276"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65BA5" w:rsidP="00A81F1F">
            <w:pPr>
              <w:autoSpaceDE w:val="0"/>
              <w:autoSpaceDN w:val="0"/>
              <w:adjustRightInd w:val="0"/>
              <w:jc w:val="center"/>
              <w:rPr>
                <w:rFonts w:cs="Times New Roman"/>
              </w:rPr>
            </w:pPr>
            <w:r>
              <w:rPr>
                <w:rFonts w:cs="Times New Roman"/>
              </w:rPr>
              <w:t>9</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1E48A9"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rPr>
            </w:pPr>
            <w:r w:rsidRPr="00EB6D22">
              <w:rPr>
                <w:rFonts w:cs="Times New Roman"/>
              </w:rPr>
              <w:t>1</w:t>
            </w:r>
          </w:p>
          <w:p w:rsidR="00192D91" w:rsidRPr="00EB6D22" w:rsidRDefault="00192D91" w:rsidP="00A81F1F">
            <w:pPr>
              <w:autoSpaceDE w:val="0"/>
              <w:autoSpaceDN w:val="0"/>
              <w:adjustRightInd w:val="0"/>
              <w:jc w:val="center"/>
              <w:rPr>
                <w:rFonts w:cs="Times New Roman"/>
              </w:rPr>
            </w:pPr>
          </w:p>
          <w:p w:rsidR="00192D91" w:rsidRPr="00EB6D22" w:rsidRDefault="00165BA5" w:rsidP="00A81F1F">
            <w:pPr>
              <w:autoSpaceDE w:val="0"/>
              <w:autoSpaceDN w:val="0"/>
              <w:adjustRightInd w:val="0"/>
              <w:jc w:val="center"/>
              <w:rPr>
                <w:rFonts w:cs="Times New Roman"/>
                <w:b/>
                <w:bCs/>
              </w:rPr>
            </w:pPr>
            <w:r>
              <w:rPr>
                <w:rFonts w:cs="Times New Roman"/>
                <w:b/>
                <w:bCs/>
              </w:rPr>
              <w:t>52</w:t>
            </w:r>
          </w:p>
          <w:p w:rsidR="00192D91" w:rsidRPr="00EB6D22" w:rsidRDefault="001E48A9" w:rsidP="00A81F1F">
            <w:pPr>
              <w:autoSpaceDE w:val="0"/>
              <w:autoSpaceDN w:val="0"/>
              <w:adjustRightInd w:val="0"/>
              <w:jc w:val="center"/>
              <w:rPr>
                <w:rFonts w:cs="Times New Roman"/>
              </w:rPr>
            </w:pPr>
            <w:r w:rsidRPr="00EB6D22">
              <w:rPr>
                <w:rFonts w:cs="Times New Roman"/>
              </w:rPr>
              <w:t>2,</w:t>
            </w:r>
            <w:r w:rsidR="00165BA5">
              <w:rPr>
                <w:rFonts w:cs="Times New Roman"/>
              </w:rPr>
              <w:t>1</w:t>
            </w:r>
          </w:p>
        </w:tc>
      </w:tr>
      <w:tr w:rsidR="00192D91" w:rsidRPr="00EB6D22" w:rsidTr="008D3459">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3861"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laboratoryjnych</w:t>
            </w:r>
          </w:p>
          <w:p w:rsidR="00192D91" w:rsidRPr="00EB6D22" w:rsidRDefault="00192D91" w:rsidP="00A81F1F">
            <w:pPr>
              <w:autoSpaceDE w:val="0"/>
              <w:autoSpaceDN w:val="0"/>
              <w:adjustRightInd w:val="0"/>
              <w:rPr>
                <w:rFonts w:cs="Times New Roman"/>
              </w:rPr>
            </w:pPr>
            <w:r w:rsidRPr="00EB6D22">
              <w:rPr>
                <w:rFonts w:cs="Times New Roman"/>
              </w:rPr>
              <w:t>Przygotowanie do ćwiczeń laboratoryjnych</w:t>
            </w:r>
          </w:p>
          <w:p w:rsidR="00192D91" w:rsidRPr="00EB6D22" w:rsidRDefault="00192D91" w:rsidP="00A81F1F">
            <w:pPr>
              <w:autoSpaceDE w:val="0"/>
              <w:autoSpaceDN w:val="0"/>
              <w:adjustRightInd w:val="0"/>
              <w:rPr>
                <w:rFonts w:cs="Times New Roman"/>
              </w:rPr>
            </w:pPr>
            <w:r w:rsidRPr="00EB6D22">
              <w:rPr>
                <w:rFonts w:cs="Times New Roman"/>
              </w:rPr>
              <w:t>Przygotowanie sprawozdań lub dziennika laboratoryjnego</w:t>
            </w: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1134"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65BA5" w:rsidP="00A81F1F">
            <w:pPr>
              <w:autoSpaceDE w:val="0"/>
              <w:autoSpaceDN w:val="0"/>
              <w:adjustRightInd w:val="0"/>
              <w:jc w:val="center"/>
              <w:rPr>
                <w:rFonts w:cs="Times New Roman"/>
              </w:rPr>
            </w:pPr>
            <w:r>
              <w:rPr>
                <w:rFonts w:cs="Times New Roman"/>
              </w:rPr>
              <w:t>4</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p>
          <w:p w:rsidR="00192D91" w:rsidRPr="00EB6D22" w:rsidRDefault="00165BA5" w:rsidP="00A81F1F">
            <w:pPr>
              <w:autoSpaceDE w:val="0"/>
              <w:autoSpaceDN w:val="0"/>
              <w:adjustRightInd w:val="0"/>
              <w:jc w:val="center"/>
              <w:rPr>
                <w:rFonts w:cs="Times New Roman"/>
                <w:b/>
                <w:bCs/>
              </w:rPr>
            </w:pPr>
            <w:r>
              <w:rPr>
                <w:rFonts w:cs="Times New Roman"/>
                <w:b/>
                <w:bCs/>
              </w:rPr>
              <w:t>42</w:t>
            </w:r>
          </w:p>
          <w:p w:rsidR="00192D91" w:rsidRPr="00EB6D22" w:rsidRDefault="00192D91" w:rsidP="00A81F1F">
            <w:pPr>
              <w:autoSpaceDE w:val="0"/>
              <w:autoSpaceDN w:val="0"/>
              <w:adjustRightInd w:val="0"/>
              <w:jc w:val="center"/>
              <w:rPr>
                <w:rFonts w:cs="Times New Roman"/>
              </w:rPr>
            </w:pPr>
            <w:r w:rsidRPr="00EB6D22">
              <w:rPr>
                <w:rFonts w:cs="Times New Roman"/>
              </w:rPr>
              <w:t>1,</w:t>
            </w:r>
            <w:r w:rsidR="00165BA5">
              <w:rPr>
                <w:rFonts w:cs="Times New Roman"/>
              </w:rPr>
              <w:t>7</w:t>
            </w:r>
          </w:p>
        </w:tc>
        <w:tc>
          <w:tcPr>
            <w:tcW w:w="1276"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65BA5" w:rsidP="00A81F1F">
            <w:pPr>
              <w:autoSpaceDE w:val="0"/>
              <w:autoSpaceDN w:val="0"/>
              <w:adjustRightInd w:val="0"/>
              <w:jc w:val="center"/>
              <w:rPr>
                <w:rFonts w:cs="Times New Roman"/>
              </w:rPr>
            </w:pPr>
            <w:r>
              <w:rPr>
                <w:rFonts w:cs="Times New Roman"/>
              </w:rPr>
              <w:t>9</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165BA5" w:rsidP="00A81F1F">
            <w:pPr>
              <w:autoSpaceDE w:val="0"/>
              <w:autoSpaceDN w:val="0"/>
              <w:adjustRightInd w:val="0"/>
              <w:jc w:val="center"/>
              <w:rPr>
                <w:rFonts w:cs="Times New Roman"/>
                <w:b/>
                <w:bCs/>
              </w:rPr>
            </w:pPr>
            <w:r>
              <w:rPr>
                <w:rFonts w:cs="Times New Roman"/>
                <w:b/>
                <w:bCs/>
              </w:rPr>
              <w:t>39</w:t>
            </w:r>
          </w:p>
          <w:p w:rsidR="00192D91" w:rsidRPr="00EB6D22" w:rsidRDefault="00192D91" w:rsidP="00A81F1F">
            <w:pPr>
              <w:autoSpaceDE w:val="0"/>
              <w:autoSpaceDN w:val="0"/>
              <w:adjustRightInd w:val="0"/>
              <w:jc w:val="center"/>
              <w:rPr>
                <w:rFonts w:cs="Times New Roman"/>
              </w:rPr>
            </w:pPr>
            <w:r w:rsidRPr="00EB6D22">
              <w:rPr>
                <w:rFonts w:cs="Times New Roman"/>
              </w:rPr>
              <w:t>1,</w:t>
            </w:r>
            <w:r w:rsidR="00165BA5">
              <w:rPr>
                <w:rFonts w:cs="Times New Roman"/>
              </w:rPr>
              <w:t>6</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829"/>
        <w:gridCol w:w="6532"/>
      </w:tblGrid>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53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1E48A9">
            <w:pPr>
              <w:widowControl/>
              <w:numPr>
                <w:ilvl w:val="0"/>
                <w:numId w:val="16"/>
              </w:numPr>
              <w:suppressAutoHyphens w:val="0"/>
              <w:autoSpaceDE w:val="0"/>
              <w:autoSpaceDN w:val="0"/>
              <w:adjustRightInd w:val="0"/>
              <w:jc w:val="both"/>
              <w:rPr>
                <w:rFonts w:cs="Times New Roman"/>
              </w:rPr>
            </w:pPr>
            <w:r w:rsidRPr="00EB6D22">
              <w:rPr>
                <w:rFonts w:cs="Times New Roman"/>
              </w:rPr>
              <w:t>Budowa i funkcje białek i enzymów.</w:t>
            </w:r>
          </w:p>
          <w:p w:rsidR="00192D91" w:rsidRPr="00EB6D22" w:rsidRDefault="00192D91" w:rsidP="001E48A9">
            <w:pPr>
              <w:widowControl/>
              <w:numPr>
                <w:ilvl w:val="0"/>
                <w:numId w:val="16"/>
              </w:numPr>
              <w:suppressAutoHyphens w:val="0"/>
              <w:autoSpaceDE w:val="0"/>
              <w:autoSpaceDN w:val="0"/>
              <w:adjustRightInd w:val="0"/>
              <w:jc w:val="both"/>
              <w:rPr>
                <w:rFonts w:cs="Times New Roman"/>
                <w:lang w:val="en-US"/>
              </w:rPr>
            </w:pPr>
            <w:r w:rsidRPr="00EB6D22">
              <w:rPr>
                <w:rFonts w:cs="Times New Roman"/>
              </w:rPr>
              <w:t>Bioenergetyka węglowodan</w:t>
            </w:r>
            <w:r w:rsidRPr="00EB6D22">
              <w:rPr>
                <w:rFonts w:cs="Times New Roman"/>
                <w:lang w:val="en-US"/>
              </w:rPr>
              <w:t>ów i lipidów</w:t>
            </w:r>
          </w:p>
          <w:p w:rsidR="00192D91" w:rsidRPr="00EB6D22" w:rsidRDefault="00192D91" w:rsidP="001E48A9">
            <w:pPr>
              <w:widowControl/>
              <w:numPr>
                <w:ilvl w:val="0"/>
                <w:numId w:val="16"/>
              </w:numPr>
              <w:suppressAutoHyphens w:val="0"/>
              <w:autoSpaceDE w:val="0"/>
              <w:autoSpaceDN w:val="0"/>
              <w:adjustRightInd w:val="0"/>
              <w:jc w:val="both"/>
              <w:rPr>
                <w:rFonts w:cs="Times New Roman"/>
              </w:rPr>
            </w:pPr>
            <w:r w:rsidRPr="00EB6D22">
              <w:rPr>
                <w:rFonts w:cs="Times New Roman"/>
              </w:rPr>
              <w:t>Regulacja procesów biochemicznych.</w:t>
            </w:r>
          </w:p>
          <w:p w:rsidR="00192D91" w:rsidRPr="00EB6D22" w:rsidRDefault="00192D91" w:rsidP="001E48A9">
            <w:pPr>
              <w:widowControl/>
              <w:numPr>
                <w:ilvl w:val="0"/>
                <w:numId w:val="16"/>
              </w:numPr>
              <w:suppressAutoHyphens w:val="0"/>
              <w:autoSpaceDE w:val="0"/>
              <w:autoSpaceDN w:val="0"/>
              <w:adjustRightInd w:val="0"/>
              <w:jc w:val="both"/>
              <w:rPr>
                <w:rFonts w:cs="Times New Roman"/>
              </w:rPr>
            </w:pPr>
            <w:r w:rsidRPr="00EB6D22">
              <w:rPr>
                <w:rFonts w:cs="Times New Roman"/>
              </w:rPr>
              <w:t>Utlenianie biologiczne.</w:t>
            </w:r>
          </w:p>
          <w:p w:rsidR="00192D91" w:rsidRPr="00EB6D22" w:rsidRDefault="00192D91" w:rsidP="001E48A9">
            <w:pPr>
              <w:widowControl/>
              <w:numPr>
                <w:ilvl w:val="0"/>
                <w:numId w:val="16"/>
              </w:numPr>
              <w:suppressAutoHyphens w:val="0"/>
              <w:autoSpaceDE w:val="0"/>
              <w:autoSpaceDN w:val="0"/>
              <w:adjustRightInd w:val="0"/>
              <w:jc w:val="both"/>
              <w:rPr>
                <w:rFonts w:cs="Times New Roman"/>
              </w:rPr>
            </w:pPr>
            <w:r w:rsidRPr="00EB6D22">
              <w:rPr>
                <w:rFonts w:cs="Times New Roman"/>
              </w:rPr>
              <w:t>Biochemia żywności.</w:t>
            </w: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 laboratoryjne:</w:t>
            </w:r>
          </w:p>
          <w:p w:rsidR="00192D91" w:rsidRPr="00EB6D22" w:rsidRDefault="00192D91" w:rsidP="001E48A9">
            <w:pPr>
              <w:widowControl/>
              <w:numPr>
                <w:ilvl w:val="0"/>
                <w:numId w:val="17"/>
              </w:numPr>
              <w:suppressAutoHyphens w:val="0"/>
              <w:autoSpaceDE w:val="0"/>
              <w:autoSpaceDN w:val="0"/>
              <w:adjustRightInd w:val="0"/>
              <w:jc w:val="both"/>
              <w:rPr>
                <w:rFonts w:cs="Times New Roman"/>
                <w:lang w:val="en-US"/>
              </w:rPr>
            </w:pPr>
            <w:r w:rsidRPr="00EB6D22">
              <w:rPr>
                <w:rFonts w:cs="Times New Roman"/>
              </w:rPr>
              <w:t>Wykrywanie białek, identyfikacja aminokwas</w:t>
            </w:r>
            <w:r w:rsidRPr="00EB6D22">
              <w:rPr>
                <w:rFonts w:cs="Times New Roman"/>
                <w:lang w:val="en-US"/>
              </w:rPr>
              <w:t>ów.</w:t>
            </w:r>
          </w:p>
          <w:p w:rsidR="00192D91" w:rsidRPr="00EB6D22" w:rsidRDefault="00192D91" w:rsidP="001E48A9">
            <w:pPr>
              <w:widowControl/>
              <w:numPr>
                <w:ilvl w:val="0"/>
                <w:numId w:val="17"/>
              </w:numPr>
              <w:suppressAutoHyphens w:val="0"/>
              <w:autoSpaceDE w:val="0"/>
              <w:autoSpaceDN w:val="0"/>
              <w:adjustRightInd w:val="0"/>
              <w:jc w:val="both"/>
              <w:rPr>
                <w:rFonts w:cs="Times New Roman"/>
              </w:rPr>
            </w:pPr>
            <w:r w:rsidRPr="00EB6D22">
              <w:rPr>
                <w:rFonts w:cs="Times New Roman"/>
              </w:rPr>
              <w:t>Wykrywanie i oznaczanie cukrów.</w:t>
            </w:r>
          </w:p>
          <w:p w:rsidR="00192D91" w:rsidRPr="00EB6D22" w:rsidRDefault="00192D91" w:rsidP="001E48A9">
            <w:pPr>
              <w:widowControl/>
              <w:numPr>
                <w:ilvl w:val="0"/>
                <w:numId w:val="17"/>
              </w:numPr>
              <w:suppressAutoHyphens w:val="0"/>
              <w:autoSpaceDE w:val="0"/>
              <w:autoSpaceDN w:val="0"/>
              <w:adjustRightInd w:val="0"/>
              <w:jc w:val="both"/>
              <w:rPr>
                <w:rFonts w:cs="Times New Roman"/>
              </w:rPr>
            </w:pPr>
            <w:r w:rsidRPr="00EB6D22">
              <w:rPr>
                <w:rFonts w:cs="Times New Roman"/>
              </w:rPr>
              <w:t>Badanie kinetyki reakcji enzymatycznych.</w:t>
            </w:r>
          </w:p>
          <w:p w:rsidR="00192D91" w:rsidRPr="00EB6D22" w:rsidRDefault="00192D91" w:rsidP="001E48A9">
            <w:pPr>
              <w:widowControl/>
              <w:numPr>
                <w:ilvl w:val="0"/>
                <w:numId w:val="17"/>
              </w:numPr>
              <w:suppressAutoHyphens w:val="0"/>
              <w:autoSpaceDE w:val="0"/>
              <w:autoSpaceDN w:val="0"/>
              <w:adjustRightInd w:val="0"/>
              <w:jc w:val="both"/>
              <w:rPr>
                <w:rFonts w:cs="Times New Roman"/>
                <w:lang w:val="en-US"/>
              </w:rPr>
            </w:pPr>
            <w:r w:rsidRPr="00EB6D22">
              <w:rPr>
                <w:rFonts w:cs="Times New Roman"/>
              </w:rPr>
              <w:lastRenderedPageBreak/>
              <w:t>Badanie jakościowe enzym</w:t>
            </w:r>
            <w:r w:rsidRPr="00EB6D22">
              <w:rPr>
                <w:rFonts w:cs="Times New Roman"/>
                <w:lang w:val="en-US"/>
              </w:rPr>
              <w:t>ów.</w:t>
            </w:r>
          </w:p>
          <w:p w:rsidR="00192D91" w:rsidRPr="00EB6D22" w:rsidRDefault="00192D91" w:rsidP="001E48A9">
            <w:pPr>
              <w:widowControl/>
              <w:numPr>
                <w:ilvl w:val="0"/>
                <w:numId w:val="17"/>
              </w:numPr>
              <w:suppressAutoHyphens w:val="0"/>
              <w:autoSpaceDE w:val="0"/>
              <w:autoSpaceDN w:val="0"/>
              <w:adjustRightInd w:val="0"/>
              <w:jc w:val="both"/>
              <w:rPr>
                <w:rFonts w:cs="Times New Roman"/>
              </w:rPr>
            </w:pPr>
            <w:r w:rsidRPr="00EB6D22">
              <w:rPr>
                <w:rFonts w:cs="Times New Roman"/>
              </w:rPr>
              <w:t>Identyfikacja lipidów.</w:t>
            </w:r>
          </w:p>
          <w:p w:rsidR="00192D91" w:rsidRPr="00EB6D22" w:rsidRDefault="00192D91" w:rsidP="001E48A9">
            <w:pPr>
              <w:widowControl/>
              <w:numPr>
                <w:ilvl w:val="0"/>
                <w:numId w:val="17"/>
              </w:numPr>
              <w:suppressAutoHyphens w:val="0"/>
              <w:autoSpaceDE w:val="0"/>
              <w:autoSpaceDN w:val="0"/>
              <w:adjustRightInd w:val="0"/>
              <w:jc w:val="both"/>
              <w:rPr>
                <w:rFonts w:cs="Times New Roman"/>
                <w:lang w:val="en-US"/>
              </w:rPr>
            </w:pPr>
            <w:r w:rsidRPr="00EB6D22">
              <w:rPr>
                <w:rFonts w:cs="Times New Roman"/>
              </w:rPr>
              <w:t>Oznaczanie aktywności antyoksydant</w:t>
            </w:r>
            <w:r w:rsidRPr="00EB6D22">
              <w:rPr>
                <w:rFonts w:cs="Times New Roman"/>
                <w:lang w:val="en-US"/>
              </w:rPr>
              <w:t>ów.</w:t>
            </w:r>
          </w:p>
          <w:p w:rsidR="00192D91" w:rsidRPr="00EB6D22" w:rsidRDefault="00192D91" w:rsidP="001E48A9">
            <w:pPr>
              <w:widowControl/>
              <w:numPr>
                <w:ilvl w:val="0"/>
                <w:numId w:val="17"/>
              </w:numPr>
              <w:suppressAutoHyphens w:val="0"/>
              <w:autoSpaceDE w:val="0"/>
              <w:autoSpaceDN w:val="0"/>
              <w:adjustRightInd w:val="0"/>
              <w:jc w:val="both"/>
              <w:rPr>
                <w:rFonts w:cs="Times New Roman"/>
              </w:rPr>
            </w:pPr>
            <w:r w:rsidRPr="00EB6D22">
              <w:rPr>
                <w:rFonts w:cs="Times New Roman"/>
              </w:rPr>
              <w:t>Oznaczanie wyżej wymienionych biozwiązków w produktach żywnościowych.</w:t>
            </w:r>
          </w:p>
        </w:tc>
      </w:tr>
      <w:tr w:rsidR="00192D91" w:rsidRPr="00EB6D22" w:rsidTr="0066565F">
        <w:trPr>
          <w:trHeight w:val="263"/>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53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1E48A9">
            <w:pPr>
              <w:pStyle w:val="Akapitzlist"/>
              <w:numPr>
                <w:ilvl w:val="0"/>
                <w:numId w:val="18"/>
              </w:numPr>
              <w:autoSpaceDE w:val="0"/>
              <w:autoSpaceDN w:val="0"/>
              <w:adjustRightInd w:val="0"/>
              <w:ind w:right="513"/>
              <w:jc w:val="both"/>
              <w:rPr>
                <w:rFonts w:ascii="Times New Roman" w:hAnsi="Times New Roman"/>
                <w:highlight w:val="white"/>
              </w:rPr>
            </w:pPr>
            <w:r w:rsidRPr="00EB6D22">
              <w:rPr>
                <w:rFonts w:ascii="Times New Roman" w:hAnsi="Times New Roman"/>
                <w:highlight w:val="white"/>
              </w:rPr>
              <w:t>wykład informacyjny z prezentacją multimedialną</w:t>
            </w:r>
          </w:p>
          <w:p w:rsidR="00192D91" w:rsidRPr="00EB6D22" w:rsidRDefault="00192D91" w:rsidP="001E48A9">
            <w:pPr>
              <w:pStyle w:val="Akapitzlist"/>
              <w:numPr>
                <w:ilvl w:val="0"/>
                <w:numId w:val="18"/>
              </w:numPr>
              <w:autoSpaceDE w:val="0"/>
              <w:autoSpaceDN w:val="0"/>
              <w:adjustRightInd w:val="0"/>
              <w:jc w:val="both"/>
            </w:pPr>
            <w:r w:rsidRPr="00EB6D22">
              <w:rPr>
                <w:rFonts w:ascii="Times New Roman" w:hAnsi="Times New Roman"/>
              </w:rPr>
              <w:t>ćwiczenia laboratoryjne</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53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53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53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right="939"/>
              <w:jc w:val="both"/>
              <w:rPr>
                <w:rFonts w:cs="Times New Roman"/>
              </w:rPr>
            </w:pPr>
            <w:r w:rsidRPr="00EB6D22">
              <w:rPr>
                <w:rFonts w:cs="Times New Roman"/>
              </w:rPr>
              <w:t>Średnia arytmetyczna z ocen uzyskanych podczas przebiegu zajęć</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53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53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Chemia</w:t>
            </w:r>
          </w:p>
        </w:tc>
      </w:tr>
      <w:tr w:rsidR="00192D91" w:rsidRPr="00EB6D22" w:rsidTr="0066565F">
        <w:trPr>
          <w:trHeight w:val="2272"/>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53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1E48A9">
            <w:pPr>
              <w:pStyle w:val="Akapitzlist"/>
              <w:numPr>
                <w:ilvl w:val="0"/>
                <w:numId w:val="20"/>
              </w:numPr>
              <w:tabs>
                <w:tab w:val="left" w:pos="267"/>
              </w:tabs>
              <w:autoSpaceDE w:val="0"/>
              <w:autoSpaceDN w:val="0"/>
              <w:adjustRightInd w:val="0"/>
              <w:ind w:left="357" w:hanging="283"/>
              <w:rPr>
                <w:rFonts w:ascii="Times New Roman" w:hAnsi="Times New Roman"/>
              </w:rPr>
            </w:pPr>
            <w:r w:rsidRPr="00EB6D22">
              <w:rPr>
                <w:rFonts w:ascii="Times New Roman" w:hAnsi="Times New Roman"/>
              </w:rPr>
              <w:t>Sobiech K.A. Biochemia, Wyd. AWF Wrocław, 1992</w:t>
            </w:r>
          </w:p>
          <w:p w:rsidR="00192D91" w:rsidRPr="00EB6D22" w:rsidRDefault="00192D91" w:rsidP="001E48A9">
            <w:pPr>
              <w:pStyle w:val="Akapitzlist"/>
              <w:numPr>
                <w:ilvl w:val="0"/>
                <w:numId w:val="20"/>
              </w:numPr>
              <w:tabs>
                <w:tab w:val="left" w:pos="267"/>
              </w:tabs>
              <w:autoSpaceDE w:val="0"/>
              <w:autoSpaceDN w:val="0"/>
              <w:adjustRightInd w:val="0"/>
              <w:ind w:left="357" w:hanging="283"/>
              <w:rPr>
                <w:rFonts w:ascii="Times New Roman" w:hAnsi="Times New Roman"/>
              </w:rPr>
            </w:pPr>
            <w:r w:rsidRPr="00EB6D22">
              <w:rPr>
                <w:rFonts w:ascii="Times New Roman" w:hAnsi="Times New Roman"/>
              </w:rPr>
              <w:t>Murray R.K. Biochemia Harpera, Wyd. Lekarskie PZWL, 2008</w:t>
            </w:r>
          </w:p>
          <w:p w:rsidR="00192D91" w:rsidRPr="00EB6D22" w:rsidRDefault="00192D91" w:rsidP="001E48A9">
            <w:pPr>
              <w:pStyle w:val="Akapitzlist"/>
              <w:numPr>
                <w:ilvl w:val="0"/>
                <w:numId w:val="20"/>
              </w:numPr>
              <w:tabs>
                <w:tab w:val="left" w:pos="267"/>
              </w:tabs>
              <w:autoSpaceDE w:val="0"/>
              <w:autoSpaceDN w:val="0"/>
              <w:adjustRightInd w:val="0"/>
              <w:ind w:left="357" w:hanging="283"/>
              <w:rPr>
                <w:rFonts w:ascii="Times New Roman" w:hAnsi="Times New Roman"/>
              </w:rPr>
            </w:pPr>
            <w:r w:rsidRPr="00EB6D22">
              <w:rPr>
                <w:rFonts w:ascii="Times New Roman" w:hAnsi="Times New Roman"/>
              </w:rPr>
              <w:t>Kączkowski J. Podstawy biochemii, Wyd. Naukowo-Techniczne, 1982</w:t>
            </w:r>
          </w:p>
          <w:p w:rsidR="00192D91" w:rsidRPr="00EB6D22" w:rsidRDefault="00192D91" w:rsidP="001E48A9">
            <w:pPr>
              <w:pStyle w:val="Akapitzlist"/>
              <w:numPr>
                <w:ilvl w:val="0"/>
                <w:numId w:val="20"/>
              </w:numPr>
              <w:autoSpaceDE w:val="0"/>
              <w:autoSpaceDN w:val="0"/>
              <w:adjustRightInd w:val="0"/>
              <w:ind w:left="357" w:hanging="283"/>
              <w:rPr>
                <w:rFonts w:ascii="Times New Roman" w:hAnsi="Times New Roman"/>
              </w:rPr>
            </w:pPr>
            <w:r w:rsidRPr="00EB6D22">
              <w:rPr>
                <w:rFonts w:ascii="Times New Roman" w:hAnsi="Times New Roman"/>
              </w:rPr>
              <w:t>Karlson P. Zarys biochemii, PWN 1987</w:t>
            </w:r>
          </w:p>
          <w:p w:rsidR="00192D91" w:rsidRPr="00EB6D22" w:rsidRDefault="00192D91" w:rsidP="001E48A9">
            <w:pPr>
              <w:pStyle w:val="Akapitzlist"/>
              <w:numPr>
                <w:ilvl w:val="0"/>
                <w:numId w:val="20"/>
              </w:numPr>
              <w:autoSpaceDE w:val="0"/>
              <w:autoSpaceDN w:val="0"/>
              <w:adjustRightInd w:val="0"/>
              <w:ind w:left="357" w:hanging="283"/>
              <w:rPr>
                <w:rFonts w:ascii="Times New Roman" w:hAnsi="Times New Roman"/>
              </w:rPr>
            </w:pPr>
            <w:r w:rsidRPr="00EB6D22">
              <w:rPr>
                <w:rFonts w:ascii="Times New Roman" w:hAnsi="Times New Roman"/>
              </w:rPr>
              <w:t>Berg J. M., Tymoczko J. L., Stryer L., Biochemia, PWN, 2005</w:t>
            </w:r>
          </w:p>
          <w:p w:rsidR="00192D91" w:rsidRPr="00EB6D22" w:rsidRDefault="00192D91" w:rsidP="001E48A9">
            <w:pPr>
              <w:pStyle w:val="Akapitzlist"/>
              <w:numPr>
                <w:ilvl w:val="0"/>
                <w:numId w:val="20"/>
              </w:numPr>
              <w:tabs>
                <w:tab w:val="left" w:pos="267"/>
                <w:tab w:val="left" w:pos="409"/>
              </w:tabs>
              <w:autoSpaceDE w:val="0"/>
              <w:autoSpaceDN w:val="0"/>
              <w:adjustRightInd w:val="0"/>
              <w:ind w:left="357" w:hanging="283"/>
            </w:pPr>
            <w:r w:rsidRPr="00EB6D22">
              <w:rPr>
                <w:rFonts w:ascii="Times New Roman" w:hAnsi="Times New Roman"/>
              </w:rPr>
              <w:t>Ostroumow S.A., Wprowadzenie do ekologii biochemicznej, PWN, 1992</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96" name="Obraz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EB6D22">
      <w:pPr>
        <w:pStyle w:val="Nagwek2"/>
        <w:rPr>
          <w:rFonts w:cs="Times New Roman"/>
          <w:b w:val="0"/>
          <w:bCs w:val="0"/>
          <w:color w:val="auto"/>
          <w:szCs w:val="26"/>
        </w:rPr>
      </w:pPr>
      <w:bookmarkStart w:id="19" w:name="_Toc76978956"/>
      <w:r w:rsidRPr="00EB6D22">
        <w:rPr>
          <w:rFonts w:cs="Times New Roman"/>
          <w:color w:val="auto"/>
          <w:szCs w:val="26"/>
        </w:rPr>
        <w:t>B8. Matematyka</w:t>
      </w:r>
      <w:bookmarkEnd w:id="19"/>
      <w:r w:rsidRPr="00EB6D22">
        <w:rPr>
          <w:rFonts w:cs="Times New Roman"/>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349"/>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349"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Matematyka PIBŻ.B8</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EB6D22">
              <w:rPr>
                <w:rFonts w:cs="Times New Roman"/>
              </w:rPr>
              <w:t>Maths</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2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34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highlight w:val="white"/>
              </w:rPr>
              <w:t>dr Tomasz Zając</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248" w:type="dxa"/>
        <w:tblInd w:w="216" w:type="dxa"/>
        <w:tblLayout w:type="fixed"/>
        <w:tblLook w:val="0000"/>
      </w:tblPr>
      <w:tblGrid>
        <w:gridCol w:w="1276"/>
        <w:gridCol w:w="1701"/>
        <w:gridCol w:w="2268"/>
        <w:gridCol w:w="1134"/>
        <w:gridCol w:w="1277"/>
        <w:gridCol w:w="174"/>
        <w:gridCol w:w="709"/>
        <w:gridCol w:w="709"/>
      </w:tblGrid>
      <w:tr w:rsidR="00192D91" w:rsidRPr="00EB6D22" w:rsidTr="00F152C0">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F152C0">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Pojęcia z zakresu matematyki wyższej oraz wiedza na temat posługiwania się poznanym aparatem matematycznym, jako niezbędnym do studiowania przedmiotów zawodowych.</w:t>
            </w:r>
          </w:p>
        </w:tc>
      </w:tr>
      <w:tr w:rsidR="00192D91" w:rsidRPr="00EB6D22" w:rsidTr="00F152C0">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1"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 stacjonarne – wykłady 10 h, ćw. audytoryjne 15 h</w:t>
            </w:r>
          </w:p>
          <w:p w:rsidR="00192D91" w:rsidRPr="00EB6D22" w:rsidRDefault="00192D91" w:rsidP="00A81F1F">
            <w:pPr>
              <w:autoSpaceDE w:val="0"/>
              <w:autoSpaceDN w:val="0"/>
              <w:adjustRightInd w:val="0"/>
              <w:rPr>
                <w:rFonts w:cs="Times New Roman"/>
              </w:rPr>
            </w:pPr>
            <w:r w:rsidRPr="00EB6D22">
              <w:rPr>
                <w:rFonts w:cs="Times New Roman"/>
              </w:rPr>
              <w:t>s. niestacjonarne – wykłady 5 h, ćw. audytoryjne 8 h</w:t>
            </w:r>
          </w:p>
        </w:tc>
      </w:tr>
      <w:tr w:rsidR="00192D91" w:rsidRPr="00EB6D22" w:rsidTr="00F152C0">
        <w:trPr>
          <w:trHeight w:val="1"/>
        </w:trPr>
        <w:tc>
          <w:tcPr>
            <w:tcW w:w="9248"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F152C0">
        <w:trPr>
          <w:trHeight w:val="285"/>
        </w:trPr>
        <w:tc>
          <w:tcPr>
            <w:tcW w:w="127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45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418"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145477">
            <w:pPr>
              <w:autoSpaceDE w:val="0"/>
              <w:autoSpaceDN w:val="0"/>
              <w:adjustRightInd w:val="0"/>
              <w:jc w:val="center"/>
              <w:rPr>
                <w:rFonts w:cs="Times New Roman"/>
              </w:rPr>
            </w:pPr>
            <w:r w:rsidRPr="00EB6D22">
              <w:rPr>
                <w:rFonts w:cs="Times New Roman"/>
              </w:rPr>
              <w:t>B8</w:t>
            </w:r>
            <w:r w:rsidR="00145477" w:rsidRPr="00EB6D22">
              <w:rPr>
                <w:rFonts w:cs="Times New Roman"/>
              </w:rPr>
              <w:t xml:space="preserve"> </w:t>
            </w:r>
            <w:r w:rsidRPr="00EB6D22">
              <w:rPr>
                <w:rFonts w:cs="Times New Roman"/>
              </w:rPr>
              <w:t>_W01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Zna pochodną funkcji jednej zmiennej i jej zastosowanie.</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K_W01</w:t>
            </w:r>
          </w:p>
        </w:tc>
        <w:tc>
          <w:tcPr>
            <w:tcW w:w="1451" w:type="dxa"/>
            <w:gridSpan w:val="2"/>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 xml:space="preserve">W, ćw. A </w:t>
            </w:r>
          </w:p>
        </w:tc>
        <w:tc>
          <w:tcPr>
            <w:tcW w:w="1418"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Zaliczenie wykładu, kolokwium, odpowiedzi ustne</w:t>
            </w: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145477">
            <w:pPr>
              <w:autoSpaceDE w:val="0"/>
              <w:autoSpaceDN w:val="0"/>
              <w:adjustRightInd w:val="0"/>
              <w:jc w:val="center"/>
              <w:rPr>
                <w:rFonts w:cs="Times New Roman"/>
              </w:rPr>
            </w:pPr>
            <w:r w:rsidRPr="00EB6D22">
              <w:rPr>
                <w:rFonts w:cs="Times New Roman"/>
              </w:rPr>
              <w:t>B8_W02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definicje całki oznaczonej i nieoznaczonej i jej zastosowanie.</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51"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18"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145477">
            <w:pPr>
              <w:autoSpaceDE w:val="0"/>
              <w:autoSpaceDN w:val="0"/>
              <w:adjustRightInd w:val="0"/>
              <w:jc w:val="center"/>
              <w:rPr>
                <w:rFonts w:cs="Times New Roman"/>
              </w:rPr>
            </w:pPr>
            <w:r w:rsidRPr="00EB6D22">
              <w:rPr>
                <w:rFonts w:cs="Times New Roman"/>
              </w:rPr>
              <w:t>B8_W03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rachunek macierzowy i jego zastosowanie do rozwiązywania układów równań.</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51"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18"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145477">
            <w:pPr>
              <w:autoSpaceDE w:val="0"/>
              <w:autoSpaceDN w:val="0"/>
              <w:adjustRightInd w:val="0"/>
              <w:jc w:val="center"/>
              <w:rPr>
                <w:rFonts w:cs="Times New Roman"/>
              </w:rPr>
            </w:pPr>
            <w:r w:rsidRPr="00EB6D22">
              <w:rPr>
                <w:rFonts w:cs="Times New Roman"/>
              </w:rPr>
              <w:t>B8_W04</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pochodną cząstkową i jej zastosowanie do obliczania ekstremów funkcji wielu zmiennych.</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51"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18"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145477">
            <w:pPr>
              <w:autoSpaceDE w:val="0"/>
              <w:autoSpaceDN w:val="0"/>
              <w:adjustRightInd w:val="0"/>
              <w:jc w:val="center"/>
              <w:rPr>
                <w:rFonts w:cs="Times New Roman"/>
              </w:rPr>
            </w:pPr>
            <w:r w:rsidRPr="00EB6D22">
              <w:rPr>
                <w:rFonts w:cs="Times New Roman"/>
              </w:rPr>
              <w:t>B8_U01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Potrafi wykorzystywać język </w:t>
            </w:r>
            <w:r w:rsidRPr="00EB6D22">
              <w:rPr>
                <w:rFonts w:cs="Times New Roman"/>
              </w:rPr>
              <w:lastRenderedPageBreak/>
              <w:t xml:space="preserve">matematyczny do opisu procesów i zjawisk z zakresu nauk technicznych. </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K_U01</w:t>
            </w:r>
          </w:p>
          <w:p w:rsidR="00192D91" w:rsidRPr="00EB6D22" w:rsidRDefault="00192D91" w:rsidP="00A81F1F">
            <w:pPr>
              <w:autoSpaceDE w:val="0"/>
              <w:autoSpaceDN w:val="0"/>
              <w:adjustRightInd w:val="0"/>
              <w:jc w:val="center"/>
              <w:rPr>
                <w:rFonts w:cs="Times New Roman"/>
              </w:rPr>
            </w:pPr>
            <w:r w:rsidRPr="00EB6D22">
              <w:rPr>
                <w:rFonts w:cs="Times New Roman"/>
              </w:rPr>
              <w:lastRenderedPageBreak/>
              <w:t>K_U20</w:t>
            </w:r>
          </w:p>
        </w:tc>
        <w:tc>
          <w:tcPr>
            <w:tcW w:w="1451" w:type="dxa"/>
            <w:gridSpan w:val="2"/>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W, ćw. A</w:t>
            </w:r>
          </w:p>
        </w:tc>
        <w:tc>
          <w:tcPr>
            <w:tcW w:w="1418"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 xml:space="preserve">Zaliczenie </w:t>
            </w:r>
            <w:r w:rsidRPr="00EB6D22">
              <w:rPr>
                <w:rFonts w:cs="Times New Roman"/>
              </w:rPr>
              <w:lastRenderedPageBreak/>
              <w:t>wykładu, kolokwium, odpowiedzi ustne</w:t>
            </w:r>
          </w:p>
        </w:tc>
      </w:tr>
      <w:tr w:rsidR="00192D91" w:rsidRPr="00EB6D22" w:rsidTr="00F152C0">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145477">
            <w:pPr>
              <w:autoSpaceDE w:val="0"/>
              <w:autoSpaceDN w:val="0"/>
              <w:adjustRightInd w:val="0"/>
              <w:jc w:val="center"/>
              <w:rPr>
                <w:rFonts w:cs="Times New Roman"/>
              </w:rPr>
            </w:pPr>
            <w:r w:rsidRPr="00EB6D22">
              <w:rPr>
                <w:rFonts w:cs="Times New Roman"/>
              </w:rPr>
              <w:lastRenderedPageBreak/>
              <w:t>B8_U02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Umie precyzyjnie formułować i rozwiązywać problemów matematyczne.</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51"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18"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jc w:val="center"/>
              <w:rPr>
                <w:rFonts w:cs="Times New Roman"/>
              </w:rPr>
            </w:pPr>
            <w:r>
              <w:rPr>
                <w:rFonts w:cs="Times New Roman"/>
              </w:rPr>
              <w:t>B</w:t>
            </w:r>
            <w:r w:rsidR="00192D91" w:rsidRPr="00EB6D22">
              <w:rPr>
                <w:rFonts w:cs="Times New Roman"/>
              </w:rPr>
              <w:t>8_U03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Rozwija umiejętność abstrakcyjnego myślenia.</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51"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18"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145477">
            <w:pPr>
              <w:autoSpaceDE w:val="0"/>
              <w:autoSpaceDN w:val="0"/>
              <w:adjustRightInd w:val="0"/>
              <w:jc w:val="center"/>
              <w:rPr>
                <w:rFonts w:cs="Times New Roman"/>
              </w:rPr>
            </w:pPr>
            <w:r w:rsidRPr="00EB6D22">
              <w:rPr>
                <w:rFonts w:cs="Times New Roman"/>
              </w:rPr>
              <w:t>B8_K01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Nabywa kompetencji pracy samodzielnej oraz w zespole  nad wyznaczonym zadaniem oraz jest gotów do zasięgania opinii ekspertów w przypadku trudności z samodzielnym rozwiązaniem problemu</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K_K02</w:t>
            </w:r>
          </w:p>
        </w:tc>
        <w:tc>
          <w:tcPr>
            <w:tcW w:w="1451"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A</w:t>
            </w:r>
          </w:p>
        </w:tc>
        <w:tc>
          <w:tcPr>
            <w:tcW w:w="1418"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ocena zaangażowania w pracę na ćwiczeniach</w:t>
            </w:r>
          </w:p>
        </w:tc>
      </w:tr>
      <w:tr w:rsidR="00192D91" w:rsidRPr="00EB6D22" w:rsidTr="00F152C0">
        <w:trPr>
          <w:trHeight w:val="1"/>
        </w:trPr>
        <w:tc>
          <w:tcPr>
            <w:tcW w:w="9248"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F152C0">
        <w:trPr>
          <w:cantSplit/>
          <w:trHeight w:val="1630"/>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c>
          <w:tcPr>
            <w:tcW w:w="883" w:type="dxa"/>
            <w:gridSpan w:val="2"/>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F152C0">
            <w:pPr>
              <w:autoSpaceDE w:val="0"/>
              <w:autoSpaceDN w:val="0"/>
              <w:adjustRightInd w:val="0"/>
              <w:ind w:left="113" w:right="113"/>
              <w:jc w:val="center"/>
              <w:rPr>
                <w:rFonts w:cs="Times New Roman"/>
              </w:rPr>
            </w:pPr>
            <w:r w:rsidRPr="00EB6D22">
              <w:rPr>
                <w:rFonts w:cs="Times New Roman"/>
                <w:sz w:val="20"/>
                <w:szCs w:val="20"/>
              </w:rPr>
              <w:t>Stacjonarne</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F152C0">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F152C0">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r w:rsidRPr="00EB6D22">
              <w:rPr>
                <w:rFonts w:cs="Times New Roman"/>
              </w:rPr>
              <w:t>ćwiczenia audytoryjne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b/>
                <w:bCs/>
              </w:rPr>
            </w:pPr>
            <w:r w:rsidRPr="00EB6D22">
              <w:rPr>
                <w:rFonts w:cs="Times New Roman"/>
              </w:rPr>
              <w:br/>
            </w:r>
            <w:r w:rsidR="0001047C" w:rsidRPr="00EB6D22">
              <w:rPr>
                <w:rFonts w:cs="Times New Roman"/>
                <w:b/>
                <w:bCs/>
              </w:rPr>
              <w:t>25</w:t>
            </w:r>
          </w:p>
          <w:p w:rsidR="00192D91" w:rsidRPr="00EB6D22" w:rsidRDefault="00192D91" w:rsidP="00A81F1F">
            <w:pPr>
              <w:autoSpaceDE w:val="0"/>
              <w:autoSpaceDN w:val="0"/>
              <w:adjustRightInd w:val="0"/>
              <w:jc w:val="center"/>
              <w:rPr>
                <w:rFonts w:cs="Times New Roman"/>
              </w:rPr>
            </w:pPr>
            <w:r w:rsidRPr="00EB6D22">
              <w:rPr>
                <w:rFonts w:cs="Times New Roman"/>
              </w:rPr>
              <w:t>1,</w:t>
            </w:r>
            <w:r w:rsidR="0001047C" w:rsidRPr="00EB6D22">
              <w:rPr>
                <w:rFonts w:cs="Times New Roman"/>
              </w:rPr>
              <w:t>0</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b/>
                <w:bCs/>
              </w:rPr>
            </w:pPr>
            <w:r w:rsidRPr="00EB6D22">
              <w:rPr>
                <w:rFonts w:cs="Times New Roman"/>
              </w:rPr>
              <w:br/>
            </w:r>
            <w:r w:rsidR="0001047C" w:rsidRPr="00EB6D22">
              <w:rPr>
                <w:rFonts w:cs="Times New Roman"/>
                <w:b/>
                <w:bCs/>
              </w:rPr>
              <w:t>13</w:t>
            </w:r>
          </w:p>
          <w:p w:rsidR="00192D91" w:rsidRPr="00EB6D22" w:rsidRDefault="00192D91" w:rsidP="00A81F1F">
            <w:pPr>
              <w:autoSpaceDE w:val="0"/>
              <w:autoSpaceDN w:val="0"/>
              <w:adjustRightInd w:val="0"/>
              <w:jc w:val="center"/>
              <w:rPr>
                <w:rFonts w:cs="Times New Roman"/>
              </w:rPr>
            </w:pPr>
            <w:r w:rsidRPr="00EB6D22">
              <w:rPr>
                <w:rFonts w:cs="Times New Roman"/>
              </w:rPr>
              <w:t>0,</w:t>
            </w:r>
            <w:r w:rsidR="0001047C" w:rsidRPr="00EB6D22">
              <w:rPr>
                <w:rFonts w:cs="Times New Roman"/>
              </w:rPr>
              <w:t>5</w:t>
            </w:r>
          </w:p>
        </w:tc>
      </w:tr>
      <w:tr w:rsidR="00192D91" w:rsidRPr="00EB6D22" w:rsidTr="00F152C0">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ćwiczeń</w:t>
            </w:r>
          </w:p>
          <w:p w:rsidR="00192D91" w:rsidRPr="00EB6D22" w:rsidRDefault="00192D91" w:rsidP="00A81F1F">
            <w:pPr>
              <w:autoSpaceDE w:val="0"/>
              <w:autoSpaceDN w:val="0"/>
              <w:adjustRightInd w:val="0"/>
              <w:rPr>
                <w:rFonts w:cs="Times New Roman"/>
              </w:rPr>
            </w:pPr>
            <w:r w:rsidRPr="00EB6D22">
              <w:rPr>
                <w:rFonts w:cs="Times New Roman"/>
              </w:rPr>
              <w:t>przygotowanie do kolokwium, zaliczenia</w:t>
            </w:r>
          </w:p>
          <w:p w:rsidR="00192D91" w:rsidRPr="00EB6D22" w:rsidRDefault="00192D91" w:rsidP="00A81F1F">
            <w:pPr>
              <w:autoSpaceDE w:val="0"/>
              <w:autoSpaceDN w:val="0"/>
              <w:adjustRightInd w:val="0"/>
              <w:rPr>
                <w:rFonts w:cs="Times New Roman"/>
              </w:rPr>
            </w:pPr>
            <w:r w:rsidRPr="00EB6D22">
              <w:rPr>
                <w:rFonts w:cs="Times New Roman"/>
              </w:rPr>
              <w:t xml:space="preserve">praca w bibliotece, czytelni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883"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01047C"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01047C" w:rsidP="00A81F1F">
            <w:pPr>
              <w:autoSpaceDE w:val="0"/>
              <w:autoSpaceDN w:val="0"/>
              <w:adjustRightInd w:val="0"/>
              <w:jc w:val="center"/>
              <w:rPr>
                <w:rFonts w:cs="Times New Roman"/>
                <w:b/>
                <w:bCs/>
              </w:rPr>
            </w:pPr>
            <w:r w:rsidRPr="00EB6D22">
              <w:rPr>
                <w:rFonts w:cs="Times New Roman"/>
                <w:b/>
                <w:bCs/>
              </w:rPr>
              <w:t>25</w:t>
            </w:r>
          </w:p>
          <w:p w:rsidR="00192D91" w:rsidRPr="00EB6D22" w:rsidRDefault="0001047C" w:rsidP="00A81F1F">
            <w:pPr>
              <w:autoSpaceDE w:val="0"/>
              <w:autoSpaceDN w:val="0"/>
              <w:adjustRightInd w:val="0"/>
              <w:jc w:val="center"/>
              <w:rPr>
                <w:rFonts w:cs="Times New Roman"/>
              </w:rPr>
            </w:pPr>
            <w:r w:rsidRPr="00EB6D22">
              <w:rPr>
                <w:rFonts w:cs="Times New Roman"/>
              </w:rPr>
              <w:t>1,0</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01047C" w:rsidP="00A81F1F">
            <w:pPr>
              <w:autoSpaceDE w:val="0"/>
              <w:autoSpaceDN w:val="0"/>
              <w:adjustRightInd w:val="0"/>
              <w:jc w:val="center"/>
              <w:rPr>
                <w:rFonts w:cs="Times New Roman"/>
              </w:rPr>
            </w:pPr>
            <w:r w:rsidRPr="00EB6D22">
              <w:rPr>
                <w:rFonts w:cs="Times New Roman"/>
              </w:rPr>
              <w:t>17</w:t>
            </w:r>
          </w:p>
          <w:p w:rsidR="00192D91" w:rsidRPr="00EB6D22" w:rsidRDefault="0001047C" w:rsidP="00A81F1F">
            <w:pPr>
              <w:autoSpaceDE w:val="0"/>
              <w:autoSpaceDN w:val="0"/>
              <w:adjustRightInd w:val="0"/>
              <w:jc w:val="center"/>
              <w:rPr>
                <w:rFonts w:cs="Times New Roman"/>
              </w:rPr>
            </w:pPr>
            <w:r w:rsidRPr="00EB6D22">
              <w:rPr>
                <w:rFonts w:cs="Times New Roman"/>
              </w:rPr>
              <w:t>15</w:t>
            </w:r>
          </w:p>
          <w:p w:rsidR="00192D91" w:rsidRPr="00EB6D22" w:rsidRDefault="0001047C"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01047C" w:rsidP="00A81F1F">
            <w:pPr>
              <w:autoSpaceDE w:val="0"/>
              <w:autoSpaceDN w:val="0"/>
              <w:adjustRightInd w:val="0"/>
              <w:jc w:val="center"/>
              <w:rPr>
                <w:rFonts w:cs="Times New Roman"/>
                <w:b/>
                <w:bCs/>
              </w:rPr>
            </w:pPr>
            <w:r w:rsidRPr="00EB6D22">
              <w:rPr>
                <w:rFonts w:cs="Times New Roman"/>
                <w:b/>
                <w:bCs/>
              </w:rPr>
              <w:t>37</w:t>
            </w:r>
          </w:p>
          <w:p w:rsidR="00192D91" w:rsidRPr="00EB6D22" w:rsidRDefault="00192D91" w:rsidP="00A81F1F">
            <w:pPr>
              <w:autoSpaceDE w:val="0"/>
              <w:autoSpaceDN w:val="0"/>
              <w:adjustRightInd w:val="0"/>
              <w:jc w:val="center"/>
              <w:rPr>
                <w:rFonts w:cs="Times New Roman"/>
              </w:rPr>
            </w:pPr>
            <w:r w:rsidRPr="00EB6D22">
              <w:rPr>
                <w:rFonts w:cs="Times New Roman"/>
              </w:rPr>
              <w:t>1,</w:t>
            </w:r>
            <w:r w:rsidR="0001047C" w:rsidRPr="00EB6D22">
              <w:rPr>
                <w:rFonts w:cs="Times New Roman"/>
              </w:rPr>
              <w:t>5</w:t>
            </w:r>
          </w:p>
        </w:tc>
      </w:tr>
      <w:tr w:rsidR="00192D91" w:rsidRPr="00EB6D22" w:rsidTr="00F152C0">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Ćwiczenia </w:t>
            </w:r>
          </w:p>
          <w:p w:rsidR="00192D91" w:rsidRPr="00EB6D22" w:rsidRDefault="00192D91" w:rsidP="00A81F1F">
            <w:pPr>
              <w:autoSpaceDE w:val="0"/>
              <w:autoSpaceDN w:val="0"/>
              <w:adjustRightInd w:val="0"/>
              <w:rPr>
                <w:rFonts w:cs="Times New Roman"/>
              </w:rPr>
            </w:pPr>
            <w:r w:rsidRPr="00EB6D22">
              <w:rPr>
                <w:rFonts w:cs="Times New Roman"/>
              </w:rPr>
              <w:t xml:space="preserve">Przygotowanie do ćwiczeń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25</w:t>
            </w:r>
          </w:p>
          <w:p w:rsidR="00192D91" w:rsidRPr="00EB6D22" w:rsidRDefault="00192D91" w:rsidP="00A81F1F">
            <w:pPr>
              <w:autoSpaceDE w:val="0"/>
              <w:autoSpaceDN w:val="0"/>
              <w:adjustRightInd w:val="0"/>
              <w:jc w:val="center"/>
              <w:rPr>
                <w:rFonts w:cs="Times New Roman"/>
              </w:rPr>
            </w:pPr>
            <w:r w:rsidRPr="00EB6D22">
              <w:rPr>
                <w:rFonts w:cs="Times New Roman"/>
              </w:rPr>
              <w:t>1,0</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01047C" w:rsidP="00A81F1F">
            <w:pPr>
              <w:autoSpaceDE w:val="0"/>
              <w:autoSpaceDN w:val="0"/>
              <w:adjustRightInd w:val="0"/>
              <w:jc w:val="center"/>
              <w:rPr>
                <w:rFonts w:cs="Times New Roman"/>
              </w:rPr>
            </w:pPr>
            <w:r w:rsidRPr="00EB6D22">
              <w:rPr>
                <w:rFonts w:cs="Times New Roman"/>
              </w:rPr>
              <w:t>17</w:t>
            </w:r>
          </w:p>
          <w:p w:rsidR="00192D91" w:rsidRPr="00EB6D22" w:rsidRDefault="00192D91" w:rsidP="00A81F1F">
            <w:pPr>
              <w:autoSpaceDE w:val="0"/>
              <w:autoSpaceDN w:val="0"/>
              <w:adjustRightInd w:val="0"/>
              <w:jc w:val="center"/>
              <w:rPr>
                <w:rFonts w:cs="Times New Roman"/>
              </w:rPr>
            </w:pPr>
          </w:p>
          <w:p w:rsidR="00192D91" w:rsidRPr="00EB6D22" w:rsidRDefault="0001047C" w:rsidP="00A81F1F">
            <w:pPr>
              <w:autoSpaceDE w:val="0"/>
              <w:autoSpaceDN w:val="0"/>
              <w:adjustRightInd w:val="0"/>
              <w:jc w:val="center"/>
              <w:rPr>
                <w:rFonts w:cs="Times New Roman"/>
                <w:b/>
                <w:bCs/>
              </w:rPr>
            </w:pPr>
            <w:r w:rsidRPr="00EB6D22">
              <w:rPr>
                <w:rFonts w:cs="Times New Roman"/>
                <w:b/>
                <w:bCs/>
              </w:rPr>
              <w:t>25</w:t>
            </w:r>
          </w:p>
          <w:p w:rsidR="00192D91" w:rsidRPr="00EB6D22" w:rsidRDefault="0001047C" w:rsidP="00A81F1F">
            <w:pPr>
              <w:autoSpaceDE w:val="0"/>
              <w:autoSpaceDN w:val="0"/>
              <w:adjustRightInd w:val="0"/>
              <w:jc w:val="center"/>
              <w:rPr>
                <w:rFonts w:cs="Times New Roman"/>
              </w:rPr>
            </w:pPr>
            <w:r w:rsidRPr="00EB6D22">
              <w:rPr>
                <w:rFonts w:cs="Times New Roman"/>
              </w:rPr>
              <w:t>1,0</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804"/>
        <w:gridCol w:w="6414"/>
      </w:tblGrid>
      <w:tr w:rsidR="00192D91" w:rsidRPr="00EB6D22" w:rsidTr="0066565F">
        <w:trPr>
          <w:trHeight w:val="1"/>
        </w:trPr>
        <w:tc>
          <w:tcPr>
            <w:tcW w:w="2804"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41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Logika. Zbiory, działania na zbiorach.</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 xml:space="preserve">Ciągi. Granica ciągu. </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Funkcja i jej własności.</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Granica funkcji w punkcie. Ciągłość funkcji.</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Pochodna funkcji jednej zmiennej. Pochodna funkcji złożonej. Reguła del’Hospitala.</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Badanie przebiegu zmienności funkcji.</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 xml:space="preserve">Zastosowanie rachunku różniczkowego funkcji jednej </w:t>
            </w:r>
            <w:r w:rsidRPr="00EB6D22">
              <w:rPr>
                <w:rFonts w:cs="Times New Roman"/>
              </w:rPr>
              <w:lastRenderedPageBreak/>
              <w:t>zmiennej w ekonomii.</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lang w:val="en-US"/>
              </w:rPr>
            </w:pPr>
            <w:r w:rsidRPr="00EB6D22">
              <w:rPr>
                <w:rFonts w:cs="Times New Roman"/>
              </w:rPr>
              <w:t>Macierze. Działania na macierzach. Wyznaczniki macierzy. Własności wyznacznik</w:t>
            </w:r>
            <w:r w:rsidRPr="00EB6D22">
              <w:rPr>
                <w:rFonts w:cs="Times New Roman"/>
                <w:lang w:val="en-US"/>
              </w:rPr>
              <w:t xml:space="preserve">ów. Macierz odwrotna. </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Rząd macierzy Układy równań liniowych jednorodnych i niejednorodnych. Wzory Cramera. Zastosowanie rachunku macierzowego do rozwiązywania układów równań liniowych.</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Zastosowanie rachunku macierzowego w ekonomii.</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Rachunek całkowy jednej zmiennej. Całka nieoznaczona.</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Całkowanie przez części . Całkowanie przez podstawienie.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Ćwiczenia audytoryjne</w:t>
            </w:r>
          </w:p>
          <w:p w:rsidR="00192D91" w:rsidRPr="00EB6D22" w:rsidRDefault="00192D91" w:rsidP="00A81F1F">
            <w:pPr>
              <w:autoSpaceDE w:val="0"/>
              <w:autoSpaceDN w:val="0"/>
              <w:adjustRightInd w:val="0"/>
              <w:rPr>
                <w:rFonts w:cs="Times New Roman"/>
              </w:rPr>
            </w:pPr>
            <w:r w:rsidRPr="00EB6D22">
              <w:rPr>
                <w:rFonts w:cs="Times New Roman"/>
              </w:rPr>
              <w:t>Rozwiązywanie zadań zgodnie z tematyka wykładów</w:t>
            </w:r>
          </w:p>
        </w:tc>
      </w:tr>
      <w:tr w:rsidR="00192D91" w:rsidRPr="00EB6D22" w:rsidTr="0066565F">
        <w:trPr>
          <w:trHeight w:val="263"/>
        </w:trPr>
        <w:tc>
          <w:tcPr>
            <w:tcW w:w="2804"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41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multimedialny, ćwiczenia audytoryjne</w:t>
            </w:r>
          </w:p>
        </w:tc>
      </w:tr>
      <w:tr w:rsidR="00192D91" w:rsidRPr="00EB6D22" w:rsidTr="0066565F">
        <w:trPr>
          <w:trHeight w:val="1"/>
        </w:trPr>
        <w:tc>
          <w:tcPr>
            <w:tcW w:w="2804"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41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804"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41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804"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41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left="34"/>
              <w:jc w:val="both"/>
              <w:rPr>
                <w:rFonts w:cs="Times New Roman"/>
              </w:rPr>
            </w:pPr>
            <w:r w:rsidRPr="00EB6D22">
              <w:rPr>
                <w:rFonts w:cs="Times New Roman"/>
              </w:rPr>
              <w:t>Ocena końcowa:</w:t>
            </w:r>
          </w:p>
          <w:p w:rsidR="00192D91" w:rsidRPr="00EB6D22" w:rsidRDefault="00192D91" w:rsidP="00A81F1F">
            <w:pPr>
              <w:autoSpaceDE w:val="0"/>
              <w:autoSpaceDN w:val="0"/>
              <w:adjustRightInd w:val="0"/>
              <w:jc w:val="both"/>
              <w:rPr>
                <w:rFonts w:cs="Times New Roman"/>
              </w:rPr>
            </w:pPr>
            <w:r w:rsidRPr="00EB6D22">
              <w:rPr>
                <w:rFonts w:cs="Times New Roman"/>
              </w:rPr>
              <w:t>Ocena z kolokwium z wiedzy – 40%,</w:t>
            </w:r>
          </w:p>
          <w:p w:rsidR="00192D91" w:rsidRPr="00EB6D22" w:rsidRDefault="00192D91" w:rsidP="00A81F1F">
            <w:pPr>
              <w:autoSpaceDE w:val="0"/>
              <w:autoSpaceDN w:val="0"/>
              <w:adjustRightInd w:val="0"/>
              <w:jc w:val="both"/>
              <w:rPr>
                <w:rFonts w:cs="Times New Roman"/>
              </w:rPr>
            </w:pPr>
            <w:r w:rsidRPr="00EB6D22">
              <w:rPr>
                <w:rFonts w:cs="Times New Roman"/>
              </w:rPr>
              <w:t>Średnia ze wszystkich uzyskanych ocen na ćwiczeniach – 60%</w:t>
            </w:r>
          </w:p>
        </w:tc>
      </w:tr>
      <w:tr w:rsidR="00192D91" w:rsidRPr="00EB6D22" w:rsidTr="0066565F">
        <w:trPr>
          <w:trHeight w:val="1"/>
        </w:trPr>
        <w:tc>
          <w:tcPr>
            <w:tcW w:w="2804"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41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804"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41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Ekonomia</w:t>
            </w:r>
          </w:p>
        </w:tc>
      </w:tr>
      <w:tr w:rsidR="00192D91" w:rsidRPr="00EB6D22" w:rsidTr="0066565F">
        <w:trPr>
          <w:trHeight w:val="1"/>
        </w:trPr>
        <w:tc>
          <w:tcPr>
            <w:tcW w:w="2804"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41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045341">
            <w:pPr>
              <w:widowControl/>
              <w:numPr>
                <w:ilvl w:val="0"/>
                <w:numId w:val="3"/>
              </w:numPr>
              <w:suppressAutoHyphens w:val="0"/>
              <w:autoSpaceDE w:val="0"/>
              <w:autoSpaceDN w:val="0"/>
              <w:adjustRightInd w:val="0"/>
              <w:ind w:left="360" w:right="151" w:hanging="360"/>
              <w:jc w:val="both"/>
              <w:rPr>
                <w:rFonts w:cs="Times New Roman"/>
                <w:sz w:val="20"/>
                <w:szCs w:val="20"/>
                <w:lang w:val="en-US"/>
              </w:rPr>
            </w:pPr>
            <w:r w:rsidRPr="00EB6D22">
              <w:rPr>
                <w:rFonts w:cs="Times New Roman"/>
                <w:sz w:val="20"/>
                <w:szCs w:val="20"/>
              </w:rPr>
              <w:t xml:space="preserve">Guzicki W., Zakrzewski P.: Wstęp do matematyki - zbiór zadań. </w:t>
            </w:r>
            <w:r w:rsidRPr="00EB6D22">
              <w:rPr>
                <w:rFonts w:cs="Times New Roman"/>
                <w:sz w:val="20"/>
                <w:szCs w:val="20"/>
                <w:lang w:val="en-US"/>
              </w:rPr>
              <w:t>Warszawa 2005.</w:t>
            </w:r>
          </w:p>
          <w:p w:rsidR="00192D91" w:rsidRPr="00EB6D22" w:rsidRDefault="00192D91" w:rsidP="00045341">
            <w:pPr>
              <w:widowControl/>
              <w:numPr>
                <w:ilvl w:val="0"/>
                <w:numId w:val="3"/>
              </w:numPr>
              <w:suppressAutoHyphens w:val="0"/>
              <w:autoSpaceDE w:val="0"/>
              <w:autoSpaceDN w:val="0"/>
              <w:adjustRightInd w:val="0"/>
              <w:ind w:left="360" w:right="151" w:hanging="360"/>
              <w:jc w:val="both"/>
              <w:rPr>
                <w:rFonts w:cs="Times New Roman"/>
                <w:sz w:val="20"/>
                <w:szCs w:val="20"/>
              </w:rPr>
            </w:pPr>
            <w:r w:rsidRPr="00EB6D22">
              <w:rPr>
                <w:rFonts w:cs="Times New Roman"/>
                <w:sz w:val="20"/>
                <w:szCs w:val="20"/>
              </w:rPr>
              <w:t>Krysicki</w:t>
            </w:r>
            <w:r w:rsidRPr="00EB6D22">
              <w:rPr>
                <w:rFonts w:cs="Times New Roman"/>
                <w:spacing w:val="22"/>
                <w:sz w:val="20"/>
                <w:szCs w:val="20"/>
              </w:rPr>
              <w:t xml:space="preserve"> </w:t>
            </w:r>
            <w:r w:rsidRPr="00EB6D22">
              <w:rPr>
                <w:rFonts w:cs="Times New Roman"/>
                <w:spacing w:val="-1"/>
                <w:sz w:val="20"/>
                <w:szCs w:val="20"/>
              </w:rPr>
              <w:t>W</w:t>
            </w:r>
            <w:r w:rsidRPr="00EB6D22">
              <w:rPr>
                <w:rFonts w:cs="Times New Roman"/>
                <w:sz w:val="20"/>
                <w:szCs w:val="20"/>
              </w:rPr>
              <w:t>., Włodarski:</w:t>
            </w:r>
            <w:r w:rsidRPr="00EB6D22">
              <w:rPr>
                <w:rFonts w:cs="Times New Roman"/>
                <w:spacing w:val="22"/>
                <w:sz w:val="20"/>
                <w:szCs w:val="20"/>
              </w:rPr>
              <w:t xml:space="preserve"> </w:t>
            </w:r>
            <w:r w:rsidRPr="00EB6D22">
              <w:rPr>
                <w:rFonts w:cs="Times New Roman"/>
                <w:sz w:val="20"/>
                <w:szCs w:val="20"/>
              </w:rPr>
              <w:t>Analiza matematyczna w zadaniach cz 1-2.Wydawnictwo PWN , Warszawa 2011</w:t>
            </w:r>
          </w:p>
          <w:p w:rsidR="00192D91" w:rsidRPr="00EB6D22" w:rsidRDefault="00192D91" w:rsidP="00045341">
            <w:pPr>
              <w:widowControl/>
              <w:numPr>
                <w:ilvl w:val="0"/>
                <w:numId w:val="3"/>
              </w:numPr>
              <w:suppressAutoHyphens w:val="0"/>
              <w:autoSpaceDE w:val="0"/>
              <w:autoSpaceDN w:val="0"/>
              <w:adjustRightInd w:val="0"/>
              <w:ind w:left="360" w:right="151" w:hanging="360"/>
              <w:jc w:val="both"/>
              <w:rPr>
                <w:rFonts w:cs="Times New Roman"/>
                <w:sz w:val="20"/>
                <w:szCs w:val="20"/>
              </w:rPr>
            </w:pPr>
            <w:r w:rsidRPr="00EB6D22">
              <w:rPr>
                <w:rFonts w:cs="Times New Roman"/>
                <w:sz w:val="20"/>
                <w:szCs w:val="20"/>
              </w:rPr>
              <w:t>Niedoba W., Gonet A.: Algebra. Krosno 2005.</w:t>
            </w:r>
          </w:p>
          <w:p w:rsidR="00192D91" w:rsidRPr="00EB6D22" w:rsidRDefault="00192D91" w:rsidP="00045341">
            <w:pPr>
              <w:widowControl/>
              <w:numPr>
                <w:ilvl w:val="0"/>
                <w:numId w:val="3"/>
              </w:numPr>
              <w:suppressAutoHyphens w:val="0"/>
              <w:autoSpaceDE w:val="0"/>
              <w:autoSpaceDN w:val="0"/>
              <w:adjustRightInd w:val="0"/>
              <w:ind w:left="360" w:right="151" w:hanging="360"/>
              <w:jc w:val="both"/>
              <w:rPr>
                <w:rFonts w:cs="Times New Roman"/>
                <w:sz w:val="20"/>
                <w:szCs w:val="20"/>
              </w:rPr>
            </w:pPr>
            <w:r w:rsidRPr="00EB6D22">
              <w:rPr>
                <w:rFonts w:cs="Times New Roman"/>
                <w:sz w:val="20"/>
                <w:szCs w:val="20"/>
              </w:rPr>
              <w:t>Rudin W.: Podstawy analizy matematycznej. Warszawa 2002.</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sz w:val="20"/>
                <w:szCs w:val="20"/>
              </w:rPr>
            </w:pPr>
            <w:r w:rsidRPr="00EB6D22">
              <w:rPr>
                <w:rFonts w:cs="Times New Roman"/>
                <w:sz w:val="20"/>
                <w:szCs w:val="20"/>
              </w:rPr>
              <w:t>Stankiewicz W.: Zadania matematyki dla wyższych uczelni technicznych cz. A i B, Wyd. PWN Warszawa 2002.</w:t>
            </w:r>
          </w:p>
          <w:p w:rsidR="00192D91" w:rsidRPr="00EB6D22" w:rsidRDefault="00192D91" w:rsidP="00045341">
            <w:pPr>
              <w:widowControl/>
              <w:numPr>
                <w:ilvl w:val="0"/>
                <w:numId w:val="3"/>
              </w:numPr>
              <w:suppressAutoHyphens w:val="0"/>
              <w:autoSpaceDE w:val="0"/>
              <w:autoSpaceDN w:val="0"/>
              <w:adjustRightInd w:val="0"/>
              <w:ind w:left="360" w:right="151" w:hanging="360"/>
              <w:jc w:val="both"/>
              <w:rPr>
                <w:rFonts w:cs="Times New Roman"/>
                <w:sz w:val="20"/>
                <w:szCs w:val="20"/>
                <w:lang w:val="en-US"/>
              </w:rPr>
            </w:pPr>
            <w:r w:rsidRPr="00EB6D22">
              <w:rPr>
                <w:rFonts w:cs="Times New Roman"/>
                <w:sz w:val="20"/>
                <w:szCs w:val="20"/>
              </w:rPr>
              <w:lastRenderedPageBreak/>
              <w:t xml:space="preserve">Banaś J., Wędrychowicz S.: Zbiór zadań z analizy matematycznej. </w:t>
            </w:r>
            <w:r w:rsidRPr="00EB6D22">
              <w:rPr>
                <w:rFonts w:cs="Times New Roman"/>
                <w:sz w:val="20"/>
                <w:szCs w:val="20"/>
                <w:lang w:val="en-US"/>
              </w:rPr>
              <w:t>Warszawa 2001.</w:t>
            </w:r>
          </w:p>
          <w:p w:rsidR="00192D91" w:rsidRPr="00EB6D22" w:rsidRDefault="00192D91" w:rsidP="00045341">
            <w:pPr>
              <w:widowControl/>
              <w:numPr>
                <w:ilvl w:val="0"/>
                <w:numId w:val="3"/>
              </w:numPr>
              <w:suppressAutoHyphens w:val="0"/>
              <w:autoSpaceDE w:val="0"/>
              <w:autoSpaceDN w:val="0"/>
              <w:adjustRightInd w:val="0"/>
              <w:ind w:left="360" w:right="151" w:hanging="360"/>
              <w:jc w:val="both"/>
              <w:rPr>
                <w:rFonts w:cs="Times New Roman"/>
                <w:sz w:val="20"/>
                <w:szCs w:val="20"/>
              </w:rPr>
            </w:pPr>
            <w:r w:rsidRPr="00EB6D22">
              <w:rPr>
                <w:rFonts w:cs="Times New Roman"/>
                <w:sz w:val="20"/>
                <w:szCs w:val="20"/>
              </w:rPr>
              <w:t>Fichtenholz G. M.: Rachunek różniczkowy i całkowy. T. 1-3. Warszawa 2002.</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sz w:val="20"/>
                <w:szCs w:val="20"/>
              </w:rPr>
              <w:t xml:space="preserve">Gonet A., Niedoba W.: Rachunek całkowy (+ różniczkowy) funkcji jednej zmiennej. </w:t>
            </w:r>
            <w:r w:rsidRPr="00EB6D22">
              <w:rPr>
                <w:rFonts w:cs="Times New Roman"/>
                <w:sz w:val="20"/>
                <w:szCs w:val="20"/>
                <w:lang w:val="en-US"/>
              </w:rPr>
              <w:t>Krosno 2003.</w:t>
            </w:r>
          </w:p>
        </w:tc>
      </w:tr>
    </w:tbl>
    <w:p w:rsidR="00192D91" w:rsidRPr="00EB6D22" w:rsidRDefault="00192D91" w:rsidP="00A81F1F">
      <w:pPr>
        <w:autoSpaceDE w:val="0"/>
        <w:autoSpaceDN w:val="0"/>
        <w:adjustRightInd w:val="0"/>
        <w:rPr>
          <w:rFonts w:cs="Times New Roman"/>
        </w:rPr>
      </w:pPr>
    </w:p>
    <w:p w:rsidR="00192D91" w:rsidRPr="00EB6D22" w:rsidRDefault="00192D91" w:rsidP="00F152C0">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97"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EB6D22">
      <w:pPr>
        <w:pStyle w:val="Nagwek2"/>
        <w:rPr>
          <w:rFonts w:cs="Times New Roman"/>
          <w:b w:val="0"/>
          <w:bCs w:val="0"/>
          <w:color w:val="auto"/>
          <w:szCs w:val="26"/>
        </w:rPr>
      </w:pPr>
      <w:bookmarkStart w:id="20" w:name="_Toc76978957"/>
      <w:r w:rsidRPr="00EB6D22">
        <w:rPr>
          <w:rFonts w:cs="Times New Roman"/>
          <w:color w:val="auto"/>
          <w:szCs w:val="26"/>
        </w:rPr>
        <w:t>B9. Grafika inżynierska</w:t>
      </w:r>
      <w:bookmarkEnd w:id="20"/>
      <w:r w:rsidRPr="00EB6D22">
        <w:rPr>
          <w:rFonts w:cs="Times New Roman"/>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207"/>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7"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Grafika inżynierska PiBŻ B9</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Engineering graphics</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2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F152C0" w:rsidP="00A81F1F">
            <w:pPr>
              <w:autoSpaceDE w:val="0"/>
              <w:autoSpaceDN w:val="0"/>
              <w:adjustRightInd w:val="0"/>
              <w:rPr>
                <w:rFonts w:cs="Times New Roman"/>
              </w:rPr>
            </w:pPr>
            <w:r w:rsidRPr="00EB6D22">
              <w:rPr>
                <w:rFonts w:cs="Times New Roman"/>
              </w:rPr>
              <w:t>2</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7"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inż. Marta Pisarek</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248" w:type="dxa"/>
        <w:tblInd w:w="216" w:type="dxa"/>
        <w:tblLayout w:type="fixed"/>
        <w:tblLook w:val="0000"/>
      </w:tblPr>
      <w:tblGrid>
        <w:gridCol w:w="1276"/>
        <w:gridCol w:w="1701"/>
        <w:gridCol w:w="2268"/>
        <w:gridCol w:w="1134"/>
        <w:gridCol w:w="1026"/>
        <w:gridCol w:w="251"/>
        <w:gridCol w:w="883"/>
        <w:gridCol w:w="567"/>
        <w:gridCol w:w="142"/>
      </w:tblGrid>
      <w:tr w:rsidR="00192D91" w:rsidRPr="00EB6D22" w:rsidTr="00F152C0">
        <w:trPr>
          <w:gridAfter w:val="1"/>
          <w:wAfter w:w="142" w:type="dxa"/>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F152C0">
        <w:trPr>
          <w:gridAfter w:val="1"/>
          <w:wAfter w:w="142" w:type="dxa"/>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Wiedza z graficznych programów komputerowych</w:t>
            </w:r>
          </w:p>
        </w:tc>
      </w:tr>
      <w:tr w:rsidR="00192D91" w:rsidRPr="00EB6D22" w:rsidTr="00F152C0">
        <w:trPr>
          <w:gridAfter w:val="1"/>
          <w:wAfter w:w="142" w:type="dxa"/>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129"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 stacjonarne –ćw. projektowe 30 h</w:t>
            </w:r>
          </w:p>
          <w:p w:rsidR="00192D91" w:rsidRPr="00EB6D22" w:rsidRDefault="00192D91" w:rsidP="00A81F1F">
            <w:pPr>
              <w:autoSpaceDE w:val="0"/>
              <w:autoSpaceDN w:val="0"/>
              <w:adjustRightInd w:val="0"/>
              <w:rPr>
                <w:rFonts w:cs="Times New Roman"/>
              </w:rPr>
            </w:pPr>
            <w:r w:rsidRPr="00EB6D22">
              <w:rPr>
                <w:rFonts w:cs="Times New Roman"/>
              </w:rPr>
              <w:t>s. niestacjonarne – ćw. projektowe 15 h</w:t>
            </w:r>
          </w:p>
        </w:tc>
      </w:tr>
      <w:tr w:rsidR="00192D91" w:rsidRPr="00EB6D22" w:rsidTr="00F152C0">
        <w:trPr>
          <w:gridAfter w:val="1"/>
          <w:wAfter w:w="142" w:type="dxa"/>
          <w:trHeight w:val="1"/>
        </w:trPr>
        <w:tc>
          <w:tcPr>
            <w:tcW w:w="9106"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F152C0">
        <w:trPr>
          <w:gridAfter w:val="1"/>
          <w:wAfter w:w="142" w:type="dxa"/>
          <w:trHeight w:val="285"/>
        </w:trPr>
        <w:tc>
          <w:tcPr>
            <w:tcW w:w="127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026"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701"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F152C0">
        <w:trPr>
          <w:gridAfter w:val="1"/>
          <w:wAfter w:w="142" w:type="dxa"/>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45477" w:rsidP="00145477">
            <w:pPr>
              <w:autoSpaceDE w:val="0"/>
              <w:autoSpaceDN w:val="0"/>
              <w:adjustRightInd w:val="0"/>
              <w:jc w:val="center"/>
              <w:rPr>
                <w:rFonts w:cs="Times New Roman"/>
              </w:rPr>
            </w:pPr>
            <w:r>
              <w:rPr>
                <w:rFonts w:cs="Times New Roman"/>
              </w:rPr>
              <w:t>B9</w:t>
            </w:r>
            <w:r w:rsidR="00192D91" w:rsidRPr="00EB6D22">
              <w:rPr>
                <w:rFonts w:cs="Times New Roman"/>
              </w:rPr>
              <w:t>_W01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i rozumie wiedzę z zakresu obsługi programów komputerowych rastrowych i wektorowych</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K_W05</w:t>
            </w:r>
          </w:p>
        </w:tc>
        <w:tc>
          <w:tcPr>
            <w:tcW w:w="1026"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701"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Praca zaliczeniowa</w:t>
            </w:r>
          </w:p>
        </w:tc>
      </w:tr>
      <w:tr w:rsidR="00192D91" w:rsidRPr="00EB6D22" w:rsidTr="00F152C0">
        <w:trPr>
          <w:gridAfter w:val="1"/>
          <w:wAfter w:w="142" w:type="dxa"/>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45477" w:rsidP="00145477">
            <w:pPr>
              <w:autoSpaceDE w:val="0"/>
              <w:autoSpaceDN w:val="0"/>
              <w:adjustRightInd w:val="0"/>
              <w:jc w:val="center"/>
              <w:rPr>
                <w:rFonts w:cs="Times New Roman"/>
              </w:rPr>
            </w:pPr>
            <w:r>
              <w:rPr>
                <w:rFonts w:cs="Times New Roman"/>
              </w:rPr>
              <w:t>B9</w:t>
            </w:r>
            <w:r w:rsidR="00192D91" w:rsidRPr="00EB6D22">
              <w:rPr>
                <w:rFonts w:cs="Times New Roman"/>
              </w:rPr>
              <w:t>_U01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Potrafi wykorzystać programy komputerowe do realizacji zadań przetwarzając dane opisowe na język graficzny</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K_U04</w:t>
            </w:r>
          </w:p>
          <w:p w:rsidR="00192D91" w:rsidRPr="00EB6D22" w:rsidRDefault="00192D91" w:rsidP="00A81F1F">
            <w:pPr>
              <w:autoSpaceDE w:val="0"/>
              <w:autoSpaceDN w:val="0"/>
              <w:adjustRightInd w:val="0"/>
              <w:jc w:val="center"/>
              <w:rPr>
                <w:rFonts w:cs="Times New Roman"/>
              </w:rPr>
            </w:pPr>
            <w:r w:rsidRPr="00EB6D22">
              <w:rPr>
                <w:rFonts w:cs="Times New Roman"/>
              </w:rPr>
              <w:t>K_U08</w:t>
            </w:r>
          </w:p>
          <w:p w:rsidR="00192D91" w:rsidRPr="00EB6D22" w:rsidRDefault="00192D91" w:rsidP="00A81F1F">
            <w:pPr>
              <w:autoSpaceDE w:val="0"/>
              <w:autoSpaceDN w:val="0"/>
              <w:adjustRightInd w:val="0"/>
              <w:jc w:val="center"/>
              <w:rPr>
                <w:rFonts w:cs="Times New Roman"/>
              </w:rPr>
            </w:pPr>
            <w:r w:rsidRPr="00EB6D22">
              <w:rPr>
                <w:rFonts w:cs="Times New Roman"/>
              </w:rPr>
              <w:t>K_U02</w:t>
            </w:r>
          </w:p>
        </w:tc>
        <w:tc>
          <w:tcPr>
            <w:tcW w:w="1026"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701"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Praca zaliczeniowa</w:t>
            </w:r>
          </w:p>
        </w:tc>
      </w:tr>
      <w:tr w:rsidR="00192D91" w:rsidRPr="00EB6D22" w:rsidTr="00F152C0">
        <w:trPr>
          <w:gridAfter w:val="1"/>
          <w:wAfter w:w="142" w:type="dxa"/>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45477" w:rsidP="00145477">
            <w:pPr>
              <w:autoSpaceDE w:val="0"/>
              <w:autoSpaceDN w:val="0"/>
              <w:adjustRightInd w:val="0"/>
              <w:jc w:val="center"/>
              <w:rPr>
                <w:rFonts w:cs="Times New Roman"/>
              </w:rPr>
            </w:pPr>
            <w:r>
              <w:rPr>
                <w:rFonts w:cs="Times New Roman"/>
              </w:rPr>
              <w:t>B9</w:t>
            </w:r>
            <w:r w:rsidR="00192D91" w:rsidRPr="00EB6D22">
              <w:rPr>
                <w:rFonts w:cs="Times New Roman"/>
              </w:rPr>
              <w:t>_K01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Jest gotów do rozstrzygania problemów związanych z zawodem przy użyciu programów komputerowych</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K_K01</w:t>
            </w:r>
          </w:p>
        </w:tc>
        <w:tc>
          <w:tcPr>
            <w:tcW w:w="1026"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701"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 xml:space="preserve">Praca zaliczeniowa </w:t>
            </w:r>
          </w:p>
        </w:tc>
      </w:tr>
      <w:tr w:rsidR="00192D91" w:rsidRPr="00EB6D22" w:rsidTr="00F152C0">
        <w:trPr>
          <w:gridAfter w:val="1"/>
          <w:wAfter w:w="142" w:type="dxa"/>
          <w:trHeight w:val="1"/>
        </w:trPr>
        <w:tc>
          <w:tcPr>
            <w:tcW w:w="9106"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F152C0">
        <w:trPr>
          <w:cantSplit/>
          <w:trHeight w:val="1630"/>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F152C0">
            <w:pPr>
              <w:autoSpaceDE w:val="0"/>
              <w:autoSpaceDN w:val="0"/>
              <w:adjustRightInd w:val="0"/>
              <w:ind w:left="113" w:right="113"/>
              <w:jc w:val="center"/>
              <w:rPr>
                <w:rFonts w:cs="Times New Roman"/>
              </w:rPr>
            </w:pPr>
            <w:r w:rsidRPr="00EB6D22">
              <w:rPr>
                <w:rFonts w:cs="Times New Roman"/>
                <w:sz w:val="20"/>
                <w:szCs w:val="20"/>
              </w:rPr>
              <w:t>Stacjonarne</w:t>
            </w:r>
          </w:p>
        </w:tc>
        <w:tc>
          <w:tcPr>
            <w:tcW w:w="709" w:type="dxa"/>
            <w:gridSpan w:val="2"/>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F152C0">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F152C0">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p>
          <w:p w:rsidR="00192D91" w:rsidRPr="00EB6D22" w:rsidRDefault="0001047C" w:rsidP="00A81F1F">
            <w:pPr>
              <w:autoSpaceDE w:val="0"/>
              <w:autoSpaceDN w:val="0"/>
              <w:adjustRightInd w:val="0"/>
              <w:jc w:val="center"/>
              <w:rPr>
                <w:rFonts w:cs="Times New Roman"/>
                <w:b/>
                <w:bCs/>
              </w:rPr>
            </w:pPr>
            <w:r w:rsidRPr="00EB6D22">
              <w:rPr>
                <w:rFonts w:cs="Times New Roman"/>
                <w:b/>
                <w:bCs/>
              </w:rPr>
              <w:t>30</w:t>
            </w:r>
          </w:p>
          <w:p w:rsidR="00192D91" w:rsidRPr="00EB6D22" w:rsidRDefault="00F152C0" w:rsidP="00A81F1F">
            <w:pPr>
              <w:autoSpaceDE w:val="0"/>
              <w:autoSpaceDN w:val="0"/>
              <w:adjustRightInd w:val="0"/>
              <w:jc w:val="center"/>
              <w:rPr>
                <w:rFonts w:cs="Times New Roman"/>
              </w:rPr>
            </w:pPr>
            <w:r w:rsidRPr="00EB6D22">
              <w:rPr>
                <w:rFonts w:cs="Times New Roman"/>
              </w:rPr>
              <w:t>1,</w:t>
            </w:r>
            <w:r w:rsidR="0001047C" w:rsidRPr="00EB6D22">
              <w:rPr>
                <w:rFonts w:cs="Times New Roman"/>
              </w:rPr>
              <w:t>2</w:t>
            </w:r>
          </w:p>
        </w:tc>
        <w:tc>
          <w:tcPr>
            <w:tcW w:w="709"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01047C" w:rsidP="00A81F1F">
            <w:pPr>
              <w:autoSpaceDE w:val="0"/>
              <w:autoSpaceDN w:val="0"/>
              <w:adjustRightInd w:val="0"/>
              <w:jc w:val="center"/>
              <w:rPr>
                <w:rFonts w:cs="Times New Roman"/>
                <w:b/>
                <w:bCs/>
              </w:rPr>
            </w:pPr>
            <w:r w:rsidRPr="00EB6D22">
              <w:rPr>
                <w:rFonts w:cs="Times New Roman"/>
                <w:b/>
                <w:bCs/>
              </w:rPr>
              <w:t>15</w:t>
            </w:r>
          </w:p>
          <w:p w:rsidR="00192D91" w:rsidRPr="00EB6D22" w:rsidRDefault="004B69F9" w:rsidP="00A81F1F">
            <w:pPr>
              <w:autoSpaceDE w:val="0"/>
              <w:autoSpaceDN w:val="0"/>
              <w:adjustRightInd w:val="0"/>
              <w:jc w:val="center"/>
              <w:rPr>
                <w:rFonts w:cs="Times New Roman"/>
              </w:rPr>
            </w:pPr>
            <w:r w:rsidRPr="00EB6D22">
              <w:rPr>
                <w:rFonts w:cs="Times New Roman"/>
              </w:rPr>
              <w:t>0,</w:t>
            </w:r>
            <w:r w:rsidR="0001047C" w:rsidRPr="00EB6D22">
              <w:rPr>
                <w:rFonts w:cs="Times New Roman"/>
              </w:rPr>
              <w:t>6</w:t>
            </w:r>
          </w:p>
        </w:tc>
      </w:tr>
      <w:tr w:rsidR="00192D91" w:rsidRPr="00EB6D22" w:rsidTr="00F152C0">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ćwiczeń</w:t>
            </w:r>
          </w:p>
          <w:p w:rsidR="00192D91" w:rsidRPr="00EB6D22" w:rsidRDefault="00192D91" w:rsidP="00A81F1F">
            <w:pPr>
              <w:autoSpaceDE w:val="0"/>
              <w:autoSpaceDN w:val="0"/>
              <w:adjustRightInd w:val="0"/>
              <w:rPr>
                <w:rFonts w:cs="Times New Roman"/>
              </w:rPr>
            </w:pPr>
            <w:r w:rsidRPr="00EB6D22">
              <w:rPr>
                <w:rFonts w:cs="Times New Roman"/>
              </w:rPr>
              <w:t xml:space="preserve">Zaliczeniowe prace graficzne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01047C" w:rsidP="00A81F1F">
            <w:pPr>
              <w:autoSpaceDE w:val="0"/>
              <w:autoSpaceDN w:val="0"/>
              <w:adjustRightInd w:val="0"/>
              <w:jc w:val="center"/>
              <w:rPr>
                <w:rFonts w:cs="Times New Roman"/>
              </w:rPr>
            </w:pPr>
            <w:r w:rsidRPr="00EB6D22">
              <w:rPr>
                <w:rFonts w:cs="Times New Roman"/>
              </w:rPr>
              <w:t>9</w:t>
            </w:r>
          </w:p>
          <w:p w:rsidR="00192D91" w:rsidRPr="00EB6D22" w:rsidRDefault="00192D91" w:rsidP="00A81F1F">
            <w:pPr>
              <w:autoSpaceDE w:val="0"/>
              <w:autoSpaceDN w:val="0"/>
              <w:adjustRightInd w:val="0"/>
              <w:jc w:val="center"/>
              <w:rPr>
                <w:rFonts w:cs="Times New Roman"/>
              </w:rPr>
            </w:pPr>
            <w:r w:rsidRPr="00EB6D22">
              <w:rPr>
                <w:rFonts w:cs="Times New Roman"/>
              </w:rPr>
              <w:t>11</w:t>
            </w:r>
          </w:p>
          <w:p w:rsidR="00192D91" w:rsidRPr="00EB6D22" w:rsidRDefault="00192D91" w:rsidP="00A81F1F">
            <w:pPr>
              <w:autoSpaceDE w:val="0"/>
              <w:autoSpaceDN w:val="0"/>
              <w:adjustRightInd w:val="0"/>
              <w:jc w:val="center"/>
              <w:rPr>
                <w:rFonts w:cs="Times New Roman"/>
              </w:rPr>
            </w:pPr>
          </w:p>
          <w:p w:rsidR="00192D91" w:rsidRPr="00EB6D22" w:rsidRDefault="0001047C" w:rsidP="00A81F1F">
            <w:pPr>
              <w:autoSpaceDE w:val="0"/>
              <w:autoSpaceDN w:val="0"/>
              <w:adjustRightInd w:val="0"/>
              <w:jc w:val="center"/>
              <w:rPr>
                <w:rFonts w:cs="Times New Roman"/>
                <w:b/>
                <w:bCs/>
              </w:rPr>
            </w:pPr>
            <w:r w:rsidRPr="00EB6D22">
              <w:rPr>
                <w:rFonts w:cs="Times New Roman"/>
                <w:b/>
                <w:bCs/>
              </w:rPr>
              <w:t>20</w:t>
            </w:r>
          </w:p>
          <w:p w:rsidR="00192D91" w:rsidRPr="00EB6D22" w:rsidRDefault="00192D91" w:rsidP="00A81F1F">
            <w:pPr>
              <w:autoSpaceDE w:val="0"/>
              <w:autoSpaceDN w:val="0"/>
              <w:adjustRightInd w:val="0"/>
              <w:jc w:val="center"/>
              <w:rPr>
                <w:rFonts w:cs="Times New Roman"/>
              </w:rPr>
            </w:pPr>
            <w:r w:rsidRPr="00EB6D22">
              <w:rPr>
                <w:rFonts w:cs="Times New Roman"/>
              </w:rPr>
              <w:t>0,</w:t>
            </w:r>
            <w:r w:rsidR="0001047C" w:rsidRPr="00EB6D22">
              <w:rPr>
                <w:rFonts w:cs="Times New Roman"/>
              </w:rPr>
              <w:t>8</w:t>
            </w:r>
          </w:p>
        </w:tc>
        <w:tc>
          <w:tcPr>
            <w:tcW w:w="709"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01047C" w:rsidP="00A81F1F">
            <w:pPr>
              <w:autoSpaceDE w:val="0"/>
              <w:autoSpaceDN w:val="0"/>
              <w:adjustRightInd w:val="0"/>
              <w:jc w:val="center"/>
              <w:rPr>
                <w:rFonts w:cs="Times New Roman"/>
              </w:rPr>
            </w:pPr>
            <w:r w:rsidRPr="00EB6D22">
              <w:rPr>
                <w:rFonts w:cs="Times New Roman"/>
              </w:rPr>
              <w:t>9</w:t>
            </w:r>
          </w:p>
          <w:p w:rsidR="00192D91" w:rsidRPr="00EB6D22" w:rsidRDefault="00192D91" w:rsidP="00A81F1F">
            <w:pPr>
              <w:autoSpaceDE w:val="0"/>
              <w:autoSpaceDN w:val="0"/>
              <w:adjustRightInd w:val="0"/>
              <w:jc w:val="center"/>
              <w:rPr>
                <w:rFonts w:cs="Times New Roman"/>
              </w:rPr>
            </w:pPr>
            <w:r w:rsidRPr="00EB6D22">
              <w:rPr>
                <w:rFonts w:cs="Times New Roman"/>
              </w:rPr>
              <w:t>26</w:t>
            </w:r>
          </w:p>
          <w:p w:rsidR="00192D91" w:rsidRPr="00EB6D22" w:rsidRDefault="00192D91" w:rsidP="00A81F1F">
            <w:pPr>
              <w:autoSpaceDE w:val="0"/>
              <w:autoSpaceDN w:val="0"/>
              <w:adjustRightInd w:val="0"/>
              <w:jc w:val="center"/>
              <w:rPr>
                <w:rFonts w:cs="Times New Roman"/>
              </w:rPr>
            </w:pPr>
          </w:p>
          <w:p w:rsidR="00192D91" w:rsidRPr="00EB6D22" w:rsidRDefault="0001047C" w:rsidP="00A81F1F">
            <w:pPr>
              <w:autoSpaceDE w:val="0"/>
              <w:autoSpaceDN w:val="0"/>
              <w:adjustRightInd w:val="0"/>
              <w:jc w:val="center"/>
              <w:rPr>
                <w:rFonts w:cs="Times New Roman"/>
                <w:b/>
                <w:bCs/>
              </w:rPr>
            </w:pPr>
            <w:r w:rsidRPr="00EB6D22">
              <w:rPr>
                <w:rFonts w:cs="Times New Roman"/>
                <w:b/>
                <w:bCs/>
              </w:rPr>
              <w:t>35</w:t>
            </w:r>
          </w:p>
          <w:p w:rsidR="00192D91" w:rsidRPr="00EB6D22" w:rsidRDefault="004B69F9" w:rsidP="00A81F1F">
            <w:pPr>
              <w:autoSpaceDE w:val="0"/>
              <w:autoSpaceDN w:val="0"/>
              <w:adjustRightInd w:val="0"/>
              <w:jc w:val="center"/>
              <w:rPr>
                <w:rFonts w:cs="Times New Roman"/>
              </w:rPr>
            </w:pPr>
            <w:r w:rsidRPr="00EB6D22">
              <w:rPr>
                <w:rFonts w:cs="Times New Roman"/>
              </w:rPr>
              <w:t>1,</w:t>
            </w:r>
            <w:r w:rsidR="0001047C" w:rsidRPr="00EB6D22">
              <w:rPr>
                <w:rFonts w:cs="Times New Roman"/>
              </w:rPr>
              <w:t>4</w:t>
            </w:r>
          </w:p>
        </w:tc>
      </w:tr>
      <w:tr w:rsidR="00192D91" w:rsidRPr="00EB6D22" w:rsidTr="00F152C0">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r w:rsidRPr="00EB6D22">
              <w:rPr>
                <w:rFonts w:cs="Times New Roman"/>
              </w:rPr>
              <w:t xml:space="preserve">Zaliczeniowe prace graficzne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r w:rsidRPr="00EB6D22">
              <w:rPr>
                <w:rFonts w:cs="Times New Roman"/>
              </w:rPr>
              <w:t>11</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41</w:t>
            </w:r>
          </w:p>
          <w:p w:rsidR="00192D91" w:rsidRPr="00EB6D22" w:rsidRDefault="00192D91" w:rsidP="00A81F1F">
            <w:pPr>
              <w:autoSpaceDE w:val="0"/>
              <w:autoSpaceDN w:val="0"/>
              <w:adjustRightInd w:val="0"/>
              <w:jc w:val="center"/>
              <w:rPr>
                <w:rFonts w:cs="Times New Roman"/>
              </w:rPr>
            </w:pPr>
            <w:r w:rsidRPr="00EB6D22">
              <w:rPr>
                <w:rFonts w:cs="Times New Roman"/>
              </w:rPr>
              <w:t>1,6</w:t>
            </w:r>
          </w:p>
        </w:tc>
        <w:tc>
          <w:tcPr>
            <w:tcW w:w="709"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26</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41</w:t>
            </w:r>
          </w:p>
          <w:p w:rsidR="00192D91" w:rsidRPr="00EB6D22" w:rsidRDefault="00192D91" w:rsidP="00A81F1F">
            <w:pPr>
              <w:autoSpaceDE w:val="0"/>
              <w:autoSpaceDN w:val="0"/>
              <w:adjustRightInd w:val="0"/>
              <w:jc w:val="center"/>
              <w:rPr>
                <w:rFonts w:cs="Times New Roman"/>
              </w:rPr>
            </w:pPr>
            <w:r w:rsidRPr="00EB6D22">
              <w:rPr>
                <w:rFonts w:cs="Times New Roman"/>
              </w:rPr>
              <w:t>1,6</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9248" w:type="dxa"/>
        <w:tblInd w:w="216" w:type="dxa"/>
        <w:tblLayout w:type="fixed"/>
        <w:tblLook w:val="0000"/>
      </w:tblPr>
      <w:tblGrid>
        <w:gridCol w:w="2897"/>
        <w:gridCol w:w="6351"/>
      </w:tblGrid>
      <w:tr w:rsidR="00192D91" w:rsidRPr="00EB6D22" w:rsidTr="004B69F9">
        <w:trPr>
          <w:trHeight w:val="1"/>
        </w:trPr>
        <w:tc>
          <w:tcPr>
            <w:tcW w:w="2897"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351"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Ćwiczenia: </w:t>
            </w:r>
          </w:p>
          <w:p w:rsidR="00192D91" w:rsidRPr="00EB6D22" w:rsidRDefault="00192D91" w:rsidP="004B69F9">
            <w:pPr>
              <w:widowControl/>
              <w:numPr>
                <w:ilvl w:val="0"/>
                <w:numId w:val="21"/>
              </w:numPr>
              <w:suppressAutoHyphens w:val="0"/>
              <w:autoSpaceDE w:val="0"/>
              <w:autoSpaceDN w:val="0"/>
              <w:adjustRightInd w:val="0"/>
              <w:jc w:val="both"/>
              <w:rPr>
                <w:rFonts w:cs="Times New Roman"/>
              </w:rPr>
            </w:pPr>
            <w:r w:rsidRPr="00EB6D22">
              <w:rPr>
                <w:rFonts w:cs="Times New Roman"/>
              </w:rPr>
              <w:t xml:space="preserve">Wykonanie </w:t>
            </w:r>
            <w:r w:rsidR="00B32116">
              <w:rPr>
                <w:rFonts w:cs="Times New Roman"/>
              </w:rPr>
              <w:t>projektu</w:t>
            </w:r>
            <w:r w:rsidRPr="00EB6D22">
              <w:rPr>
                <w:rFonts w:cs="Times New Roman"/>
              </w:rPr>
              <w:t xml:space="preserve"> multimedialn</w:t>
            </w:r>
            <w:r w:rsidR="00B32116">
              <w:rPr>
                <w:rFonts w:cs="Times New Roman"/>
              </w:rPr>
              <w:t>ego</w:t>
            </w:r>
            <w:r w:rsidRPr="00EB6D22">
              <w:rPr>
                <w:rFonts w:cs="Times New Roman"/>
              </w:rPr>
              <w:t xml:space="preserve"> przy użyciu programów grafiki prezentacyjnej (</w:t>
            </w:r>
            <w:r w:rsidR="00B32116">
              <w:rPr>
                <w:rFonts w:cs="Times New Roman"/>
              </w:rPr>
              <w:t xml:space="preserve">np. </w:t>
            </w:r>
            <w:r w:rsidRPr="00EB6D22">
              <w:rPr>
                <w:rFonts w:cs="Times New Roman"/>
              </w:rPr>
              <w:t>Power Point, Publisher).</w:t>
            </w:r>
          </w:p>
          <w:p w:rsidR="00192D91" w:rsidRDefault="00192D91" w:rsidP="004B69F9">
            <w:pPr>
              <w:widowControl/>
              <w:numPr>
                <w:ilvl w:val="0"/>
                <w:numId w:val="21"/>
              </w:numPr>
              <w:suppressAutoHyphens w:val="0"/>
              <w:autoSpaceDE w:val="0"/>
              <w:autoSpaceDN w:val="0"/>
              <w:adjustRightInd w:val="0"/>
              <w:jc w:val="both"/>
              <w:rPr>
                <w:rFonts w:cs="Times New Roman"/>
              </w:rPr>
            </w:pPr>
            <w:r w:rsidRPr="00EB6D22">
              <w:rPr>
                <w:rFonts w:cs="Times New Roman"/>
              </w:rPr>
              <w:t>Wykonanie projektu graficznego za pomocą programu wykorzystywanego w grafice rastrowej (</w:t>
            </w:r>
            <w:r w:rsidR="00B32116">
              <w:rPr>
                <w:rFonts w:cs="Times New Roman"/>
              </w:rPr>
              <w:t xml:space="preserve">np. </w:t>
            </w:r>
            <w:r w:rsidRPr="00EB6D22">
              <w:rPr>
                <w:rFonts w:cs="Times New Roman"/>
              </w:rPr>
              <w:t>GIMP 2,8).</w:t>
            </w:r>
          </w:p>
          <w:p w:rsidR="00B32116" w:rsidRPr="00EB6D22" w:rsidRDefault="00B32116" w:rsidP="004B69F9">
            <w:pPr>
              <w:widowControl/>
              <w:numPr>
                <w:ilvl w:val="0"/>
                <w:numId w:val="21"/>
              </w:numPr>
              <w:suppressAutoHyphens w:val="0"/>
              <w:autoSpaceDE w:val="0"/>
              <w:autoSpaceDN w:val="0"/>
              <w:adjustRightInd w:val="0"/>
              <w:jc w:val="both"/>
              <w:rPr>
                <w:rFonts w:cs="Times New Roman"/>
              </w:rPr>
            </w:pPr>
            <w:r>
              <w:rPr>
                <w:rFonts w:cs="Times New Roman"/>
              </w:rPr>
              <w:t>Wykonanie projektów graficznych przeznaczonych do social mediów przy użyciu aplikacji graficznych np. Canva.</w:t>
            </w:r>
          </w:p>
          <w:p w:rsidR="00192D91" w:rsidRPr="00EB6D22" w:rsidRDefault="00192D91" w:rsidP="004B69F9">
            <w:pPr>
              <w:widowControl/>
              <w:numPr>
                <w:ilvl w:val="0"/>
                <w:numId w:val="21"/>
              </w:numPr>
              <w:suppressAutoHyphens w:val="0"/>
              <w:autoSpaceDE w:val="0"/>
              <w:autoSpaceDN w:val="0"/>
              <w:adjustRightInd w:val="0"/>
              <w:jc w:val="both"/>
              <w:rPr>
                <w:rFonts w:cs="Times New Roman"/>
              </w:rPr>
            </w:pPr>
            <w:r w:rsidRPr="00EB6D22">
              <w:rPr>
                <w:rFonts w:cs="Times New Roman"/>
              </w:rPr>
              <w:t>Wykonanie projektu graficznego za pomocą programów wykorzystywanych w grafice wektorowej oraz wspomagającego projektowanie (AutoCad).</w:t>
            </w:r>
          </w:p>
        </w:tc>
      </w:tr>
      <w:tr w:rsidR="00192D91" w:rsidRPr="00EB6D22" w:rsidTr="004B69F9">
        <w:trPr>
          <w:trHeight w:val="263"/>
        </w:trPr>
        <w:tc>
          <w:tcPr>
            <w:tcW w:w="2897"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t xml:space="preserve">Metody i techniki kształcenia: </w:t>
            </w:r>
          </w:p>
        </w:tc>
        <w:tc>
          <w:tcPr>
            <w:tcW w:w="6351"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Ćwiczenia projektowe przy użyciu graficznych programów komputerowych</w:t>
            </w:r>
          </w:p>
        </w:tc>
      </w:tr>
      <w:tr w:rsidR="00192D91" w:rsidRPr="00EB6D22" w:rsidTr="004B69F9">
        <w:trPr>
          <w:trHeight w:val="1"/>
        </w:trPr>
        <w:tc>
          <w:tcPr>
            <w:tcW w:w="2897"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351"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4B69F9">
        <w:trPr>
          <w:trHeight w:val="1"/>
        </w:trPr>
        <w:tc>
          <w:tcPr>
            <w:tcW w:w="2897"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 Zasady udziału w poszczególnych zajęciach, ze wskazaniem, czy obecność studenta na zajęciach jest </w:t>
            </w:r>
            <w:r w:rsidRPr="00EB6D22">
              <w:rPr>
                <w:rFonts w:cs="Times New Roman"/>
                <w:b/>
                <w:bCs/>
              </w:rPr>
              <w:lastRenderedPageBreak/>
              <w:t>obowiązkowa:</w:t>
            </w:r>
          </w:p>
        </w:tc>
        <w:tc>
          <w:tcPr>
            <w:tcW w:w="6351"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lastRenderedPageBreak/>
              <w:t>-</w:t>
            </w:r>
          </w:p>
        </w:tc>
      </w:tr>
      <w:tr w:rsidR="00192D91" w:rsidRPr="00EB6D22" w:rsidTr="004B69F9">
        <w:trPr>
          <w:trHeight w:val="1"/>
        </w:trPr>
        <w:tc>
          <w:tcPr>
            <w:tcW w:w="2897"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Sposób obliczania oceny końcowej:</w:t>
            </w:r>
          </w:p>
        </w:tc>
        <w:tc>
          <w:tcPr>
            <w:tcW w:w="6351"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right="939"/>
              <w:jc w:val="both"/>
              <w:rPr>
                <w:rFonts w:cs="Times New Roman"/>
              </w:rPr>
            </w:pPr>
            <w:r w:rsidRPr="00EB6D22">
              <w:rPr>
                <w:rFonts w:cs="Times New Roman"/>
              </w:rPr>
              <w:t>Ćwiczenia – średnia z ocen za prace zaliczeniowe</w:t>
            </w:r>
          </w:p>
        </w:tc>
      </w:tr>
      <w:tr w:rsidR="00192D91" w:rsidRPr="00EB6D22" w:rsidTr="004B69F9">
        <w:trPr>
          <w:trHeight w:val="1"/>
        </w:trPr>
        <w:tc>
          <w:tcPr>
            <w:tcW w:w="2897"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351"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4B69F9">
        <w:trPr>
          <w:trHeight w:val="1"/>
        </w:trPr>
        <w:tc>
          <w:tcPr>
            <w:tcW w:w="2897"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351"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Technologia informacyjna</w:t>
            </w:r>
          </w:p>
        </w:tc>
      </w:tr>
      <w:tr w:rsidR="00192D91" w:rsidRPr="00EB6D22" w:rsidTr="004B69F9">
        <w:trPr>
          <w:trHeight w:val="1"/>
        </w:trPr>
        <w:tc>
          <w:tcPr>
            <w:tcW w:w="2897"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351"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Gajda W. 2015. GIMP. Praktyczne projekty. Wyd. Helion, Gliwice.</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rPr>
            </w:pPr>
            <w:r w:rsidRPr="00EB6D22">
              <w:rPr>
                <w:rFonts w:cs="Times New Roman"/>
              </w:rPr>
              <w:t>Jankowski M. 2006. Elementy grafiki komputerowej.</w:t>
            </w:r>
            <w:r w:rsidRPr="00EB6D22">
              <w:rPr>
                <w:rFonts w:cs="Times New Roman"/>
                <w:i/>
                <w:iCs/>
              </w:rPr>
              <w:t xml:space="preserve"> </w:t>
            </w:r>
            <w:r w:rsidRPr="00EB6D22">
              <w:rPr>
                <w:rFonts w:cs="Times New Roman"/>
              </w:rPr>
              <w:t>Wyd. Naukowo-Techniczne, Warszawa.</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Kopertowska M. 2006.Grafika menadżerska i prezentacyjna. Wyd. Mikom, Warszawa.</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Pikoń A. 2013. AutoCAD 2013 PL. Wyd. Helion, Gliwice.</w:t>
            </w:r>
          </w:p>
        </w:tc>
      </w:tr>
    </w:tbl>
    <w:p w:rsidR="00192D91" w:rsidRPr="00EB6D22" w:rsidRDefault="00192D91" w:rsidP="00A81F1F">
      <w:pPr>
        <w:autoSpaceDE w:val="0"/>
        <w:autoSpaceDN w:val="0"/>
        <w:adjustRightInd w:val="0"/>
        <w:rPr>
          <w:rFonts w:cs="Times New Roman"/>
        </w:rPr>
      </w:pPr>
    </w:p>
    <w:p w:rsidR="00192D91" w:rsidRPr="00EB6D22" w:rsidRDefault="00192D91" w:rsidP="004B69F9">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98" name="Obraz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EB6D22">
      <w:pPr>
        <w:pStyle w:val="Nagwek2"/>
        <w:rPr>
          <w:rFonts w:cs="Times New Roman"/>
          <w:b w:val="0"/>
          <w:bCs w:val="0"/>
          <w:color w:val="auto"/>
          <w:szCs w:val="26"/>
        </w:rPr>
      </w:pPr>
      <w:bookmarkStart w:id="21" w:name="_Toc76978958"/>
      <w:r w:rsidRPr="00EB6D22">
        <w:rPr>
          <w:rFonts w:cs="Times New Roman"/>
          <w:color w:val="auto"/>
          <w:szCs w:val="26"/>
        </w:rPr>
        <w:t>C1. Kształtowanie żyzności gleb</w:t>
      </w:r>
      <w:bookmarkEnd w:id="21"/>
      <w:r w:rsidRPr="00EB6D22">
        <w:rPr>
          <w:rFonts w:cs="Times New Roman"/>
          <w:color w:val="auto"/>
          <w:szCs w:val="26"/>
        </w:rPr>
        <w:t xml:space="preserve"> </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977"/>
        <w:gridCol w:w="6203"/>
        <w:gridCol w:w="236"/>
      </w:tblGrid>
      <w:tr w:rsidR="00192D91" w:rsidRPr="00EB6D22" w:rsidTr="0066565F">
        <w:trPr>
          <w:trHeight w:val="397"/>
        </w:trPr>
        <w:tc>
          <w:tcPr>
            <w:tcW w:w="2977"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3" w:type="dxa"/>
            <w:tcBorders>
              <w:top w:val="single" w:sz="8" w:space="0" w:color="000000"/>
              <w:left w:val="single" w:sz="2" w:space="0" w:color="000000"/>
              <w:bottom w:val="single" w:sz="2" w:space="0" w:color="000000"/>
              <w:right w:val="single" w:sz="2"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b/>
                <w:bCs/>
              </w:rPr>
              <w:t>Kształtowanie żyzności gleb PiBŻ C1</w:t>
            </w:r>
          </w:p>
        </w:tc>
        <w:tc>
          <w:tcPr>
            <w:tcW w:w="236"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3" w:type="dxa"/>
            <w:tcBorders>
              <w:top w:val="single" w:sz="2" w:space="0" w:color="000000"/>
              <w:left w:val="single" w:sz="2" w:space="0" w:color="000000"/>
              <w:bottom w:val="single" w:sz="2" w:space="0" w:color="000000"/>
              <w:right w:val="single" w:sz="2"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Shaping of soil fertility</w:t>
            </w:r>
          </w:p>
        </w:tc>
        <w:tc>
          <w:tcPr>
            <w:tcW w:w="236"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3" w:type="dxa"/>
            <w:tcBorders>
              <w:top w:val="single" w:sz="2" w:space="0" w:color="000000"/>
              <w:left w:val="single" w:sz="2" w:space="0" w:color="000000"/>
              <w:bottom w:val="single" w:sz="2" w:space="0" w:color="000000"/>
              <w:right w:val="single" w:sz="2"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c>
          <w:tcPr>
            <w:tcW w:w="236"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3" w:type="dxa"/>
            <w:tcBorders>
              <w:top w:val="single" w:sz="2" w:space="0" w:color="000000"/>
              <w:left w:val="single" w:sz="2" w:space="0" w:color="000000"/>
              <w:bottom w:val="single" w:sz="2" w:space="0" w:color="000000"/>
              <w:right w:val="single" w:sz="2"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c>
          <w:tcPr>
            <w:tcW w:w="236"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3" w:type="dxa"/>
            <w:tcBorders>
              <w:top w:val="single" w:sz="2" w:space="0" w:color="000000"/>
              <w:left w:val="single" w:sz="2" w:space="0" w:color="000000"/>
              <w:bottom w:val="single" w:sz="2" w:space="0" w:color="000000"/>
              <w:right w:val="single" w:sz="2"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praktyczny (P)</w:t>
            </w:r>
          </w:p>
        </w:tc>
        <w:tc>
          <w:tcPr>
            <w:tcW w:w="236"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3" w:type="dxa"/>
            <w:tcBorders>
              <w:top w:val="single" w:sz="2" w:space="0" w:color="000000"/>
              <w:left w:val="single" w:sz="2" w:space="0" w:color="000000"/>
              <w:bottom w:val="single" w:sz="2" w:space="0" w:color="000000"/>
              <w:right w:val="single" w:sz="2"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studia stacjonarne, niestacjonarne  </w:t>
            </w:r>
          </w:p>
        </w:tc>
        <w:tc>
          <w:tcPr>
            <w:tcW w:w="236"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3" w:type="dxa"/>
            <w:tcBorders>
              <w:top w:val="single" w:sz="2" w:space="0" w:color="000000"/>
              <w:left w:val="single" w:sz="2" w:space="0" w:color="000000"/>
              <w:bottom w:val="single" w:sz="2" w:space="0" w:color="000000"/>
              <w:right w:val="single" w:sz="2" w:space="0" w:color="000000"/>
            </w:tcBorders>
            <w:shd w:val="clear" w:color="000000" w:fill="FFFFFF"/>
          </w:tcPr>
          <w:p w:rsidR="00192D91" w:rsidRPr="00EB6D22" w:rsidRDefault="00A617CF" w:rsidP="00A81F1F">
            <w:pPr>
              <w:autoSpaceDE w:val="0"/>
              <w:autoSpaceDN w:val="0"/>
              <w:adjustRightInd w:val="0"/>
              <w:rPr>
                <w:rFonts w:cs="Times New Roman"/>
              </w:rPr>
            </w:pPr>
            <w:r>
              <w:rPr>
                <w:rFonts w:cs="Times New Roman"/>
              </w:rPr>
              <w:t>5</w:t>
            </w:r>
          </w:p>
        </w:tc>
        <w:tc>
          <w:tcPr>
            <w:tcW w:w="236"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3" w:type="dxa"/>
            <w:tcBorders>
              <w:top w:val="single" w:sz="2" w:space="0" w:color="000000"/>
              <w:left w:val="single" w:sz="2" w:space="0" w:color="000000"/>
              <w:bottom w:val="single" w:sz="2" w:space="0" w:color="000000"/>
              <w:right w:val="single" w:sz="2"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polski</w:t>
            </w:r>
          </w:p>
        </w:tc>
        <w:tc>
          <w:tcPr>
            <w:tcW w:w="236"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3" w:type="dxa"/>
            <w:tcBorders>
              <w:top w:val="single" w:sz="2" w:space="0" w:color="000000"/>
              <w:left w:val="single" w:sz="2" w:space="0" w:color="000000"/>
              <w:bottom w:val="single" w:sz="2" w:space="0" w:color="000000"/>
              <w:right w:val="single" w:sz="2"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2021/2022</w:t>
            </w:r>
          </w:p>
        </w:tc>
        <w:tc>
          <w:tcPr>
            <w:tcW w:w="236"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3" w:type="dxa"/>
            <w:tcBorders>
              <w:top w:val="single" w:sz="2" w:space="0" w:color="000000"/>
              <w:left w:val="single" w:sz="2" w:space="0" w:color="000000"/>
              <w:bottom w:val="single" w:sz="2" w:space="0" w:color="000000"/>
              <w:right w:val="single" w:sz="2"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w:t>
            </w:r>
          </w:p>
        </w:tc>
        <w:tc>
          <w:tcPr>
            <w:tcW w:w="236"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66565F">
        <w:trPr>
          <w:trHeight w:val="397"/>
        </w:trPr>
        <w:tc>
          <w:tcPr>
            <w:tcW w:w="2977"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3" w:type="dxa"/>
            <w:tcBorders>
              <w:top w:val="single" w:sz="2" w:space="0" w:color="000000"/>
              <w:left w:val="single" w:sz="2" w:space="0" w:color="000000"/>
              <w:bottom w:val="single" w:sz="8" w:space="0" w:color="000000"/>
              <w:right w:val="single" w:sz="2"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dr inż. Barbara Krochmal-Marczak</w:t>
            </w:r>
          </w:p>
        </w:tc>
        <w:tc>
          <w:tcPr>
            <w:tcW w:w="236"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390" w:type="dxa"/>
        <w:tblInd w:w="216" w:type="dxa"/>
        <w:tblLayout w:type="fixed"/>
        <w:tblLook w:val="0000"/>
      </w:tblPr>
      <w:tblGrid>
        <w:gridCol w:w="1134"/>
        <w:gridCol w:w="1843"/>
        <w:gridCol w:w="2268"/>
        <w:gridCol w:w="1134"/>
        <w:gridCol w:w="1277"/>
        <w:gridCol w:w="316"/>
        <w:gridCol w:w="709"/>
        <w:gridCol w:w="709"/>
      </w:tblGrid>
      <w:tr w:rsidR="00192D91" w:rsidRPr="00EB6D22" w:rsidTr="00E21620">
        <w:trPr>
          <w:trHeight w:val="1"/>
        </w:trPr>
        <w:tc>
          <w:tcPr>
            <w:tcW w:w="9390"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E21620">
        <w:trPr>
          <w:trHeight w:val="1"/>
        </w:trPr>
        <w:tc>
          <w:tcPr>
            <w:tcW w:w="9390"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9867E5">
            <w:pPr>
              <w:autoSpaceDE w:val="0"/>
              <w:autoSpaceDN w:val="0"/>
              <w:adjustRightInd w:val="0"/>
              <w:jc w:val="both"/>
              <w:rPr>
                <w:rFonts w:cs="Times New Roman"/>
              </w:rPr>
            </w:pPr>
            <w:r w:rsidRPr="00EB6D22">
              <w:rPr>
                <w:rFonts w:cs="Times New Roman"/>
              </w:rPr>
              <w:t>Gleba jako komponent środowiska przyrodniczego</w:t>
            </w:r>
            <w:r w:rsidR="009867E5">
              <w:rPr>
                <w:rFonts w:cs="Times New Roman"/>
              </w:rPr>
              <w:t>.</w:t>
            </w:r>
            <w:r w:rsidRPr="00EB6D22">
              <w:rPr>
                <w:rFonts w:cs="Times New Roman"/>
              </w:rPr>
              <w:t xml:space="preserve"> Metody określające fizyczne i chemiczne właściwości gleb. </w:t>
            </w:r>
            <w:r w:rsidR="009867E5">
              <w:rPr>
                <w:rFonts w:cs="Times New Roman"/>
              </w:rPr>
              <w:t xml:space="preserve"> Bonitacja gleb. N</w:t>
            </w:r>
            <w:r w:rsidRPr="00EB6D22">
              <w:rPr>
                <w:rFonts w:cs="Times New Roman"/>
              </w:rPr>
              <w:t>awozy mi</w:t>
            </w:r>
            <w:r w:rsidR="009867E5">
              <w:rPr>
                <w:rFonts w:cs="Times New Roman"/>
              </w:rPr>
              <w:t xml:space="preserve">neralne, naturalne i organiczne, ich podział oraz charakterystyka. </w:t>
            </w:r>
          </w:p>
        </w:tc>
      </w:tr>
      <w:tr w:rsidR="00192D91" w:rsidRPr="00EB6D22" w:rsidTr="00E21620">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413"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 Wykłady – 30 h, Ćwiczenia laboratoryjne – 30 h</w:t>
            </w:r>
          </w:p>
          <w:p w:rsidR="00192D91" w:rsidRPr="00EB6D22" w:rsidRDefault="00192D91" w:rsidP="00A81F1F">
            <w:pPr>
              <w:autoSpaceDE w:val="0"/>
              <w:autoSpaceDN w:val="0"/>
              <w:adjustRightInd w:val="0"/>
              <w:rPr>
                <w:rFonts w:cs="Times New Roman"/>
              </w:rPr>
            </w:pPr>
            <w:r w:rsidRPr="00EB6D22">
              <w:rPr>
                <w:rFonts w:cs="Times New Roman"/>
              </w:rPr>
              <w:t>Niestacjonarne - Wykłady – 20 h, Ćwiczenia laboratoryjne – 20 h</w:t>
            </w:r>
          </w:p>
          <w:p w:rsidR="00192D91" w:rsidRPr="00EB6D22" w:rsidRDefault="00192D91" w:rsidP="00A81F1F">
            <w:pPr>
              <w:autoSpaceDE w:val="0"/>
              <w:autoSpaceDN w:val="0"/>
              <w:adjustRightInd w:val="0"/>
              <w:jc w:val="both"/>
              <w:rPr>
                <w:rFonts w:cs="Times New Roman"/>
              </w:rPr>
            </w:pPr>
          </w:p>
        </w:tc>
      </w:tr>
      <w:tr w:rsidR="00192D91" w:rsidRPr="00EB6D22" w:rsidTr="00E21620">
        <w:trPr>
          <w:trHeight w:val="1"/>
        </w:trPr>
        <w:tc>
          <w:tcPr>
            <w:tcW w:w="9390"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E21620">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593"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418"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E21620">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45477" w:rsidP="00A81F1F">
            <w:pPr>
              <w:autoSpaceDE w:val="0"/>
              <w:autoSpaceDN w:val="0"/>
              <w:adjustRightInd w:val="0"/>
              <w:jc w:val="center"/>
              <w:rPr>
                <w:rFonts w:cs="Times New Roman"/>
              </w:rPr>
            </w:pPr>
            <w:r>
              <w:rPr>
                <w:rFonts w:cs="Times New Roman"/>
              </w:rPr>
              <w:t>C1</w:t>
            </w:r>
            <w:r w:rsidR="00192D91" w:rsidRPr="00EB6D22">
              <w:rPr>
                <w:rFonts w:cs="Times New Roman"/>
              </w:rPr>
              <w:t>_W01</w:t>
            </w:r>
          </w:p>
          <w:p w:rsidR="00192D91" w:rsidRPr="00EB6D22" w:rsidRDefault="00145477" w:rsidP="00A81F1F">
            <w:pPr>
              <w:autoSpaceDE w:val="0"/>
              <w:autoSpaceDN w:val="0"/>
              <w:adjustRightInd w:val="0"/>
              <w:jc w:val="center"/>
              <w:rPr>
                <w:rFonts w:cs="Times New Roman"/>
              </w:rPr>
            </w:pPr>
            <w:r>
              <w:rPr>
                <w:rFonts w:cs="Times New Roman"/>
              </w:rPr>
              <w:t>C1</w:t>
            </w:r>
            <w:r w:rsidR="00192D91" w:rsidRPr="00EB6D22">
              <w:rPr>
                <w:rFonts w:cs="Times New Roman"/>
              </w:rPr>
              <w:t>_W02</w:t>
            </w:r>
          </w:p>
          <w:p w:rsidR="00192D91" w:rsidRPr="00EB6D22" w:rsidRDefault="00145477" w:rsidP="00A81F1F">
            <w:pPr>
              <w:autoSpaceDE w:val="0"/>
              <w:autoSpaceDN w:val="0"/>
              <w:adjustRightInd w:val="0"/>
              <w:jc w:val="center"/>
              <w:rPr>
                <w:rFonts w:cs="Times New Roman"/>
              </w:rPr>
            </w:pPr>
            <w:r>
              <w:rPr>
                <w:rFonts w:cs="Times New Roman"/>
              </w:rPr>
              <w:t>C1</w:t>
            </w:r>
            <w:r w:rsidR="00192D91" w:rsidRPr="00EB6D22">
              <w:rPr>
                <w:rFonts w:cs="Times New Roman"/>
              </w:rPr>
              <w:t>_W03</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Zna czynniki wpływające na kształtowanie żyzności gleb</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Ma wiedzę na temat systematyki użytkowej gleb</w:t>
            </w:r>
          </w:p>
          <w:p w:rsidR="00192D91" w:rsidRPr="00EB6D22" w:rsidRDefault="00192D91" w:rsidP="00DA26CF">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Zna wpływ nawozów azotowych, potasowych, fosforowych, wieloskładnikowych, wapniowych i magnezowych na kształtowanie żyzności gleb oraz wielkość plonu i jakość surowca roślinnego.</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K_W01</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K_W04</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K_W05</w:t>
            </w:r>
          </w:p>
        </w:tc>
        <w:tc>
          <w:tcPr>
            <w:tcW w:w="1593"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L</w:t>
            </w:r>
          </w:p>
        </w:tc>
        <w:tc>
          <w:tcPr>
            <w:tcW w:w="1418" w:type="dxa"/>
            <w:gridSpan w:val="2"/>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Egzamin pisemny, kolokwia, sprawozdania</w:t>
            </w:r>
          </w:p>
        </w:tc>
      </w:tr>
      <w:tr w:rsidR="00192D91" w:rsidRPr="00EB6D22" w:rsidTr="00E21620">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C1_U01</w:t>
            </w:r>
          </w:p>
          <w:p w:rsidR="00192D91" w:rsidRPr="00EB6D22" w:rsidRDefault="00192D91" w:rsidP="00A81F1F">
            <w:pPr>
              <w:autoSpaceDE w:val="0"/>
              <w:autoSpaceDN w:val="0"/>
              <w:adjustRightInd w:val="0"/>
              <w:jc w:val="center"/>
              <w:rPr>
                <w:rFonts w:cs="Times New Roman"/>
              </w:rPr>
            </w:pPr>
          </w:p>
          <w:p w:rsidR="00192D91" w:rsidRPr="00EB6D22" w:rsidRDefault="00145477" w:rsidP="00A81F1F">
            <w:pPr>
              <w:autoSpaceDE w:val="0"/>
              <w:autoSpaceDN w:val="0"/>
              <w:adjustRightInd w:val="0"/>
              <w:jc w:val="center"/>
              <w:rPr>
                <w:rFonts w:cs="Times New Roman"/>
              </w:rPr>
            </w:pPr>
            <w:r>
              <w:rPr>
                <w:rFonts w:cs="Times New Roman"/>
              </w:rPr>
              <w:t>C1</w:t>
            </w:r>
            <w:r w:rsidR="00192D91" w:rsidRPr="00EB6D22">
              <w:rPr>
                <w:rFonts w:cs="Times New Roman"/>
              </w:rPr>
              <w:t>_U02</w:t>
            </w:r>
          </w:p>
          <w:p w:rsidR="00192D91" w:rsidRPr="00EB6D22" w:rsidRDefault="00145477" w:rsidP="00A81F1F">
            <w:pPr>
              <w:autoSpaceDE w:val="0"/>
              <w:autoSpaceDN w:val="0"/>
              <w:adjustRightInd w:val="0"/>
              <w:jc w:val="center"/>
              <w:rPr>
                <w:rFonts w:cs="Times New Roman"/>
              </w:rPr>
            </w:pPr>
            <w:r>
              <w:rPr>
                <w:rFonts w:cs="Times New Roman"/>
              </w:rPr>
              <w:t>C1</w:t>
            </w:r>
            <w:r w:rsidR="00192D91" w:rsidRPr="00EB6D22">
              <w:rPr>
                <w:rFonts w:cs="Times New Roman"/>
              </w:rPr>
              <w:t>_U03</w:t>
            </w:r>
          </w:p>
          <w:p w:rsidR="00192D91" w:rsidRPr="00EB6D22" w:rsidRDefault="00145477" w:rsidP="00A81F1F">
            <w:pPr>
              <w:autoSpaceDE w:val="0"/>
              <w:autoSpaceDN w:val="0"/>
              <w:adjustRightInd w:val="0"/>
              <w:jc w:val="center"/>
              <w:rPr>
                <w:rFonts w:cs="Times New Roman"/>
              </w:rPr>
            </w:pPr>
            <w:r>
              <w:rPr>
                <w:rFonts w:cs="Times New Roman"/>
              </w:rPr>
              <w:t>C1</w:t>
            </w:r>
            <w:r w:rsidR="00192D91" w:rsidRPr="00EB6D22">
              <w:rPr>
                <w:rFonts w:cs="Times New Roman"/>
              </w:rPr>
              <w:t>_U04</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b/>
                <w:bCs/>
              </w:rPr>
            </w:pPr>
            <w:r w:rsidRPr="00EB6D22">
              <w:rPr>
                <w:rFonts w:cs="Times New Roman"/>
              </w:rPr>
              <w:t>Potrafi rozpoznać podstawowe typy gleb oraz określa podstawowe ich właściwości</w:t>
            </w:r>
            <w:r w:rsidRPr="00EB6D22">
              <w:rPr>
                <w:rFonts w:cs="Times New Roman"/>
                <w:b/>
                <w:bCs/>
              </w:rPr>
              <w:t xml:space="preserve"> </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Ocenia podstawowe parametry gleby na podstawie wyników laboratoryjnych</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Określa potrzeby pokarmowe i nawozowe roślin uprawnych</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Raportuje i prezentuje wyniki badań</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K_U01</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K_U02</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K_U05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tc>
        <w:tc>
          <w:tcPr>
            <w:tcW w:w="1593"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L</w:t>
            </w:r>
          </w:p>
        </w:tc>
        <w:tc>
          <w:tcPr>
            <w:tcW w:w="1418"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Egzamin pisemny, kolokwia, sprawozda-nia</w:t>
            </w:r>
          </w:p>
        </w:tc>
      </w:tr>
      <w:tr w:rsidR="00192D91" w:rsidRPr="00EB6D22" w:rsidTr="00E21620">
        <w:trPr>
          <w:trHeight w:val="2358"/>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A81F1F">
            <w:pPr>
              <w:autoSpaceDE w:val="0"/>
              <w:autoSpaceDN w:val="0"/>
              <w:adjustRightInd w:val="0"/>
              <w:jc w:val="center"/>
              <w:rPr>
                <w:rFonts w:cs="Times New Roman"/>
              </w:rPr>
            </w:pPr>
            <w:r>
              <w:rPr>
                <w:rFonts w:cs="Times New Roman"/>
              </w:rPr>
              <w:t>C1</w:t>
            </w:r>
            <w:r w:rsidR="00192D91" w:rsidRPr="00EB6D22">
              <w:rPr>
                <w:rFonts w:cs="Times New Roman"/>
              </w:rPr>
              <w:t>_K01</w:t>
            </w:r>
          </w:p>
          <w:p w:rsidR="00192D91" w:rsidRPr="00EB6D22" w:rsidRDefault="00145477" w:rsidP="00A81F1F">
            <w:pPr>
              <w:autoSpaceDE w:val="0"/>
              <w:autoSpaceDN w:val="0"/>
              <w:adjustRightInd w:val="0"/>
              <w:jc w:val="center"/>
              <w:rPr>
                <w:rFonts w:cs="Times New Roman"/>
              </w:rPr>
            </w:pPr>
            <w:r>
              <w:rPr>
                <w:rFonts w:cs="Times New Roman"/>
              </w:rPr>
              <w:t>C1</w:t>
            </w:r>
            <w:r w:rsidR="00192D91" w:rsidRPr="00EB6D22">
              <w:rPr>
                <w:rFonts w:cs="Times New Roman"/>
              </w:rPr>
              <w:t>_K02</w:t>
            </w:r>
          </w:p>
          <w:p w:rsidR="00192D91" w:rsidRPr="00EB6D22" w:rsidRDefault="00192D91" w:rsidP="00A81F1F">
            <w:pPr>
              <w:autoSpaceDE w:val="0"/>
              <w:autoSpaceDN w:val="0"/>
              <w:adjustRightInd w:val="0"/>
              <w:jc w:val="center"/>
              <w:rPr>
                <w:rFonts w:cs="Times New Roman"/>
              </w:rPr>
            </w:pPr>
          </w:p>
          <w:p w:rsidR="00192D91" w:rsidRPr="00EB6D22" w:rsidRDefault="00145477" w:rsidP="00A81F1F">
            <w:pPr>
              <w:autoSpaceDE w:val="0"/>
              <w:autoSpaceDN w:val="0"/>
              <w:adjustRightInd w:val="0"/>
              <w:jc w:val="center"/>
              <w:rPr>
                <w:rFonts w:cs="Times New Roman"/>
              </w:rPr>
            </w:pPr>
            <w:r>
              <w:rPr>
                <w:rFonts w:cs="Times New Roman"/>
              </w:rPr>
              <w:t>C1</w:t>
            </w:r>
            <w:r w:rsidR="00192D91" w:rsidRPr="00EB6D22">
              <w:rPr>
                <w:rFonts w:cs="Times New Roman"/>
              </w:rPr>
              <w:t>_K03</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 xml:space="preserve">Jest gotów do odpowiedzialnego pełnienia roli zawodowej </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Wykazuje odpowiedzialność za bezpieczeństwo pracy własnej i kolegów</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Ma świadomość przydatności informacji pochodzących z różnych źródeł a dotyczących zagrożeń środowiska glebowego</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K_K01</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K_K02</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K_K04</w:t>
            </w:r>
          </w:p>
        </w:tc>
        <w:tc>
          <w:tcPr>
            <w:tcW w:w="1593"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L</w:t>
            </w:r>
          </w:p>
        </w:tc>
        <w:tc>
          <w:tcPr>
            <w:tcW w:w="1418" w:type="dxa"/>
            <w:gridSpan w:val="2"/>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Egzamin pisemny, kolokwia, sprawozdania</w:t>
            </w:r>
          </w:p>
        </w:tc>
      </w:tr>
      <w:tr w:rsidR="00192D91" w:rsidRPr="00EB6D22" w:rsidTr="00E21620">
        <w:trPr>
          <w:trHeight w:val="1"/>
        </w:trPr>
        <w:tc>
          <w:tcPr>
            <w:tcW w:w="9390"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E21620">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A617CF" w:rsidP="00A81F1F">
            <w:pPr>
              <w:autoSpaceDE w:val="0"/>
              <w:autoSpaceDN w:val="0"/>
              <w:adjustRightInd w:val="0"/>
              <w:rPr>
                <w:rFonts w:cs="Times New Roman"/>
              </w:rPr>
            </w:pPr>
            <w:r>
              <w:rPr>
                <w:rFonts w:cs="Times New Roman"/>
              </w:rPr>
              <w:t>5</w:t>
            </w:r>
          </w:p>
        </w:tc>
        <w:tc>
          <w:tcPr>
            <w:tcW w:w="1025" w:type="dxa"/>
            <w:gridSpan w:val="2"/>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E21620">
            <w:pPr>
              <w:autoSpaceDE w:val="0"/>
              <w:autoSpaceDN w:val="0"/>
              <w:adjustRightInd w:val="0"/>
              <w:ind w:left="113" w:right="113"/>
              <w:jc w:val="center"/>
              <w:rPr>
                <w:rFonts w:cs="Times New Roman"/>
              </w:rPr>
            </w:pPr>
            <w:r w:rsidRPr="00EB6D22">
              <w:rPr>
                <w:rFonts w:cs="Times New Roman"/>
                <w:sz w:val="20"/>
                <w:szCs w:val="20"/>
              </w:rPr>
              <w:t>Stacjonarne</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E21620">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E21620">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r w:rsidRPr="00EB6D22">
              <w:rPr>
                <w:rFonts w:cs="Times New Roman"/>
              </w:rPr>
              <w:t>Ćwiczenia laboratoryjne</w:t>
            </w:r>
          </w:p>
          <w:p w:rsidR="00192D91" w:rsidRPr="00EB6D22" w:rsidRDefault="00192D91" w:rsidP="00A81F1F">
            <w:pPr>
              <w:autoSpaceDE w:val="0"/>
              <w:autoSpaceDN w:val="0"/>
              <w:adjustRightInd w:val="0"/>
              <w:rPr>
                <w:rFonts w:cs="Times New Roman"/>
              </w:rPr>
            </w:pPr>
            <w:r w:rsidRPr="00EB6D22">
              <w:rPr>
                <w:rFonts w:cs="Times New Roman"/>
              </w:rPr>
              <w:t>Egzamin</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 xml:space="preserve">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1025"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62</w:t>
            </w:r>
          </w:p>
          <w:p w:rsidR="00192D91" w:rsidRPr="00EB6D22" w:rsidRDefault="00192D91" w:rsidP="00A81F1F">
            <w:pPr>
              <w:autoSpaceDE w:val="0"/>
              <w:autoSpaceDN w:val="0"/>
              <w:adjustRightInd w:val="0"/>
              <w:jc w:val="center"/>
              <w:rPr>
                <w:rFonts w:cs="Times New Roman"/>
              </w:rPr>
            </w:pPr>
            <w:r w:rsidRPr="00EB6D22">
              <w:rPr>
                <w:rFonts w:cs="Times New Roman"/>
              </w:rPr>
              <w:t>2,5</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20</w:t>
            </w:r>
          </w:p>
          <w:p w:rsidR="00192D91" w:rsidRPr="00EB6D22" w:rsidRDefault="00192D91" w:rsidP="00A81F1F">
            <w:pPr>
              <w:autoSpaceDE w:val="0"/>
              <w:autoSpaceDN w:val="0"/>
              <w:adjustRightInd w:val="0"/>
              <w:rPr>
                <w:rFonts w:cs="Times New Roman"/>
              </w:rPr>
            </w:pPr>
            <w:r w:rsidRPr="00EB6D22">
              <w:rPr>
                <w:rFonts w:cs="Times New Roman"/>
              </w:rPr>
              <w:t>20</w:t>
            </w:r>
          </w:p>
          <w:p w:rsidR="00192D91" w:rsidRPr="00EB6D22" w:rsidRDefault="00192D91" w:rsidP="00A81F1F">
            <w:pPr>
              <w:autoSpaceDE w:val="0"/>
              <w:autoSpaceDN w:val="0"/>
              <w:adjustRightInd w:val="0"/>
              <w:rPr>
                <w:rFonts w:cs="Times New Roman"/>
              </w:rPr>
            </w:pPr>
            <w:r w:rsidRPr="00EB6D22">
              <w:rPr>
                <w:rFonts w:cs="Times New Roman"/>
              </w:rPr>
              <w:t>2</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42</w:t>
            </w:r>
          </w:p>
          <w:p w:rsidR="00192D91" w:rsidRPr="00EB6D22" w:rsidRDefault="00192D91" w:rsidP="00A81F1F">
            <w:pPr>
              <w:autoSpaceDE w:val="0"/>
              <w:autoSpaceDN w:val="0"/>
              <w:adjustRightInd w:val="0"/>
              <w:rPr>
                <w:rFonts w:cs="Times New Roman"/>
              </w:rPr>
            </w:pPr>
            <w:r w:rsidRPr="00EB6D22">
              <w:rPr>
                <w:rFonts w:cs="Times New Roman"/>
              </w:rPr>
              <w:t>1,7</w:t>
            </w:r>
          </w:p>
        </w:tc>
      </w:tr>
      <w:tr w:rsidR="00192D91" w:rsidRPr="00EB6D22" w:rsidTr="00E21620">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ćw. laboratoryjnych</w:t>
            </w:r>
          </w:p>
          <w:p w:rsidR="00192D91" w:rsidRPr="00EB6D22" w:rsidRDefault="00192D91" w:rsidP="00A81F1F">
            <w:pPr>
              <w:autoSpaceDE w:val="0"/>
              <w:autoSpaceDN w:val="0"/>
              <w:adjustRightInd w:val="0"/>
              <w:rPr>
                <w:rFonts w:cs="Times New Roman"/>
              </w:rPr>
            </w:pPr>
            <w:r w:rsidRPr="00EB6D22">
              <w:rPr>
                <w:rFonts w:cs="Times New Roman"/>
              </w:rPr>
              <w:t>przygotowanie sprawozdań z ćwiczeń laboratoryjnych</w:t>
            </w:r>
          </w:p>
          <w:p w:rsidR="00192D91" w:rsidRPr="00EB6D22" w:rsidRDefault="00192D91" w:rsidP="00A81F1F">
            <w:pPr>
              <w:autoSpaceDE w:val="0"/>
              <w:autoSpaceDN w:val="0"/>
              <w:adjustRightInd w:val="0"/>
              <w:rPr>
                <w:rFonts w:cs="Times New Roman"/>
              </w:rPr>
            </w:pPr>
            <w:r w:rsidRPr="00EB6D22">
              <w:rPr>
                <w:rFonts w:cs="Times New Roman"/>
              </w:rPr>
              <w:t>przygotowanie do kolokwiów</w:t>
            </w:r>
          </w:p>
          <w:p w:rsidR="00192D91" w:rsidRPr="00EB6D22" w:rsidRDefault="00192D91" w:rsidP="00A81F1F">
            <w:pPr>
              <w:autoSpaceDE w:val="0"/>
              <w:autoSpaceDN w:val="0"/>
              <w:adjustRightInd w:val="0"/>
              <w:rPr>
                <w:rFonts w:cs="Times New Roman"/>
              </w:rPr>
            </w:pPr>
            <w:r w:rsidRPr="00EB6D22">
              <w:rPr>
                <w:rFonts w:cs="Times New Roman"/>
              </w:rPr>
              <w:t>przygotowanie do egzaminu</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1025"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A617CF" w:rsidP="00A81F1F">
            <w:pPr>
              <w:autoSpaceDE w:val="0"/>
              <w:autoSpaceDN w:val="0"/>
              <w:adjustRightInd w:val="0"/>
              <w:jc w:val="center"/>
              <w:rPr>
                <w:rFonts w:cs="Times New Roman"/>
              </w:rPr>
            </w:pPr>
            <w:r>
              <w:rPr>
                <w:rFonts w:cs="Times New Roman"/>
              </w:rPr>
              <w:t>18</w:t>
            </w:r>
          </w:p>
          <w:p w:rsidR="00192D91" w:rsidRPr="00EB6D22" w:rsidRDefault="00A617CF" w:rsidP="00A81F1F">
            <w:pPr>
              <w:autoSpaceDE w:val="0"/>
              <w:autoSpaceDN w:val="0"/>
              <w:adjustRightInd w:val="0"/>
              <w:jc w:val="center"/>
              <w:rPr>
                <w:rFonts w:cs="Times New Roman"/>
              </w:rPr>
            </w:pPr>
            <w:r>
              <w:rPr>
                <w:rFonts w:cs="Times New Roman"/>
              </w:rPr>
              <w:t>30</w:t>
            </w:r>
          </w:p>
          <w:p w:rsidR="00192D91" w:rsidRPr="00EB6D22" w:rsidRDefault="00192D91" w:rsidP="00A81F1F">
            <w:pPr>
              <w:autoSpaceDE w:val="0"/>
              <w:autoSpaceDN w:val="0"/>
              <w:adjustRightInd w:val="0"/>
              <w:jc w:val="center"/>
              <w:rPr>
                <w:rFonts w:cs="Times New Roman"/>
              </w:rPr>
            </w:pPr>
          </w:p>
          <w:p w:rsidR="00192D91" w:rsidRPr="00EB6D22" w:rsidRDefault="00A617CF" w:rsidP="00A81F1F">
            <w:pPr>
              <w:autoSpaceDE w:val="0"/>
              <w:autoSpaceDN w:val="0"/>
              <w:adjustRightInd w:val="0"/>
              <w:jc w:val="center"/>
              <w:rPr>
                <w:rFonts w:cs="Times New Roman"/>
                <w:b/>
                <w:bCs/>
              </w:rPr>
            </w:pPr>
            <w:r>
              <w:rPr>
                <w:rFonts w:cs="Times New Roman"/>
                <w:b/>
                <w:bCs/>
              </w:rPr>
              <w:t>63</w:t>
            </w:r>
          </w:p>
          <w:p w:rsidR="00192D91" w:rsidRPr="00EB6D22" w:rsidRDefault="00A617CF" w:rsidP="00A81F1F">
            <w:pPr>
              <w:autoSpaceDE w:val="0"/>
              <w:autoSpaceDN w:val="0"/>
              <w:adjustRightInd w:val="0"/>
              <w:jc w:val="center"/>
              <w:rPr>
                <w:rFonts w:cs="Times New Roman"/>
              </w:rPr>
            </w:pPr>
            <w:r>
              <w:rPr>
                <w:rFonts w:cs="Times New Roman"/>
              </w:rPr>
              <w:t>2</w:t>
            </w:r>
            <w:r w:rsidR="00192D91" w:rsidRPr="00EB6D22">
              <w:rPr>
                <w:rFonts w:cs="Times New Roman"/>
              </w:rPr>
              <w:t>,5</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5</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r w:rsidRPr="00EB6D22">
              <w:rPr>
                <w:rFonts w:cs="Times New Roman"/>
              </w:rPr>
              <w:t>10</w:t>
            </w:r>
          </w:p>
          <w:p w:rsidR="00192D91" w:rsidRPr="00EB6D22" w:rsidRDefault="00A617CF" w:rsidP="00A81F1F">
            <w:pPr>
              <w:autoSpaceDE w:val="0"/>
              <w:autoSpaceDN w:val="0"/>
              <w:adjustRightInd w:val="0"/>
              <w:rPr>
                <w:rFonts w:cs="Times New Roman"/>
              </w:rPr>
            </w:pPr>
            <w:r>
              <w:rPr>
                <w:rFonts w:cs="Times New Roman"/>
              </w:rPr>
              <w:t>28</w:t>
            </w:r>
          </w:p>
          <w:p w:rsidR="00192D91" w:rsidRPr="00EB6D22" w:rsidRDefault="00A617CF" w:rsidP="00A81F1F">
            <w:pPr>
              <w:autoSpaceDE w:val="0"/>
              <w:autoSpaceDN w:val="0"/>
              <w:adjustRightInd w:val="0"/>
              <w:rPr>
                <w:rFonts w:cs="Times New Roman"/>
              </w:rPr>
            </w:pPr>
            <w:r>
              <w:rPr>
                <w:rFonts w:cs="Times New Roman"/>
              </w:rPr>
              <w:t>40</w:t>
            </w:r>
          </w:p>
          <w:p w:rsidR="00192D91" w:rsidRPr="00EB6D22" w:rsidRDefault="00192D91" w:rsidP="00A81F1F">
            <w:pPr>
              <w:autoSpaceDE w:val="0"/>
              <w:autoSpaceDN w:val="0"/>
              <w:adjustRightInd w:val="0"/>
              <w:rPr>
                <w:rFonts w:cs="Times New Roman"/>
              </w:rPr>
            </w:pPr>
          </w:p>
          <w:p w:rsidR="00192D91" w:rsidRPr="00EB6D22" w:rsidRDefault="00A617CF" w:rsidP="00A81F1F">
            <w:pPr>
              <w:autoSpaceDE w:val="0"/>
              <w:autoSpaceDN w:val="0"/>
              <w:adjustRightInd w:val="0"/>
              <w:rPr>
                <w:rFonts w:cs="Times New Roman"/>
                <w:b/>
                <w:bCs/>
              </w:rPr>
            </w:pPr>
            <w:r>
              <w:rPr>
                <w:rFonts w:cs="Times New Roman"/>
                <w:b/>
                <w:bCs/>
              </w:rPr>
              <w:t>83</w:t>
            </w:r>
          </w:p>
          <w:p w:rsidR="00192D91" w:rsidRPr="00EB6D22" w:rsidRDefault="00A617CF" w:rsidP="00A81F1F">
            <w:pPr>
              <w:autoSpaceDE w:val="0"/>
              <w:autoSpaceDN w:val="0"/>
              <w:adjustRightInd w:val="0"/>
              <w:rPr>
                <w:rFonts w:cs="Times New Roman"/>
              </w:rPr>
            </w:pPr>
            <w:r>
              <w:rPr>
                <w:rFonts w:cs="Times New Roman"/>
              </w:rPr>
              <w:t>3</w:t>
            </w:r>
            <w:r w:rsidR="00192D91" w:rsidRPr="00EB6D22">
              <w:rPr>
                <w:rFonts w:cs="Times New Roman"/>
              </w:rPr>
              <w:t>,3</w:t>
            </w:r>
          </w:p>
        </w:tc>
      </w:tr>
      <w:tr w:rsidR="00192D91" w:rsidRPr="00EB6D22" w:rsidTr="00E21620">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laboratoryjne</w:t>
            </w:r>
          </w:p>
          <w:p w:rsidR="00192D91" w:rsidRPr="00EB6D22" w:rsidRDefault="00192D91" w:rsidP="00A81F1F">
            <w:pPr>
              <w:autoSpaceDE w:val="0"/>
              <w:autoSpaceDN w:val="0"/>
              <w:adjustRightInd w:val="0"/>
              <w:rPr>
                <w:rFonts w:cs="Times New Roman"/>
              </w:rPr>
            </w:pPr>
            <w:r w:rsidRPr="00EB6D22">
              <w:rPr>
                <w:rFonts w:cs="Times New Roman"/>
              </w:rPr>
              <w:t>przygotowanie sprawozdań z ćwiczeń laboratoryjnych</w:t>
            </w: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1025"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b/>
                <w:bCs/>
              </w:rPr>
            </w:pPr>
            <w:r w:rsidRPr="00EB6D22">
              <w:rPr>
                <w:rFonts w:cs="Times New Roman"/>
                <w:b/>
                <w:bCs/>
              </w:rPr>
              <w:t>30</w:t>
            </w:r>
          </w:p>
          <w:p w:rsidR="00192D91" w:rsidRPr="00EB6D22" w:rsidRDefault="00192D91" w:rsidP="00A81F1F">
            <w:pPr>
              <w:autoSpaceDE w:val="0"/>
              <w:autoSpaceDN w:val="0"/>
              <w:adjustRightInd w:val="0"/>
              <w:jc w:val="center"/>
              <w:rPr>
                <w:rFonts w:cs="Times New Roman"/>
              </w:rPr>
            </w:pPr>
            <w:r w:rsidRPr="00EB6D22">
              <w:rPr>
                <w:rFonts w:cs="Times New Roman"/>
              </w:rPr>
              <w:t>1,6</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20</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r w:rsidRPr="00EB6D22">
              <w:rPr>
                <w:rFonts w:cs="Times New Roman"/>
              </w:rPr>
              <w:t>10</w:t>
            </w:r>
          </w:p>
          <w:p w:rsidR="00192D91" w:rsidRPr="00EB6D22" w:rsidRDefault="00192D91" w:rsidP="00A81F1F">
            <w:pPr>
              <w:autoSpaceDE w:val="0"/>
              <w:autoSpaceDN w:val="0"/>
              <w:adjustRightInd w:val="0"/>
              <w:rPr>
                <w:rFonts w:cs="Times New Roman"/>
                <w:b/>
                <w:bCs/>
              </w:rPr>
            </w:pPr>
            <w:r w:rsidRPr="00EB6D22">
              <w:rPr>
                <w:rFonts w:cs="Times New Roman"/>
                <w:b/>
                <w:bCs/>
              </w:rPr>
              <w:t>30</w:t>
            </w:r>
          </w:p>
          <w:p w:rsidR="00192D91" w:rsidRPr="00EB6D22" w:rsidRDefault="00192D91" w:rsidP="00A81F1F">
            <w:pPr>
              <w:autoSpaceDE w:val="0"/>
              <w:autoSpaceDN w:val="0"/>
              <w:adjustRightInd w:val="0"/>
              <w:rPr>
                <w:rFonts w:cs="Times New Roman"/>
              </w:rPr>
            </w:pPr>
            <w:r w:rsidRPr="00EB6D22">
              <w:rPr>
                <w:rFonts w:cs="Times New Roman"/>
              </w:rPr>
              <w:t>1,2</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785"/>
        <w:gridCol w:w="6598"/>
      </w:tblGrid>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59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rPr>
            </w:pPr>
            <w:r w:rsidRPr="00EB6D22">
              <w:rPr>
                <w:rFonts w:cs="Times New Roman"/>
              </w:rPr>
              <w:t>Czynniki kształtujące żyzność gleby</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rPr>
            </w:pPr>
            <w:r w:rsidRPr="00EB6D22">
              <w:rPr>
                <w:rFonts w:cs="Times New Roman"/>
              </w:rPr>
              <w:t xml:space="preserve">Skład granulometryczny gleb. Struktura glebowa. </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rPr>
            </w:pPr>
            <w:r w:rsidRPr="00EB6D22">
              <w:rPr>
                <w:rFonts w:cs="Times New Roman"/>
              </w:rPr>
              <w:t xml:space="preserve">Budowa profilu glebowego. Procesy i czynniki glebotwórcze. </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rPr>
            </w:pPr>
            <w:r w:rsidRPr="00EB6D22">
              <w:rPr>
                <w:rFonts w:cs="Times New Roman"/>
              </w:rPr>
              <w:lastRenderedPageBreak/>
              <w:t>Systematyka użytkowa gleb (bonitacja, kompleksy rolniczej przydatności, waloryzacja rolniczej przydatności).</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rPr>
            </w:pPr>
            <w:r w:rsidRPr="00EB6D22">
              <w:rPr>
                <w:rFonts w:cs="Times New Roman"/>
              </w:rPr>
              <w:t>Makro- i mikroelementy występujące w roślinach i ich funkcje w roślinie.</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rPr>
            </w:pPr>
            <w:r w:rsidRPr="00EB6D22">
              <w:rPr>
                <w:rFonts w:cs="Times New Roman"/>
              </w:rPr>
              <w:t>Nawozy naturalne i organiczne i ich wpływ na wielkość i jakość plonu</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rPr>
            </w:pPr>
            <w:r w:rsidRPr="00EB6D22">
              <w:rPr>
                <w:rFonts w:cs="Times New Roman"/>
              </w:rPr>
              <w:t>Nawozy mineralne – charakterystyka, asortyment i sposoby stosowania i ich wpływ na wielkość i jakość plonu</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rPr>
            </w:pPr>
            <w:r w:rsidRPr="00EB6D22">
              <w:rPr>
                <w:rFonts w:cs="Times New Roman"/>
              </w:rPr>
              <w:t xml:space="preserve">Nawozy azotowe i fosforowe </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rPr>
            </w:pPr>
            <w:r w:rsidRPr="00EB6D22">
              <w:rPr>
                <w:rFonts w:cs="Times New Roman"/>
              </w:rPr>
              <w:t>Nawozy wapniowe i magnezowe.</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rPr>
            </w:pPr>
            <w:r w:rsidRPr="00EB6D22">
              <w:rPr>
                <w:rFonts w:cs="Times New Roman"/>
              </w:rPr>
              <w:t>Nawozy wieloskładnikowe i mikroelementowe.</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rPr>
            </w:pPr>
            <w:r w:rsidRPr="00EB6D22">
              <w:rPr>
                <w:rFonts w:cs="Times New Roman"/>
              </w:rPr>
              <w:t>Czynniki decydujące o efektywności nawożenia i nawożenie w zmianowaniu</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 laboratoryjne:</w:t>
            </w:r>
          </w:p>
          <w:p w:rsidR="00192D91" w:rsidRPr="00EB6D22" w:rsidRDefault="00192D91" w:rsidP="00E21620">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Przygotowanie prób glebowych do analiz.</w:t>
            </w:r>
          </w:p>
          <w:p w:rsidR="00192D91" w:rsidRPr="00EB6D22" w:rsidRDefault="00192D91" w:rsidP="00E21620">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Organoleptyczne określanie grup granulometrycznych utworów glebowych</w:t>
            </w:r>
          </w:p>
          <w:p w:rsidR="00192D91" w:rsidRPr="00EB6D22" w:rsidRDefault="00192D91" w:rsidP="00E21620">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Oznaczanie składu granulometrycznego gleb metodą Casagrande’a w modyfikacji Prószyńskiego.</w:t>
            </w:r>
          </w:p>
          <w:p w:rsidR="00192D91" w:rsidRPr="00EB6D22" w:rsidRDefault="00192D91" w:rsidP="00E21620">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Oznaczanie wilgotności gleb.</w:t>
            </w:r>
          </w:p>
          <w:p w:rsidR="00192D91" w:rsidRPr="00EB6D22" w:rsidRDefault="00192D91" w:rsidP="00E21620">
            <w:pPr>
              <w:widowControl/>
              <w:numPr>
                <w:ilvl w:val="0"/>
                <w:numId w:val="3"/>
              </w:numPr>
              <w:suppressAutoHyphens w:val="0"/>
              <w:autoSpaceDE w:val="0"/>
              <w:autoSpaceDN w:val="0"/>
              <w:adjustRightInd w:val="0"/>
              <w:ind w:left="360" w:hanging="360"/>
              <w:jc w:val="both"/>
              <w:rPr>
                <w:rFonts w:cs="Times New Roman"/>
                <w:lang w:val="en-US"/>
              </w:rPr>
            </w:pPr>
            <w:r w:rsidRPr="00EB6D22">
              <w:rPr>
                <w:rFonts w:cs="Times New Roman"/>
              </w:rPr>
              <w:t>Oznaczanie jakości pr</w:t>
            </w:r>
            <w:r w:rsidRPr="00EB6D22">
              <w:rPr>
                <w:rFonts w:cs="Times New Roman"/>
                <w:lang w:val="en-US"/>
              </w:rPr>
              <w:t>óchnicy glebowej.</w:t>
            </w:r>
          </w:p>
          <w:p w:rsidR="00192D91" w:rsidRPr="00EB6D22" w:rsidRDefault="00192D91" w:rsidP="00E21620">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Oznaczanie pH gleby.</w:t>
            </w:r>
          </w:p>
          <w:p w:rsidR="00192D91" w:rsidRPr="00EB6D22" w:rsidRDefault="00192D91" w:rsidP="00E21620">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Szacowanie rocznej wielkości produkcji oraz wartości nawozowej nawozów naturalnych.</w:t>
            </w:r>
          </w:p>
          <w:p w:rsidR="00192D91" w:rsidRPr="00EB6D22" w:rsidRDefault="00192D91" w:rsidP="00E21620">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Ustalanie potrzeb pokarmowych roślin oraz dawek nawozów mineralnych pod rośliny uprawne.</w:t>
            </w:r>
          </w:p>
        </w:tc>
      </w:tr>
      <w:tr w:rsidR="00192D91" w:rsidRPr="00EB6D22" w:rsidTr="0066565F">
        <w:trPr>
          <w:trHeight w:val="263"/>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59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informacyjny, ćwiczenia laboratoryjne</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59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59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59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right="939"/>
              <w:jc w:val="both"/>
              <w:rPr>
                <w:rFonts w:cs="Times New Roman"/>
              </w:rPr>
            </w:pPr>
            <w:r w:rsidRPr="00EB6D22">
              <w:rPr>
                <w:rFonts w:cs="Times New Roman"/>
              </w:rPr>
              <w:t>Ocena końcowa z ćwiczeń – średnia arytmetyczna z uzyskanych ocen</w:t>
            </w:r>
          </w:p>
          <w:p w:rsidR="00192D91" w:rsidRPr="00EB6D22" w:rsidRDefault="00192D91" w:rsidP="00A81F1F">
            <w:pPr>
              <w:autoSpaceDE w:val="0"/>
              <w:autoSpaceDN w:val="0"/>
              <w:adjustRightInd w:val="0"/>
              <w:ind w:right="939"/>
              <w:jc w:val="both"/>
              <w:rPr>
                <w:rFonts w:cs="Times New Roman"/>
              </w:rPr>
            </w:pPr>
            <w:r w:rsidRPr="00EB6D22">
              <w:rPr>
                <w:rFonts w:cs="Times New Roman"/>
              </w:rPr>
              <w:t>Ocena z egzaminu – 100%</w:t>
            </w:r>
          </w:p>
          <w:p w:rsidR="00192D91" w:rsidRPr="00EB6D22" w:rsidRDefault="00192D91" w:rsidP="00A81F1F">
            <w:pPr>
              <w:autoSpaceDE w:val="0"/>
              <w:autoSpaceDN w:val="0"/>
              <w:adjustRightInd w:val="0"/>
              <w:jc w:val="both"/>
              <w:rPr>
                <w:rFonts w:cs="Times New Roman"/>
              </w:rPr>
            </w:pPr>
            <w:r w:rsidRPr="00EB6D22">
              <w:rPr>
                <w:rFonts w:cs="Times New Roman"/>
              </w:rPr>
              <w:t>Ocena końcowa = 60% ocena z egzaminu, 40% ocena z ćwiczeń</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 Sposób i tryb </w:t>
            </w:r>
            <w:r w:rsidRPr="00EB6D22">
              <w:rPr>
                <w:rFonts w:cs="Times New Roman"/>
                <w:b/>
                <w:bCs/>
              </w:rPr>
              <w:lastRenderedPageBreak/>
              <w:t>wyrównywania zaległości powstałych wskutek nieobecności studenta na zajęciach:</w:t>
            </w:r>
          </w:p>
        </w:tc>
        <w:tc>
          <w:tcPr>
            <w:tcW w:w="659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 xml:space="preserve">Wymagania wstępne i dodatkowe, szczególnie w odniesieniu do sekwencyjności przedmiotów: </w:t>
            </w:r>
          </w:p>
        </w:tc>
        <w:tc>
          <w:tcPr>
            <w:tcW w:w="659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59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E21620">
            <w:pPr>
              <w:widowControl/>
              <w:numPr>
                <w:ilvl w:val="0"/>
                <w:numId w:val="3"/>
              </w:numPr>
              <w:suppressAutoHyphens w:val="0"/>
              <w:autoSpaceDE w:val="0"/>
              <w:autoSpaceDN w:val="0"/>
              <w:adjustRightInd w:val="0"/>
              <w:ind w:left="360" w:hanging="360"/>
              <w:rPr>
                <w:rFonts w:cs="Times New Roman"/>
              </w:rPr>
            </w:pPr>
            <w:r w:rsidRPr="00EB6D22">
              <w:rPr>
                <w:rFonts w:cs="Times New Roman"/>
              </w:rPr>
              <w:t>Mocek A. (red.). Gleboznawstwo. Wyd. PWN. Warszawa 2015.</w:t>
            </w:r>
          </w:p>
          <w:p w:rsidR="00192D91" w:rsidRPr="00EB6D22" w:rsidRDefault="00192D91" w:rsidP="00E21620">
            <w:pPr>
              <w:widowControl/>
              <w:numPr>
                <w:ilvl w:val="0"/>
                <w:numId w:val="3"/>
              </w:numPr>
              <w:suppressAutoHyphens w:val="0"/>
              <w:autoSpaceDE w:val="0"/>
              <w:autoSpaceDN w:val="0"/>
              <w:adjustRightInd w:val="0"/>
              <w:ind w:left="360" w:hanging="360"/>
              <w:rPr>
                <w:rFonts w:cs="Times New Roman"/>
              </w:rPr>
            </w:pPr>
            <w:r w:rsidRPr="00EB6D22">
              <w:rPr>
                <w:rFonts w:cs="Times New Roman"/>
              </w:rPr>
              <w:t xml:space="preserve">Skłodowski P. (red.). Podstawy gleboznawstwa z elementami kartografii gleb. Oficyna Wydawnicza Politechniki Warszawskiej. Warszawa 2014. </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Filipek T. (red.). Chemia rolna. Podstawy teoretyczne i analityczne. AR Lublin 2006.</w:t>
            </w:r>
          </w:p>
          <w:p w:rsidR="00192D91" w:rsidRPr="00EB6D22" w:rsidRDefault="00192D91" w:rsidP="00E21620">
            <w:pPr>
              <w:widowControl/>
              <w:numPr>
                <w:ilvl w:val="0"/>
                <w:numId w:val="3"/>
              </w:numPr>
              <w:suppressAutoHyphens w:val="0"/>
              <w:autoSpaceDE w:val="0"/>
              <w:autoSpaceDN w:val="0"/>
              <w:adjustRightInd w:val="0"/>
              <w:ind w:left="360" w:hanging="360"/>
              <w:rPr>
                <w:rFonts w:cs="Times New Roman"/>
              </w:rPr>
            </w:pPr>
            <w:r w:rsidRPr="00EB6D22">
              <w:rPr>
                <w:rFonts w:cs="Times New Roman"/>
              </w:rPr>
              <w:t xml:space="preserve">Bednarek (red). Badania ekologiczno-gleboznawcze. PWN Warszawa, 2005. </w:t>
            </w:r>
          </w:p>
          <w:p w:rsidR="00192D91" w:rsidRPr="00EB6D22" w:rsidRDefault="00192D91" w:rsidP="00E21620">
            <w:pPr>
              <w:widowControl/>
              <w:numPr>
                <w:ilvl w:val="0"/>
                <w:numId w:val="3"/>
              </w:numPr>
              <w:suppressAutoHyphens w:val="0"/>
              <w:autoSpaceDE w:val="0"/>
              <w:autoSpaceDN w:val="0"/>
              <w:adjustRightInd w:val="0"/>
              <w:ind w:left="360" w:hanging="360"/>
              <w:rPr>
                <w:rFonts w:cs="Times New Roman"/>
              </w:rPr>
            </w:pPr>
            <w:r w:rsidRPr="00EB6D22">
              <w:rPr>
                <w:rFonts w:cs="Times New Roman"/>
              </w:rPr>
              <w:t>Lipiński W. Chemia rolna. AR Lublin 2006.</w:t>
            </w:r>
          </w:p>
          <w:p w:rsidR="00192D91" w:rsidRPr="00EB6D22" w:rsidRDefault="00192D91" w:rsidP="00E21620">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Mercik S. (red). Chemia rolna. Podstawy teoretyczne i praktyczne. SGGW 2004.</w:t>
            </w:r>
          </w:p>
          <w:p w:rsidR="00192D91" w:rsidRPr="00EB6D22" w:rsidRDefault="00192D91" w:rsidP="00E21620">
            <w:pPr>
              <w:widowControl/>
              <w:numPr>
                <w:ilvl w:val="0"/>
                <w:numId w:val="3"/>
              </w:numPr>
              <w:suppressAutoHyphens w:val="0"/>
              <w:autoSpaceDE w:val="0"/>
              <w:autoSpaceDN w:val="0"/>
              <w:adjustRightInd w:val="0"/>
              <w:ind w:left="360" w:hanging="360"/>
              <w:jc w:val="both"/>
              <w:rPr>
                <w:rFonts w:cs="Times New Roman"/>
                <w:lang w:val="en-US"/>
              </w:rPr>
            </w:pPr>
            <w:r w:rsidRPr="00EB6D22">
              <w:rPr>
                <w:rFonts w:cs="Times New Roman"/>
              </w:rPr>
              <w:t xml:space="preserve">Krochmal-Marczak B. (red). Jakość produktów sektora rolno-spożywczego i jego pozycja na rynku. </w:t>
            </w:r>
            <w:r w:rsidRPr="00EB6D22">
              <w:rPr>
                <w:rFonts w:cs="Times New Roman"/>
                <w:lang w:val="en-US"/>
              </w:rPr>
              <w:t>Monografia naukowa Krosno 2018. ISBN 978-83-64457-43-2</w:t>
            </w:r>
          </w:p>
          <w:p w:rsidR="00192D91" w:rsidRPr="00EB6D22" w:rsidRDefault="00192D91" w:rsidP="00E21620">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Krochmal-Marczak B. (red). Wybrane aspekty z bezpieczeństwa żywności. Zeszyty Naukowe PWSZ Krosno, Krosno 2017. ISNB: 973-73-64457-33-3</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E21620">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99" name="Obraz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EB6D22">
      <w:pPr>
        <w:pStyle w:val="Nagwek2"/>
        <w:rPr>
          <w:rFonts w:cs="Times New Roman"/>
          <w:b w:val="0"/>
          <w:bCs w:val="0"/>
          <w:color w:val="auto"/>
          <w:szCs w:val="26"/>
        </w:rPr>
      </w:pPr>
      <w:bookmarkStart w:id="22" w:name="_Toc76978959"/>
      <w:r w:rsidRPr="00EB6D22">
        <w:rPr>
          <w:rFonts w:cs="Times New Roman"/>
          <w:color w:val="auto"/>
          <w:szCs w:val="26"/>
        </w:rPr>
        <w:t>C2. Elementy prawa żywnościowego</w:t>
      </w:r>
      <w:bookmarkEnd w:id="22"/>
      <w:r w:rsidRPr="00EB6D22">
        <w:rPr>
          <w:rFonts w:cs="Times New Roman"/>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349"/>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349" w:type="dxa"/>
            <w:tcBorders>
              <w:top w:val="single" w:sz="8"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b/>
                <w:bCs/>
              </w:rPr>
              <w:t>Elementy prawa żywnościowego  PIBŻ C2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Elements of food law</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praktyczny (P)</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studia stacjonarne / niestacjonarne</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A617CF" w:rsidP="00A81F1F">
            <w:pPr>
              <w:autoSpaceDE w:val="0"/>
              <w:autoSpaceDN w:val="0"/>
              <w:adjustRightInd w:val="0"/>
              <w:rPr>
                <w:rFonts w:cs="Times New Roman"/>
              </w:rPr>
            </w:pPr>
            <w:r>
              <w:rPr>
                <w:rFonts w:cs="Times New Roman"/>
              </w:rPr>
              <w:t>2</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34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hab. inż. Barbara Krzysztofik, prof. KPU</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248" w:type="dxa"/>
        <w:tblInd w:w="216" w:type="dxa"/>
        <w:tblLayout w:type="fixed"/>
        <w:tblLook w:val="0000"/>
      </w:tblPr>
      <w:tblGrid>
        <w:gridCol w:w="1134"/>
        <w:gridCol w:w="1843"/>
        <w:gridCol w:w="2268"/>
        <w:gridCol w:w="1134"/>
        <w:gridCol w:w="1168"/>
        <w:gridCol w:w="109"/>
        <w:gridCol w:w="741"/>
        <w:gridCol w:w="851"/>
      </w:tblGrid>
      <w:tr w:rsidR="00192D91" w:rsidRPr="00EB6D22" w:rsidTr="002B0339">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2B0339">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 Wiedza z zakresu historii i obszaru działania prawa żywnościowego</w:t>
            </w:r>
          </w:p>
        </w:tc>
      </w:tr>
      <w:tr w:rsidR="00192D91" w:rsidRPr="00EB6D22" w:rsidTr="002B0339">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1"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 – 15 h – studia stacjonarne; 8 h– studia niestacjonarne</w:t>
            </w:r>
          </w:p>
          <w:p w:rsidR="00192D91" w:rsidRPr="00EB6D22" w:rsidRDefault="00192D91" w:rsidP="00A81F1F">
            <w:pPr>
              <w:autoSpaceDE w:val="0"/>
              <w:autoSpaceDN w:val="0"/>
              <w:adjustRightInd w:val="0"/>
              <w:jc w:val="both"/>
              <w:rPr>
                <w:rFonts w:cs="Times New Roman"/>
              </w:rPr>
            </w:pPr>
          </w:p>
        </w:tc>
      </w:tr>
      <w:tr w:rsidR="00192D91" w:rsidRPr="00EB6D22" w:rsidTr="002B0339">
        <w:trPr>
          <w:trHeight w:val="1"/>
        </w:trPr>
        <w:tc>
          <w:tcPr>
            <w:tcW w:w="9248"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b/>
                <w:bCs/>
              </w:rPr>
            </w:pPr>
            <w:r w:rsidRPr="00EB6D22">
              <w:rPr>
                <w:rFonts w:cs="Times New Roman"/>
                <w:b/>
                <w:bCs/>
              </w:rPr>
              <w:t>Opis efektów uczenia się dla przedmiotu</w:t>
            </w:r>
          </w:p>
          <w:p w:rsidR="00192D91" w:rsidRPr="00EB6D22" w:rsidRDefault="00192D91" w:rsidP="00A81F1F">
            <w:pPr>
              <w:autoSpaceDE w:val="0"/>
              <w:autoSpaceDN w:val="0"/>
              <w:adjustRightInd w:val="0"/>
              <w:jc w:val="center"/>
              <w:rPr>
                <w:rFonts w:cs="Times New Roman"/>
              </w:rPr>
            </w:pPr>
          </w:p>
        </w:tc>
      </w:tr>
      <w:tr w:rsidR="00192D91" w:rsidRPr="00EB6D22" w:rsidTr="002B0339">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168"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701"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2B0339">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A81F1F">
            <w:pPr>
              <w:autoSpaceDE w:val="0"/>
              <w:autoSpaceDN w:val="0"/>
              <w:adjustRightInd w:val="0"/>
              <w:jc w:val="center"/>
              <w:rPr>
                <w:rFonts w:cs="Times New Roman"/>
              </w:rPr>
            </w:pPr>
            <w:r>
              <w:rPr>
                <w:rFonts w:cs="Times New Roman"/>
              </w:rPr>
              <w:t>C2</w:t>
            </w:r>
            <w:r w:rsidR="00192D91" w:rsidRPr="00EB6D22">
              <w:rPr>
                <w:rFonts w:cs="Times New Roman"/>
              </w:rPr>
              <w:t>_W01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i rozumie standardy i normy techniczne, sanitarne i etyczne oraz wskaźniki ekologiczne związane z produkcją żywności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K_W06</w:t>
            </w:r>
          </w:p>
          <w:p w:rsidR="00192D91" w:rsidRPr="00EB6D22" w:rsidRDefault="00192D91" w:rsidP="00A81F1F">
            <w:pPr>
              <w:autoSpaceDE w:val="0"/>
              <w:autoSpaceDN w:val="0"/>
              <w:adjustRightInd w:val="0"/>
              <w:rPr>
                <w:rFonts w:cs="Times New Roman"/>
              </w:rPr>
            </w:pPr>
          </w:p>
        </w:tc>
        <w:tc>
          <w:tcPr>
            <w:tcW w:w="1168" w:type="dxa"/>
            <w:vMerge w:val="restart"/>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Wykład</w:t>
            </w:r>
          </w:p>
        </w:tc>
        <w:tc>
          <w:tcPr>
            <w:tcW w:w="1701"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Test zaliczeniowy wraz z częścią opisową</w:t>
            </w:r>
          </w:p>
        </w:tc>
      </w:tr>
      <w:tr w:rsidR="00192D91" w:rsidRPr="00EB6D22" w:rsidTr="002B0339">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A81F1F">
            <w:pPr>
              <w:autoSpaceDE w:val="0"/>
              <w:autoSpaceDN w:val="0"/>
              <w:adjustRightInd w:val="0"/>
              <w:jc w:val="center"/>
              <w:rPr>
                <w:rFonts w:cs="Times New Roman"/>
              </w:rPr>
            </w:pPr>
            <w:r>
              <w:rPr>
                <w:rFonts w:cs="Times New Roman"/>
              </w:rPr>
              <w:t>C2</w:t>
            </w:r>
            <w:r w:rsidR="00192D91" w:rsidRPr="00EB6D22">
              <w:rPr>
                <w:rFonts w:cs="Times New Roman"/>
              </w:rPr>
              <w:t>_W02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podstawowe systemy zapewniania jakości w gospodarce żywnościowej oraz ma podstawową wiedzę na temat ich wdrażania w praktyce gospodarczej</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K_W14</w:t>
            </w:r>
          </w:p>
          <w:p w:rsidR="00192D91" w:rsidRPr="00EB6D22" w:rsidRDefault="00192D91" w:rsidP="00A81F1F">
            <w:pPr>
              <w:autoSpaceDE w:val="0"/>
              <w:autoSpaceDN w:val="0"/>
              <w:adjustRightInd w:val="0"/>
              <w:jc w:val="center"/>
              <w:rPr>
                <w:rFonts w:cs="Times New Roman"/>
              </w:rPr>
            </w:pPr>
          </w:p>
        </w:tc>
        <w:tc>
          <w:tcPr>
            <w:tcW w:w="1168" w:type="dxa"/>
            <w:vMerge/>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p>
        </w:tc>
        <w:tc>
          <w:tcPr>
            <w:tcW w:w="1701" w:type="dxa"/>
            <w:gridSpan w:val="3"/>
            <w:vMerge/>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p>
        </w:tc>
      </w:tr>
      <w:tr w:rsidR="00192D91" w:rsidRPr="00EB6D22" w:rsidTr="002B0339">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A81F1F">
            <w:pPr>
              <w:autoSpaceDE w:val="0"/>
              <w:autoSpaceDN w:val="0"/>
              <w:adjustRightInd w:val="0"/>
              <w:jc w:val="center"/>
              <w:rPr>
                <w:rFonts w:cs="Times New Roman"/>
              </w:rPr>
            </w:pPr>
            <w:r>
              <w:rPr>
                <w:rFonts w:cs="Times New Roman"/>
              </w:rPr>
              <w:t>C2</w:t>
            </w:r>
            <w:r w:rsidR="00192D91" w:rsidRPr="00EB6D22">
              <w:rPr>
                <w:rFonts w:cs="Times New Roman"/>
              </w:rPr>
              <w:t>_W03</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Ma podstawową wiedzę ekonomiczną, prawną i społeczną oraz nauk pokrewnych dostosowaną do </w:t>
            </w:r>
            <w:r w:rsidRPr="00EB6D22">
              <w:rPr>
                <w:rFonts w:cs="Times New Roman"/>
              </w:rPr>
              <w:lastRenderedPageBreak/>
              <w:t>studiowanego kierunku studiów</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K_W02</w:t>
            </w:r>
          </w:p>
        </w:tc>
        <w:tc>
          <w:tcPr>
            <w:tcW w:w="1168" w:type="dxa"/>
            <w:vMerge/>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p>
        </w:tc>
        <w:tc>
          <w:tcPr>
            <w:tcW w:w="1701" w:type="dxa"/>
            <w:gridSpan w:val="3"/>
            <w:vMerge/>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p>
        </w:tc>
      </w:tr>
      <w:tr w:rsidR="00192D91" w:rsidRPr="00EB6D22" w:rsidTr="002B0339">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A81F1F">
            <w:pPr>
              <w:autoSpaceDE w:val="0"/>
              <w:autoSpaceDN w:val="0"/>
              <w:adjustRightInd w:val="0"/>
              <w:jc w:val="center"/>
              <w:rPr>
                <w:rFonts w:cs="Times New Roman"/>
              </w:rPr>
            </w:pPr>
            <w:r>
              <w:rPr>
                <w:rFonts w:cs="Times New Roman"/>
              </w:rPr>
              <w:lastRenderedPageBreak/>
              <w:t>C2</w:t>
            </w:r>
            <w:r w:rsidR="00192D91" w:rsidRPr="00EB6D22">
              <w:rPr>
                <w:rFonts w:cs="Times New Roman"/>
              </w:rPr>
              <w:t>_U01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Posiada umiejętność wyszukiwania, zrozumienia, analizy i wykorzystywania potrzebnych informacji pochodzących z różnych źródeł i w różnych formach z zakresu studiowanego kierunku studiów </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K_U01</w:t>
            </w:r>
          </w:p>
        </w:tc>
        <w:tc>
          <w:tcPr>
            <w:tcW w:w="1168" w:type="dxa"/>
            <w:vMerge w:val="restart"/>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Wykład</w:t>
            </w:r>
          </w:p>
        </w:tc>
        <w:tc>
          <w:tcPr>
            <w:tcW w:w="1701"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r w:rsidRPr="00EB6D22">
              <w:rPr>
                <w:rFonts w:cs="Times New Roman"/>
              </w:rPr>
              <w:t>Test zaliczeniowy wraz z częścią opisową</w:t>
            </w:r>
          </w:p>
        </w:tc>
      </w:tr>
      <w:tr w:rsidR="00192D91" w:rsidRPr="00EB6D22" w:rsidTr="002B0339">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rPr>
                <w:rFonts w:cs="Times New Roman"/>
              </w:rPr>
            </w:pPr>
            <w:r>
              <w:rPr>
                <w:rFonts w:cs="Times New Roman"/>
              </w:rPr>
              <w:t>C2</w:t>
            </w:r>
            <w:r w:rsidR="00192D91" w:rsidRPr="00EB6D22">
              <w:rPr>
                <w:rFonts w:cs="Times New Roman"/>
              </w:rPr>
              <w:t>_U02</w:t>
            </w:r>
          </w:p>
          <w:p w:rsidR="00192D91" w:rsidRPr="00EB6D22" w:rsidRDefault="00192D91" w:rsidP="00A81F1F">
            <w:pPr>
              <w:autoSpaceDE w:val="0"/>
              <w:autoSpaceDN w:val="0"/>
              <w:adjustRightInd w:val="0"/>
              <w:jc w:val="center"/>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Umie ocenić wady i zalety podejmowanych działań mających na celu rozwiązywanie zaistniałych problemów zawodowych dla nabrania doświadczenia i doskonalenia umiejętności inżynierskich </w:t>
            </w:r>
          </w:p>
          <w:p w:rsidR="00192D91" w:rsidRPr="00EB6D22" w:rsidRDefault="00192D91" w:rsidP="00A81F1F">
            <w:pPr>
              <w:autoSpaceDE w:val="0"/>
              <w:autoSpaceDN w:val="0"/>
              <w:adjustRightInd w:val="0"/>
              <w:jc w:val="both"/>
              <w:rPr>
                <w:rFonts w:cs="Times New Roman"/>
              </w:rPr>
            </w:pP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K_U07</w:t>
            </w:r>
          </w:p>
        </w:tc>
        <w:tc>
          <w:tcPr>
            <w:tcW w:w="1168" w:type="dxa"/>
            <w:vMerge/>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p>
        </w:tc>
        <w:tc>
          <w:tcPr>
            <w:tcW w:w="1701" w:type="dxa"/>
            <w:gridSpan w:val="3"/>
            <w:vMerge/>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p>
        </w:tc>
      </w:tr>
      <w:tr w:rsidR="00192D91" w:rsidRPr="00EB6D22" w:rsidTr="002B0339">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rPr>
                <w:rFonts w:cs="Times New Roman"/>
              </w:rPr>
            </w:pPr>
            <w:r>
              <w:rPr>
                <w:rFonts w:cs="Times New Roman"/>
              </w:rPr>
              <w:t>C2</w:t>
            </w:r>
            <w:r w:rsidR="00192D91" w:rsidRPr="00EB6D22">
              <w:rPr>
                <w:rFonts w:cs="Times New Roman"/>
              </w:rPr>
              <w:t>_U03</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Potrafi w oparciu o zdobytą wiedzę z zakresu przedsiębiorczości, organizacji i zarządzania oraz marketingu, ocenić podstawowe uwarunkowania tworzenia i rozwoju form indywidualnej przedsiębiorczości w sektorze rolno-spożywczym, podjąć decyzję o prowadzeniu własnej działalności i przygotować podstawowe dokumenty do rejestracji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K_U14</w:t>
            </w:r>
          </w:p>
          <w:p w:rsidR="00192D91" w:rsidRPr="00EB6D22" w:rsidRDefault="00192D91" w:rsidP="00A81F1F">
            <w:pPr>
              <w:autoSpaceDE w:val="0"/>
              <w:autoSpaceDN w:val="0"/>
              <w:adjustRightInd w:val="0"/>
              <w:jc w:val="center"/>
              <w:rPr>
                <w:rFonts w:cs="Times New Roman"/>
              </w:rPr>
            </w:pPr>
          </w:p>
        </w:tc>
        <w:tc>
          <w:tcPr>
            <w:tcW w:w="1168" w:type="dxa"/>
            <w:vMerge/>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p>
        </w:tc>
        <w:tc>
          <w:tcPr>
            <w:tcW w:w="1701" w:type="dxa"/>
            <w:gridSpan w:val="3"/>
            <w:vMerge/>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p>
        </w:tc>
      </w:tr>
      <w:tr w:rsidR="00192D91" w:rsidRPr="00EB6D22" w:rsidTr="002B0339">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A81F1F">
            <w:pPr>
              <w:autoSpaceDE w:val="0"/>
              <w:autoSpaceDN w:val="0"/>
              <w:adjustRightInd w:val="0"/>
              <w:jc w:val="center"/>
              <w:rPr>
                <w:rFonts w:cs="Times New Roman"/>
              </w:rPr>
            </w:pPr>
            <w:r>
              <w:rPr>
                <w:rFonts w:cs="Times New Roman"/>
              </w:rPr>
              <w:t>C2</w:t>
            </w:r>
            <w:r w:rsidR="00192D91" w:rsidRPr="00EB6D22">
              <w:rPr>
                <w:rFonts w:cs="Times New Roman"/>
              </w:rPr>
              <w:t>_U04</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Umie zaplanować i wdrożyć systemy zarządzania jakością w przedsiębiorstwach sektora rolno-spożywczego.</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K_U19</w:t>
            </w:r>
          </w:p>
          <w:p w:rsidR="00192D91" w:rsidRPr="00EB6D22" w:rsidRDefault="00192D91" w:rsidP="00A81F1F">
            <w:pPr>
              <w:autoSpaceDE w:val="0"/>
              <w:autoSpaceDN w:val="0"/>
              <w:adjustRightInd w:val="0"/>
              <w:rPr>
                <w:rFonts w:cs="Times New Roman"/>
              </w:rPr>
            </w:pPr>
          </w:p>
        </w:tc>
        <w:tc>
          <w:tcPr>
            <w:tcW w:w="1168" w:type="dxa"/>
            <w:vMerge/>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p>
        </w:tc>
        <w:tc>
          <w:tcPr>
            <w:tcW w:w="1701" w:type="dxa"/>
            <w:gridSpan w:val="3"/>
            <w:vMerge/>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p>
        </w:tc>
      </w:tr>
      <w:tr w:rsidR="00192D91" w:rsidRPr="00EB6D22" w:rsidTr="002B0339">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A81F1F">
            <w:pPr>
              <w:autoSpaceDE w:val="0"/>
              <w:autoSpaceDN w:val="0"/>
              <w:adjustRightInd w:val="0"/>
              <w:jc w:val="center"/>
              <w:rPr>
                <w:rFonts w:cs="Times New Roman"/>
              </w:rPr>
            </w:pPr>
            <w:r>
              <w:rPr>
                <w:rFonts w:cs="Times New Roman"/>
              </w:rPr>
              <w:t>C2</w:t>
            </w:r>
            <w:r w:rsidR="00192D91" w:rsidRPr="00EB6D22">
              <w:rPr>
                <w:rFonts w:cs="Times New Roman"/>
              </w:rPr>
              <w:t>_K01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Ma świadomość potrzeby dokształcania i samodoskonalenia w zakresie wykonywanego zawodu </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K_U05</w:t>
            </w:r>
          </w:p>
        </w:tc>
        <w:tc>
          <w:tcPr>
            <w:tcW w:w="1168" w:type="dxa"/>
            <w:vMerge w:val="restart"/>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p>
        </w:tc>
        <w:tc>
          <w:tcPr>
            <w:tcW w:w="1701"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Test zaliczeniowy z częścią opisową</w:t>
            </w:r>
          </w:p>
        </w:tc>
      </w:tr>
      <w:tr w:rsidR="00192D91" w:rsidRPr="00EB6D22" w:rsidTr="002B0339">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A81F1F">
            <w:pPr>
              <w:autoSpaceDE w:val="0"/>
              <w:autoSpaceDN w:val="0"/>
              <w:adjustRightInd w:val="0"/>
              <w:jc w:val="center"/>
              <w:rPr>
                <w:rFonts w:cs="Times New Roman"/>
              </w:rPr>
            </w:pPr>
            <w:r>
              <w:rPr>
                <w:rFonts w:cs="Times New Roman"/>
              </w:rPr>
              <w:t>C2</w:t>
            </w:r>
            <w:r w:rsidR="00192D91" w:rsidRPr="00EB6D22">
              <w:rPr>
                <w:rFonts w:cs="Times New Roman"/>
              </w:rPr>
              <w:t>_K02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Potrafi myśleć i działać w sposób przedsiębiorczy</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p>
        </w:tc>
        <w:tc>
          <w:tcPr>
            <w:tcW w:w="1168" w:type="dxa"/>
            <w:vMerge/>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p>
        </w:tc>
        <w:tc>
          <w:tcPr>
            <w:tcW w:w="1701" w:type="dxa"/>
            <w:gridSpan w:val="3"/>
            <w:vMerge/>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p>
        </w:tc>
      </w:tr>
      <w:tr w:rsidR="00192D91" w:rsidRPr="00EB6D22" w:rsidTr="002B0339">
        <w:trPr>
          <w:trHeight w:val="1"/>
        </w:trPr>
        <w:tc>
          <w:tcPr>
            <w:tcW w:w="9248"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2B0339">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2B0339">
            <w:pPr>
              <w:autoSpaceDE w:val="0"/>
              <w:autoSpaceDN w:val="0"/>
              <w:adjustRightInd w:val="0"/>
              <w:ind w:left="113" w:right="113"/>
              <w:jc w:val="center"/>
              <w:rPr>
                <w:rFonts w:cs="Times New Roman"/>
              </w:rPr>
            </w:pPr>
            <w:r w:rsidRPr="00EB6D22">
              <w:rPr>
                <w:rFonts w:cs="Times New Roman"/>
                <w:sz w:val="20"/>
                <w:szCs w:val="20"/>
              </w:rPr>
              <w:t>Stacjonarne</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2B0339">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2B0339">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43882" w:rsidP="00A81F1F">
            <w:pPr>
              <w:autoSpaceDE w:val="0"/>
              <w:autoSpaceDN w:val="0"/>
              <w:adjustRightInd w:val="0"/>
              <w:jc w:val="center"/>
              <w:rPr>
                <w:rFonts w:cs="Times New Roman"/>
                <w:b/>
                <w:bCs/>
              </w:rPr>
            </w:pPr>
            <w:r w:rsidRPr="00EB6D22">
              <w:rPr>
                <w:rFonts w:cs="Times New Roman"/>
                <w:b/>
                <w:bCs/>
              </w:rPr>
              <w:t>15</w:t>
            </w:r>
          </w:p>
          <w:p w:rsidR="00192D91" w:rsidRPr="00EB6D22" w:rsidRDefault="00192D91" w:rsidP="00A81F1F">
            <w:pPr>
              <w:autoSpaceDE w:val="0"/>
              <w:autoSpaceDN w:val="0"/>
              <w:adjustRightInd w:val="0"/>
              <w:jc w:val="center"/>
              <w:rPr>
                <w:rFonts w:cs="Times New Roman"/>
              </w:rPr>
            </w:pPr>
            <w:r w:rsidRPr="00EB6D22">
              <w:rPr>
                <w:rFonts w:cs="Times New Roman"/>
              </w:rPr>
              <w:t>0,</w:t>
            </w:r>
            <w:r w:rsidR="00143882" w:rsidRPr="00EB6D22">
              <w:rPr>
                <w:rFonts w:cs="Times New Roman"/>
              </w:rPr>
              <w:t>6</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43882" w:rsidP="00A81F1F">
            <w:pPr>
              <w:autoSpaceDE w:val="0"/>
              <w:autoSpaceDN w:val="0"/>
              <w:adjustRightInd w:val="0"/>
              <w:jc w:val="center"/>
              <w:rPr>
                <w:rFonts w:cs="Times New Roman"/>
                <w:b/>
                <w:bCs/>
              </w:rPr>
            </w:pPr>
            <w:r w:rsidRPr="00EB6D22">
              <w:rPr>
                <w:rFonts w:cs="Times New Roman"/>
                <w:b/>
                <w:bCs/>
              </w:rPr>
              <w:t>8</w:t>
            </w:r>
          </w:p>
          <w:p w:rsidR="00192D91" w:rsidRPr="00EB6D22" w:rsidRDefault="00192D91" w:rsidP="00A81F1F">
            <w:pPr>
              <w:autoSpaceDE w:val="0"/>
              <w:autoSpaceDN w:val="0"/>
              <w:adjustRightInd w:val="0"/>
              <w:jc w:val="center"/>
              <w:rPr>
                <w:rFonts w:cs="Times New Roman"/>
              </w:rPr>
            </w:pPr>
            <w:r w:rsidRPr="00EB6D22">
              <w:rPr>
                <w:rFonts w:cs="Times New Roman"/>
              </w:rPr>
              <w:t>0,</w:t>
            </w:r>
            <w:r w:rsidR="00143882" w:rsidRPr="00EB6D22">
              <w:rPr>
                <w:rFonts w:cs="Times New Roman"/>
              </w:rPr>
              <w:t>3</w:t>
            </w:r>
          </w:p>
        </w:tc>
      </w:tr>
      <w:tr w:rsidR="00192D91" w:rsidRPr="00EB6D22" w:rsidTr="002B0339">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B. Formy aktywności studenta w ramach samokształcenia wraz z planowaną liczbą godzin </w:t>
            </w:r>
            <w:r w:rsidRPr="00EB6D22">
              <w:rPr>
                <w:rFonts w:cs="Times New Roman"/>
                <w:b/>
                <w:bCs/>
              </w:rPr>
              <w:lastRenderedPageBreak/>
              <w:t>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lastRenderedPageBreak/>
              <w:t>Praca w sieci, praca z książką</w:t>
            </w:r>
          </w:p>
          <w:p w:rsidR="00192D91" w:rsidRPr="00EB6D22" w:rsidRDefault="00192D91" w:rsidP="00A81F1F">
            <w:pPr>
              <w:autoSpaceDE w:val="0"/>
              <w:autoSpaceDN w:val="0"/>
              <w:adjustRightInd w:val="0"/>
              <w:rPr>
                <w:rFonts w:cs="Times New Roman"/>
              </w:rPr>
            </w:pPr>
            <w:r w:rsidRPr="00EB6D22">
              <w:rPr>
                <w:rFonts w:cs="Times New Roman"/>
              </w:rPr>
              <w:t>Przygotowanie do zaliczenia</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lastRenderedPageBreak/>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3</w:t>
            </w:r>
          </w:p>
          <w:p w:rsidR="00192D91" w:rsidRPr="00EB6D22" w:rsidRDefault="00143882" w:rsidP="00A81F1F">
            <w:pPr>
              <w:autoSpaceDE w:val="0"/>
              <w:autoSpaceDN w:val="0"/>
              <w:adjustRightInd w:val="0"/>
              <w:jc w:val="center"/>
              <w:rPr>
                <w:rFonts w:cs="Times New Roman"/>
              </w:rPr>
            </w:pPr>
            <w:r w:rsidRPr="00EB6D22">
              <w:rPr>
                <w:rFonts w:cs="Times New Roman"/>
              </w:rPr>
              <w:t>7</w:t>
            </w:r>
          </w:p>
          <w:p w:rsidR="00192D91" w:rsidRPr="00EB6D22" w:rsidRDefault="00192D91" w:rsidP="00A81F1F">
            <w:pPr>
              <w:autoSpaceDE w:val="0"/>
              <w:autoSpaceDN w:val="0"/>
              <w:adjustRightInd w:val="0"/>
              <w:jc w:val="center"/>
              <w:rPr>
                <w:rFonts w:cs="Times New Roman"/>
              </w:rPr>
            </w:pPr>
          </w:p>
          <w:p w:rsidR="00192D91" w:rsidRPr="00EB6D22" w:rsidRDefault="00143882" w:rsidP="00A81F1F">
            <w:pPr>
              <w:autoSpaceDE w:val="0"/>
              <w:autoSpaceDN w:val="0"/>
              <w:adjustRightInd w:val="0"/>
              <w:jc w:val="center"/>
              <w:rPr>
                <w:rFonts w:cs="Times New Roman"/>
                <w:b/>
                <w:bCs/>
              </w:rPr>
            </w:pPr>
            <w:r w:rsidRPr="00EB6D22">
              <w:rPr>
                <w:rFonts w:cs="Times New Roman"/>
                <w:b/>
                <w:bCs/>
              </w:rPr>
              <w:t>10</w:t>
            </w:r>
          </w:p>
          <w:p w:rsidR="00192D91" w:rsidRPr="00EB6D22" w:rsidRDefault="00192D91" w:rsidP="00A81F1F">
            <w:pPr>
              <w:autoSpaceDE w:val="0"/>
              <w:autoSpaceDN w:val="0"/>
              <w:adjustRightInd w:val="0"/>
              <w:jc w:val="center"/>
              <w:rPr>
                <w:rFonts w:cs="Times New Roman"/>
              </w:rPr>
            </w:pPr>
            <w:r w:rsidRPr="00EB6D22">
              <w:rPr>
                <w:rFonts w:cs="Times New Roman"/>
              </w:rPr>
              <w:lastRenderedPageBreak/>
              <w:t>0,</w:t>
            </w:r>
            <w:r w:rsidR="00143882" w:rsidRPr="00EB6D22">
              <w:rPr>
                <w:rFonts w:cs="Times New Roman"/>
              </w:rPr>
              <w:t>4</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7</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43882" w:rsidP="00A81F1F">
            <w:pPr>
              <w:autoSpaceDE w:val="0"/>
              <w:autoSpaceDN w:val="0"/>
              <w:adjustRightInd w:val="0"/>
              <w:jc w:val="center"/>
              <w:rPr>
                <w:rFonts w:cs="Times New Roman"/>
                <w:b/>
                <w:bCs/>
              </w:rPr>
            </w:pPr>
            <w:r w:rsidRPr="00EB6D22">
              <w:rPr>
                <w:rFonts w:cs="Times New Roman"/>
                <w:b/>
                <w:bCs/>
              </w:rPr>
              <w:t>17</w:t>
            </w:r>
          </w:p>
          <w:p w:rsidR="00192D91" w:rsidRPr="00EB6D22" w:rsidRDefault="00192D91" w:rsidP="00A81F1F">
            <w:pPr>
              <w:autoSpaceDE w:val="0"/>
              <w:autoSpaceDN w:val="0"/>
              <w:adjustRightInd w:val="0"/>
              <w:jc w:val="center"/>
              <w:rPr>
                <w:rFonts w:cs="Times New Roman"/>
              </w:rPr>
            </w:pPr>
            <w:r w:rsidRPr="00EB6D22">
              <w:rPr>
                <w:rFonts w:cs="Times New Roman"/>
              </w:rPr>
              <w:lastRenderedPageBreak/>
              <w:t>0,</w:t>
            </w:r>
            <w:r w:rsidR="00143882" w:rsidRPr="00EB6D22">
              <w:rPr>
                <w:rFonts w:cs="Times New Roman"/>
              </w:rPr>
              <w:t>7</w:t>
            </w:r>
          </w:p>
        </w:tc>
      </w:tr>
      <w:tr w:rsidR="00192D91" w:rsidRPr="00EB6D22" w:rsidTr="002B0339">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909"/>
        <w:gridCol w:w="6153"/>
      </w:tblGrid>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2B0339">
            <w:pPr>
              <w:pStyle w:val="Akapitzlist"/>
              <w:numPr>
                <w:ilvl w:val="0"/>
                <w:numId w:val="23"/>
              </w:numPr>
              <w:autoSpaceDE w:val="0"/>
              <w:autoSpaceDN w:val="0"/>
              <w:adjustRightInd w:val="0"/>
              <w:jc w:val="both"/>
              <w:rPr>
                <w:rFonts w:ascii="Times New Roman" w:hAnsi="Times New Roman"/>
              </w:rPr>
            </w:pPr>
            <w:r w:rsidRPr="00EB6D22">
              <w:rPr>
                <w:rFonts w:ascii="Times New Roman" w:hAnsi="Times New Roman"/>
              </w:rPr>
              <w:t>Rys historyczny prawa żywnościowego. Źródła prawa żywnościowego.</w:t>
            </w:r>
          </w:p>
          <w:p w:rsidR="00192D91" w:rsidRPr="00EB6D22" w:rsidRDefault="00192D91" w:rsidP="002B0339">
            <w:pPr>
              <w:pStyle w:val="Akapitzlist"/>
              <w:numPr>
                <w:ilvl w:val="0"/>
                <w:numId w:val="23"/>
              </w:numPr>
              <w:autoSpaceDE w:val="0"/>
              <w:autoSpaceDN w:val="0"/>
              <w:adjustRightInd w:val="0"/>
              <w:jc w:val="both"/>
              <w:rPr>
                <w:rFonts w:ascii="Times New Roman" w:hAnsi="Times New Roman"/>
              </w:rPr>
            </w:pPr>
            <w:r w:rsidRPr="00EB6D22">
              <w:rPr>
                <w:rFonts w:ascii="Times New Roman" w:hAnsi="Times New Roman"/>
              </w:rPr>
              <w:t>Zasady prawa żywnościowego. Podstawowe pojęcia z zakresu prawa żywnościowego.</w:t>
            </w:r>
          </w:p>
          <w:p w:rsidR="00192D91" w:rsidRPr="00EB6D22" w:rsidRDefault="00192D91" w:rsidP="002B0339">
            <w:pPr>
              <w:pStyle w:val="Akapitzlist"/>
              <w:numPr>
                <w:ilvl w:val="0"/>
                <w:numId w:val="23"/>
              </w:numPr>
              <w:autoSpaceDE w:val="0"/>
              <w:autoSpaceDN w:val="0"/>
              <w:adjustRightInd w:val="0"/>
              <w:jc w:val="both"/>
              <w:rPr>
                <w:rFonts w:ascii="Times New Roman" w:hAnsi="Times New Roman"/>
              </w:rPr>
            </w:pPr>
            <w:r w:rsidRPr="00EB6D22">
              <w:rPr>
                <w:rFonts w:ascii="Times New Roman" w:hAnsi="Times New Roman"/>
              </w:rPr>
              <w:t>Jakość żywności.</w:t>
            </w:r>
          </w:p>
          <w:p w:rsidR="00192D91" w:rsidRPr="00EB6D22" w:rsidRDefault="00192D91" w:rsidP="002B0339">
            <w:pPr>
              <w:pStyle w:val="Akapitzlist"/>
              <w:numPr>
                <w:ilvl w:val="0"/>
                <w:numId w:val="23"/>
              </w:numPr>
              <w:autoSpaceDE w:val="0"/>
              <w:autoSpaceDN w:val="0"/>
              <w:adjustRightInd w:val="0"/>
              <w:jc w:val="both"/>
              <w:rPr>
                <w:rFonts w:ascii="Times New Roman" w:hAnsi="Times New Roman"/>
              </w:rPr>
            </w:pPr>
            <w:r w:rsidRPr="00EB6D22">
              <w:rPr>
                <w:rFonts w:ascii="Times New Roman" w:hAnsi="Times New Roman"/>
              </w:rPr>
              <w:t>Higiena żywności.</w:t>
            </w:r>
          </w:p>
          <w:p w:rsidR="00192D91" w:rsidRPr="00EB6D22" w:rsidRDefault="00192D91" w:rsidP="002B0339">
            <w:pPr>
              <w:pStyle w:val="Akapitzlist"/>
              <w:numPr>
                <w:ilvl w:val="0"/>
                <w:numId w:val="23"/>
              </w:numPr>
              <w:autoSpaceDE w:val="0"/>
              <w:autoSpaceDN w:val="0"/>
              <w:adjustRightInd w:val="0"/>
              <w:jc w:val="both"/>
              <w:rPr>
                <w:rFonts w:ascii="Times New Roman" w:hAnsi="Times New Roman"/>
              </w:rPr>
            </w:pPr>
            <w:r w:rsidRPr="00EB6D22">
              <w:rPr>
                <w:rFonts w:ascii="Times New Roman" w:hAnsi="Times New Roman"/>
              </w:rPr>
              <w:t>Kontrola jakości żywności.</w:t>
            </w:r>
          </w:p>
          <w:p w:rsidR="00192D91" w:rsidRPr="00EB6D22" w:rsidRDefault="00192D91" w:rsidP="002B0339">
            <w:pPr>
              <w:pStyle w:val="Akapitzlist"/>
              <w:numPr>
                <w:ilvl w:val="0"/>
                <w:numId w:val="23"/>
              </w:numPr>
              <w:autoSpaceDE w:val="0"/>
              <w:autoSpaceDN w:val="0"/>
              <w:adjustRightInd w:val="0"/>
              <w:jc w:val="both"/>
              <w:rPr>
                <w:rFonts w:ascii="Times New Roman" w:hAnsi="Times New Roman"/>
              </w:rPr>
            </w:pPr>
            <w:r w:rsidRPr="00EB6D22">
              <w:rPr>
                <w:rFonts w:ascii="Times New Roman" w:hAnsi="Times New Roman"/>
              </w:rPr>
              <w:t>Odpowiedzialność prawna za naruszenie norm prawa żywnościowego.</w:t>
            </w:r>
          </w:p>
          <w:p w:rsidR="00192D91" w:rsidRPr="00EB6D22" w:rsidRDefault="00192D91" w:rsidP="002B0339">
            <w:pPr>
              <w:pStyle w:val="Akapitzlist"/>
              <w:numPr>
                <w:ilvl w:val="0"/>
                <w:numId w:val="23"/>
              </w:numPr>
              <w:autoSpaceDE w:val="0"/>
              <w:autoSpaceDN w:val="0"/>
              <w:adjustRightInd w:val="0"/>
              <w:jc w:val="both"/>
              <w:rPr>
                <w:rFonts w:ascii="Times New Roman" w:hAnsi="Times New Roman"/>
              </w:rPr>
            </w:pPr>
            <w:r w:rsidRPr="00EB6D22">
              <w:rPr>
                <w:rFonts w:ascii="Times New Roman" w:hAnsi="Times New Roman"/>
              </w:rPr>
              <w:t xml:space="preserve">Znakowanie żywności. </w:t>
            </w:r>
          </w:p>
          <w:p w:rsidR="00192D91" w:rsidRPr="00EB6D22" w:rsidRDefault="00192D91" w:rsidP="002B0339">
            <w:pPr>
              <w:pStyle w:val="Akapitzlist"/>
              <w:numPr>
                <w:ilvl w:val="0"/>
                <w:numId w:val="23"/>
              </w:numPr>
              <w:autoSpaceDE w:val="0"/>
              <w:autoSpaceDN w:val="0"/>
              <w:adjustRightInd w:val="0"/>
              <w:jc w:val="both"/>
              <w:rPr>
                <w:rFonts w:ascii="Times New Roman" w:hAnsi="Times New Roman"/>
              </w:rPr>
            </w:pPr>
            <w:r w:rsidRPr="00EB6D22">
              <w:rPr>
                <w:rFonts w:ascii="Times New Roman" w:hAnsi="Times New Roman"/>
              </w:rPr>
              <w:t>Szczególne kategorie żywności.</w:t>
            </w:r>
          </w:p>
          <w:p w:rsidR="00192D91" w:rsidRPr="00EB6D22" w:rsidRDefault="00192D91" w:rsidP="002B0339">
            <w:pPr>
              <w:pStyle w:val="Akapitzlist"/>
              <w:numPr>
                <w:ilvl w:val="0"/>
                <w:numId w:val="23"/>
              </w:numPr>
              <w:autoSpaceDE w:val="0"/>
              <w:autoSpaceDN w:val="0"/>
              <w:adjustRightInd w:val="0"/>
              <w:jc w:val="both"/>
              <w:rPr>
                <w:rFonts w:ascii="Times New Roman" w:hAnsi="Times New Roman"/>
              </w:rPr>
            </w:pPr>
            <w:r w:rsidRPr="00EB6D22">
              <w:rPr>
                <w:rFonts w:ascii="Times New Roman" w:hAnsi="Times New Roman"/>
              </w:rPr>
              <w:t>Żywność w obrocie międzynarodowym.</w:t>
            </w:r>
          </w:p>
          <w:p w:rsidR="00192D91" w:rsidRPr="00EB6D22" w:rsidRDefault="00192D91" w:rsidP="002B0339">
            <w:pPr>
              <w:pStyle w:val="Akapitzlist"/>
              <w:numPr>
                <w:ilvl w:val="0"/>
                <w:numId w:val="23"/>
              </w:numPr>
              <w:autoSpaceDE w:val="0"/>
              <w:autoSpaceDN w:val="0"/>
              <w:adjustRightInd w:val="0"/>
              <w:jc w:val="both"/>
            </w:pPr>
            <w:r w:rsidRPr="00EB6D22">
              <w:rPr>
                <w:rFonts w:ascii="Times New Roman" w:hAnsi="Times New Roman"/>
              </w:rPr>
              <w:t>Zaliczenie końcowe.</w:t>
            </w:r>
          </w:p>
        </w:tc>
      </w:tr>
      <w:tr w:rsidR="00192D91" w:rsidRPr="00EB6D22" w:rsidTr="0066565F">
        <w:trPr>
          <w:trHeight w:val="263"/>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t xml:space="preserve">Metody i techniki kształcenia: </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2B0339">
            <w:pPr>
              <w:widowControl/>
              <w:numPr>
                <w:ilvl w:val="0"/>
                <w:numId w:val="22"/>
              </w:numPr>
              <w:tabs>
                <w:tab w:val="left" w:pos="720"/>
              </w:tabs>
              <w:suppressAutoHyphens w:val="0"/>
              <w:autoSpaceDE w:val="0"/>
              <w:autoSpaceDN w:val="0"/>
              <w:adjustRightInd w:val="0"/>
              <w:ind w:right="510"/>
              <w:jc w:val="both"/>
              <w:rPr>
                <w:rFonts w:cs="Times New Roman"/>
                <w:highlight w:val="white"/>
              </w:rPr>
            </w:pPr>
            <w:r w:rsidRPr="00EB6D22">
              <w:rPr>
                <w:rFonts w:cs="Times New Roman"/>
                <w:highlight w:val="white"/>
              </w:rPr>
              <w:t>wykład informacyjny z prezentacją multimedialną,</w:t>
            </w:r>
          </w:p>
          <w:p w:rsidR="00192D91" w:rsidRPr="00EB6D22" w:rsidRDefault="00192D91" w:rsidP="002B0339">
            <w:pPr>
              <w:widowControl/>
              <w:numPr>
                <w:ilvl w:val="0"/>
                <w:numId w:val="22"/>
              </w:numPr>
              <w:tabs>
                <w:tab w:val="left" w:pos="720"/>
              </w:tabs>
              <w:suppressAutoHyphens w:val="0"/>
              <w:autoSpaceDE w:val="0"/>
              <w:autoSpaceDN w:val="0"/>
              <w:adjustRightInd w:val="0"/>
              <w:ind w:right="510"/>
              <w:jc w:val="both"/>
              <w:rPr>
                <w:rFonts w:cs="Times New Roman"/>
                <w:highlight w:val="white"/>
              </w:rPr>
            </w:pPr>
            <w:r w:rsidRPr="00EB6D22">
              <w:rPr>
                <w:rFonts w:cs="Times New Roman"/>
                <w:highlight w:val="white"/>
              </w:rPr>
              <w:t>e-learning</w:t>
            </w:r>
          </w:p>
          <w:p w:rsidR="00192D91" w:rsidRPr="00EB6D22" w:rsidRDefault="00192D91" w:rsidP="002B0339">
            <w:pPr>
              <w:widowControl/>
              <w:numPr>
                <w:ilvl w:val="0"/>
                <w:numId w:val="22"/>
              </w:numPr>
              <w:tabs>
                <w:tab w:val="left" w:pos="720"/>
              </w:tabs>
              <w:suppressAutoHyphens w:val="0"/>
              <w:autoSpaceDE w:val="0"/>
              <w:autoSpaceDN w:val="0"/>
              <w:adjustRightInd w:val="0"/>
              <w:ind w:right="510"/>
              <w:jc w:val="both"/>
              <w:rPr>
                <w:rFonts w:cs="Times New Roman"/>
                <w:highlight w:val="white"/>
              </w:rPr>
            </w:pPr>
            <w:r w:rsidRPr="00EB6D22">
              <w:rPr>
                <w:rFonts w:cs="Times New Roman"/>
                <w:highlight w:val="white"/>
              </w:rPr>
              <w:t>studium przypadku</w:t>
            </w:r>
          </w:p>
          <w:p w:rsidR="00192D91" w:rsidRPr="00EB6D22" w:rsidRDefault="00192D91" w:rsidP="002B0339">
            <w:pPr>
              <w:widowControl/>
              <w:numPr>
                <w:ilvl w:val="0"/>
                <w:numId w:val="22"/>
              </w:numPr>
              <w:tabs>
                <w:tab w:val="left" w:pos="720"/>
              </w:tabs>
              <w:suppressAutoHyphens w:val="0"/>
              <w:autoSpaceDE w:val="0"/>
              <w:autoSpaceDN w:val="0"/>
              <w:adjustRightInd w:val="0"/>
              <w:ind w:right="510"/>
              <w:jc w:val="both"/>
              <w:rPr>
                <w:rFonts w:cs="Times New Roman"/>
              </w:rPr>
            </w:pPr>
            <w:r w:rsidRPr="00EB6D22">
              <w:rPr>
                <w:rFonts w:cs="Times New Roman"/>
                <w:highlight w:val="white"/>
              </w:rPr>
              <w:t>tablica suchościeralna</w:t>
            </w: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 oparciu o przekazany materiał i sprecyzoane zagadnienia Student przygotowuje odpowiedzi jako formę samokształcenia i utrwalania wiedzy na bieżąco. Przygotowane odpowiedzi zamieszcza w formie zadań na platformie e-lerningowej.</w:t>
            </w: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Obecność na zajęciach jest wskazana i wyrywkowo kontrolowana. Udział winien wynosić min 60% obecności na wykładach jako podstawa zaliczenia przedmiotu.</w:t>
            </w: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left="34"/>
              <w:jc w:val="both"/>
              <w:rPr>
                <w:rFonts w:cs="Times New Roman"/>
              </w:rPr>
            </w:pPr>
            <w:r w:rsidRPr="00EB6D22">
              <w:rPr>
                <w:rFonts w:cs="Times New Roman"/>
              </w:rPr>
              <w:t>Aktywność na zajęciach – 20 %</w:t>
            </w:r>
          </w:p>
          <w:p w:rsidR="00192D91" w:rsidRPr="00EB6D22" w:rsidRDefault="00192D91" w:rsidP="00A81F1F">
            <w:pPr>
              <w:autoSpaceDE w:val="0"/>
              <w:autoSpaceDN w:val="0"/>
              <w:adjustRightInd w:val="0"/>
              <w:jc w:val="both"/>
              <w:rPr>
                <w:rFonts w:cs="Times New Roman"/>
              </w:rPr>
            </w:pPr>
            <w:r w:rsidRPr="00EB6D22">
              <w:rPr>
                <w:rFonts w:cs="Times New Roman"/>
              </w:rPr>
              <w:t>Ocena z zaliczenia- 80 %</w:t>
            </w: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Opracowanie pisemne dodatkowego zagadnienia, wskazanego przez prowadzącego</w:t>
            </w: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 xml:space="preserve">Wymagania wstępne i dodatkowe, szczególnie w odniesieniu do sekwencyjności przedmiotów: </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Znajomość podstaw ekonomiki i ekonomii lub innych nauk społecznych </w:t>
            </w: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045341">
            <w:pPr>
              <w:widowControl/>
              <w:numPr>
                <w:ilvl w:val="0"/>
                <w:numId w:val="3"/>
              </w:numPr>
              <w:tabs>
                <w:tab w:val="left" w:pos="396"/>
              </w:tabs>
              <w:suppressAutoHyphens w:val="0"/>
              <w:autoSpaceDE w:val="0"/>
              <w:autoSpaceDN w:val="0"/>
              <w:adjustRightInd w:val="0"/>
              <w:ind w:left="360" w:hanging="360"/>
              <w:jc w:val="both"/>
              <w:rPr>
                <w:rFonts w:cs="Times New Roman"/>
              </w:rPr>
            </w:pPr>
            <w:r w:rsidRPr="00EB6D22">
              <w:rPr>
                <w:rFonts w:cs="Times New Roman"/>
              </w:rPr>
              <w:t>M. Taczanowski, Prawo żywnościowe, (Wolters Kluwer) Warszawa 2017.</w:t>
            </w:r>
          </w:p>
          <w:p w:rsidR="00192D91" w:rsidRPr="00EB6D22" w:rsidRDefault="00192D91" w:rsidP="00045341">
            <w:pPr>
              <w:widowControl/>
              <w:numPr>
                <w:ilvl w:val="0"/>
                <w:numId w:val="3"/>
              </w:numPr>
              <w:tabs>
                <w:tab w:val="left" w:pos="396"/>
              </w:tabs>
              <w:suppressAutoHyphens w:val="0"/>
              <w:autoSpaceDE w:val="0"/>
              <w:autoSpaceDN w:val="0"/>
              <w:adjustRightInd w:val="0"/>
              <w:ind w:left="360" w:hanging="360"/>
              <w:jc w:val="both"/>
              <w:rPr>
                <w:rFonts w:cs="Times New Roman"/>
              </w:rPr>
            </w:pPr>
            <w:r w:rsidRPr="00EB6D22">
              <w:rPr>
                <w:rFonts w:cs="Times New Roman"/>
              </w:rPr>
              <w:t>Ustawa z 25.08.2006 r. o bezpieczeństwie żywności i żywienia (Dz. U. 2015, 594) oraz rozporządzenia wykonawcze.</w:t>
            </w:r>
          </w:p>
          <w:p w:rsidR="00192D91" w:rsidRPr="00EB6D22" w:rsidRDefault="00192D91" w:rsidP="00045341">
            <w:pPr>
              <w:widowControl/>
              <w:numPr>
                <w:ilvl w:val="0"/>
                <w:numId w:val="3"/>
              </w:numPr>
              <w:tabs>
                <w:tab w:val="left" w:pos="396"/>
              </w:tabs>
              <w:suppressAutoHyphens w:val="0"/>
              <w:autoSpaceDE w:val="0"/>
              <w:autoSpaceDN w:val="0"/>
              <w:adjustRightInd w:val="0"/>
              <w:ind w:left="360" w:hanging="360"/>
              <w:jc w:val="both"/>
              <w:rPr>
                <w:rFonts w:cs="Times New Roman"/>
              </w:rPr>
            </w:pPr>
            <w:r w:rsidRPr="00EB6D22">
              <w:rPr>
                <w:rFonts w:cs="Times New Roman"/>
              </w:rPr>
              <w:t>A. Szymecka- Wesołowska, Bezpieczeństwo żywności i żywienia- komentarz, (Wolters Kluwer), Warszawa 2013.</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P. Wojciechowski, M. Korzycka, System prawa żywnościowego, (Wolters Kluwer), Warszawa 2017.</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A. Szymecka- Wesołowska, Oświadczenia żywieniowe i zdrowotne w oznakowaniu, prezentacji reklamie żywności- komentarz, (Wolters Kluwer), Warszawa 2015.</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Krzysztofik B. Bezpieczeństwo żywności i systemy kontroli jakości. Monografia KWSPZ 2015.</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Krochmal –Marczak B. (red). Wybrane aspekty z bezpieczeństwa żywności. Zeszyty Naukowe PWSZ Krosno, Krosno 2017. ISNB: 973-73-64457-33-3</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D03B8F">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00"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EB6D22">
      <w:pPr>
        <w:pStyle w:val="Nagwek2"/>
        <w:rPr>
          <w:rFonts w:cs="Times New Roman"/>
          <w:b w:val="0"/>
          <w:bCs w:val="0"/>
          <w:color w:val="auto"/>
          <w:szCs w:val="26"/>
        </w:rPr>
      </w:pPr>
      <w:bookmarkStart w:id="23" w:name="_Toc76978960"/>
      <w:r w:rsidRPr="00EB6D22">
        <w:rPr>
          <w:rFonts w:cs="Times New Roman"/>
          <w:color w:val="auto"/>
          <w:szCs w:val="26"/>
        </w:rPr>
        <w:t>C3. Hodowla roślin i nasiennictwo</w:t>
      </w:r>
      <w:bookmarkEnd w:id="23"/>
      <w:r w:rsidRPr="00EB6D22">
        <w:rPr>
          <w:rFonts w:cs="Times New Roman"/>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609"/>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609"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Hodowla roślin i nasiennictwo PiBŻ C3</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60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Plant breeding and seeding</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60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60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60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60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60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2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60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60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60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1</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609" w:type="dxa"/>
            <w:tcBorders>
              <w:top w:val="single" w:sz="2"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dr inż. Marta Pisarek</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531" w:type="dxa"/>
        <w:tblInd w:w="216" w:type="dxa"/>
        <w:tblLayout w:type="fixed"/>
        <w:tblLook w:val="0000"/>
      </w:tblPr>
      <w:tblGrid>
        <w:gridCol w:w="1276"/>
        <w:gridCol w:w="1701"/>
        <w:gridCol w:w="2268"/>
        <w:gridCol w:w="1134"/>
        <w:gridCol w:w="1277"/>
        <w:gridCol w:w="174"/>
        <w:gridCol w:w="709"/>
        <w:gridCol w:w="992"/>
      </w:tblGrid>
      <w:tr w:rsidR="00192D91" w:rsidRPr="00EB6D22" w:rsidTr="00D03B8F">
        <w:trPr>
          <w:trHeight w:val="1"/>
        </w:trPr>
        <w:tc>
          <w:tcPr>
            <w:tcW w:w="9531"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D03B8F">
        <w:trPr>
          <w:trHeight w:val="1"/>
        </w:trPr>
        <w:tc>
          <w:tcPr>
            <w:tcW w:w="9531"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Metody tworzenia roślin uprawnych wykorzystywanych w gospodarce żywieniowej. Metody hodowli roślin samopłodnych, obcopłodnych i rozmnażanych wegetatywnie. Współczesne techniki biotechnologiczne a bezpieczeństwo żywności. Ocena laboratoryjna materiału siewnego oraz ocena postępu biologicznego w hodowli roślin żywieniowych.</w:t>
            </w:r>
          </w:p>
        </w:tc>
      </w:tr>
      <w:tr w:rsidR="00192D91" w:rsidRPr="00EB6D22" w:rsidTr="00D03B8F">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554"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 stacjonarne – wykłady 10 h, ćw. laboratoryjne 10 h</w:t>
            </w:r>
          </w:p>
          <w:p w:rsidR="00192D91" w:rsidRPr="00EB6D22" w:rsidRDefault="00192D91" w:rsidP="00A81F1F">
            <w:pPr>
              <w:autoSpaceDE w:val="0"/>
              <w:autoSpaceDN w:val="0"/>
              <w:adjustRightInd w:val="0"/>
              <w:rPr>
                <w:rFonts w:cs="Times New Roman"/>
              </w:rPr>
            </w:pPr>
            <w:r w:rsidRPr="00EB6D22">
              <w:rPr>
                <w:rFonts w:cs="Times New Roman"/>
              </w:rPr>
              <w:t>s. niestacjonarne – wykłady 6 h, ćw. laboratoryjne 6 h</w:t>
            </w:r>
          </w:p>
        </w:tc>
      </w:tr>
      <w:tr w:rsidR="00192D91" w:rsidRPr="00EB6D22" w:rsidTr="00D03B8F">
        <w:trPr>
          <w:trHeight w:val="1"/>
        </w:trPr>
        <w:tc>
          <w:tcPr>
            <w:tcW w:w="9531"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D03B8F">
        <w:trPr>
          <w:trHeight w:val="285"/>
        </w:trPr>
        <w:tc>
          <w:tcPr>
            <w:tcW w:w="127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45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701"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D03B8F">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A81F1F">
            <w:pPr>
              <w:autoSpaceDE w:val="0"/>
              <w:autoSpaceDN w:val="0"/>
              <w:adjustRightInd w:val="0"/>
              <w:jc w:val="center"/>
              <w:rPr>
                <w:rFonts w:cs="Times New Roman"/>
              </w:rPr>
            </w:pPr>
            <w:r>
              <w:rPr>
                <w:rFonts w:cs="Times New Roman"/>
              </w:rPr>
              <w:t>C3</w:t>
            </w:r>
            <w:r w:rsidR="00192D91" w:rsidRPr="00EB6D22">
              <w:rPr>
                <w:rFonts w:cs="Times New Roman"/>
              </w:rPr>
              <w:t>_W01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Przedstawia znaczenie i rozwój hodowli roślin wśród nauk przyrodniczych. </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K_W01 K_W02 K_W03</w:t>
            </w:r>
          </w:p>
        </w:tc>
        <w:tc>
          <w:tcPr>
            <w:tcW w:w="1451" w:type="dxa"/>
            <w:gridSpan w:val="2"/>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Wykład</w:t>
            </w:r>
          </w:p>
        </w:tc>
        <w:tc>
          <w:tcPr>
            <w:tcW w:w="1701"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B32116" w:rsidP="00A81F1F">
            <w:pPr>
              <w:autoSpaceDE w:val="0"/>
              <w:autoSpaceDN w:val="0"/>
              <w:adjustRightInd w:val="0"/>
              <w:jc w:val="center"/>
              <w:rPr>
                <w:rFonts w:cs="Times New Roman"/>
              </w:rPr>
            </w:pPr>
            <w:r>
              <w:rPr>
                <w:rFonts w:cs="Times New Roman"/>
              </w:rPr>
              <w:t>Sprawdzian zaliczeniowy</w:t>
            </w: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jc w:val="center"/>
              <w:rPr>
                <w:rFonts w:cs="Times New Roman"/>
              </w:rPr>
            </w:pPr>
            <w:r>
              <w:rPr>
                <w:rFonts w:cs="Times New Roman"/>
              </w:rPr>
              <w:t>C3</w:t>
            </w:r>
            <w:r w:rsidR="00192D91" w:rsidRPr="00EB6D22">
              <w:rPr>
                <w:rFonts w:cs="Times New Roman"/>
              </w:rPr>
              <w:t>_W02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Wymienia podstawowe kierunki i metody hodowli różnych grup roślin uprawnych wykorzystanych w żywieniu.</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51"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jc w:val="center"/>
              <w:rPr>
                <w:rFonts w:cs="Times New Roman"/>
              </w:rPr>
            </w:pPr>
            <w:r>
              <w:rPr>
                <w:rFonts w:cs="Times New Roman"/>
              </w:rPr>
              <w:t>C3</w:t>
            </w:r>
            <w:r w:rsidR="00192D91" w:rsidRPr="00EB6D22">
              <w:rPr>
                <w:rFonts w:cs="Times New Roman"/>
              </w:rPr>
              <w:t>_W03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Zna osiągnięcia biotechnologii w praktyce rolniczej i gospodarce </w:t>
            </w:r>
            <w:r w:rsidRPr="00EB6D22">
              <w:rPr>
                <w:rFonts w:cs="Times New Roman"/>
              </w:rPr>
              <w:lastRenderedPageBreak/>
              <w:t>żywieniowej.</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51"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jc w:val="center"/>
              <w:rPr>
                <w:rFonts w:cs="Times New Roman"/>
              </w:rPr>
            </w:pPr>
            <w:r>
              <w:rPr>
                <w:rFonts w:cs="Times New Roman"/>
              </w:rPr>
              <w:lastRenderedPageBreak/>
              <w:t>C3</w:t>
            </w:r>
            <w:r w:rsidR="00192D91" w:rsidRPr="00EB6D22">
              <w:rPr>
                <w:rFonts w:cs="Times New Roman"/>
              </w:rPr>
              <w:t>_W04</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zasady funkcjonowania rynku nasiennego w Polsce i UE. Rozumie znaczenie jakości nasion w produkcji żywności.</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51"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tabs>
                <w:tab w:val="left" w:pos="46"/>
              </w:tabs>
              <w:autoSpaceDE w:val="0"/>
              <w:autoSpaceDN w:val="0"/>
              <w:adjustRightInd w:val="0"/>
              <w:ind w:left="-142" w:firstLine="142"/>
              <w:jc w:val="center"/>
              <w:rPr>
                <w:rFonts w:cs="Times New Roman"/>
              </w:rPr>
            </w:pPr>
            <w:r>
              <w:rPr>
                <w:rFonts w:cs="Times New Roman"/>
              </w:rPr>
              <w:t>C3</w:t>
            </w:r>
            <w:r w:rsidR="00192D91" w:rsidRPr="00EB6D22">
              <w:rPr>
                <w:rFonts w:cs="Times New Roman"/>
              </w:rPr>
              <w:t>_U01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Właściwie dobiera i weryfikuje metody hodowlane do poszczególnych grup roślin uprawnych w zależności od ich sposobu rozmnażania.</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K_U01</w:t>
            </w:r>
          </w:p>
          <w:p w:rsidR="00192D91" w:rsidRPr="00EB6D22" w:rsidRDefault="00192D91" w:rsidP="00A81F1F">
            <w:pPr>
              <w:autoSpaceDE w:val="0"/>
              <w:autoSpaceDN w:val="0"/>
              <w:adjustRightInd w:val="0"/>
              <w:jc w:val="center"/>
              <w:rPr>
                <w:rFonts w:cs="Times New Roman"/>
              </w:rPr>
            </w:pPr>
            <w:r w:rsidRPr="00EB6D22">
              <w:rPr>
                <w:rFonts w:cs="Times New Roman"/>
              </w:rPr>
              <w:t>K_U02</w:t>
            </w:r>
          </w:p>
          <w:p w:rsidR="00192D91" w:rsidRPr="00EB6D22" w:rsidRDefault="00192D91" w:rsidP="00A81F1F">
            <w:pPr>
              <w:autoSpaceDE w:val="0"/>
              <w:autoSpaceDN w:val="0"/>
              <w:adjustRightInd w:val="0"/>
              <w:jc w:val="center"/>
              <w:rPr>
                <w:rFonts w:cs="Times New Roman"/>
              </w:rPr>
            </w:pPr>
            <w:r w:rsidRPr="00EB6D22">
              <w:rPr>
                <w:rFonts w:cs="Times New Roman"/>
              </w:rPr>
              <w:t>K_U04</w:t>
            </w:r>
          </w:p>
        </w:tc>
        <w:tc>
          <w:tcPr>
            <w:tcW w:w="1451" w:type="dxa"/>
            <w:gridSpan w:val="2"/>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L</w:t>
            </w:r>
          </w:p>
        </w:tc>
        <w:tc>
          <w:tcPr>
            <w:tcW w:w="1701"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B32116">
            <w:pPr>
              <w:autoSpaceDE w:val="0"/>
              <w:autoSpaceDN w:val="0"/>
              <w:adjustRightInd w:val="0"/>
              <w:jc w:val="center"/>
              <w:rPr>
                <w:rFonts w:cs="Times New Roman"/>
              </w:rPr>
            </w:pPr>
            <w:r w:rsidRPr="00EB6D22">
              <w:rPr>
                <w:rFonts w:cs="Times New Roman"/>
              </w:rPr>
              <w:t>Sprawdzian zaliczeniowy, sprawozdania</w:t>
            </w: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jc w:val="center"/>
              <w:rPr>
                <w:rFonts w:cs="Times New Roman"/>
              </w:rPr>
            </w:pPr>
            <w:r>
              <w:rPr>
                <w:rFonts w:cs="Times New Roman"/>
              </w:rPr>
              <w:t>C3</w:t>
            </w:r>
            <w:r w:rsidR="00192D91" w:rsidRPr="00EB6D22">
              <w:rPr>
                <w:rFonts w:cs="Times New Roman"/>
              </w:rPr>
              <w:t>_U02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Ocenia przydatność nowych odmian roślin uprawnych w gospodarce żywieniowej.</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51"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jc w:val="center"/>
              <w:rPr>
                <w:rFonts w:cs="Times New Roman"/>
              </w:rPr>
            </w:pPr>
            <w:r>
              <w:rPr>
                <w:rFonts w:cs="Times New Roman"/>
              </w:rPr>
              <w:t>C3</w:t>
            </w:r>
            <w:r w:rsidR="00192D91" w:rsidRPr="00EB6D22">
              <w:rPr>
                <w:rFonts w:cs="Times New Roman"/>
              </w:rPr>
              <w:t>_U03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Wykazuje postęp biologiczny dokonujący się w hodowli roślin uprawnych</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51"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D03B8F">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A81F1F">
            <w:pPr>
              <w:autoSpaceDE w:val="0"/>
              <w:autoSpaceDN w:val="0"/>
              <w:adjustRightInd w:val="0"/>
              <w:jc w:val="center"/>
              <w:rPr>
                <w:rFonts w:cs="Times New Roman"/>
              </w:rPr>
            </w:pPr>
            <w:r>
              <w:rPr>
                <w:rFonts w:cs="Times New Roman"/>
              </w:rPr>
              <w:t>C3</w:t>
            </w:r>
            <w:r w:rsidR="00192D91" w:rsidRPr="00EB6D22">
              <w:rPr>
                <w:rFonts w:cs="Times New Roman"/>
              </w:rPr>
              <w:t>_K01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Wskazuje priorytety służące realizacji określonego zadania.</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K_K02</w:t>
            </w:r>
          </w:p>
          <w:p w:rsidR="00192D91" w:rsidRPr="00EB6D22" w:rsidRDefault="00192D91" w:rsidP="00A81F1F">
            <w:pPr>
              <w:autoSpaceDE w:val="0"/>
              <w:autoSpaceDN w:val="0"/>
              <w:adjustRightInd w:val="0"/>
              <w:jc w:val="center"/>
              <w:rPr>
                <w:rFonts w:cs="Times New Roman"/>
              </w:rPr>
            </w:pPr>
            <w:r w:rsidRPr="00EB6D22">
              <w:rPr>
                <w:rFonts w:cs="Times New Roman"/>
              </w:rPr>
              <w:t>K_K05</w:t>
            </w:r>
          </w:p>
        </w:tc>
        <w:tc>
          <w:tcPr>
            <w:tcW w:w="1451" w:type="dxa"/>
            <w:gridSpan w:val="2"/>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L</w:t>
            </w:r>
          </w:p>
        </w:tc>
        <w:tc>
          <w:tcPr>
            <w:tcW w:w="1701"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B32116">
            <w:pPr>
              <w:autoSpaceDE w:val="0"/>
              <w:autoSpaceDN w:val="0"/>
              <w:adjustRightInd w:val="0"/>
              <w:jc w:val="center"/>
              <w:rPr>
                <w:rFonts w:cs="Times New Roman"/>
              </w:rPr>
            </w:pPr>
            <w:r w:rsidRPr="00EB6D22">
              <w:rPr>
                <w:rFonts w:cs="Times New Roman"/>
              </w:rPr>
              <w:t xml:space="preserve">Sprawdzian zaliczeniowy </w:t>
            </w:r>
            <w:r w:rsidR="00B32116">
              <w:rPr>
                <w:rFonts w:cs="Times New Roman"/>
              </w:rPr>
              <w:t>sprawozdania</w:t>
            </w: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jc w:val="center"/>
              <w:rPr>
                <w:rFonts w:cs="Times New Roman"/>
              </w:rPr>
            </w:pPr>
            <w:r>
              <w:rPr>
                <w:rFonts w:cs="Times New Roman"/>
              </w:rPr>
              <w:t>C3</w:t>
            </w:r>
            <w:r w:rsidR="00192D91" w:rsidRPr="00EB6D22">
              <w:rPr>
                <w:rFonts w:cs="Times New Roman"/>
              </w:rPr>
              <w:t>_K02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Rozumie potrzebę uczenia się przez całe życie.</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51"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D03B8F">
        <w:trPr>
          <w:trHeight w:val="1"/>
        </w:trPr>
        <w:tc>
          <w:tcPr>
            <w:tcW w:w="9531"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D03B8F">
        <w:trPr>
          <w:cantSplit/>
          <w:trHeight w:val="1630"/>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c>
          <w:tcPr>
            <w:tcW w:w="883" w:type="dxa"/>
            <w:gridSpan w:val="2"/>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D03B8F">
            <w:pPr>
              <w:autoSpaceDE w:val="0"/>
              <w:autoSpaceDN w:val="0"/>
              <w:adjustRightInd w:val="0"/>
              <w:ind w:left="113" w:right="113"/>
              <w:jc w:val="center"/>
              <w:rPr>
                <w:rFonts w:cs="Times New Roman"/>
              </w:rPr>
            </w:pPr>
            <w:r w:rsidRPr="00EB6D22">
              <w:rPr>
                <w:rFonts w:cs="Times New Roman"/>
                <w:sz w:val="20"/>
                <w:szCs w:val="20"/>
              </w:rPr>
              <w:t>Stacjonarne</w:t>
            </w:r>
          </w:p>
        </w:tc>
        <w:tc>
          <w:tcPr>
            <w:tcW w:w="992"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D03B8F">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D03B8F">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r w:rsidRPr="00EB6D22">
              <w:rPr>
                <w:rFonts w:cs="Times New Roman"/>
              </w:rPr>
              <w:t>ćwiczenia laboratoryjne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FE3CF0" w:rsidP="00A81F1F">
            <w:pPr>
              <w:autoSpaceDE w:val="0"/>
              <w:autoSpaceDN w:val="0"/>
              <w:adjustRightInd w:val="0"/>
              <w:jc w:val="center"/>
              <w:rPr>
                <w:rFonts w:cs="Times New Roman"/>
                <w:b/>
                <w:bCs/>
              </w:rPr>
            </w:pPr>
            <w:r>
              <w:rPr>
                <w:rFonts w:cs="Times New Roman"/>
                <w:b/>
                <w:bCs/>
              </w:rPr>
              <w:t>20</w:t>
            </w:r>
          </w:p>
          <w:p w:rsidR="00192D91" w:rsidRPr="00EB6D22" w:rsidRDefault="00D03B8F" w:rsidP="00A81F1F">
            <w:pPr>
              <w:autoSpaceDE w:val="0"/>
              <w:autoSpaceDN w:val="0"/>
              <w:adjustRightInd w:val="0"/>
              <w:jc w:val="center"/>
              <w:rPr>
                <w:rFonts w:cs="Times New Roman"/>
              </w:rPr>
            </w:pPr>
            <w:r w:rsidRPr="00EB6D22">
              <w:rPr>
                <w:rFonts w:cs="Times New Roman"/>
              </w:rPr>
              <w:t>0,</w:t>
            </w:r>
            <w:r w:rsidR="00FE3CF0">
              <w:rPr>
                <w:rFonts w:cs="Times New Roman"/>
              </w:rPr>
              <w:t>8</w:t>
            </w:r>
          </w:p>
        </w:tc>
        <w:tc>
          <w:tcPr>
            <w:tcW w:w="992"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6</w:t>
            </w:r>
          </w:p>
          <w:p w:rsidR="00192D91" w:rsidRPr="00EB6D22" w:rsidRDefault="00192D91" w:rsidP="00A81F1F">
            <w:pPr>
              <w:autoSpaceDE w:val="0"/>
              <w:autoSpaceDN w:val="0"/>
              <w:adjustRightInd w:val="0"/>
              <w:jc w:val="center"/>
              <w:rPr>
                <w:rFonts w:cs="Times New Roman"/>
              </w:rPr>
            </w:pPr>
            <w:r w:rsidRPr="00EB6D22">
              <w:rPr>
                <w:rFonts w:cs="Times New Roman"/>
              </w:rPr>
              <w:t>6</w:t>
            </w:r>
          </w:p>
          <w:p w:rsidR="00192D91" w:rsidRPr="00EB6D22" w:rsidRDefault="00192D91" w:rsidP="00A81F1F">
            <w:pPr>
              <w:autoSpaceDE w:val="0"/>
              <w:autoSpaceDN w:val="0"/>
              <w:adjustRightInd w:val="0"/>
              <w:jc w:val="center"/>
              <w:rPr>
                <w:rFonts w:cs="Times New Roman"/>
              </w:rPr>
            </w:pPr>
          </w:p>
          <w:p w:rsidR="00192D91" w:rsidRPr="00EB6D22" w:rsidRDefault="00FE3CF0" w:rsidP="00A81F1F">
            <w:pPr>
              <w:autoSpaceDE w:val="0"/>
              <w:autoSpaceDN w:val="0"/>
              <w:adjustRightInd w:val="0"/>
              <w:jc w:val="center"/>
              <w:rPr>
                <w:rFonts w:cs="Times New Roman"/>
                <w:b/>
                <w:bCs/>
              </w:rPr>
            </w:pPr>
            <w:r>
              <w:rPr>
                <w:rFonts w:cs="Times New Roman"/>
                <w:b/>
                <w:bCs/>
              </w:rPr>
              <w:t>12</w:t>
            </w:r>
          </w:p>
          <w:p w:rsidR="00192D91" w:rsidRPr="00EB6D22" w:rsidRDefault="00D03B8F" w:rsidP="00A81F1F">
            <w:pPr>
              <w:autoSpaceDE w:val="0"/>
              <w:autoSpaceDN w:val="0"/>
              <w:adjustRightInd w:val="0"/>
              <w:jc w:val="center"/>
              <w:rPr>
                <w:rFonts w:cs="Times New Roman"/>
              </w:rPr>
            </w:pPr>
            <w:r w:rsidRPr="00EB6D22">
              <w:rPr>
                <w:rFonts w:cs="Times New Roman"/>
              </w:rPr>
              <w:t>0,</w:t>
            </w:r>
            <w:r w:rsidR="00FE3CF0">
              <w:rPr>
                <w:rFonts w:cs="Times New Roman"/>
              </w:rPr>
              <w:t>5</w:t>
            </w:r>
          </w:p>
        </w:tc>
      </w:tr>
      <w:tr w:rsidR="00192D91" w:rsidRPr="00EB6D22" w:rsidTr="00D03B8F">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ogólne do ćwiczeń</w:t>
            </w:r>
          </w:p>
          <w:p w:rsidR="00192D91" w:rsidRPr="00EB6D22" w:rsidRDefault="00192D91" w:rsidP="00A81F1F">
            <w:pPr>
              <w:autoSpaceDE w:val="0"/>
              <w:autoSpaceDN w:val="0"/>
              <w:adjustRightInd w:val="0"/>
              <w:rPr>
                <w:rFonts w:cs="Times New Roman"/>
              </w:rPr>
            </w:pPr>
            <w:r w:rsidRPr="00EB6D22">
              <w:rPr>
                <w:rFonts w:cs="Times New Roman"/>
              </w:rPr>
              <w:t>Przygotowanie do kolokwium</w:t>
            </w:r>
          </w:p>
          <w:p w:rsidR="00192D91" w:rsidRPr="00EB6D22" w:rsidRDefault="00192D91" w:rsidP="00A81F1F">
            <w:pPr>
              <w:autoSpaceDE w:val="0"/>
              <w:autoSpaceDN w:val="0"/>
              <w:adjustRightInd w:val="0"/>
              <w:rPr>
                <w:rFonts w:cs="Times New Roman"/>
              </w:rPr>
            </w:pPr>
            <w:r w:rsidRPr="00EB6D22">
              <w:rPr>
                <w:rFonts w:cs="Times New Roman"/>
              </w:rPr>
              <w:t>Przygotowanie sprawozdań</w:t>
            </w:r>
          </w:p>
          <w:p w:rsidR="00192D91" w:rsidRPr="00EB6D22" w:rsidRDefault="00192D91" w:rsidP="00A81F1F">
            <w:pPr>
              <w:autoSpaceDE w:val="0"/>
              <w:autoSpaceDN w:val="0"/>
              <w:adjustRightInd w:val="0"/>
              <w:rPr>
                <w:rFonts w:cs="Times New Roman"/>
              </w:rPr>
            </w:pPr>
            <w:r w:rsidRPr="00EB6D22">
              <w:rPr>
                <w:rFonts w:cs="Times New Roman"/>
              </w:rPr>
              <w:t>Przygotowanie do zaliczenia</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883"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FE3CF0" w:rsidP="00A81F1F">
            <w:pPr>
              <w:autoSpaceDE w:val="0"/>
              <w:autoSpaceDN w:val="0"/>
              <w:adjustRightInd w:val="0"/>
              <w:jc w:val="center"/>
              <w:rPr>
                <w:rFonts w:cs="Times New Roman"/>
              </w:rPr>
            </w:pPr>
            <w:r>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6</w:t>
            </w:r>
          </w:p>
          <w:p w:rsidR="00192D91" w:rsidRPr="00EB6D22" w:rsidRDefault="00D03B8F" w:rsidP="00A81F1F">
            <w:pPr>
              <w:autoSpaceDE w:val="0"/>
              <w:autoSpaceDN w:val="0"/>
              <w:adjustRightInd w:val="0"/>
              <w:jc w:val="center"/>
              <w:rPr>
                <w:rFonts w:cs="Times New Roman"/>
              </w:rPr>
            </w:pPr>
            <w:r w:rsidRPr="00EB6D22">
              <w:rPr>
                <w:rFonts w:cs="Times New Roman"/>
              </w:rPr>
              <w:t>14</w:t>
            </w:r>
          </w:p>
          <w:p w:rsidR="00192D91" w:rsidRPr="00EB6D22" w:rsidRDefault="00192D91" w:rsidP="00A81F1F">
            <w:pPr>
              <w:autoSpaceDE w:val="0"/>
              <w:autoSpaceDN w:val="0"/>
              <w:adjustRightInd w:val="0"/>
              <w:jc w:val="center"/>
              <w:rPr>
                <w:rFonts w:cs="Times New Roman"/>
              </w:rPr>
            </w:pPr>
          </w:p>
          <w:p w:rsidR="00192D91" w:rsidRPr="00EB6D22" w:rsidRDefault="00FE3CF0" w:rsidP="00A81F1F">
            <w:pPr>
              <w:autoSpaceDE w:val="0"/>
              <w:autoSpaceDN w:val="0"/>
              <w:adjustRightInd w:val="0"/>
              <w:jc w:val="center"/>
              <w:rPr>
                <w:rFonts w:cs="Times New Roman"/>
                <w:b/>
                <w:bCs/>
              </w:rPr>
            </w:pPr>
            <w:r>
              <w:rPr>
                <w:rFonts w:cs="Times New Roman"/>
                <w:b/>
                <w:bCs/>
              </w:rPr>
              <w:t>30</w:t>
            </w:r>
          </w:p>
          <w:p w:rsidR="00192D91" w:rsidRPr="00EB6D22" w:rsidRDefault="00D03B8F" w:rsidP="00A81F1F">
            <w:pPr>
              <w:autoSpaceDE w:val="0"/>
              <w:autoSpaceDN w:val="0"/>
              <w:adjustRightInd w:val="0"/>
              <w:jc w:val="center"/>
              <w:rPr>
                <w:rFonts w:cs="Times New Roman"/>
              </w:rPr>
            </w:pPr>
            <w:r w:rsidRPr="00EB6D22">
              <w:rPr>
                <w:rFonts w:cs="Times New Roman"/>
              </w:rPr>
              <w:t>1,</w:t>
            </w:r>
            <w:r w:rsidR="00FE3CF0">
              <w:rPr>
                <w:rFonts w:cs="Times New Roman"/>
              </w:rPr>
              <w:t>2</w:t>
            </w:r>
          </w:p>
        </w:tc>
        <w:tc>
          <w:tcPr>
            <w:tcW w:w="992"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4</w:t>
            </w:r>
          </w:p>
          <w:p w:rsidR="00192D91" w:rsidRPr="00EB6D22" w:rsidRDefault="00FE3CF0" w:rsidP="00A81F1F">
            <w:pPr>
              <w:autoSpaceDE w:val="0"/>
              <w:autoSpaceDN w:val="0"/>
              <w:adjustRightInd w:val="0"/>
              <w:jc w:val="center"/>
              <w:rPr>
                <w:rFonts w:cs="Times New Roman"/>
              </w:rPr>
            </w:pPr>
            <w:r>
              <w:rPr>
                <w:rFonts w:cs="Times New Roman"/>
              </w:rPr>
              <w:t>7</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D03B8F" w:rsidP="00A81F1F">
            <w:pPr>
              <w:autoSpaceDE w:val="0"/>
              <w:autoSpaceDN w:val="0"/>
              <w:adjustRightInd w:val="0"/>
              <w:jc w:val="center"/>
              <w:rPr>
                <w:rFonts w:cs="Times New Roman"/>
              </w:rPr>
            </w:pPr>
            <w:r w:rsidRPr="00EB6D22">
              <w:rPr>
                <w:rFonts w:cs="Times New Roman"/>
              </w:rPr>
              <w:t>12</w:t>
            </w:r>
          </w:p>
          <w:p w:rsidR="00192D91" w:rsidRPr="00EB6D22" w:rsidRDefault="00192D91" w:rsidP="00A81F1F">
            <w:pPr>
              <w:autoSpaceDE w:val="0"/>
              <w:autoSpaceDN w:val="0"/>
              <w:adjustRightInd w:val="0"/>
              <w:jc w:val="center"/>
              <w:rPr>
                <w:rFonts w:cs="Times New Roman"/>
              </w:rPr>
            </w:pPr>
          </w:p>
          <w:p w:rsidR="00192D91" w:rsidRPr="00EB6D22" w:rsidRDefault="00FE3CF0" w:rsidP="00A81F1F">
            <w:pPr>
              <w:autoSpaceDE w:val="0"/>
              <w:autoSpaceDN w:val="0"/>
              <w:adjustRightInd w:val="0"/>
              <w:jc w:val="center"/>
              <w:rPr>
                <w:rFonts w:cs="Times New Roman"/>
                <w:b/>
                <w:bCs/>
              </w:rPr>
            </w:pPr>
            <w:r>
              <w:rPr>
                <w:rFonts w:cs="Times New Roman"/>
                <w:b/>
                <w:bCs/>
              </w:rPr>
              <w:t>38</w:t>
            </w:r>
          </w:p>
          <w:p w:rsidR="00192D91" w:rsidRPr="00EB6D22" w:rsidRDefault="00D03B8F" w:rsidP="00A81F1F">
            <w:pPr>
              <w:autoSpaceDE w:val="0"/>
              <w:autoSpaceDN w:val="0"/>
              <w:adjustRightInd w:val="0"/>
              <w:jc w:val="center"/>
              <w:rPr>
                <w:rFonts w:cs="Times New Roman"/>
              </w:rPr>
            </w:pPr>
            <w:r w:rsidRPr="00EB6D22">
              <w:rPr>
                <w:rFonts w:cs="Times New Roman"/>
              </w:rPr>
              <w:t>1,</w:t>
            </w:r>
            <w:r w:rsidR="00FE3CF0">
              <w:rPr>
                <w:rFonts w:cs="Times New Roman"/>
              </w:rPr>
              <w:t>5</w:t>
            </w:r>
          </w:p>
        </w:tc>
      </w:tr>
      <w:tr w:rsidR="00192D91" w:rsidRPr="00EB6D22" w:rsidTr="00D03B8F">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laboratoryjne</w:t>
            </w:r>
          </w:p>
          <w:p w:rsidR="00192D91" w:rsidRPr="00EB6D22" w:rsidRDefault="00192D91" w:rsidP="00A81F1F">
            <w:pPr>
              <w:autoSpaceDE w:val="0"/>
              <w:autoSpaceDN w:val="0"/>
              <w:adjustRightInd w:val="0"/>
              <w:rPr>
                <w:rFonts w:cs="Times New Roman"/>
              </w:rPr>
            </w:pPr>
            <w:r w:rsidRPr="00EB6D22">
              <w:rPr>
                <w:rFonts w:cs="Times New Roman"/>
              </w:rPr>
              <w:t>Przygotowanie sprawozdań</w:t>
            </w:r>
          </w:p>
          <w:p w:rsidR="00192D91" w:rsidRPr="00EB6D22" w:rsidRDefault="00192D91" w:rsidP="00A81F1F">
            <w:pPr>
              <w:autoSpaceDE w:val="0"/>
              <w:autoSpaceDN w:val="0"/>
              <w:adjustRightInd w:val="0"/>
              <w:rPr>
                <w:rFonts w:cs="Times New Roman"/>
              </w:rPr>
            </w:pPr>
            <w:r w:rsidRPr="00EB6D22">
              <w:rPr>
                <w:rFonts w:cs="Times New Roman"/>
              </w:rPr>
              <w:t>Głoszenie prezentacji</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9F5270" w:rsidP="00A81F1F">
            <w:pPr>
              <w:autoSpaceDE w:val="0"/>
              <w:autoSpaceDN w:val="0"/>
              <w:adjustRightInd w:val="0"/>
              <w:jc w:val="center"/>
              <w:rPr>
                <w:rFonts w:cs="Times New Roman"/>
              </w:rPr>
            </w:pPr>
            <w:r>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6</w:t>
            </w:r>
          </w:p>
          <w:p w:rsidR="00192D91" w:rsidRPr="00EB6D22" w:rsidRDefault="00192D91" w:rsidP="00A81F1F">
            <w:pPr>
              <w:autoSpaceDE w:val="0"/>
              <w:autoSpaceDN w:val="0"/>
              <w:adjustRightInd w:val="0"/>
              <w:jc w:val="center"/>
              <w:rPr>
                <w:rFonts w:cs="Times New Roman"/>
              </w:rPr>
            </w:pPr>
            <w:r w:rsidRPr="00EB6D22">
              <w:rPr>
                <w:rFonts w:cs="Times New Roman"/>
              </w:rPr>
              <w:t>3</w:t>
            </w:r>
          </w:p>
          <w:p w:rsidR="00192D91" w:rsidRPr="00EB6D22" w:rsidRDefault="00192D91" w:rsidP="00A81F1F">
            <w:pPr>
              <w:autoSpaceDE w:val="0"/>
              <w:autoSpaceDN w:val="0"/>
              <w:adjustRightInd w:val="0"/>
              <w:jc w:val="center"/>
              <w:rPr>
                <w:rFonts w:cs="Times New Roman"/>
              </w:rPr>
            </w:pPr>
          </w:p>
          <w:p w:rsidR="00192D91" w:rsidRPr="00EB6D22" w:rsidRDefault="009F5270" w:rsidP="00A81F1F">
            <w:pPr>
              <w:autoSpaceDE w:val="0"/>
              <w:autoSpaceDN w:val="0"/>
              <w:adjustRightInd w:val="0"/>
              <w:jc w:val="center"/>
              <w:rPr>
                <w:rFonts w:cs="Times New Roman"/>
                <w:b/>
                <w:bCs/>
              </w:rPr>
            </w:pPr>
            <w:r>
              <w:rPr>
                <w:rFonts w:cs="Times New Roman"/>
                <w:b/>
                <w:bCs/>
              </w:rPr>
              <w:t>1</w:t>
            </w:r>
            <w:r w:rsidR="00192D91" w:rsidRPr="00EB6D22">
              <w:rPr>
                <w:rFonts w:cs="Times New Roman"/>
                <w:b/>
                <w:bCs/>
              </w:rPr>
              <w:t>9</w:t>
            </w:r>
          </w:p>
          <w:p w:rsidR="00192D91" w:rsidRPr="00EB6D22" w:rsidRDefault="009F5270" w:rsidP="00A81F1F">
            <w:pPr>
              <w:autoSpaceDE w:val="0"/>
              <w:autoSpaceDN w:val="0"/>
              <w:adjustRightInd w:val="0"/>
              <w:jc w:val="center"/>
              <w:rPr>
                <w:rFonts w:cs="Times New Roman"/>
              </w:rPr>
            </w:pPr>
            <w:r>
              <w:rPr>
                <w:rFonts w:cs="Times New Roman"/>
              </w:rPr>
              <w:t>0,8</w:t>
            </w:r>
          </w:p>
        </w:tc>
        <w:tc>
          <w:tcPr>
            <w:tcW w:w="992"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6</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3</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24</w:t>
            </w:r>
          </w:p>
          <w:p w:rsidR="00192D91" w:rsidRPr="00EB6D22" w:rsidRDefault="00192D91" w:rsidP="00A81F1F">
            <w:pPr>
              <w:autoSpaceDE w:val="0"/>
              <w:autoSpaceDN w:val="0"/>
              <w:adjustRightInd w:val="0"/>
              <w:jc w:val="center"/>
              <w:rPr>
                <w:rFonts w:cs="Times New Roman"/>
              </w:rPr>
            </w:pPr>
            <w:r w:rsidRPr="00EB6D22">
              <w:rPr>
                <w:rFonts w:cs="Times New Roman"/>
              </w:rPr>
              <w:t>1,0</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761"/>
        <w:gridCol w:w="6600"/>
      </w:tblGrid>
      <w:tr w:rsidR="00192D91" w:rsidRPr="00EB6D22" w:rsidTr="0066565F">
        <w:trPr>
          <w:trHeight w:val="1"/>
        </w:trPr>
        <w:tc>
          <w:tcPr>
            <w:tcW w:w="2761"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Szczegółowe treści kształcenia w ramach poszczególnych form </w:t>
            </w:r>
            <w:r w:rsidRPr="00EB6D22">
              <w:rPr>
                <w:rFonts w:cs="Times New Roman"/>
                <w:b/>
                <w:bCs/>
              </w:rPr>
              <w:lastRenderedPageBreak/>
              <w:t>zajęć:</w:t>
            </w:r>
          </w:p>
        </w:tc>
        <w:tc>
          <w:tcPr>
            <w:tcW w:w="660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lastRenderedPageBreak/>
              <w:t>Wykłady:</w:t>
            </w:r>
          </w:p>
          <w:p w:rsidR="00192D91" w:rsidRPr="00EB6D22" w:rsidRDefault="00192D91" w:rsidP="00045341">
            <w:pPr>
              <w:widowControl/>
              <w:numPr>
                <w:ilvl w:val="0"/>
                <w:numId w:val="3"/>
              </w:numPr>
              <w:suppressAutoHyphens w:val="0"/>
              <w:autoSpaceDE w:val="0"/>
              <w:autoSpaceDN w:val="0"/>
              <w:adjustRightInd w:val="0"/>
              <w:ind w:left="720" w:hanging="360"/>
              <w:jc w:val="both"/>
              <w:rPr>
                <w:rFonts w:cs="Times New Roman"/>
              </w:rPr>
            </w:pPr>
            <w:r w:rsidRPr="00EB6D22">
              <w:rPr>
                <w:rFonts w:cs="Times New Roman"/>
              </w:rPr>
              <w:t xml:space="preserve">Hodowla roślin, jako nauka i działalność gospodarcza. Pochodzenie i udomowienie roślin uprawnych. Kierunki </w:t>
            </w:r>
            <w:r w:rsidRPr="00EB6D22">
              <w:rPr>
                <w:rFonts w:cs="Times New Roman"/>
              </w:rPr>
              <w:lastRenderedPageBreak/>
              <w:t>hodowli roślin.</w:t>
            </w:r>
          </w:p>
          <w:p w:rsidR="00192D91" w:rsidRPr="00EB6D22" w:rsidRDefault="00192D91" w:rsidP="00045341">
            <w:pPr>
              <w:widowControl/>
              <w:numPr>
                <w:ilvl w:val="0"/>
                <w:numId w:val="3"/>
              </w:numPr>
              <w:suppressAutoHyphens w:val="0"/>
              <w:autoSpaceDE w:val="0"/>
              <w:autoSpaceDN w:val="0"/>
              <w:adjustRightInd w:val="0"/>
              <w:ind w:left="720" w:hanging="360"/>
              <w:jc w:val="both"/>
              <w:rPr>
                <w:rFonts w:cs="Times New Roman"/>
              </w:rPr>
            </w:pPr>
            <w:r w:rsidRPr="00EB6D22">
              <w:rPr>
                <w:rFonts w:cs="Times New Roman"/>
              </w:rPr>
              <w:t>Metody hodowli roślin. Selekcja i postęp hodowlany.</w:t>
            </w:r>
          </w:p>
          <w:p w:rsidR="00192D91" w:rsidRPr="00EB6D22" w:rsidRDefault="00192D91" w:rsidP="00045341">
            <w:pPr>
              <w:widowControl/>
              <w:numPr>
                <w:ilvl w:val="0"/>
                <w:numId w:val="3"/>
              </w:numPr>
              <w:suppressAutoHyphens w:val="0"/>
              <w:autoSpaceDE w:val="0"/>
              <w:autoSpaceDN w:val="0"/>
              <w:adjustRightInd w:val="0"/>
              <w:ind w:left="720" w:hanging="360"/>
              <w:jc w:val="both"/>
              <w:rPr>
                <w:rFonts w:cs="Times New Roman"/>
              </w:rPr>
            </w:pPr>
            <w:r w:rsidRPr="00EB6D22">
              <w:rPr>
                <w:rFonts w:cs="Times New Roman"/>
              </w:rPr>
              <w:t>Biotechnologia w hodowli roślin.</w:t>
            </w:r>
          </w:p>
          <w:p w:rsidR="00192D91" w:rsidRPr="00EB6D22" w:rsidRDefault="00192D91" w:rsidP="00045341">
            <w:pPr>
              <w:widowControl/>
              <w:numPr>
                <w:ilvl w:val="0"/>
                <w:numId w:val="3"/>
              </w:numPr>
              <w:suppressAutoHyphens w:val="0"/>
              <w:autoSpaceDE w:val="0"/>
              <w:autoSpaceDN w:val="0"/>
              <w:adjustRightInd w:val="0"/>
              <w:ind w:left="720" w:hanging="360"/>
              <w:jc w:val="both"/>
              <w:rPr>
                <w:rFonts w:cs="Times New Roman"/>
              </w:rPr>
            </w:pPr>
            <w:r w:rsidRPr="00EB6D22">
              <w:rPr>
                <w:rFonts w:cs="Times New Roman"/>
              </w:rPr>
              <w:t>Nasiennictwo jako nauka i działalność gospodarcza.</w:t>
            </w:r>
          </w:p>
          <w:p w:rsidR="00192D91" w:rsidRPr="00EB6D22" w:rsidRDefault="00192D91" w:rsidP="00045341">
            <w:pPr>
              <w:widowControl/>
              <w:numPr>
                <w:ilvl w:val="0"/>
                <w:numId w:val="3"/>
              </w:numPr>
              <w:suppressAutoHyphens w:val="0"/>
              <w:autoSpaceDE w:val="0"/>
              <w:autoSpaceDN w:val="0"/>
              <w:adjustRightInd w:val="0"/>
              <w:ind w:left="720" w:hanging="360"/>
              <w:jc w:val="both"/>
              <w:rPr>
                <w:rFonts w:cs="Times New Roman"/>
              </w:rPr>
            </w:pPr>
            <w:r w:rsidRPr="00EB6D22">
              <w:rPr>
                <w:rFonts w:cs="Times New Roman"/>
              </w:rPr>
              <w:t>Prawne zasady funkcjonowania nasiennictwa.</w:t>
            </w:r>
          </w:p>
          <w:p w:rsidR="00192D91" w:rsidRPr="00EB6D22" w:rsidRDefault="00192D91" w:rsidP="00045341">
            <w:pPr>
              <w:widowControl/>
              <w:numPr>
                <w:ilvl w:val="0"/>
                <w:numId w:val="3"/>
              </w:numPr>
              <w:suppressAutoHyphens w:val="0"/>
              <w:autoSpaceDE w:val="0"/>
              <w:autoSpaceDN w:val="0"/>
              <w:adjustRightInd w:val="0"/>
              <w:ind w:left="720" w:hanging="360"/>
              <w:jc w:val="both"/>
              <w:rPr>
                <w:rFonts w:cs="Times New Roman"/>
              </w:rPr>
            </w:pPr>
            <w:r w:rsidRPr="00EB6D22">
              <w:rPr>
                <w:rFonts w:cs="Times New Roman"/>
              </w:rPr>
              <w:t>Ocena, rejestracja i ochrona odmian.</w:t>
            </w: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 laboratoryjne:</w:t>
            </w:r>
          </w:p>
          <w:p w:rsidR="00192D91" w:rsidRPr="00EB6D22" w:rsidRDefault="00192D91" w:rsidP="00045341">
            <w:pPr>
              <w:widowControl/>
              <w:numPr>
                <w:ilvl w:val="0"/>
                <w:numId w:val="3"/>
              </w:numPr>
              <w:suppressAutoHyphens w:val="0"/>
              <w:autoSpaceDE w:val="0"/>
              <w:autoSpaceDN w:val="0"/>
              <w:adjustRightInd w:val="0"/>
              <w:ind w:left="720" w:hanging="360"/>
              <w:jc w:val="both"/>
              <w:rPr>
                <w:rFonts w:cs="Times New Roman"/>
              </w:rPr>
            </w:pPr>
            <w:r w:rsidRPr="00EB6D22">
              <w:rPr>
                <w:rFonts w:cs="Times New Roman"/>
              </w:rPr>
              <w:t>Analizowanie zasad i technik krzyżowania roślin uprawnych</w:t>
            </w:r>
          </w:p>
          <w:p w:rsidR="00192D91" w:rsidRPr="00EB6D22" w:rsidRDefault="00192D91" w:rsidP="00045341">
            <w:pPr>
              <w:widowControl/>
              <w:numPr>
                <w:ilvl w:val="0"/>
                <w:numId w:val="3"/>
              </w:numPr>
              <w:suppressAutoHyphens w:val="0"/>
              <w:autoSpaceDE w:val="0"/>
              <w:autoSpaceDN w:val="0"/>
              <w:adjustRightInd w:val="0"/>
              <w:ind w:left="720" w:hanging="360"/>
              <w:jc w:val="both"/>
              <w:rPr>
                <w:rFonts w:cs="Times New Roman"/>
              </w:rPr>
            </w:pPr>
            <w:r w:rsidRPr="00EB6D22">
              <w:rPr>
                <w:rFonts w:cs="Times New Roman"/>
              </w:rPr>
              <w:t>Analizowanie rodzajów selekcji i jej zastosowania w hodowli roślin.</w:t>
            </w:r>
          </w:p>
          <w:p w:rsidR="00192D91" w:rsidRPr="00EB6D22" w:rsidRDefault="00192D91" w:rsidP="00045341">
            <w:pPr>
              <w:widowControl/>
              <w:numPr>
                <w:ilvl w:val="0"/>
                <w:numId w:val="3"/>
              </w:numPr>
              <w:suppressAutoHyphens w:val="0"/>
              <w:autoSpaceDE w:val="0"/>
              <w:autoSpaceDN w:val="0"/>
              <w:adjustRightInd w:val="0"/>
              <w:ind w:left="720" w:hanging="360"/>
              <w:jc w:val="both"/>
              <w:rPr>
                <w:rFonts w:cs="Times New Roman"/>
              </w:rPr>
            </w:pPr>
            <w:r w:rsidRPr="00EB6D22">
              <w:rPr>
                <w:rFonts w:cs="Times New Roman"/>
              </w:rPr>
              <w:t>Analizowanie programów hodowli roślin samopłodnych, obcopłodnych, mieszańcowych i rozmnażanych wegetatywnie.</w:t>
            </w:r>
          </w:p>
          <w:p w:rsidR="00192D91" w:rsidRPr="00EB6D22" w:rsidRDefault="00192D91" w:rsidP="00045341">
            <w:pPr>
              <w:widowControl/>
              <w:numPr>
                <w:ilvl w:val="0"/>
                <w:numId w:val="3"/>
              </w:numPr>
              <w:suppressAutoHyphens w:val="0"/>
              <w:autoSpaceDE w:val="0"/>
              <w:autoSpaceDN w:val="0"/>
              <w:adjustRightInd w:val="0"/>
              <w:ind w:left="720" w:hanging="360"/>
              <w:jc w:val="both"/>
              <w:rPr>
                <w:rFonts w:cs="Times New Roman"/>
              </w:rPr>
            </w:pPr>
            <w:r w:rsidRPr="00EB6D22">
              <w:rPr>
                <w:rFonts w:cs="Times New Roman"/>
              </w:rPr>
              <w:t xml:space="preserve">Wykonywanie oceny wartości pojedynków nowych odmian roślin uprawnych i określenie możliwości ich wykorzystania w gospodarce rynkowej. </w:t>
            </w:r>
          </w:p>
          <w:p w:rsidR="00192D91" w:rsidRPr="00EB6D22" w:rsidRDefault="00192D91" w:rsidP="00045341">
            <w:pPr>
              <w:widowControl/>
              <w:numPr>
                <w:ilvl w:val="0"/>
                <w:numId w:val="3"/>
              </w:numPr>
              <w:suppressAutoHyphens w:val="0"/>
              <w:autoSpaceDE w:val="0"/>
              <w:autoSpaceDN w:val="0"/>
              <w:adjustRightInd w:val="0"/>
              <w:ind w:left="720" w:hanging="360"/>
              <w:jc w:val="both"/>
              <w:rPr>
                <w:rFonts w:cs="Times New Roman"/>
              </w:rPr>
            </w:pPr>
            <w:r w:rsidRPr="00EB6D22">
              <w:rPr>
                <w:rFonts w:cs="Times New Roman"/>
              </w:rPr>
              <w:t>Wykonanie kwalifikacji polowej plantacji nasiennych.</w:t>
            </w:r>
          </w:p>
          <w:p w:rsidR="00192D91" w:rsidRPr="00EB6D22" w:rsidRDefault="00192D91" w:rsidP="00045341">
            <w:pPr>
              <w:widowControl/>
              <w:numPr>
                <w:ilvl w:val="0"/>
                <w:numId w:val="3"/>
              </w:numPr>
              <w:suppressAutoHyphens w:val="0"/>
              <w:autoSpaceDE w:val="0"/>
              <w:autoSpaceDN w:val="0"/>
              <w:adjustRightInd w:val="0"/>
              <w:ind w:left="720" w:hanging="360"/>
              <w:jc w:val="both"/>
              <w:rPr>
                <w:rFonts w:cs="Times New Roman"/>
              </w:rPr>
            </w:pPr>
            <w:r w:rsidRPr="00EB6D22">
              <w:rPr>
                <w:rFonts w:cs="Times New Roman"/>
              </w:rPr>
              <w:t>Wykonanie kwalifikacji laboratoryjnej materiału siewnego.</w:t>
            </w:r>
          </w:p>
          <w:p w:rsidR="00192D91" w:rsidRPr="00EB6D22" w:rsidRDefault="00192D91" w:rsidP="00045341">
            <w:pPr>
              <w:widowControl/>
              <w:numPr>
                <w:ilvl w:val="0"/>
                <w:numId w:val="3"/>
              </w:numPr>
              <w:suppressAutoHyphens w:val="0"/>
              <w:autoSpaceDE w:val="0"/>
              <w:autoSpaceDN w:val="0"/>
              <w:adjustRightInd w:val="0"/>
              <w:ind w:left="720" w:hanging="360"/>
              <w:jc w:val="both"/>
              <w:rPr>
                <w:rFonts w:cs="Times New Roman"/>
              </w:rPr>
            </w:pPr>
            <w:r w:rsidRPr="00EB6D22">
              <w:rPr>
                <w:rFonts w:cs="Times New Roman"/>
              </w:rPr>
              <w:t>Analizowanie postępu biologicznego w hodowli wybranych gatunków roślin uprawnych.</w:t>
            </w:r>
          </w:p>
        </w:tc>
      </w:tr>
      <w:tr w:rsidR="00192D91" w:rsidRPr="00EB6D22" w:rsidTr="0066565F">
        <w:trPr>
          <w:trHeight w:val="263"/>
        </w:trPr>
        <w:tc>
          <w:tcPr>
            <w:tcW w:w="2761"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sz w:val="20"/>
                <w:szCs w:val="20"/>
              </w:rPr>
              <w:lastRenderedPageBreak/>
              <w:t xml:space="preserve">Metody i techniki kształcenia: </w:t>
            </w:r>
          </w:p>
        </w:tc>
        <w:tc>
          <w:tcPr>
            <w:tcW w:w="660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B32116">
              <w:rPr>
                <w:rFonts w:cs="Times New Roman"/>
                <w:szCs w:val="20"/>
              </w:rPr>
              <w:t>Wykład multimedialny, ćwiczenia laboratoryjne, pokaz, objaśnienie lub wyjaśnienie</w:t>
            </w:r>
          </w:p>
        </w:tc>
      </w:tr>
      <w:tr w:rsidR="00192D91" w:rsidRPr="00EB6D22" w:rsidTr="0066565F">
        <w:trPr>
          <w:trHeight w:val="1"/>
        </w:trPr>
        <w:tc>
          <w:tcPr>
            <w:tcW w:w="2761"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sz w:val="20"/>
                <w:szCs w:val="20"/>
              </w:rPr>
              <w:t>* Warunki i sposób zaliczenia poszczególnych form zajęć, w tym zasady zaliczeń poprawkowych, a także warunki dopuszczenia do egzaminu:</w:t>
            </w:r>
            <w:r w:rsidRPr="00EB6D22">
              <w:rPr>
                <w:rFonts w:cs="Times New Roman"/>
                <w:sz w:val="20"/>
                <w:szCs w:val="20"/>
              </w:rPr>
              <w:t xml:space="preserve"> </w:t>
            </w:r>
          </w:p>
        </w:tc>
        <w:tc>
          <w:tcPr>
            <w:tcW w:w="660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761"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sz w:val="20"/>
                <w:szCs w:val="20"/>
              </w:rPr>
              <w:t>* Zasady udziału w poszczególnych zajęciach, ze wskazaniem, czy obecność studenta na zajęciach jest obowiązkowa:</w:t>
            </w:r>
          </w:p>
        </w:tc>
        <w:tc>
          <w:tcPr>
            <w:tcW w:w="660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761"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60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left="34"/>
              <w:jc w:val="both"/>
              <w:rPr>
                <w:rFonts w:cs="Times New Roman"/>
              </w:rPr>
            </w:pPr>
            <w:r w:rsidRPr="00EB6D22">
              <w:rPr>
                <w:rFonts w:cs="Times New Roman"/>
              </w:rPr>
              <w:t>Ocena z kolokwium 40%</w:t>
            </w:r>
          </w:p>
          <w:p w:rsidR="00192D91" w:rsidRPr="00EB6D22" w:rsidRDefault="00192D91" w:rsidP="00A81F1F">
            <w:pPr>
              <w:autoSpaceDE w:val="0"/>
              <w:autoSpaceDN w:val="0"/>
              <w:adjustRightInd w:val="0"/>
              <w:ind w:left="34"/>
              <w:jc w:val="both"/>
              <w:rPr>
                <w:rFonts w:cs="Times New Roman"/>
              </w:rPr>
            </w:pPr>
            <w:r w:rsidRPr="00EB6D22">
              <w:rPr>
                <w:rFonts w:cs="Times New Roman"/>
              </w:rPr>
              <w:t>Ocena z zaliczenia końcowego wykładów 30%</w:t>
            </w:r>
          </w:p>
          <w:p w:rsidR="00192D91" w:rsidRPr="00EB6D22" w:rsidRDefault="00192D91" w:rsidP="00A81F1F">
            <w:pPr>
              <w:autoSpaceDE w:val="0"/>
              <w:autoSpaceDN w:val="0"/>
              <w:adjustRightInd w:val="0"/>
              <w:ind w:left="34"/>
              <w:jc w:val="both"/>
              <w:rPr>
                <w:rFonts w:cs="Times New Roman"/>
              </w:rPr>
            </w:pPr>
            <w:r w:rsidRPr="00EB6D22">
              <w:rPr>
                <w:rFonts w:cs="Times New Roman"/>
              </w:rPr>
              <w:t>Ocena z prezentacji 10%</w:t>
            </w:r>
          </w:p>
          <w:p w:rsidR="00192D91" w:rsidRPr="00EB6D22" w:rsidRDefault="00192D91" w:rsidP="00A81F1F">
            <w:pPr>
              <w:autoSpaceDE w:val="0"/>
              <w:autoSpaceDN w:val="0"/>
              <w:adjustRightInd w:val="0"/>
              <w:ind w:right="939"/>
              <w:jc w:val="both"/>
              <w:rPr>
                <w:rFonts w:cs="Times New Roman"/>
              </w:rPr>
            </w:pPr>
            <w:r w:rsidRPr="00EB6D22">
              <w:rPr>
                <w:rFonts w:cs="Times New Roman"/>
              </w:rPr>
              <w:t>Ocena ze sprawozdania 20%</w:t>
            </w:r>
          </w:p>
        </w:tc>
      </w:tr>
      <w:tr w:rsidR="00192D91" w:rsidRPr="00EB6D22" w:rsidTr="0066565F">
        <w:trPr>
          <w:trHeight w:val="1"/>
        </w:trPr>
        <w:tc>
          <w:tcPr>
            <w:tcW w:w="2761"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sz w:val="20"/>
                <w:szCs w:val="20"/>
              </w:rPr>
              <w:t>* Sposób i tryb wyrównywania zaległości powstałych wskutek nieobecności studenta na zajęciach:</w:t>
            </w:r>
          </w:p>
        </w:tc>
        <w:tc>
          <w:tcPr>
            <w:tcW w:w="660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sz w:val="20"/>
                <w:szCs w:val="20"/>
              </w:rPr>
              <w:t>-</w:t>
            </w:r>
          </w:p>
        </w:tc>
      </w:tr>
      <w:tr w:rsidR="00192D91" w:rsidRPr="00EB6D22" w:rsidTr="0066565F">
        <w:trPr>
          <w:trHeight w:val="1"/>
        </w:trPr>
        <w:tc>
          <w:tcPr>
            <w:tcW w:w="2761"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sz w:val="20"/>
                <w:szCs w:val="20"/>
              </w:rPr>
              <w:t xml:space="preserve">Wymagania wstępne i dodatkowe, szczególnie w odniesieniu do sekwencyjności przedmiotów: </w:t>
            </w:r>
          </w:p>
        </w:tc>
        <w:tc>
          <w:tcPr>
            <w:tcW w:w="660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61"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sz w:val="20"/>
                <w:szCs w:val="20"/>
              </w:rPr>
              <w:t>Zalecana literatura:</w:t>
            </w:r>
          </w:p>
        </w:tc>
        <w:tc>
          <w:tcPr>
            <w:tcW w:w="660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B32116" w:rsidRDefault="00192D91" w:rsidP="00045341">
            <w:pPr>
              <w:widowControl/>
              <w:numPr>
                <w:ilvl w:val="0"/>
                <w:numId w:val="3"/>
              </w:numPr>
              <w:suppressAutoHyphens w:val="0"/>
              <w:autoSpaceDE w:val="0"/>
              <w:autoSpaceDN w:val="0"/>
              <w:adjustRightInd w:val="0"/>
              <w:ind w:left="360" w:hanging="360"/>
              <w:jc w:val="both"/>
              <w:rPr>
                <w:rFonts w:cs="Times New Roman"/>
                <w:szCs w:val="20"/>
              </w:rPr>
            </w:pPr>
            <w:r w:rsidRPr="00B32116">
              <w:rPr>
                <w:rFonts w:cs="Times New Roman"/>
                <w:szCs w:val="20"/>
              </w:rPr>
              <w:t>Michalik B. (red.) 2009. Hodowla roślin z elementami genetyki i biotechnologii. PWRiL</w:t>
            </w:r>
          </w:p>
          <w:p w:rsidR="00192D91" w:rsidRPr="00B32116" w:rsidRDefault="00192D91" w:rsidP="00045341">
            <w:pPr>
              <w:widowControl/>
              <w:numPr>
                <w:ilvl w:val="0"/>
                <w:numId w:val="3"/>
              </w:numPr>
              <w:suppressAutoHyphens w:val="0"/>
              <w:autoSpaceDE w:val="0"/>
              <w:autoSpaceDN w:val="0"/>
              <w:adjustRightInd w:val="0"/>
              <w:ind w:left="360" w:hanging="360"/>
              <w:jc w:val="both"/>
              <w:rPr>
                <w:rFonts w:cs="Times New Roman"/>
                <w:szCs w:val="20"/>
              </w:rPr>
            </w:pPr>
            <w:r w:rsidRPr="00B32116">
              <w:rPr>
                <w:rFonts w:cs="Times New Roman"/>
                <w:szCs w:val="20"/>
              </w:rPr>
              <w:t xml:space="preserve">Tarkowski Cz., 1999. Genetyka, hodowla roślin i nasiennictwo. AR Lublin. </w:t>
            </w:r>
          </w:p>
          <w:p w:rsidR="00192D91" w:rsidRPr="00B32116" w:rsidRDefault="00192D91" w:rsidP="00045341">
            <w:pPr>
              <w:widowControl/>
              <w:numPr>
                <w:ilvl w:val="0"/>
                <w:numId w:val="3"/>
              </w:numPr>
              <w:suppressAutoHyphens w:val="0"/>
              <w:autoSpaceDE w:val="0"/>
              <w:autoSpaceDN w:val="0"/>
              <w:adjustRightInd w:val="0"/>
              <w:ind w:left="360" w:hanging="360"/>
              <w:jc w:val="both"/>
              <w:rPr>
                <w:rFonts w:cs="Times New Roman"/>
                <w:szCs w:val="20"/>
              </w:rPr>
            </w:pPr>
            <w:r w:rsidRPr="00B32116">
              <w:rPr>
                <w:rFonts w:cs="Times New Roman"/>
                <w:szCs w:val="20"/>
              </w:rPr>
              <w:lastRenderedPageBreak/>
              <w:t>Darlewska M., Orzeszko-Rywka A., Rochalska M. 2002. Hodowla roślin i nasiennictwo. SGGW Warszawa</w:t>
            </w:r>
          </w:p>
          <w:p w:rsidR="00192D91" w:rsidRPr="00B32116" w:rsidRDefault="00192D91" w:rsidP="00045341">
            <w:pPr>
              <w:widowControl/>
              <w:numPr>
                <w:ilvl w:val="0"/>
                <w:numId w:val="3"/>
              </w:numPr>
              <w:suppressAutoHyphens w:val="0"/>
              <w:autoSpaceDE w:val="0"/>
              <w:autoSpaceDN w:val="0"/>
              <w:adjustRightInd w:val="0"/>
              <w:ind w:left="360" w:hanging="360"/>
              <w:jc w:val="both"/>
              <w:rPr>
                <w:rFonts w:cs="Times New Roman"/>
                <w:szCs w:val="20"/>
                <w:lang w:val="en-US"/>
              </w:rPr>
            </w:pPr>
            <w:r w:rsidRPr="00B32116">
              <w:rPr>
                <w:rFonts w:cs="Times New Roman"/>
                <w:szCs w:val="20"/>
              </w:rPr>
              <w:t>Duczmal K., Tucholska H., 2000. Nasiennictwo. Tom 1. Część og</w:t>
            </w:r>
            <w:r w:rsidRPr="00B32116">
              <w:rPr>
                <w:rFonts w:cs="Times New Roman"/>
                <w:szCs w:val="20"/>
                <w:lang w:val="en-US"/>
              </w:rPr>
              <w:t xml:space="preserve">ólna. PWRiL. </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B32116">
              <w:rPr>
                <w:rFonts w:cs="Times New Roman"/>
                <w:szCs w:val="20"/>
              </w:rPr>
              <w:t>Duczmal K., Tucholska H., 2000. Nasiennictwo. Tom 2. Rozmnażanie materiału siewnego. PWRiL.</w:t>
            </w:r>
          </w:p>
        </w:tc>
      </w:tr>
    </w:tbl>
    <w:p w:rsidR="00FC725D" w:rsidRPr="00EB6D22" w:rsidRDefault="00192D91" w:rsidP="00FC725D">
      <w:pPr>
        <w:pageBreakBefore/>
        <w:autoSpaceDE w:val="0"/>
        <w:autoSpaceDN w:val="0"/>
        <w:adjustRightInd w:val="0"/>
        <w:rPr>
          <w:rFonts w:cs="Times New Roman"/>
          <w:b/>
          <w:bCs/>
          <w:sz w:val="28"/>
          <w:szCs w:val="28"/>
        </w:rPr>
      </w:pPr>
      <w:r w:rsidRPr="00EB6D22">
        <w:rPr>
          <w:rFonts w:cs="Times New Roman"/>
          <w:b/>
          <w:bCs/>
          <w:sz w:val="28"/>
          <w:szCs w:val="28"/>
        </w:rPr>
        <w:lastRenderedPageBreak/>
        <w:tab/>
      </w:r>
    </w:p>
    <w:p w:rsidR="00FC725D" w:rsidRPr="00EB6D22" w:rsidRDefault="00FC725D" w:rsidP="00FC725D">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3" name="Obraz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EB6D22">
      <w:pPr>
        <w:pStyle w:val="Nagwek2"/>
        <w:rPr>
          <w:rFonts w:cs="Times New Roman"/>
          <w:b w:val="0"/>
          <w:bCs w:val="0"/>
          <w:color w:val="auto"/>
          <w:szCs w:val="26"/>
        </w:rPr>
      </w:pPr>
      <w:bookmarkStart w:id="24" w:name="_Toc76978961"/>
      <w:r w:rsidRPr="00EB6D22">
        <w:rPr>
          <w:rFonts w:cs="Times New Roman"/>
          <w:color w:val="auto"/>
          <w:szCs w:val="26"/>
        </w:rPr>
        <w:t>C4. Mikrobiologia żywności</w:t>
      </w:r>
      <w:bookmarkEnd w:id="24"/>
      <w:r w:rsidRPr="00EB6D22">
        <w:rPr>
          <w:rFonts w:cs="Times New Roman"/>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349"/>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349"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Mikrobiologia żywności PiBŻ.C4</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Microbiology of food</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4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34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mgr Ewa Szybieniecka</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0" w:type="auto"/>
        <w:tblInd w:w="216" w:type="dxa"/>
        <w:tblLayout w:type="fixed"/>
        <w:tblLook w:val="0000"/>
      </w:tblPr>
      <w:tblGrid>
        <w:gridCol w:w="1276"/>
        <w:gridCol w:w="1701"/>
        <w:gridCol w:w="2268"/>
        <w:gridCol w:w="1134"/>
        <w:gridCol w:w="1277"/>
        <w:gridCol w:w="788"/>
        <w:gridCol w:w="737"/>
      </w:tblGrid>
      <w:tr w:rsidR="00192D91" w:rsidRPr="00EB6D22" w:rsidTr="0066565F">
        <w:trPr>
          <w:trHeight w:val="1"/>
        </w:trPr>
        <w:tc>
          <w:tcPr>
            <w:tcW w:w="9181" w:type="dxa"/>
            <w:gridSpan w:val="7"/>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66565F">
        <w:trPr>
          <w:trHeight w:val="1"/>
        </w:trPr>
        <w:tc>
          <w:tcPr>
            <w:tcW w:w="9181" w:type="dxa"/>
            <w:gridSpan w:val="7"/>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Podstawy naukowe dotyczące mikrobiologii żywności. Flora mikrobiologiczna surowców przemysłu spożywczego oraz gotowych produktów. Identyfikacja mikroorganizmów. Zagrożenia wynikające z obecności w produktach spożywczych najważniejszych bakteryjnych, grzybowych i wirusowych patogenów. Analiza zagrożeń sanitarnych oraz zasad dobrej praktyki wytwórczej.</w:t>
            </w:r>
            <w:r w:rsidRPr="00EB6D22">
              <w:rPr>
                <w:rFonts w:cs="Times New Roman"/>
                <w:sz w:val="19"/>
                <w:szCs w:val="19"/>
              </w:rPr>
              <w:t xml:space="preserve"> </w:t>
            </w:r>
            <w:r w:rsidRPr="00EB6D22">
              <w:rPr>
                <w:rFonts w:cs="Times New Roman"/>
              </w:rPr>
              <w:t>Podstawowe techniki badawcze z zakresu mikrobiologii klasycznej i technik molekularnych.</w:t>
            </w:r>
            <w:r w:rsidRPr="00EB6D22">
              <w:rPr>
                <w:rFonts w:cs="Times New Roman"/>
                <w:sz w:val="19"/>
                <w:szCs w:val="19"/>
              </w:rPr>
              <w:tab/>
            </w:r>
          </w:p>
        </w:tc>
      </w:tr>
      <w:tr w:rsidR="00192D91" w:rsidRPr="00EB6D22" w:rsidTr="0066565F">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04" w:type="dxa"/>
            <w:gridSpan w:val="5"/>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 stacjonarne –wykład 15 h, ćw. laboratoryjne 45 h</w:t>
            </w:r>
          </w:p>
          <w:p w:rsidR="00192D91" w:rsidRPr="00EB6D22" w:rsidRDefault="00192D91" w:rsidP="00A81F1F">
            <w:pPr>
              <w:autoSpaceDE w:val="0"/>
              <w:autoSpaceDN w:val="0"/>
              <w:adjustRightInd w:val="0"/>
              <w:rPr>
                <w:rFonts w:cs="Times New Roman"/>
              </w:rPr>
            </w:pPr>
            <w:r w:rsidRPr="00EB6D22">
              <w:rPr>
                <w:rFonts w:cs="Times New Roman"/>
              </w:rPr>
              <w:t>s. niestacjonarne – wykład 8 h, ćw. laboratoryjne 24 h</w:t>
            </w:r>
          </w:p>
        </w:tc>
      </w:tr>
      <w:tr w:rsidR="00192D91" w:rsidRPr="00EB6D22" w:rsidTr="0066565F">
        <w:trPr>
          <w:trHeight w:val="1"/>
        </w:trPr>
        <w:tc>
          <w:tcPr>
            <w:tcW w:w="9181" w:type="dxa"/>
            <w:gridSpan w:val="7"/>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66565F">
        <w:trPr>
          <w:trHeight w:val="285"/>
        </w:trPr>
        <w:tc>
          <w:tcPr>
            <w:tcW w:w="127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277"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525"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66565F">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45477" w:rsidP="00A81F1F">
            <w:pPr>
              <w:autoSpaceDE w:val="0"/>
              <w:autoSpaceDN w:val="0"/>
              <w:adjustRightInd w:val="0"/>
              <w:jc w:val="center"/>
              <w:rPr>
                <w:rFonts w:cs="Times New Roman"/>
              </w:rPr>
            </w:pPr>
            <w:r>
              <w:rPr>
                <w:rFonts w:cs="Times New Roman"/>
              </w:rPr>
              <w:t>C4</w:t>
            </w:r>
            <w:r w:rsidR="00192D91" w:rsidRPr="00EB6D22">
              <w:rPr>
                <w:rFonts w:cs="Times New Roman"/>
              </w:rPr>
              <w:t>_W01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ind w:firstLine="709"/>
              <w:jc w:val="both"/>
              <w:rPr>
                <w:rFonts w:cs="Times New Roman"/>
              </w:rPr>
            </w:pPr>
            <w:r w:rsidRPr="00EB6D22">
              <w:rPr>
                <w:rFonts w:cs="Times New Roman"/>
              </w:rPr>
              <w:t xml:space="preserve">Student zna drobnoustroje pożyteczne i szkodliwe żywności, zna i rozumie czynniki środowiska wpływające na ich rozwój oraz metody unieszkodliwiana drobnoustrojów. Zna analizę zagrożeń sanitarnych, zasady dobrej praktyki wytwórczej oraz podstawowe techniki </w:t>
            </w:r>
            <w:r w:rsidRPr="00EB6D22">
              <w:rPr>
                <w:rFonts w:cs="Times New Roman"/>
              </w:rPr>
              <w:lastRenderedPageBreak/>
              <w:t>badawcze z zakresu mikrobiologii klasycznej i technik molekularnych.</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K_W03</w:t>
            </w:r>
          </w:p>
          <w:p w:rsidR="00192D91" w:rsidRPr="00EB6D22" w:rsidRDefault="00192D91" w:rsidP="00A81F1F">
            <w:pPr>
              <w:autoSpaceDE w:val="0"/>
              <w:autoSpaceDN w:val="0"/>
              <w:adjustRightInd w:val="0"/>
              <w:jc w:val="center"/>
              <w:rPr>
                <w:rFonts w:cs="Times New Roman"/>
              </w:rPr>
            </w:pPr>
            <w:r w:rsidRPr="00EB6D22">
              <w:rPr>
                <w:rFonts w:cs="Times New Roman"/>
              </w:rPr>
              <w:t>K_W11</w:t>
            </w:r>
          </w:p>
        </w:tc>
        <w:tc>
          <w:tcPr>
            <w:tcW w:w="1277"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tc>
        <w:tc>
          <w:tcPr>
            <w:tcW w:w="1525" w:type="dxa"/>
            <w:gridSpan w:val="2"/>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 xml:space="preserve">egzamin </w:t>
            </w:r>
          </w:p>
          <w:p w:rsidR="00192D91" w:rsidRPr="00EB6D22" w:rsidRDefault="00192D91" w:rsidP="00A81F1F">
            <w:pPr>
              <w:autoSpaceDE w:val="0"/>
              <w:autoSpaceDN w:val="0"/>
              <w:adjustRightInd w:val="0"/>
              <w:jc w:val="center"/>
              <w:rPr>
                <w:rFonts w:cs="Times New Roman"/>
              </w:rPr>
            </w:pP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jc w:val="center"/>
              <w:rPr>
                <w:rFonts w:cs="Times New Roman"/>
              </w:rPr>
            </w:pPr>
            <w:r>
              <w:rPr>
                <w:rFonts w:cs="Times New Roman"/>
              </w:rPr>
              <w:lastRenderedPageBreak/>
              <w:t>C4_U</w:t>
            </w:r>
            <w:r w:rsidR="00192D91" w:rsidRPr="00EB6D22">
              <w:rPr>
                <w:rFonts w:cs="Times New Roman"/>
              </w:rPr>
              <w:t>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Student posługuje się szkłem, sprzętem i aparaturą mikrobiologiczną. </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K_U04</w:t>
            </w:r>
          </w:p>
          <w:p w:rsidR="00192D91" w:rsidRPr="00EB6D22" w:rsidRDefault="00192D91" w:rsidP="00A81F1F">
            <w:pPr>
              <w:autoSpaceDE w:val="0"/>
              <w:autoSpaceDN w:val="0"/>
              <w:adjustRightInd w:val="0"/>
              <w:jc w:val="center"/>
              <w:rPr>
                <w:rFonts w:cs="Times New Roman"/>
              </w:rPr>
            </w:pPr>
            <w:r w:rsidRPr="00EB6D22">
              <w:rPr>
                <w:rFonts w:cs="Times New Roman"/>
              </w:rPr>
              <w:t>K_U06</w:t>
            </w:r>
          </w:p>
          <w:p w:rsidR="00192D91" w:rsidRPr="00EB6D22" w:rsidRDefault="00192D91" w:rsidP="00A81F1F">
            <w:pPr>
              <w:autoSpaceDE w:val="0"/>
              <w:autoSpaceDN w:val="0"/>
              <w:adjustRightInd w:val="0"/>
              <w:jc w:val="center"/>
              <w:rPr>
                <w:rFonts w:cs="Times New Roman"/>
              </w:rPr>
            </w:pPr>
            <w:r w:rsidRPr="00EB6D22">
              <w:rPr>
                <w:rFonts w:cs="Times New Roman"/>
              </w:rPr>
              <w:t>K_U09</w:t>
            </w:r>
          </w:p>
        </w:tc>
        <w:tc>
          <w:tcPr>
            <w:tcW w:w="1277"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L</w:t>
            </w:r>
          </w:p>
        </w:tc>
        <w:tc>
          <w:tcPr>
            <w:tcW w:w="1525"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sprawozdanie z ćwiczeń, kolokwium,</w:t>
            </w:r>
          </w:p>
          <w:p w:rsidR="00192D91" w:rsidRPr="00EB6D22" w:rsidRDefault="00192D91" w:rsidP="00A81F1F">
            <w:pPr>
              <w:autoSpaceDE w:val="0"/>
              <w:autoSpaceDN w:val="0"/>
              <w:adjustRightInd w:val="0"/>
              <w:jc w:val="center"/>
              <w:rPr>
                <w:rFonts w:cs="Times New Roman"/>
              </w:rPr>
            </w:pPr>
            <w:r w:rsidRPr="00EB6D22">
              <w:rPr>
                <w:rFonts w:cs="Times New Roman"/>
              </w:rPr>
              <w:t>egzamin</w:t>
            </w: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jc w:val="center"/>
              <w:rPr>
                <w:rFonts w:cs="Times New Roman"/>
              </w:rPr>
            </w:pPr>
            <w:r>
              <w:rPr>
                <w:rFonts w:cs="Times New Roman"/>
              </w:rPr>
              <w:t>C4_U</w:t>
            </w:r>
            <w:r w:rsidR="00192D91" w:rsidRPr="00EB6D22">
              <w:rPr>
                <w:rFonts w:cs="Times New Roman"/>
              </w:rPr>
              <w:t>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Student identyfikuje mikroflorę żywności oraz mikroflorę otoczenia produkcyjnego żywności. </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277"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525"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jc w:val="center"/>
              <w:rPr>
                <w:rFonts w:cs="Times New Roman"/>
              </w:rPr>
            </w:pPr>
            <w:r>
              <w:rPr>
                <w:rFonts w:cs="Times New Roman"/>
              </w:rPr>
              <w:t>C4_U</w:t>
            </w:r>
            <w:r w:rsidR="00192D91" w:rsidRPr="00EB6D22">
              <w:rPr>
                <w:rFonts w:cs="Times New Roman"/>
              </w:rPr>
              <w:t>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Potrafi izolować kultury drobnoustrojów. Potrafi wykonać sterylizację mikroorganizmów.</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277"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525"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66565F">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45477" w:rsidP="00A81F1F">
            <w:pPr>
              <w:autoSpaceDE w:val="0"/>
              <w:autoSpaceDN w:val="0"/>
              <w:adjustRightInd w:val="0"/>
              <w:jc w:val="center"/>
              <w:rPr>
                <w:rFonts w:cs="Times New Roman"/>
              </w:rPr>
            </w:pPr>
            <w:r>
              <w:rPr>
                <w:rFonts w:cs="Times New Roman"/>
              </w:rPr>
              <w:t>C4</w:t>
            </w:r>
            <w:r w:rsidR="00192D91" w:rsidRPr="00EB6D22">
              <w:rPr>
                <w:rFonts w:cs="Times New Roman"/>
              </w:rPr>
              <w:t>_K01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Student wykazuje odpowiedzialność za ocenę zagrożeń wynikających ze stosowania technik badawczych i tworzenia warunków bezpiecznej pracy w laboratorium mikrobiologicznym.</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K_K04</w:t>
            </w:r>
          </w:p>
        </w:tc>
        <w:tc>
          <w:tcPr>
            <w:tcW w:w="1277"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L.</w:t>
            </w:r>
          </w:p>
        </w:tc>
        <w:tc>
          <w:tcPr>
            <w:tcW w:w="1525" w:type="dxa"/>
            <w:gridSpan w:val="2"/>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sprawozdanie z ćwiczeń</w:t>
            </w:r>
          </w:p>
        </w:tc>
      </w:tr>
      <w:tr w:rsidR="00192D91" w:rsidRPr="00EB6D22" w:rsidTr="0066565F">
        <w:trPr>
          <w:trHeight w:val="1"/>
        </w:trPr>
        <w:tc>
          <w:tcPr>
            <w:tcW w:w="9181" w:type="dxa"/>
            <w:gridSpan w:val="7"/>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FC725D">
        <w:trPr>
          <w:cantSplit/>
          <w:trHeight w:val="1462"/>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4</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FC725D">
            <w:pPr>
              <w:autoSpaceDE w:val="0"/>
              <w:autoSpaceDN w:val="0"/>
              <w:adjustRightInd w:val="0"/>
              <w:ind w:left="113" w:right="113"/>
              <w:jc w:val="center"/>
              <w:rPr>
                <w:rFonts w:cs="Times New Roman"/>
              </w:rPr>
            </w:pPr>
            <w:r w:rsidRPr="00EB6D22">
              <w:rPr>
                <w:rFonts w:cs="Times New Roman"/>
                <w:sz w:val="20"/>
                <w:szCs w:val="20"/>
              </w:rPr>
              <w:t>Stacjonarne</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FC725D">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66565F">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Wykłady </w:t>
            </w:r>
          </w:p>
          <w:p w:rsidR="00192D91" w:rsidRPr="00EB6D22" w:rsidRDefault="00192D91" w:rsidP="00A81F1F">
            <w:pPr>
              <w:autoSpaceDE w:val="0"/>
              <w:autoSpaceDN w:val="0"/>
              <w:adjustRightInd w:val="0"/>
              <w:rPr>
                <w:rFonts w:cs="Times New Roman"/>
              </w:rPr>
            </w:pPr>
            <w:r w:rsidRPr="00EB6D22">
              <w:rPr>
                <w:rFonts w:cs="Times New Roman"/>
              </w:rPr>
              <w:t>Ćwiczenia laboratoryjne</w:t>
            </w:r>
          </w:p>
          <w:p w:rsidR="00192D91" w:rsidRPr="00EB6D22" w:rsidRDefault="00192D91" w:rsidP="00A81F1F">
            <w:pPr>
              <w:autoSpaceDE w:val="0"/>
              <w:autoSpaceDN w:val="0"/>
              <w:adjustRightInd w:val="0"/>
              <w:rPr>
                <w:rFonts w:cs="Times New Roman"/>
              </w:rPr>
            </w:pPr>
            <w:r w:rsidRPr="00EB6D22">
              <w:rPr>
                <w:rFonts w:cs="Times New Roman"/>
              </w:rPr>
              <w:t>Egzamin</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45</w:t>
            </w:r>
          </w:p>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rPr>
            </w:pPr>
          </w:p>
          <w:p w:rsidR="00192D91" w:rsidRPr="00EB6D22" w:rsidRDefault="00FC725D" w:rsidP="00A81F1F">
            <w:pPr>
              <w:autoSpaceDE w:val="0"/>
              <w:autoSpaceDN w:val="0"/>
              <w:adjustRightInd w:val="0"/>
              <w:jc w:val="center"/>
              <w:rPr>
                <w:rFonts w:cs="Times New Roman"/>
                <w:b/>
                <w:bCs/>
              </w:rPr>
            </w:pPr>
            <w:r w:rsidRPr="00EB6D22">
              <w:rPr>
                <w:rFonts w:cs="Times New Roman"/>
                <w:b/>
                <w:bCs/>
              </w:rPr>
              <w:t>62</w:t>
            </w:r>
          </w:p>
          <w:p w:rsidR="00192D91" w:rsidRPr="00EB6D22" w:rsidRDefault="00FC725D" w:rsidP="00A81F1F">
            <w:pPr>
              <w:autoSpaceDE w:val="0"/>
              <w:autoSpaceDN w:val="0"/>
              <w:adjustRightInd w:val="0"/>
              <w:jc w:val="center"/>
              <w:rPr>
                <w:rFonts w:cs="Times New Roman"/>
              </w:rPr>
            </w:pPr>
            <w:r w:rsidRPr="00EB6D22">
              <w:rPr>
                <w:rFonts w:cs="Times New Roman"/>
              </w:rPr>
              <w:t>2,5</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24</w:t>
            </w:r>
          </w:p>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rPr>
            </w:pPr>
          </w:p>
          <w:p w:rsidR="00192D91" w:rsidRPr="00EB6D22" w:rsidRDefault="00FC725D" w:rsidP="00A81F1F">
            <w:pPr>
              <w:autoSpaceDE w:val="0"/>
              <w:autoSpaceDN w:val="0"/>
              <w:adjustRightInd w:val="0"/>
              <w:jc w:val="center"/>
              <w:rPr>
                <w:rFonts w:cs="Times New Roman"/>
                <w:b/>
                <w:bCs/>
              </w:rPr>
            </w:pPr>
            <w:r w:rsidRPr="00EB6D22">
              <w:rPr>
                <w:rFonts w:cs="Times New Roman"/>
                <w:b/>
                <w:bCs/>
              </w:rPr>
              <w:t>34</w:t>
            </w:r>
          </w:p>
          <w:p w:rsidR="00192D91" w:rsidRPr="00EB6D22" w:rsidRDefault="00FC725D" w:rsidP="00A81F1F">
            <w:pPr>
              <w:autoSpaceDE w:val="0"/>
              <w:autoSpaceDN w:val="0"/>
              <w:adjustRightInd w:val="0"/>
              <w:jc w:val="center"/>
              <w:rPr>
                <w:rFonts w:cs="Times New Roman"/>
              </w:rPr>
            </w:pPr>
            <w:r w:rsidRPr="00EB6D22">
              <w:rPr>
                <w:rFonts w:cs="Times New Roman"/>
              </w:rPr>
              <w:t>1,4</w:t>
            </w:r>
          </w:p>
        </w:tc>
      </w:tr>
      <w:tr w:rsidR="00192D91" w:rsidRPr="00EB6D22" w:rsidTr="0066565F">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ćwiczeń laboratoryjnych Przygotowanie sprawozdań z ćwiczeń laboratoryjnych</w:t>
            </w:r>
          </w:p>
          <w:p w:rsidR="00192D91" w:rsidRPr="00EB6D22" w:rsidRDefault="00192D91" w:rsidP="00A81F1F">
            <w:pPr>
              <w:autoSpaceDE w:val="0"/>
              <w:autoSpaceDN w:val="0"/>
              <w:adjustRightInd w:val="0"/>
              <w:rPr>
                <w:rFonts w:cs="Times New Roman"/>
              </w:rPr>
            </w:pPr>
            <w:r w:rsidRPr="00EB6D22">
              <w:rPr>
                <w:rFonts w:cs="Times New Roman"/>
              </w:rPr>
              <w:t>Przygotowanie do kolokwium</w:t>
            </w:r>
          </w:p>
          <w:p w:rsidR="00192D91" w:rsidRPr="00EB6D22" w:rsidRDefault="00192D91" w:rsidP="00A81F1F">
            <w:pPr>
              <w:autoSpaceDE w:val="0"/>
              <w:autoSpaceDN w:val="0"/>
              <w:adjustRightInd w:val="0"/>
              <w:rPr>
                <w:rFonts w:cs="Times New Roman"/>
              </w:rPr>
            </w:pPr>
            <w:r w:rsidRPr="00EB6D22">
              <w:rPr>
                <w:rFonts w:cs="Times New Roman"/>
              </w:rPr>
              <w:t>Przygotowanie referatu wzbogaconego prezentacją multimedialną</w:t>
            </w:r>
          </w:p>
          <w:p w:rsidR="00192D91" w:rsidRPr="00EB6D22" w:rsidRDefault="00192D91" w:rsidP="00A81F1F">
            <w:pPr>
              <w:autoSpaceDE w:val="0"/>
              <w:autoSpaceDN w:val="0"/>
              <w:adjustRightInd w:val="0"/>
              <w:rPr>
                <w:rFonts w:cs="Times New Roman"/>
              </w:rPr>
            </w:pPr>
            <w:r w:rsidRPr="00EB6D22">
              <w:rPr>
                <w:rFonts w:cs="Times New Roman"/>
              </w:rPr>
              <w:t>Przygotowanie do egzaminu</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w sumie:</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FC725D" w:rsidP="00A81F1F">
            <w:pPr>
              <w:autoSpaceDE w:val="0"/>
              <w:autoSpaceDN w:val="0"/>
              <w:adjustRightInd w:val="0"/>
              <w:jc w:val="center"/>
              <w:rPr>
                <w:rFonts w:cs="Times New Roman"/>
              </w:rPr>
            </w:pPr>
            <w:r w:rsidRPr="00EB6D22">
              <w:rPr>
                <w:rFonts w:cs="Times New Roman"/>
              </w:rPr>
              <w:t>13</w:t>
            </w:r>
          </w:p>
          <w:p w:rsidR="00192D91" w:rsidRPr="00EB6D22" w:rsidRDefault="00192D91" w:rsidP="00A81F1F">
            <w:pPr>
              <w:autoSpaceDE w:val="0"/>
              <w:autoSpaceDN w:val="0"/>
              <w:adjustRightInd w:val="0"/>
              <w:jc w:val="center"/>
              <w:rPr>
                <w:rFonts w:cs="Times New Roman"/>
              </w:rPr>
            </w:pPr>
          </w:p>
          <w:p w:rsidR="00192D91" w:rsidRPr="00EB6D22" w:rsidRDefault="00FC725D" w:rsidP="00A81F1F">
            <w:pPr>
              <w:autoSpaceDE w:val="0"/>
              <w:autoSpaceDN w:val="0"/>
              <w:adjustRightInd w:val="0"/>
              <w:jc w:val="center"/>
              <w:rPr>
                <w:rFonts w:cs="Times New Roman"/>
                <w:b/>
                <w:bCs/>
              </w:rPr>
            </w:pPr>
            <w:r w:rsidRPr="00EB6D22">
              <w:rPr>
                <w:rFonts w:cs="Times New Roman"/>
                <w:b/>
                <w:bCs/>
              </w:rPr>
              <w:t>38</w:t>
            </w:r>
          </w:p>
          <w:p w:rsidR="00192D91" w:rsidRPr="00EB6D22" w:rsidRDefault="00FC725D" w:rsidP="00A81F1F">
            <w:pPr>
              <w:autoSpaceDE w:val="0"/>
              <w:autoSpaceDN w:val="0"/>
              <w:adjustRightInd w:val="0"/>
              <w:jc w:val="center"/>
              <w:rPr>
                <w:rFonts w:cs="Times New Roman"/>
              </w:rPr>
            </w:pPr>
            <w:r w:rsidRPr="00EB6D22">
              <w:rPr>
                <w:rFonts w:cs="Times New Roman"/>
              </w:rPr>
              <w:t>1,5</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FC725D" w:rsidP="00A81F1F">
            <w:pPr>
              <w:autoSpaceDE w:val="0"/>
              <w:autoSpaceDN w:val="0"/>
              <w:adjustRightInd w:val="0"/>
              <w:jc w:val="center"/>
              <w:rPr>
                <w:rFonts w:cs="Times New Roman"/>
              </w:rPr>
            </w:pPr>
            <w:r w:rsidRPr="00EB6D22">
              <w:rPr>
                <w:rFonts w:cs="Times New Roman"/>
              </w:rPr>
              <w:t>18</w:t>
            </w:r>
          </w:p>
          <w:p w:rsidR="00192D91" w:rsidRPr="00EB6D22" w:rsidRDefault="00192D91" w:rsidP="00A81F1F">
            <w:pPr>
              <w:autoSpaceDE w:val="0"/>
              <w:autoSpaceDN w:val="0"/>
              <w:adjustRightInd w:val="0"/>
              <w:jc w:val="center"/>
              <w:rPr>
                <w:rFonts w:cs="Times New Roman"/>
              </w:rPr>
            </w:pPr>
          </w:p>
          <w:p w:rsidR="00192D91" w:rsidRPr="00EB6D22" w:rsidRDefault="00FC725D" w:rsidP="00A81F1F">
            <w:pPr>
              <w:autoSpaceDE w:val="0"/>
              <w:autoSpaceDN w:val="0"/>
              <w:adjustRightInd w:val="0"/>
              <w:jc w:val="center"/>
              <w:rPr>
                <w:rFonts w:cs="Times New Roman"/>
                <w:b/>
                <w:bCs/>
              </w:rPr>
            </w:pPr>
            <w:r w:rsidRPr="00EB6D22">
              <w:rPr>
                <w:rFonts w:cs="Times New Roman"/>
                <w:b/>
                <w:bCs/>
              </w:rPr>
              <w:t>66</w:t>
            </w:r>
          </w:p>
          <w:p w:rsidR="00192D91" w:rsidRPr="00EB6D22" w:rsidRDefault="00FC725D" w:rsidP="00A81F1F">
            <w:pPr>
              <w:autoSpaceDE w:val="0"/>
              <w:autoSpaceDN w:val="0"/>
              <w:adjustRightInd w:val="0"/>
              <w:jc w:val="center"/>
              <w:rPr>
                <w:rFonts w:cs="Times New Roman"/>
              </w:rPr>
            </w:pPr>
            <w:r w:rsidRPr="00EB6D22">
              <w:rPr>
                <w:rFonts w:cs="Times New Roman"/>
              </w:rPr>
              <w:t>2,6</w:t>
            </w:r>
          </w:p>
        </w:tc>
      </w:tr>
      <w:tr w:rsidR="00192D91" w:rsidRPr="00EB6D22" w:rsidTr="0066565F">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Udział w ćwiczeniach laboratoryjnych</w:t>
            </w:r>
          </w:p>
          <w:p w:rsidR="00192D91" w:rsidRPr="00EB6D22" w:rsidRDefault="00192D91" w:rsidP="00A81F1F">
            <w:pPr>
              <w:autoSpaceDE w:val="0"/>
              <w:autoSpaceDN w:val="0"/>
              <w:adjustRightInd w:val="0"/>
              <w:rPr>
                <w:rFonts w:cs="Times New Roman"/>
              </w:rPr>
            </w:pPr>
            <w:r w:rsidRPr="00EB6D22">
              <w:rPr>
                <w:rFonts w:cs="Times New Roman"/>
              </w:rPr>
              <w:t>Przygotowanie sprawozdań z ćwiczeń laboratoryjnych</w:t>
            </w:r>
          </w:p>
          <w:p w:rsidR="00192D91" w:rsidRPr="00EB6D22" w:rsidRDefault="00192D91" w:rsidP="00A81F1F">
            <w:pPr>
              <w:autoSpaceDE w:val="0"/>
              <w:autoSpaceDN w:val="0"/>
              <w:adjustRightInd w:val="0"/>
              <w:rPr>
                <w:rFonts w:cs="Times New Roman"/>
              </w:rPr>
            </w:pPr>
            <w:r w:rsidRPr="00EB6D22">
              <w:rPr>
                <w:rFonts w:cs="Times New Roman"/>
              </w:rPr>
              <w:t>Przygotowanie referatu wzbogaconego prezentacją multimedialną</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45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55</w:t>
            </w:r>
          </w:p>
          <w:p w:rsidR="00192D91" w:rsidRPr="00EB6D22" w:rsidRDefault="00192D91" w:rsidP="00A81F1F">
            <w:pPr>
              <w:autoSpaceDE w:val="0"/>
              <w:autoSpaceDN w:val="0"/>
              <w:adjustRightInd w:val="0"/>
              <w:jc w:val="center"/>
              <w:rPr>
                <w:rFonts w:cs="Times New Roman"/>
              </w:rPr>
            </w:pPr>
            <w:r w:rsidRPr="00EB6D22">
              <w:rPr>
                <w:rFonts w:cs="Times New Roman"/>
              </w:rPr>
              <w:t>2,2</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24</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44</w:t>
            </w:r>
          </w:p>
          <w:p w:rsidR="00192D91" w:rsidRPr="00EB6D22" w:rsidRDefault="00192D91" w:rsidP="00A81F1F">
            <w:pPr>
              <w:autoSpaceDE w:val="0"/>
              <w:autoSpaceDN w:val="0"/>
              <w:adjustRightInd w:val="0"/>
              <w:jc w:val="center"/>
              <w:rPr>
                <w:rFonts w:cs="Times New Roman"/>
              </w:rPr>
            </w:pPr>
            <w:r w:rsidRPr="00EB6D22">
              <w:rPr>
                <w:rFonts w:cs="Times New Roman"/>
              </w:rPr>
              <w:t>1,8</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803"/>
        <w:gridCol w:w="6558"/>
      </w:tblGrid>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Szczegółowe treści </w:t>
            </w:r>
            <w:r w:rsidRPr="00EB6D22">
              <w:rPr>
                <w:rFonts w:cs="Times New Roman"/>
                <w:b/>
                <w:bCs/>
              </w:rPr>
              <w:lastRenderedPageBreak/>
              <w:t>kształcenia w ramach poszczególnych form zajęć:</w:t>
            </w:r>
          </w:p>
        </w:tc>
        <w:tc>
          <w:tcPr>
            <w:tcW w:w="655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lastRenderedPageBreak/>
              <w:t>Wykłady:</w:t>
            </w:r>
          </w:p>
          <w:p w:rsidR="00192D91" w:rsidRPr="00EB6D22" w:rsidRDefault="00192D91" w:rsidP="00A81F1F">
            <w:pPr>
              <w:autoSpaceDE w:val="0"/>
              <w:autoSpaceDN w:val="0"/>
              <w:adjustRightInd w:val="0"/>
              <w:jc w:val="both"/>
              <w:rPr>
                <w:rFonts w:cs="Times New Roman"/>
              </w:rPr>
            </w:pPr>
            <w:r w:rsidRPr="00EB6D22">
              <w:rPr>
                <w:rFonts w:cs="Times New Roman"/>
              </w:rPr>
              <w:lastRenderedPageBreak/>
              <w:t>Środowiska występowania drobnoustrojów i sposoby ich przedostawania się do żywności. Wpływ czynników środowiska na drobnoustroje oraz podstawowe pojęcia z nimi związane. Związki przeciwdrobnoustrojowe. Mikroflora surowców i produktów pochodzenia roślinnego i zwierzęcego. Mikroflora surowców dodatkowych, stosowanych w przemyśle spożywczym. Metody wyjaławiania mikroflory. Wykorzystanie wybranych drobnoustrojów w przemyśle spożywczym. Metody oceny stanu higienicznego żywności. Analiza zagrożeń sanitarnych oraz zasad dobrej praktyki wytwórczej. Podstawowe techniki badawcze z zakresu mikrobiologii klasycznej i technik molekularnych.</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Ćwiczenia labolatoryjne</w:t>
            </w:r>
          </w:p>
          <w:p w:rsidR="00192D91" w:rsidRPr="00EB6D22" w:rsidRDefault="00192D91" w:rsidP="00A81F1F">
            <w:pPr>
              <w:autoSpaceDE w:val="0"/>
              <w:autoSpaceDN w:val="0"/>
              <w:adjustRightInd w:val="0"/>
              <w:jc w:val="both"/>
              <w:rPr>
                <w:rFonts w:cs="Times New Roman"/>
              </w:rPr>
            </w:pPr>
            <w:r w:rsidRPr="00EB6D22">
              <w:rPr>
                <w:rFonts w:cs="Times New Roman"/>
              </w:rPr>
              <w:t xml:space="preserve">Zapoznanie się z ogólnymi zasadami pracy z drobnoustrojami. Wykonywanie podłoży hodowlanych zróżnicowanych w zależności od rodzaju mikroflory. Wykonywanie sterylizacji suchej i mokrej podłoża, szkła i sprzętu laboratoryjnego. Wykonywanie różnymi metodami posiewu, hodowli i izolacji czystych kultur drobnoustrojów. Analiza mikrobiologiczna wybranych produktów: mleka i jego przetworów, mięsa i jego przetworów, owoców i warzyw, suszu, kiszonek. Badanie stanu sanitarnego warunków produkcji żywności – analiza mikrobiologiczna wody, powietrza, pomieszczeń, opakowań. </w:t>
            </w:r>
          </w:p>
        </w:tc>
      </w:tr>
      <w:tr w:rsidR="00192D91" w:rsidRPr="00EB6D22" w:rsidTr="0066565F">
        <w:trPr>
          <w:trHeight w:val="500"/>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55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podająca – wykład wspomagany prezentacją multimedialną, praktyczna – ćwiczenia z diagnostyki mikroskopowej</w:t>
            </w:r>
          </w:p>
        </w:tc>
      </w:tr>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55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55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55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0"/>
                <w:szCs w:val="20"/>
              </w:rPr>
            </w:pPr>
            <w:r w:rsidRPr="00EB6D22">
              <w:rPr>
                <w:rFonts w:cs="Times New Roman"/>
                <w:sz w:val="20"/>
                <w:szCs w:val="20"/>
              </w:rPr>
              <w:t>Ocena z egzaminu: uzyskanie min. pozytywnego wyniku (3,0) obliczonego jako średnia arytmetyczna z wszystkich ocen cząstkowych (pytań egzaminacyjnych);</w:t>
            </w:r>
          </w:p>
          <w:p w:rsidR="00192D91" w:rsidRPr="00EB6D22" w:rsidRDefault="00192D91" w:rsidP="00A81F1F">
            <w:pPr>
              <w:autoSpaceDE w:val="0"/>
              <w:autoSpaceDN w:val="0"/>
              <w:adjustRightInd w:val="0"/>
              <w:jc w:val="both"/>
              <w:rPr>
                <w:rFonts w:cs="Times New Roman"/>
                <w:sz w:val="20"/>
                <w:szCs w:val="20"/>
              </w:rPr>
            </w:pPr>
            <w:r w:rsidRPr="00EB6D22">
              <w:rPr>
                <w:rFonts w:cs="Times New Roman"/>
                <w:sz w:val="20"/>
                <w:szCs w:val="20"/>
              </w:rPr>
              <w:t>Ocena z ćwiczeń laboratoryjnych: uzyskanie min. pozytywnego wyniku (3,0) obliczonego jako średnia arytmetyczna z wszystkich ocen cząstkowych uzyskanych na ćwiczeniach.</w:t>
            </w:r>
          </w:p>
          <w:p w:rsidR="00192D91" w:rsidRPr="00EB6D22" w:rsidRDefault="00192D91" w:rsidP="00A81F1F">
            <w:pPr>
              <w:autoSpaceDE w:val="0"/>
              <w:autoSpaceDN w:val="0"/>
              <w:adjustRightInd w:val="0"/>
              <w:ind w:right="939"/>
              <w:jc w:val="both"/>
              <w:rPr>
                <w:rFonts w:cs="Times New Roman"/>
              </w:rPr>
            </w:pPr>
            <w:r w:rsidRPr="00EB6D22">
              <w:rPr>
                <w:rFonts w:cs="Times New Roman"/>
                <w:sz w:val="20"/>
                <w:szCs w:val="20"/>
              </w:rPr>
              <w:t>Ocena końcowa: egzamin 60%, ćwiczenia 40%</w:t>
            </w:r>
          </w:p>
        </w:tc>
      </w:tr>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 Sposób i tryb wyrównywania zaległości powstałych </w:t>
            </w:r>
            <w:r w:rsidRPr="00EB6D22">
              <w:rPr>
                <w:rFonts w:cs="Times New Roman"/>
                <w:b/>
                <w:bCs/>
              </w:rPr>
              <w:lastRenderedPageBreak/>
              <w:t>wskutek nieobecności studenta na zajęciach:</w:t>
            </w:r>
          </w:p>
        </w:tc>
        <w:tc>
          <w:tcPr>
            <w:tcW w:w="655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lastRenderedPageBreak/>
              <w:t>-</w:t>
            </w:r>
          </w:p>
        </w:tc>
      </w:tr>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 xml:space="preserve">Wymagania wstępne i dodatkowe, szczególnie w odniesieniu do sekwencyjności przedmiotów: </w:t>
            </w:r>
          </w:p>
        </w:tc>
        <w:tc>
          <w:tcPr>
            <w:tcW w:w="655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Ekologia i ochrona środowiska, Botanika z elementami fizjologii roślin</w:t>
            </w:r>
          </w:p>
        </w:tc>
      </w:tr>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55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sz w:val="18"/>
                <w:szCs w:val="18"/>
              </w:rPr>
            </w:pPr>
            <w:r w:rsidRPr="00EB6D22">
              <w:rPr>
                <w:rFonts w:cs="Times New Roman"/>
                <w:sz w:val="18"/>
                <w:szCs w:val="18"/>
              </w:rPr>
              <w:t>Trojanowska K., Giebel H., Gołębiowska B. Mikrobiologia żywności. Wyd. Uniwersytetu Przyrodniczego Poznań, 2009.</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sz w:val="18"/>
                <w:szCs w:val="18"/>
              </w:rPr>
            </w:pPr>
            <w:r w:rsidRPr="00EB6D22">
              <w:rPr>
                <w:rFonts w:cs="Times New Roman"/>
                <w:sz w:val="18"/>
                <w:szCs w:val="18"/>
              </w:rPr>
              <w:t>Wojtatowicz M., Stempniewicz R., Zarowska B. Mikrobiologia żywności – teoria i ćwiczenia. Wyd. Uniwersytetu Przyrodniczego Wrocław, 2009.</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sz w:val="18"/>
                <w:szCs w:val="18"/>
                <w:lang w:val="en-US"/>
              </w:rPr>
            </w:pPr>
            <w:r w:rsidRPr="00EB6D22">
              <w:rPr>
                <w:rFonts w:cs="Times New Roman"/>
                <w:sz w:val="18"/>
                <w:szCs w:val="18"/>
              </w:rPr>
              <w:t xml:space="preserve">Krochmal-Marczak B. (red). Jakość produktów sektora rolno-spożywczego i jego pozycja na rynku. </w:t>
            </w:r>
            <w:r w:rsidRPr="00EB6D22">
              <w:rPr>
                <w:rFonts w:cs="Times New Roman"/>
                <w:sz w:val="18"/>
                <w:szCs w:val="18"/>
                <w:lang w:val="en-US"/>
              </w:rPr>
              <w:t>Monografia naukowa Krosno 2018. ISBN 978-83-64457-43-2.</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sz w:val="18"/>
                <w:szCs w:val="18"/>
              </w:rPr>
              <w:t>Krochmal-Marczak B. (red). Wybrane aspekty z bezpieczeństwa żywności. Zeszyty Naukowe PWSZ Krosno, Krosno 2017. ISNB: 973-73-64457-33-3.</w:t>
            </w:r>
          </w:p>
        </w:tc>
      </w:tr>
    </w:tbl>
    <w:p w:rsidR="00192D91" w:rsidRPr="00EB6D22" w:rsidRDefault="00192D91" w:rsidP="00A81F1F">
      <w:pPr>
        <w:autoSpaceDE w:val="0"/>
        <w:autoSpaceDN w:val="0"/>
        <w:adjustRightInd w:val="0"/>
        <w:rPr>
          <w:rFonts w:cs="Times New Roman"/>
        </w:rPr>
      </w:pPr>
    </w:p>
    <w:p w:rsidR="00192D91" w:rsidRPr="00EB6D22" w:rsidRDefault="00192D91" w:rsidP="00AE3AA6">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02" name="Obraz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EB6D22">
      <w:pPr>
        <w:pStyle w:val="Nagwek2"/>
        <w:rPr>
          <w:rFonts w:cs="Times New Roman"/>
          <w:b w:val="0"/>
          <w:bCs w:val="0"/>
          <w:color w:val="auto"/>
          <w:szCs w:val="26"/>
        </w:rPr>
      </w:pPr>
      <w:bookmarkStart w:id="25" w:name="_Toc76978962"/>
      <w:r w:rsidRPr="00EB6D22">
        <w:rPr>
          <w:rFonts w:cs="Times New Roman"/>
          <w:color w:val="auto"/>
          <w:szCs w:val="26"/>
        </w:rPr>
        <w:t>C5. Przyrodnicze i technologiczne podstawy produkcji roślinnej</w:t>
      </w:r>
      <w:bookmarkEnd w:id="25"/>
      <w:r w:rsidRPr="00EB6D22">
        <w:rPr>
          <w:rFonts w:cs="Times New Roman"/>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977"/>
        <w:gridCol w:w="6203"/>
      </w:tblGrid>
      <w:tr w:rsidR="00192D91" w:rsidRPr="00EB6D22" w:rsidTr="0066565F">
        <w:trPr>
          <w:trHeight w:val="397"/>
        </w:trPr>
        <w:tc>
          <w:tcPr>
            <w:tcW w:w="2977"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3" w:type="dxa"/>
            <w:tcBorders>
              <w:top w:val="single" w:sz="8"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b/>
                <w:bCs/>
              </w:rPr>
              <w:t>Przyrodnicze i technologiczne podstawy produkcji roślinnej PiBŻ C5</w:t>
            </w:r>
          </w:p>
        </w:tc>
      </w:tr>
      <w:tr w:rsidR="00192D91" w:rsidRPr="00125326"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lang w:val="en-US"/>
              </w:rPr>
            </w:pPr>
            <w:r w:rsidRPr="00EB6D22">
              <w:rPr>
                <w:rFonts w:cs="Times New Roman"/>
                <w:lang w:val="en-US"/>
              </w:rPr>
              <w:t>Natural and technological foundations of plant production</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praktyczny</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stacjonarna</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7</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2,3</w:t>
            </w:r>
          </w:p>
        </w:tc>
      </w:tr>
      <w:tr w:rsidR="00192D91" w:rsidRPr="00EB6D22" w:rsidTr="0066565F">
        <w:trPr>
          <w:trHeight w:val="397"/>
        </w:trPr>
        <w:tc>
          <w:tcPr>
            <w:tcW w:w="2977"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3" w:type="dxa"/>
            <w:tcBorders>
              <w:top w:val="single" w:sz="2"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dr  inż. Barbara Krochmal-Marczak</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248" w:type="dxa"/>
        <w:tblInd w:w="216" w:type="dxa"/>
        <w:tblLayout w:type="fixed"/>
        <w:tblLook w:val="0000"/>
      </w:tblPr>
      <w:tblGrid>
        <w:gridCol w:w="1134"/>
        <w:gridCol w:w="1843"/>
        <w:gridCol w:w="2268"/>
        <w:gridCol w:w="1134"/>
        <w:gridCol w:w="601"/>
        <w:gridCol w:w="709"/>
        <w:gridCol w:w="567"/>
        <w:gridCol w:w="992"/>
      </w:tblGrid>
      <w:tr w:rsidR="00192D91" w:rsidRPr="00EB6D22" w:rsidTr="00AE3AA6">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AE3AA6">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 Wymagania i siedlisko roślin uprawnych, podstawowe zasady uprawy roli i roślin, rola płodozmianów w produkcji roślinnej. Ocena warunków siedliskowych i doboru do nich gatunków roślin w zmianowaniu. Systemy rolnicze. Zabiegi pozwalające na uzyskanie wysokiej jakości plonu roślin uprawy polowej bez negatywnego oddziaływania na organizm ludzki oraz na środowisko rolnicze. </w:t>
            </w:r>
          </w:p>
        </w:tc>
      </w:tr>
      <w:tr w:rsidR="00192D91" w:rsidRPr="00EB6D22" w:rsidTr="00AE3AA6">
        <w:trPr>
          <w:trHeight w:val="323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1"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w:t>
            </w:r>
          </w:p>
          <w:p w:rsidR="00192D91" w:rsidRPr="00EB6D22" w:rsidRDefault="00192D91" w:rsidP="00A81F1F">
            <w:pPr>
              <w:autoSpaceDE w:val="0"/>
              <w:autoSpaceDN w:val="0"/>
              <w:adjustRightInd w:val="0"/>
              <w:rPr>
                <w:rFonts w:cs="Times New Roman"/>
                <w:b/>
                <w:bCs/>
              </w:rPr>
            </w:pPr>
            <w:r w:rsidRPr="00EB6D22">
              <w:rPr>
                <w:rFonts w:cs="Times New Roman"/>
                <w:b/>
                <w:bCs/>
              </w:rPr>
              <w:t>Semestr 2</w:t>
            </w:r>
          </w:p>
          <w:p w:rsidR="00192D91" w:rsidRPr="00EB6D22" w:rsidRDefault="00192D91" w:rsidP="00A81F1F">
            <w:pPr>
              <w:autoSpaceDE w:val="0"/>
              <w:autoSpaceDN w:val="0"/>
              <w:adjustRightInd w:val="0"/>
              <w:rPr>
                <w:rFonts w:cs="Times New Roman"/>
              </w:rPr>
            </w:pPr>
            <w:r w:rsidRPr="00EB6D22">
              <w:rPr>
                <w:rFonts w:cs="Times New Roman"/>
              </w:rPr>
              <w:t>Wykłady  - 15 h, Ćwiczenia warsztatowe – 30 h</w:t>
            </w:r>
          </w:p>
          <w:p w:rsidR="00192D91" w:rsidRPr="00EB6D22" w:rsidRDefault="00192D91" w:rsidP="00A81F1F">
            <w:pPr>
              <w:autoSpaceDE w:val="0"/>
              <w:autoSpaceDN w:val="0"/>
              <w:adjustRightInd w:val="0"/>
              <w:rPr>
                <w:rFonts w:cs="Times New Roman"/>
                <w:b/>
                <w:bCs/>
              </w:rPr>
            </w:pPr>
            <w:r w:rsidRPr="00EB6D22">
              <w:rPr>
                <w:rFonts w:cs="Times New Roman"/>
                <w:b/>
                <w:bCs/>
              </w:rPr>
              <w:t>Semestr 3</w:t>
            </w:r>
          </w:p>
          <w:p w:rsidR="00192D91" w:rsidRPr="00EB6D22" w:rsidRDefault="00192D91" w:rsidP="00A81F1F">
            <w:pPr>
              <w:autoSpaceDE w:val="0"/>
              <w:autoSpaceDN w:val="0"/>
              <w:adjustRightInd w:val="0"/>
              <w:rPr>
                <w:rFonts w:cs="Times New Roman"/>
              </w:rPr>
            </w:pPr>
            <w:r w:rsidRPr="00EB6D22">
              <w:rPr>
                <w:rFonts w:cs="Times New Roman"/>
              </w:rPr>
              <w:t xml:space="preserve">Wykłady  - 15h, ćw. projektowe – 35 h, </w:t>
            </w:r>
          </w:p>
          <w:p w:rsidR="00192D91" w:rsidRPr="00EB6D22" w:rsidRDefault="00192D91" w:rsidP="00A81F1F">
            <w:pPr>
              <w:autoSpaceDE w:val="0"/>
              <w:autoSpaceDN w:val="0"/>
              <w:adjustRightInd w:val="0"/>
              <w:rPr>
                <w:rFonts w:cs="Times New Roman"/>
              </w:rPr>
            </w:pPr>
            <w:r w:rsidRPr="00EB6D22">
              <w:rPr>
                <w:rFonts w:cs="Times New Roman"/>
              </w:rPr>
              <w:t>Niestacjonarne</w:t>
            </w:r>
          </w:p>
          <w:p w:rsidR="00192D91" w:rsidRPr="00EB6D22" w:rsidRDefault="00192D91" w:rsidP="00A81F1F">
            <w:pPr>
              <w:autoSpaceDE w:val="0"/>
              <w:autoSpaceDN w:val="0"/>
              <w:adjustRightInd w:val="0"/>
              <w:rPr>
                <w:rFonts w:cs="Times New Roman"/>
                <w:b/>
                <w:bCs/>
              </w:rPr>
            </w:pPr>
            <w:r w:rsidRPr="00EB6D22">
              <w:rPr>
                <w:rFonts w:cs="Times New Roman"/>
                <w:b/>
                <w:bCs/>
              </w:rPr>
              <w:t>Semestr 2</w:t>
            </w:r>
          </w:p>
          <w:p w:rsidR="00192D91" w:rsidRPr="00EB6D22" w:rsidRDefault="00192D91" w:rsidP="00A81F1F">
            <w:pPr>
              <w:autoSpaceDE w:val="0"/>
              <w:autoSpaceDN w:val="0"/>
              <w:adjustRightInd w:val="0"/>
              <w:rPr>
                <w:rFonts w:cs="Times New Roman"/>
              </w:rPr>
            </w:pPr>
            <w:r w:rsidRPr="00EB6D22">
              <w:rPr>
                <w:rFonts w:cs="Times New Roman"/>
              </w:rPr>
              <w:t>Wykłady  - 10 h, Ćwiczenia warsztatowe – 15 h</w:t>
            </w:r>
          </w:p>
          <w:p w:rsidR="00192D91" w:rsidRPr="00EB6D22" w:rsidRDefault="00192D91" w:rsidP="00A81F1F">
            <w:pPr>
              <w:autoSpaceDE w:val="0"/>
              <w:autoSpaceDN w:val="0"/>
              <w:adjustRightInd w:val="0"/>
              <w:rPr>
                <w:rFonts w:cs="Times New Roman"/>
                <w:b/>
                <w:bCs/>
              </w:rPr>
            </w:pPr>
            <w:r w:rsidRPr="00EB6D22">
              <w:rPr>
                <w:rFonts w:cs="Times New Roman"/>
                <w:b/>
                <w:bCs/>
              </w:rPr>
              <w:t>Semestr 3</w:t>
            </w:r>
          </w:p>
          <w:p w:rsidR="00192D91" w:rsidRPr="00EB6D22" w:rsidRDefault="00192D91" w:rsidP="00A81F1F">
            <w:pPr>
              <w:autoSpaceDE w:val="0"/>
              <w:autoSpaceDN w:val="0"/>
              <w:adjustRightInd w:val="0"/>
              <w:rPr>
                <w:rFonts w:cs="Times New Roman"/>
              </w:rPr>
            </w:pPr>
            <w:r w:rsidRPr="00EB6D22">
              <w:rPr>
                <w:rFonts w:cs="Times New Roman"/>
              </w:rPr>
              <w:t xml:space="preserve">Wykłady  - 10 h, Ćwiczenia projektowe – 18 h, </w:t>
            </w:r>
          </w:p>
        </w:tc>
      </w:tr>
      <w:tr w:rsidR="00192D91" w:rsidRPr="00EB6D22" w:rsidTr="00AE3AA6">
        <w:trPr>
          <w:trHeight w:val="1"/>
        </w:trPr>
        <w:tc>
          <w:tcPr>
            <w:tcW w:w="9248"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AE3AA6">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310"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559"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AE3AA6">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A81F1F">
            <w:pPr>
              <w:autoSpaceDE w:val="0"/>
              <w:autoSpaceDN w:val="0"/>
              <w:adjustRightInd w:val="0"/>
              <w:jc w:val="center"/>
              <w:rPr>
                <w:rFonts w:cs="Times New Roman"/>
                <w:sz w:val="18"/>
                <w:szCs w:val="18"/>
              </w:rPr>
            </w:pPr>
            <w:r>
              <w:rPr>
                <w:rFonts w:cs="Times New Roman"/>
                <w:sz w:val="18"/>
                <w:szCs w:val="18"/>
              </w:rPr>
              <w:lastRenderedPageBreak/>
              <w:t>C5</w:t>
            </w:r>
            <w:r w:rsidR="00192D91" w:rsidRPr="00EB6D22">
              <w:rPr>
                <w:rFonts w:cs="Times New Roman"/>
                <w:sz w:val="18"/>
                <w:szCs w:val="18"/>
              </w:rPr>
              <w:t>_W01</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45477" w:rsidP="00A81F1F">
            <w:pPr>
              <w:autoSpaceDE w:val="0"/>
              <w:autoSpaceDN w:val="0"/>
              <w:adjustRightInd w:val="0"/>
              <w:jc w:val="center"/>
              <w:rPr>
                <w:rFonts w:cs="Times New Roman"/>
                <w:sz w:val="18"/>
                <w:szCs w:val="18"/>
              </w:rPr>
            </w:pPr>
            <w:r>
              <w:rPr>
                <w:rFonts w:cs="Times New Roman"/>
                <w:sz w:val="18"/>
                <w:szCs w:val="18"/>
              </w:rPr>
              <w:t>C5</w:t>
            </w:r>
            <w:r w:rsidR="00192D91" w:rsidRPr="00EB6D22">
              <w:rPr>
                <w:rFonts w:cs="Times New Roman"/>
                <w:sz w:val="18"/>
                <w:szCs w:val="18"/>
              </w:rPr>
              <w:t>_W02</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45477" w:rsidP="00A81F1F">
            <w:pPr>
              <w:autoSpaceDE w:val="0"/>
              <w:autoSpaceDN w:val="0"/>
              <w:adjustRightInd w:val="0"/>
              <w:jc w:val="center"/>
              <w:rPr>
                <w:rFonts w:cs="Times New Roman"/>
                <w:sz w:val="18"/>
                <w:szCs w:val="18"/>
              </w:rPr>
            </w:pPr>
            <w:r>
              <w:rPr>
                <w:rFonts w:cs="Times New Roman"/>
                <w:sz w:val="18"/>
                <w:szCs w:val="18"/>
              </w:rPr>
              <w:t>C5</w:t>
            </w:r>
            <w:r w:rsidR="00192D91" w:rsidRPr="00EB6D22">
              <w:rPr>
                <w:rFonts w:cs="Times New Roman"/>
                <w:sz w:val="18"/>
                <w:szCs w:val="18"/>
              </w:rPr>
              <w:t>_W03</w:t>
            </w:r>
          </w:p>
          <w:p w:rsidR="00192D91" w:rsidRPr="00EB6D22" w:rsidRDefault="00192D91" w:rsidP="00A81F1F">
            <w:pPr>
              <w:autoSpaceDE w:val="0"/>
              <w:autoSpaceDN w:val="0"/>
              <w:adjustRightInd w:val="0"/>
              <w:jc w:val="center"/>
              <w:rPr>
                <w:rFonts w:cs="Times New Roman"/>
              </w:rPr>
            </w:pPr>
          </w:p>
          <w:p w:rsidR="00192D91" w:rsidRPr="00EB6D22" w:rsidRDefault="00145477" w:rsidP="00A81F1F">
            <w:pPr>
              <w:autoSpaceDE w:val="0"/>
              <w:autoSpaceDN w:val="0"/>
              <w:adjustRightInd w:val="0"/>
              <w:jc w:val="center"/>
              <w:rPr>
                <w:rFonts w:cs="Times New Roman"/>
              </w:rPr>
            </w:pPr>
            <w:r>
              <w:rPr>
                <w:rFonts w:cs="Times New Roman"/>
                <w:sz w:val="18"/>
                <w:szCs w:val="18"/>
              </w:rPr>
              <w:t>C5</w:t>
            </w:r>
            <w:r w:rsidR="00192D91" w:rsidRPr="00EB6D22">
              <w:rPr>
                <w:rFonts w:cs="Times New Roman"/>
                <w:sz w:val="18"/>
                <w:szCs w:val="18"/>
              </w:rPr>
              <w:t>_W04</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E3AA6">
            <w:pPr>
              <w:pStyle w:val="Akapitzlist"/>
              <w:numPr>
                <w:ilvl w:val="0"/>
                <w:numId w:val="24"/>
              </w:numPr>
              <w:autoSpaceDE w:val="0"/>
              <w:autoSpaceDN w:val="0"/>
              <w:adjustRightInd w:val="0"/>
              <w:spacing w:after="0" w:line="240" w:lineRule="auto"/>
              <w:ind w:left="0" w:firstLine="0"/>
              <w:jc w:val="both"/>
              <w:rPr>
                <w:rFonts w:ascii="Times New Roman" w:hAnsi="Times New Roman"/>
              </w:rPr>
            </w:pPr>
            <w:r w:rsidRPr="00EB6D22">
              <w:rPr>
                <w:rFonts w:ascii="Times New Roman" w:hAnsi="Times New Roman"/>
              </w:rPr>
              <w:t xml:space="preserve">Ma wiedzę dotyczącą znaczenia gospodarczego gatunków roślin uprawnych, </w:t>
            </w:r>
          </w:p>
          <w:p w:rsidR="00192D91" w:rsidRPr="00EB6D22" w:rsidRDefault="00192D91" w:rsidP="00AE3AA6">
            <w:pPr>
              <w:pStyle w:val="Akapitzlist"/>
              <w:numPr>
                <w:ilvl w:val="0"/>
                <w:numId w:val="24"/>
              </w:numPr>
              <w:autoSpaceDE w:val="0"/>
              <w:autoSpaceDN w:val="0"/>
              <w:adjustRightInd w:val="0"/>
              <w:spacing w:after="0" w:line="240" w:lineRule="auto"/>
              <w:ind w:left="0" w:firstLine="0"/>
              <w:jc w:val="both"/>
              <w:rPr>
                <w:rFonts w:ascii="Times New Roman" w:hAnsi="Times New Roman"/>
              </w:rPr>
            </w:pPr>
            <w:r w:rsidRPr="00EB6D22">
              <w:rPr>
                <w:rFonts w:ascii="Times New Roman" w:hAnsi="Times New Roman"/>
              </w:rPr>
              <w:t>Ma wiedzę z zakresu wymagań siedliskowych wybranych gatunków roślin rolniczych.</w:t>
            </w:r>
          </w:p>
          <w:p w:rsidR="00192D91" w:rsidRPr="00EB6D22" w:rsidRDefault="00192D91" w:rsidP="00AE3AA6">
            <w:pPr>
              <w:pStyle w:val="Akapitzlist"/>
              <w:numPr>
                <w:ilvl w:val="0"/>
                <w:numId w:val="24"/>
              </w:numPr>
              <w:autoSpaceDE w:val="0"/>
              <w:autoSpaceDN w:val="0"/>
              <w:adjustRightInd w:val="0"/>
              <w:spacing w:after="0" w:line="240" w:lineRule="auto"/>
              <w:ind w:left="0" w:firstLine="0"/>
              <w:jc w:val="both"/>
              <w:rPr>
                <w:rFonts w:ascii="Times New Roman" w:hAnsi="Times New Roman"/>
              </w:rPr>
            </w:pPr>
            <w:r w:rsidRPr="00EB6D22">
              <w:rPr>
                <w:rFonts w:ascii="Times New Roman" w:hAnsi="Times New Roman"/>
              </w:rPr>
              <w:t>Posiada wiedzę w zakresie systemów rolniczych oraz technologii uprawy wybranych  gatunków roślin uprawy polowej oraz rozumie znaczenie poszczególnych elementów agrotechniki w całokształcie stosowanej technologii uprawy.</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K_W03</w:t>
            </w:r>
          </w:p>
          <w:p w:rsidR="00192D91" w:rsidRPr="00EB6D22" w:rsidRDefault="00192D91" w:rsidP="00A81F1F">
            <w:pPr>
              <w:autoSpaceDE w:val="0"/>
              <w:autoSpaceDN w:val="0"/>
              <w:adjustRightInd w:val="0"/>
              <w:jc w:val="center"/>
              <w:rPr>
                <w:rFonts w:cs="Times New Roman"/>
              </w:rPr>
            </w:pPr>
            <w:r w:rsidRPr="00EB6D22">
              <w:rPr>
                <w:rFonts w:cs="Times New Roman"/>
              </w:rPr>
              <w:t>K_W05</w:t>
            </w:r>
          </w:p>
          <w:p w:rsidR="00192D91" w:rsidRPr="00EB6D22" w:rsidRDefault="00192D91" w:rsidP="00A81F1F">
            <w:pPr>
              <w:autoSpaceDE w:val="0"/>
              <w:autoSpaceDN w:val="0"/>
              <w:adjustRightInd w:val="0"/>
              <w:jc w:val="center"/>
              <w:rPr>
                <w:rFonts w:cs="Times New Roman"/>
              </w:rPr>
            </w:pPr>
            <w:r w:rsidRPr="00EB6D22">
              <w:rPr>
                <w:rFonts w:cs="Times New Roman"/>
              </w:rPr>
              <w:t>K_W06</w:t>
            </w:r>
          </w:p>
          <w:p w:rsidR="00192D91" w:rsidRPr="00EB6D22" w:rsidRDefault="00192D91" w:rsidP="00A81F1F">
            <w:pPr>
              <w:autoSpaceDE w:val="0"/>
              <w:autoSpaceDN w:val="0"/>
              <w:adjustRightInd w:val="0"/>
              <w:jc w:val="center"/>
              <w:rPr>
                <w:rFonts w:cs="Times New Roman"/>
              </w:rPr>
            </w:pPr>
            <w:r w:rsidRPr="00EB6D22">
              <w:rPr>
                <w:rFonts w:cs="Times New Roman"/>
              </w:rPr>
              <w:t>K_W11</w:t>
            </w:r>
          </w:p>
          <w:p w:rsidR="00192D91" w:rsidRPr="00EB6D22" w:rsidRDefault="00192D91" w:rsidP="00A81F1F">
            <w:pPr>
              <w:autoSpaceDE w:val="0"/>
              <w:autoSpaceDN w:val="0"/>
              <w:adjustRightInd w:val="0"/>
              <w:jc w:val="center"/>
              <w:rPr>
                <w:rFonts w:cs="Times New Roman"/>
              </w:rPr>
            </w:pPr>
            <w:r w:rsidRPr="00EB6D22">
              <w:rPr>
                <w:rFonts w:cs="Times New Roman"/>
              </w:rPr>
              <w:t>K_W14</w:t>
            </w:r>
          </w:p>
        </w:tc>
        <w:tc>
          <w:tcPr>
            <w:tcW w:w="1310"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Wa ,Pr,</w:t>
            </w:r>
          </w:p>
          <w:p w:rsidR="00192D91" w:rsidRPr="00EB6D22" w:rsidRDefault="00192D91" w:rsidP="00A81F1F">
            <w:pPr>
              <w:autoSpaceDE w:val="0"/>
              <w:autoSpaceDN w:val="0"/>
              <w:adjustRightInd w:val="0"/>
              <w:jc w:val="center"/>
              <w:rPr>
                <w:rFonts w:cs="Times New Roman"/>
              </w:rPr>
            </w:pPr>
          </w:p>
        </w:tc>
        <w:tc>
          <w:tcPr>
            <w:tcW w:w="1559" w:type="dxa"/>
            <w:gridSpan w:val="2"/>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sz w:val="20"/>
                <w:szCs w:val="20"/>
              </w:rPr>
              <w:t>Egzamin pisemny, kolokwia, karty technologiczne</w:t>
            </w:r>
          </w:p>
        </w:tc>
      </w:tr>
      <w:tr w:rsidR="00192D91" w:rsidRPr="00EB6D22" w:rsidTr="00AE3AA6">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A81F1F">
            <w:pPr>
              <w:autoSpaceDE w:val="0"/>
              <w:autoSpaceDN w:val="0"/>
              <w:adjustRightInd w:val="0"/>
              <w:jc w:val="center"/>
              <w:rPr>
                <w:rFonts w:cs="Times New Roman"/>
                <w:sz w:val="18"/>
                <w:szCs w:val="18"/>
              </w:rPr>
            </w:pPr>
            <w:r>
              <w:rPr>
                <w:rFonts w:cs="Times New Roman"/>
                <w:sz w:val="18"/>
                <w:szCs w:val="18"/>
              </w:rPr>
              <w:t>C5</w:t>
            </w:r>
            <w:r w:rsidR="00192D91" w:rsidRPr="00EB6D22">
              <w:rPr>
                <w:rFonts w:cs="Times New Roman"/>
                <w:sz w:val="18"/>
                <w:szCs w:val="18"/>
              </w:rPr>
              <w:t>_U01</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45477" w:rsidP="00A81F1F">
            <w:pPr>
              <w:autoSpaceDE w:val="0"/>
              <w:autoSpaceDN w:val="0"/>
              <w:adjustRightInd w:val="0"/>
              <w:jc w:val="center"/>
              <w:rPr>
                <w:rFonts w:cs="Times New Roman"/>
                <w:sz w:val="18"/>
                <w:szCs w:val="18"/>
              </w:rPr>
            </w:pPr>
            <w:r>
              <w:rPr>
                <w:rFonts w:cs="Times New Roman"/>
                <w:sz w:val="18"/>
                <w:szCs w:val="18"/>
              </w:rPr>
              <w:t>C5</w:t>
            </w:r>
            <w:r w:rsidR="00192D91" w:rsidRPr="00EB6D22">
              <w:rPr>
                <w:rFonts w:cs="Times New Roman"/>
                <w:sz w:val="18"/>
                <w:szCs w:val="18"/>
              </w:rPr>
              <w:t>_U02</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45477" w:rsidP="00A81F1F">
            <w:pPr>
              <w:autoSpaceDE w:val="0"/>
              <w:autoSpaceDN w:val="0"/>
              <w:adjustRightInd w:val="0"/>
              <w:jc w:val="center"/>
              <w:rPr>
                <w:rFonts w:cs="Times New Roman"/>
              </w:rPr>
            </w:pPr>
            <w:r>
              <w:rPr>
                <w:rFonts w:cs="Times New Roman"/>
                <w:sz w:val="18"/>
                <w:szCs w:val="18"/>
              </w:rPr>
              <w:t>C5</w:t>
            </w:r>
            <w:r w:rsidR="00192D91" w:rsidRPr="00EB6D22">
              <w:rPr>
                <w:rFonts w:cs="Times New Roman"/>
                <w:sz w:val="18"/>
                <w:szCs w:val="18"/>
              </w:rPr>
              <w:t>_U03</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E3AA6">
            <w:pPr>
              <w:pStyle w:val="Akapitzlist"/>
              <w:numPr>
                <w:ilvl w:val="0"/>
                <w:numId w:val="24"/>
              </w:numPr>
              <w:autoSpaceDE w:val="0"/>
              <w:autoSpaceDN w:val="0"/>
              <w:adjustRightInd w:val="0"/>
              <w:spacing w:after="0" w:line="240" w:lineRule="auto"/>
              <w:ind w:left="0" w:firstLine="0"/>
              <w:jc w:val="both"/>
              <w:rPr>
                <w:rFonts w:ascii="Times New Roman" w:hAnsi="Times New Roman"/>
              </w:rPr>
            </w:pPr>
            <w:r w:rsidRPr="00EB6D22">
              <w:rPr>
                <w:rFonts w:ascii="Times New Roman" w:hAnsi="Times New Roman"/>
              </w:rPr>
              <w:t>Opisuje gatunki wybranych roślin uprawnych z uwzględnieniem ich wymagań glebowo-klimatycznych;</w:t>
            </w:r>
          </w:p>
          <w:p w:rsidR="00192D91" w:rsidRPr="00EB6D22" w:rsidRDefault="00192D91" w:rsidP="00AE3AA6">
            <w:pPr>
              <w:pStyle w:val="Akapitzlist"/>
              <w:numPr>
                <w:ilvl w:val="0"/>
                <w:numId w:val="24"/>
              </w:numPr>
              <w:autoSpaceDE w:val="0"/>
              <w:autoSpaceDN w:val="0"/>
              <w:adjustRightInd w:val="0"/>
              <w:spacing w:after="0" w:line="240" w:lineRule="auto"/>
              <w:ind w:left="0" w:firstLine="0"/>
              <w:jc w:val="both"/>
              <w:rPr>
                <w:rFonts w:ascii="Times New Roman" w:hAnsi="Times New Roman"/>
              </w:rPr>
            </w:pPr>
            <w:r w:rsidRPr="00EB6D22">
              <w:rPr>
                <w:rFonts w:ascii="Times New Roman" w:hAnsi="Times New Roman"/>
              </w:rPr>
              <w:t>Umie zastosować optymalną technologię do danego gatunku uprawy polowej, w zależności od warunków siedliskowych i kierunku uprawy.</w:t>
            </w:r>
          </w:p>
          <w:p w:rsidR="00192D91" w:rsidRPr="00EB6D22" w:rsidRDefault="00192D91" w:rsidP="00AE3AA6">
            <w:pPr>
              <w:pStyle w:val="Akapitzlist"/>
              <w:numPr>
                <w:ilvl w:val="0"/>
                <w:numId w:val="24"/>
              </w:numPr>
              <w:autoSpaceDE w:val="0"/>
              <w:autoSpaceDN w:val="0"/>
              <w:adjustRightInd w:val="0"/>
              <w:spacing w:after="0" w:line="240" w:lineRule="auto"/>
              <w:ind w:left="0" w:firstLine="0"/>
              <w:jc w:val="both"/>
              <w:rPr>
                <w:rFonts w:ascii="Times New Roman" w:hAnsi="Times New Roman"/>
              </w:rPr>
            </w:pPr>
            <w:r w:rsidRPr="00EB6D22">
              <w:rPr>
                <w:rFonts w:ascii="Times New Roman" w:hAnsi="Times New Roman"/>
              </w:rPr>
              <w:t>Potrafi zaprojektować kartę technologiczną dla wybranych gatunków roślin rolniczych.</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K_U01</w:t>
            </w:r>
          </w:p>
          <w:p w:rsidR="00192D91" w:rsidRPr="00EB6D22" w:rsidRDefault="00192D91" w:rsidP="00A81F1F">
            <w:pPr>
              <w:autoSpaceDE w:val="0"/>
              <w:autoSpaceDN w:val="0"/>
              <w:adjustRightInd w:val="0"/>
              <w:jc w:val="center"/>
              <w:rPr>
                <w:rFonts w:cs="Times New Roman"/>
              </w:rPr>
            </w:pPr>
            <w:r w:rsidRPr="00EB6D22">
              <w:rPr>
                <w:rFonts w:cs="Times New Roman"/>
              </w:rPr>
              <w:t>K_U04</w:t>
            </w:r>
          </w:p>
          <w:p w:rsidR="00192D91" w:rsidRPr="00EB6D22" w:rsidRDefault="00192D91" w:rsidP="00A81F1F">
            <w:pPr>
              <w:autoSpaceDE w:val="0"/>
              <w:autoSpaceDN w:val="0"/>
              <w:adjustRightInd w:val="0"/>
              <w:jc w:val="center"/>
              <w:rPr>
                <w:rFonts w:cs="Times New Roman"/>
              </w:rPr>
            </w:pPr>
            <w:r w:rsidRPr="00EB6D22">
              <w:rPr>
                <w:rFonts w:cs="Times New Roman"/>
              </w:rPr>
              <w:t>K_U05</w:t>
            </w:r>
          </w:p>
          <w:p w:rsidR="00192D91" w:rsidRPr="00EB6D22" w:rsidRDefault="00192D91" w:rsidP="00A81F1F">
            <w:pPr>
              <w:autoSpaceDE w:val="0"/>
              <w:autoSpaceDN w:val="0"/>
              <w:adjustRightInd w:val="0"/>
              <w:jc w:val="center"/>
              <w:rPr>
                <w:rFonts w:cs="Times New Roman"/>
              </w:rPr>
            </w:pPr>
            <w:r w:rsidRPr="00EB6D22">
              <w:rPr>
                <w:rFonts w:cs="Times New Roman"/>
              </w:rPr>
              <w:t>K_U06</w:t>
            </w:r>
          </w:p>
          <w:p w:rsidR="00192D91" w:rsidRPr="00EB6D22" w:rsidRDefault="00192D91" w:rsidP="00A81F1F">
            <w:pPr>
              <w:autoSpaceDE w:val="0"/>
              <w:autoSpaceDN w:val="0"/>
              <w:adjustRightInd w:val="0"/>
              <w:jc w:val="center"/>
              <w:rPr>
                <w:rFonts w:cs="Times New Roman"/>
              </w:rPr>
            </w:pPr>
            <w:r w:rsidRPr="00EB6D22">
              <w:rPr>
                <w:rFonts w:cs="Times New Roman"/>
              </w:rPr>
              <w:t>K_U07</w:t>
            </w:r>
          </w:p>
          <w:p w:rsidR="00192D91" w:rsidRPr="00EB6D22" w:rsidRDefault="00192D91" w:rsidP="00A81F1F">
            <w:pPr>
              <w:autoSpaceDE w:val="0"/>
              <w:autoSpaceDN w:val="0"/>
              <w:adjustRightInd w:val="0"/>
              <w:jc w:val="center"/>
              <w:rPr>
                <w:rFonts w:cs="Times New Roman"/>
              </w:rPr>
            </w:pPr>
            <w:r w:rsidRPr="00EB6D22">
              <w:rPr>
                <w:rFonts w:cs="Times New Roman"/>
              </w:rPr>
              <w:t>K_U17</w:t>
            </w:r>
          </w:p>
        </w:tc>
        <w:tc>
          <w:tcPr>
            <w:tcW w:w="1310"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Wa, Pr,</w:t>
            </w:r>
          </w:p>
          <w:p w:rsidR="00192D91" w:rsidRPr="00EB6D22" w:rsidRDefault="00192D91" w:rsidP="00A81F1F">
            <w:pPr>
              <w:autoSpaceDE w:val="0"/>
              <w:autoSpaceDN w:val="0"/>
              <w:adjustRightInd w:val="0"/>
              <w:jc w:val="center"/>
              <w:rPr>
                <w:rFonts w:cs="Times New Roman"/>
              </w:rPr>
            </w:pPr>
          </w:p>
        </w:tc>
        <w:tc>
          <w:tcPr>
            <w:tcW w:w="1559" w:type="dxa"/>
            <w:gridSpan w:val="2"/>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sz w:val="20"/>
                <w:szCs w:val="20"/>
              </w:rPr>
              <w:t xml:space="preserve">Egzamin pisemny, kolokwia, karty technologiczne </w:t>
            </w:r>
          </w:p>
        </w:tc>
      </w:tr>
      <w:tr w:rsidR="00192D91" w:rsidRPr="00EB6D22" w:rsidTr="00AE3AA6">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A81F1F">
            <w:pPr>
              <w:autoSpaceDE w:val="0"/>
              <w:autoSpaceDN w:val="0"/>
              <w:adjustRightInd w:val="0"/>
              <w:jc w:val="center"/>
              <w:rPr>
                <w:rFonts w:cs="Times New Roman"/>
                <w:sz w:val="18"/>
                <w:szCs w:val="18"/>
              </w:rPr>
            </w:pPr>
            <w:r>
              <w:rPr>
                <w:rFonts w:cs="Times New Roman"/>
                <w:sz w:val="18"/>
                <w:szCs w:val="18"/>
              </w:rPr>
              <w:t>C5</w:t>
            </w:r>
            <w:r w:rsidR="00192D91" w:rsidRPr="00EB6D22">
              <w:rPr>
                <w:rFonts w:cs="Times New Roman"/>
                <w:sz w:val="18"/>
                <w:szCs w:val="18"/>
              </w:rPr>
              <w:t>_K01</w:t>
            </w:r>
          </w:p>
          <w:p w:rsidR="00145477" w:rsidRDefault="00145477" w:rsidP="00A81F1F">
            <w:pPr>
              <w:autoSpaceDE w:val="0"/>
              <w:autoSpaceDN w:val="0"/>
              <w:adjustRightInd w:val="0"/>
              <w:jc w:val="center"/>
              <w:rPr>
                <w:rFonts w:cs="Times New Roman"/>
                <w:sz w:val="18"/>
                <w:szCs w:val="18"/>
              </w:rPr>
            </w:pPr>
          </w:p>
          <w:p w:rsidR="00192D91" w:rsidRPr="00EB6D22" w:rsidRDefault="00145477" w:rsidP="00A81F1F">
            <w:pPr>
              <w:autoSpaceDE w:val="0"/>
              <w:autoSpaceDN w:val="0"/>
              <w:adjustRightInd w:val="0"/>
              <w:jc w:val="center"/>
              <w:rPr>
                <w:rFonts w:cs="Times New Roman"/>
              </w:rPr>
            </w:pPr>
            <w:r>
              <w:rPr>
                <w:rFonts w:cs="Times New Roman"/>
                <w:sz w:val="18"/>
                <w:szCs w:val="18"/>
              </w:rPr>
              <w:t>C5</w:t>
            </w:r>
            <w:r w:rsidR="00192D91" w:rsidRPr="00EB6D22">
              <w:rPr>
                <w:rFonts w:cs="Times New Roman"/>
                <w:sz w:val="18"/>
                <w:szCs w:val="18"/>
              </w:rPr>
              <w:t>_K02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E3AA6">
            <w:pPr>
              <w:pStyle w:val="Akapitzlist"/>
              <w:numPr>
                <w:ilvl w:val="0"/>
                <w:numId w:val="24"/>
              </w:numPr>
              <w:tabs>
                <w:tab w:val="left" w:pos="34"/>
              </w:tabs>
              <w:autoSpaceDE w:val="0"/>
              <w:autoSpaceDN w:val="0"/>
              <w:adjustRightInd w:val="0"/>
              <w:spacing w:after="0" w:line="240" w:lineRule="auto"/>
              <w:ind w:left="0" w:firstLine="0"/>
              <w:jc w:val="both"/>
              <w:rPr>
                <w:rFonts w:ascii="Times New Roman" w:hAnsi="Times New Roman"/>
              </w:rPr>
            </w:pPr>
            <w:r w:rsidRPr="00EB6D22">
              <w:rPr>
                <w:rFonts w:ascii="Times New Roman" w:hAnsi="Times New Roman"/>
              </w:rPr>
              <w:t>Student wykazuje zrozumienie zjawisk zachodzących między zabiegami agrotechnicznymi a rośliną uprawną.</w:t>
            </w:r>
          </w:p>
          <w:p w:rsidR="00192D91" w:rsidRPr="00EB6D22" w:rsidRDefault="00192D91" w:rsidP="00AE3AA6">
            <w:pPr>
              <w:pStyle w:val="Akapitzlist"/>
              <w:numPr>
                <w:ilvl w:val="0"/>
                <w:numId w:val="24"/>
              </w:numPr>
              <w:tabs>
                <w:tab w:val="left" w:pos="34"/>
              </w:tabs>
              <w:autoSpaceDE w:val="0"/>
              <w:autoSpaceDN w:val="0"/>
              <w:adjustRightInd w:val="0"/>
              <w:spacing w:after="0" w:line="240" w:lineRule="auto"/>
              <w:ind w:left="0" w:firstLine="0"/>
              <w:jc w:val="both"/>
              <w:rPr>
                <w:rFonts w:ascii="Times New Roman" w:hAnsi="Times New Roman"/>
              </w:rPr>
            </w:pPr>
            <w:r w:rsidRPr="00EB6D22">
              <w:rPr>
                <w:rFonts w:ascii="Times New Roman" w:hAnsi="Times New Roman"/>
              </w:rPr>
              <w:t>Ma potrzebę dokształcania oraz konieczność samodoskonalenia.</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K_K04</w:t>
            </w:r>
          </w:p>
          <w:p w:rsidR="00192D91" w:rsidRPr="00EB6D22" w:rsidRDefault="00192D91" w:rsidP="00A81F1F">
            <w:pPr>
              <w:autoSpaceDE w:val="0"/>
              <w:autoSpaceDN w:val="0"/>
              <w:adjustRightInd w:val="0"/>
              <w:jc w:val="center"/>
              <w:rPr>
                <w:rFonts w:cs="Times New Roman"/>
              </w:rPr>
            </w:pPr>
            <w:r w:rsidRPr="00EB6D22">
              <w:rPr>
                <w:rFonts w:cs="Times New Roman"/>
              </w:rPr>
              <w:t>K_K01</w:t>
            </w:r>
          </w:p>
        </w:tc>
        <w:tc>
          <w:tcPr>
            <w:tcW w:w="1310"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 xml:space="preserve">W, </w:t>
            </w:r>
          </w:p>
          <w:p w:rsidR="00192D91" w:rsidRPr="00EB6D22" w:rsidRDefault="00192D91" w:rsidP="00A81F1F">
            <w:pPr>
              <w:autoSpaceDE w:val="0"/>
              <w:autoSpaceDN w:val="0"/>
              <w:adjustRightInd w:val="0"/>
              <w:jc w:val="center"/>
              <w:rPr>
                <w:rFonts w:cs="Times New Roman"/>
              </w:rPr>
            </w:pPr>
            <w:r w:rsidRPr="00EB6D22">
              <w:rPr>
                <w:rFonts w:cs="Times New Roman"/>
              </w:rPr>
              <w:t xml:space="preserve">ćw. Wa, P, </w:t>
            </w:r>
          </w:p>
        </w:tc>
        <w:tc>
          <w:tcPr>
            <w:tcW w:w="1559"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sz w:val="20"/>
                <w:szCs w:val="20"/>
              </w:rPr>
              <w:t>Egzamin pisemny, kolokwia, karty technologiczne</w:t>
            </w:r>
          </w:p>
        </w:tc>
      </w:tr>
      <w:tr w:rsidR="00192D91" w:rsidRPr="00EB6D22" w:rsidTr="00AE3AA6">
        <w:trPr>
          <w:trHeight w:val="1"/>
        </w:trPr>
        <w:tc>
          <w:tcPr>
            <w:tcW w:w="9248"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AE3AA6">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003"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7</w:t>
            </w:r>
          </w:p>
          <w:p w:rsidR="00192D91" w:rsidRPr="00EB6D22" w:rsidRDefault="00192D91" w:rsidP="00A81F1F">
            <w:pPr>
              <w:autoSpaceDE w:val="0"/>
              <w:autoSpaceDN w:val="0"/>
              <w:adjustRightInd w:val="0"/>
              <w:rPr>
                <w:rFonts w:cs="Times New Roman"/>
              </w:rPr>
            </w:pPr>
            <w:r w:rsidRPr="00EB6D22">
              <w:rPr>
                <w:rFonts w:cs="Times New Roman"/>
              </w:rPr>
              <w:t>Sem. 2 – 3 ECTS</w:t>
            </w:r>
          </w:p>
          <w:p w:rsidR="00192D91" w:rsidRPr="00EB6D22" w:rsidRDefault="00192D91" w:rsidP="00A81F1F">
            <w:pPr>
              <w:autoSpaceDE w:val="0"/>
              <w:autoSpaceDN w:val="0"/>
              <w:adjustRightInd w:val="0"/>
              <w:rPr>
                <w:rFonts w:cs="Times New Roman"/>
              </w:rPr>
            </w:pPr>
            <w:r w:rsidRPr="00EB6D22">
              <w:rPr>
                <w:rFonts w:cs="Times New Roman"/>
              </w:rPr>
              <w:t>Sem. 3 – 4 ECTS</w:t>
            </w:r>
          </w:p>
          <w:p w:rsidR="00192D91" w:rsidRPr="00EB6D22" w:rsidRDefault="00192D91" w:rsidP="00A81F1F">
            <w:pPr>
              <w:autoSpaceDE w:val="0"/>
              <w:autoSpaceDN w:val="0"/>
              <w:adjustRightInd w:val="0"/>
              <w:rPr>
                <w:rFonts w:cs="Times New Roman"/>
              </w:rPr>
            </w:pPr>
          </w:p>
        </w:tc>
        <w:tc>
          <w:tcPr>
            <w:tcW w:w="1276" w:type="dxa"/>
            <w:gridSpan w:val="2"/>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AE3AA6">
            <w:pPr>
              <w:autoSpaceDE w:val="0"/>
              <w:autoSpaceDN w:val="0"/>
              <w:adjustRightInd w:val="0"/>
              <w:ind w:left="113" w:right="113"/>
              <w:jc w:val="center"/>
              <w:rPr>
                <w:rFonts w:cs="Times New Roman"/>
              </w:rPr>
            </w:pPr>
            <w:r w:rsidRPr="00EB6D22">
              <w:rPr>
                <w:rFonts w:cs="Times New Roman"/>
                <w:sz w:val="20"/>
                <w:szCs w:val="20"/>
              </w:rPr>
              <w:t>Stacjonarne</w:t>
            </w:r>
          </w:p>
        </w:tc>
        <w:tc>
          <w:tcPr>
            <w:tcW w:w="992"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AE3AA6">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AE3AA6">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003"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b/>
                <w:bCs/>
              </w:rPr>
            </w:pPr>
            <w:r w:rsidRPr="00EB6D22">
              <w:rPr>
                <w:rFonts w:cs="Times New Roman"/>
                <w:b/>
                <w:bCs/>
              </w:rPr>
              <w:t>Semestr 2</w:t>
            </w:r>
          </w:p>
          <w:p w:rsidR="00192D91" w:rsidRPr="00EB6D22" w:rsidRDefault="00192D91" w:rsidP="00A81F1F">
            <w:pPr>
              <w:autoSpaceDE w:val="0"/>
              <w:autoSpaceDN w:val="0"/>
              <w:adjustRightInd w:val="0"/>
              <w:rPr>
                <w:rFonts w:cs="Times New Roman"/>
              </w:rPr>
            </w:pPr>
            <w:r w:rsidRPr="00EB6D22">
              <w:rPr>
                <w:rFonts w:cs="Times New Roman"/>
              </w:rPr>
              <w:t xml:space="preserve">Wykłady </w:t>
            </w:r>
          </w:p>
          <w:p w:rsidR="00192D91" w:rsidRPr="00EB6D22" w:rsidRDefault="00192D91" w:rsidP="00A81F1F">
            <w:pPr>
              <w:autoSpaceDE w:val="0"/>
              <w:autoSpaceDN w:val="0"/>
              <w:adjustRightInd w:val="0"/>
              <w:rPr>
                <w:rFonts w:cs="Times New Roman"/>
              </w:rPr>
            </w:pPr>
            <w:r w:rsidRPr="00EB6D22">
              <w:rPr>
                <w:rFonts w:cs="Times New Roman"/>
              </w:rPr>
              <w:t>Ćwiczenia warsztatowe</w:t>
            </w: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Semestr 3</w:t>
            </w:r>
          </w:p>
          <w:p w:rsidR="00192D91" w:rsidRPr="00EB6D22" w:rsidRDefault="00192D91" w:rsidP="00A81F1F">
            <w:pPr>
              <w:autoSpaceDE w:val="0"/>
              <w:autoSpaceDN w:val="0"/>
              <w:adjustRightInd w:val="0"/>
              <w:rPr>
                <w:rFonts w:cs="Times New Roman"/>
              </w:rPr>
            </w:pPr>
            <w:r w:rsidRPr="00EB6D22">
              <w:rPr>
                <w:rFonts w:cs="Times New Roman"/>
              </w:rPr>
              <w:t xml:space="preserve">Wykłady </w:t>
            </w:r>
          </w:p>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r w:rsidRPr="00EB6D22">
              <w:rPr>
                <w:rFonts w:cs="Times New Roman"/>
              </w:rPr>
              <w:t>Egzamin</w:t>
            </w: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1276"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AE3AA6" w:rsidP="00A81F1F">
            <w:pPr>
              <w:autoSpaceDE w:val="0"/>
              <w:autoSpaceDN w:val="0"/>
              <w:adjustRightInd w:val="0"/>
              <w:jc w:val="center"/>
              <w:rPr>
                <w:rFonts w:cs="Times New Roman"/>
                <w:b/>
                <w:bCs/>
              </w:rPr>
            </w:pPr>
            <w:r w:rsidRPr="00EB6D22">
              <w:rPr>
                <w:rFonts w:cs="Times New Roman"/>
                <w:b/>
                <w:bCs/>
              </w:rPr>
              <w:t>45</w:t>
            </w:r>
          </w:p>
          <w:p w:rsidR="00192D91" w:rsidRPr="00EB6D22" w:rsidRDefault="00AE3AA6" w:rsidP="00A81F1F">
            <w:pPr>
              <w:autoSpaceDE w:val="0"/>
              <w:autoSpaceDN w:val="0"/>
              <w:adjustRightInd w:val="0"/>
              <w:jc w:val="center"/>
              <w:rPr>
                <w:rFonts w:cs="Times New Roman"/>
              </w:rPr>
            </w:pPr>
            <w:r w:rsidRPr="00EB6D22">
              <w:rPr>
                <w:rFonts w:cs="Times New Roman"/>
              </w:rPr>
              <w:t>1,8</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35</w:t>
            </w:r>
          </w:p>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9718D4" w:rsidP="00A81F1F">
            <w:pPr>
              <w:autoSpaceDE w:val="0"/>
              <w:autoSpaceDN w:val="0"/>
              <w:adjustRightInd w:val="0"/>
              <w:jc w:val="center"/>
              <w:rPr>
                <w:rFonts w:cs="Times New Roman"/>
                <w:b/>
                <w:bCs/>
              </w:rPr>
            </w:pPr>
            <w:r w:rsidRPr="00EB6D22">
              <w:rPr>
                <w:rFonts w:cs="Times New Roman"/>
                <w:b/>
                <w:bCs/>
              </w:rPr>
              <w:t>52</w:t>
            </w:r>
          </w:p>
          <w:p w:rsidR="00192D91" w:rsidRPr="00EB6D22" w:rsidRDefault="009718D4" w:rsidP="00A81F1F">
            <w:pPr>
              <w:autoSpaceDE w:val="0"/>
              <w:autoSpaceDN w:val="0"/>
              <w:adjustRightInd w:val="0"/>
              <w:jc w:val="center"/>
              <w:rPr>
                <w:rFonts w:cs="Times New Roman"/>
              </w:rPr>
            </w:pPr>
            <w:r w:rsidRPr="00EB6D22">
              <w:rPr>
                <w:rFonts w:cs="Times New Roman"/>
              </w:rPr>
              <w:t>2,1</w:t>
            </w:r>
          </w:p>
        </w:tc>
        <w:tc>
          <w:tcPr>
            <w:tcW w:w="992"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r w:rsidRPr="00EB6D22">
              <w:rPr>
                <w:rFonts w:cs="Times New Roman"/>
              </w:rPr>
              <w:t>10</w:t>
            </w:r>
          </w:p>
          <w:p w:rsidR="00192D91" w:rsidRPr="00EB6D22" w:rsidRDefault="00192D91" w:rsidP="00A81F1F">
            <w:pPr>
              <w:autoSpaceDE w:val="0"/>
              <w:autoSpaceDN w:val="0"/>
              <w:adjustRightInd w:val="0"/>
              <w:rPr>
                <w:rFonts w:cs="Times New Roman"/>
              </w:rPr>
            </w:pPr>
            <w:r w:rsidRPr="00EB6D22">
              <w:rPr>
                <w:rFonts w:cs="Times New Roman"/>
              </w:rPr>
              <w:t>15</w:t>
            </w:r>
          </w:p>
          <w:p w:rsidR="00192D91" w:rsidRPr="00EB6D22" w:rsidRDefault="009718D4" w:rsidP="00A81F1F">
            <w:pPr>
              <w:autoSpaceDE w:val="0"/>
              <w:autoSpaceDN w:val="0"/>
              <w:adjustRightInd w:val="0"/>
              <w:rPr>
                <w:rFonts w:cs="Times New Roman"/>
                <w:b/>
                <w:bCs/>
              </w:rPr>
            </w:pPr>
            <w:r w:rsidRPr="00EB6D22">
              <w:rPr>
                <w:rFonts w:cs="Times New Roman"/>
                <w:b/>
                <w:bCs/>
              </w:rPr>
              <w:t>25</w:t>
            </w:r>
          </w:p>
          <w:p w:rsidR="00192D91" w:rsidRPr="00EB6D22" w:rsidRDefault="009718D4" w:rsidP="00A81F1F">
            <w:pPr>
              <w:autoSpaceDE w:val="0"/>
              <w:autoSpaceDN w:val="0"/>
              <w:adjustRightInd w:val="0"/>
              <w:rPr>
                <w:rFonts w:cs="Times New Roman"/>
              </w:rPr>
            </w:pPr>
            <w:r w:rsidRPr="00EB6D22">
              <w:rPr>
                <w:rFonts w:cs="Times New Roman"/>
              </w:rPr>
              <w:t>1,0</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r w:rsidRPr="00EB6D22">
              <w:rPr>
                <w:rFonts w:cs="Times New Roman"/>
              </w:rPr>
              <w:t>10</w:t>
            </w:r>
          </w:p>
          <w:p w:rsidR="00192D91" w:rsidRPr="00EB6D22" w:rsidRDefault="00192D91" w:rsidP="00A81F1F">
            <w:pPr>
              <w:autoSpaceDE w:val="0"/>
              <w:autoSpaceDN w:val="0"/>
              <w:adjustRightInd w:val="0"/>
              <w:rPr>
                <w:rFonts w:cs="Times New Roman"/>
              </w:rPr>
            </w:pPr>
            <w:r w:rsidRPr="00EB6D22">
              <w:rPr>
                <w:rFonts w:cs="Times New Roman"/>
              </w:rPr>
              <w:t>18</w:t>
            </w:r>
          </w:p>
          <w:p w:rsidR="00192D91" w:rsidRPr="00EB6D22" w:rsidRDefault="00192D91" w:rsidP="00A81F1F">
            <w:pPr>
              <w:autoSpaceDE w:val="0"/>
              <w:autoSpaceDN w:val="0"/>
              <w:adjustRightInd w:val="0"/>
              <w:rPr>
                <w:rFonts w:cs="Times New Roman"/>
              </w:rPr>
            </w:pPr>
            <w:r w:rsidRPr="00EB6D22">
              <w:rPr>
                <w:rFonts w:cs="Times New Roman"/>
              </w:rPr>
              <w:t>2</w:t>
            </w:r>
          </w:p>
          <w:p w:rsidR="00192D91" w:rsidRPr="00EB6D22" w:rsidRDefault="009718D4" w:rsidP="00A81F1F">
            <w:pPr>
              <w:autoSpaceDE w:val="0"/>
              <w:autoSpaceDN w:val="0"/>
              <w:adjustRightInd w:val="0"/>
              <w:rPr>
                <w:rFonts w:cs="Times New Roman"/>
                <w:b/>
                <w:bCs/>
              </w:rPr>
            </w:pPr>
            <w:r w:rsidRPr="00EB6D22">
              <w:rPr>
                <w:rFonts w:cs="Times New Roman"/>
                <w:b/>
                <w:bCs/>
              </w:rPr>
              <w:t>30</w:t>
            </w:r>
          </w:p>
          <w:p w:rsidR="00192D91" w:rsidRPr="00EB6D22" w:rsidRDefault="009718D4" w:rsidP="00A81F1F">
            <w:pPr>
              <w:autoSpaceDE w:val="0"/>
              <w:autoSpaceDN w:val="0"/>
              <w:adjustRightInd w:val="0"/>
              <w:rPr>
                <w:rFonts w:cs="Times New Roman"/>
              </w:rPr>
            </w:pPr>
            <w:r w:rsidRPr="00EB6D22">
              <w:rPr>
                <w:rFonts w:cs="Times New Roman"/>
              </w:rPr>
              <w:t>1,2</w:t>
            </w:r>
          </w:p>
        </w:tc>
      </w:tr>
      <w:tr w:rsidR="00192D91" w:rsidRPr="00EB6D22" w:rsidTr="00AE3AA6">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003"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b/>
                <w:bCs/>
              </w:rPr>
            </w:pPr>
            <w:r w:rsidRPr="00EB6D22">
              <w:rPr>
                <w:rFonts w:cs="Times New Roman"/>
                <w:b/>
                <w:bCs/>
              </w:rPr>
              <w:t>Semestr 2</w:t>
            </w:r>
          </w:p>
          <w:p w:rsidR="00192D91" w:rsidRPr="00EB6D22" w:rsidRDefault="00192D91" w:rsidP="00A81F1F">
            <w:pPr>
              <w:autoSpaceDE w:val="0"/>
              <w:autoSpaceDN w:val="0"/>
              <w:adjustRightInd w:val="0"/>
              <w:rPr>
                <w:rFonts w:cs="Times New Roman"/>
              </w:rPr>
            </w:pPr>
            <w:r w:rsidRPr="00EB6D22">
              <w:rPr>
                <w:rFonts w:cs="Times New Roman"/>
              </w:rPr>
              <w:t>Przygotowanie do ćwiczeń praktycznych</w:t>
            </w:r>
          </w:p>
          <w:p w:rsidR="00192D91" w:rsidRPr="00EB6D22" w:rsidRDefault="00192D91" w:rsidP="00A81F1F">
            <w:pPr>
              <w:autoSpaceDE w:val="0"/>
              <w:autoSpaceDN w:val="0"/>
              <w:adjustRightInd w:val="0"/>
              <w:rPr>
                <w:rFonts w:cs="Times New Roman"/>
              </w:rPr>
            </w:pPr>
            <w:r w:rsidRPr="00EB6D22">
              <w:rPr>
                <w:rFonts w:cs="Times New Roman"/>
              </w:rPr>
              <w:t>Praca nad  kartami technologicznymi</w:t>
            </w: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Semestr 3</w:t>
            </w:r>
          </w:p>
          <w:p w:rsidR="00192D91" w:rsidRPr="00EB6D22" w:rsidRDefault="00192D91" w:rsidP="00A81F1F">
            <w:pPr>
              <w:autoSpaceDE w:val="0"/>
              <w:autoSpaceDN w:val="0"/>
              <w:adjustRightInd w:val="0"/>
              <w:rPr>
                <w:rFonts w:cs="Times New Roman"/>
              </w:rPr>
            </w:pPr>
            <w:r w:rsidRPr="00EB6D22">
              <w:rPr>
                <w:rFonts w:cs="Times New Roman"/>
              </w:rPr>
              <w:t>Przygotowanie do ćwiczeń praktycznych</w:t>
            </w:r>
          </w:p>
          <w:p w:rsidR="00192D91" w:rsidRPr="00EB6D22" w:rsidRDefault="00192D91" w:rsidP="00A81F1F">
            <w:pPr>
              <w:autoSpaceDE w:val="0"/>
              <w:autoSpaceDN w:val="0"/>
              <w:adjustRightInd w:val="0"/>
              <w:rPr>
                <w:rFonts w:cs="Times New Roman"/>
              </w:rPr>
            </w:pPr>
            <w:r w:rsidRPr="00EB6D22">
              <w:rPr>
                <w:rFonts w:cs="Times New Roman"/>
              </w:rPr>
              <w:t>Praca nad projektami</w:t>
            </w:r>
          </w:p>
          <w:p w:rsidR="00192D91" w:rsidRPr="00EB6D22" w:rsidRDefault="00192D91" w:rsidP="00A81F1F">
            <w:pPr>
              <w:autoSpaceDE w:val="0"/>
              <w:autoSpaceDN w:val="0"/>
              <w:adjustRightInd w:val="0"/>
              <w:rPr>
                <w:rFonts w:cs="Times New Roman"/>
              </w:rPr>
            </w:pPr>
            <w:r w:rsidRPr="00EB6D22">
              <w:rPr>
                <w:rFonts w:cs="Times New Roman"/>
              </w:rPr>
              <w:t>Przygotowanie do egzaminu</w:t>
            </w: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1276"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9718D4" w:rsidP="00A81F1F">
            <w:pPr>
              <w:autoSpaceDE w:val="0"/>
              <w:autoSpaceDN w:val="0"/>
              <w:adjustRightInd w:val="0"/>
              <w:jc w:val="center"/>
              <w:rPr>
                <w:rFonts w:cs="Times New Roman"/>
              </w:rPr>
            </w:pPr>
            <w:r w:rsidRPr="00EB6D22">
              <w:rPr>
                <w:rFonts w:cs="Times New Roman"/>
              </w:rPr>
              <w:t>25</w:t>
            </w:r>
          </w:p>
          <w:p w:rsidR="00192D91" w:rsidRPr="00EB6D22" w:rsidRDefault="00192D91" w:rsidP="00A81F1F">
            <w:pPr>
              <w:autoSpaceDE w:val="0"/>
              <w:autoSpaceDN w:val="0"/>
              <w:adjustRightInd w:val="0"/>
              <w:jc w:val="center"/>
              <w:rPr>
                <w:rFonts w:cs="Times New Roman"/>
              </w:rPr>
            </w:pPr>
          </w:p>
          <w:p w:rsidR="00192D91" w:rsidRPr="00EB6D22" w:rsidRDefault="00AE3AA6" w:rsidP="00A81F1F">
            <w:pPr>
              <w:autoSpaceDE w:val="0"/>
              <w:autoSpaceDN w:val="0"/>
              <w:adjustRightInd w:val="0"/>
              <w:jc w:val="center"/>
              <w:rPr>
                <w:rFonts w:cs="Times New Roman"/>
                <w:b/>
                <w:bCs/>
              </w:rPr>
            </w:pPr>
            <w:r w:rsidRPr="00EB6D22">
              <w:rPr>
                <w:rFonts w:cs="Times New Roman"/>
                <w:b/>
                <w:bCs/>
              </w:rPr>
              <w:t>30</w:t>
            </w:r>
          </w:p>
          <w:p w:rsidR="00192D91" w:rsidRPr="00EB6D22" w:rsidRDefault="00AE3AA6" w:rsidP="00A81F1F">
            <w:pPr>
              <w:autoSpaceDE w:val="0"/>
              <w:autoSpaceDN w:val="0"/>
              <w:adjustRightInd w:val="0"/>
              <w:jc w:val="center"/>
              <w:rPr>
                <w:rFonts w:cs="Times New Roman"/>
              </w:rPr>
            </w:pPr>
            <w:r w:rsidRPr="00EB6D22">
              <w:rPr>
                <w:rFonts w:cs="Times New Roman"/>
              </w:rPr>
              <w:t>1,2</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9718D4" w:rsidRPr="00EB6D22" w:rsidRDefault="009718D4"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13</w:t>
            </w:r>
          </w:p>
          <w:p w:rsidR="00192D91" w:rsidRPr="00EB6D22" w:rsidRDefault="009718D4" w:rsidP="00A81F1F">
            <w:pPr>
              <w:autoSpaceDE w:val="0"/>
              <w:autoSpaceDN w:val="0"/>
              <w:adjustRightInd w:val="0"/>
              <w:jc w:val="center"/>
              <w:rPr>
                <w:rFonts w:cs="Times New Roman"/>
              </w:rPr>
            </w:pPr>
            <w:r w:rsidRPr="00EB6D22">
              <w:rPr>
                <w:rFonts w:cs="Times New Roman"/>
              </w:rPr>
              <w:t>25</w:t>
            </w:r>
          </w:p>
          <w:p w:rsidR="00192D91" w:rsidRPr="00EB6D22" w:rsidRDefault="009718D4" w:rsidP="00A81F1F">
            <w:pPr>
              <w:autoSpaceDE w:val="0"/>
              <w:autoSpaceDN w:val="0"/>
              <w:adjustRightInd w:val="0"/>
              <w:jc w:val="center"/>
              <w:rPr>
                <w:rFonts w:cs="Times New Roman"/>
                <w:b/>
                <w:bCs/>
              </w:rPr>
            </w:pPr>
            <w:r w:rsidRPr="00EB6D22">
              <w:rPr>
                <w:rFonts w:cs="Times New Roman"/>
                <w:b/>
                <w:bCs/>
              </w:rPr>
              <w:t>48</w:t>
            </w:r>
          </w:p>
          <w:p w:rsidR="00192D91" w:rsidRPr="00EB6D22" w:rsidRDefault="009718D4" w:rsidP="00A81F1F">
            <w:pPr>
              <w:autoSpaceDE w:val="0"/>
              <w:autoSpaceDN w:val="0"/>
              <w:adjustRightInd w:val="0"/>
              <w:jc w:val="center"/>
              <w:rPr>
                <w:rFonts w:cs="Times New Roman"/>
              </w:rPr>
            </w:pPr>
            <w:r w:rsidRPr="00EB6D22">
              <w:rPr>
                <w:rFonts w:cs="Times New Roman"/>
              </w:rPr>
              <w:t>1,9</w:t>
            </w:r>
          </w:p>
        </w:tc>
        <w:tc>
          <w:tcPr>
            <w:tcW w:w="992"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p>
          <w:p w:rsidR="00192D91" w:rsidRPr="00EB6D22" w:rsidRDefault="009718D4" w:rsidP="00A81F1F">
            <w:pPr>
              <w:autoSpaceDE w:val="0"/>
              <w:autoSpaceDN w:val="0"/>
              <w:adjustRightInd w:val="0"/>
              <w:rPr>
                <w:rFonts w:cs="Times New Roman"/>
              </w:rPr>
            </w:pPr>
            <w:r w:rsidRPr="00EB6D22">
              <w:rPr>
                <w:rFonts w:cs="Times New Roman"/>
              </w:rPr>
              <w:t>15</w:t>
            </w:r>
          </w:p>
          <w:p w:rsidR="00192D91" w:rsidRPr="00EB6D22" w:rsidRDefault="00192D91" w:rsidP="00A81F1F">
            <w:pPr>
              <w:autoSpaceDE w:val="0"/>
              <w:autoSpaceDN w:val="0"/>
              <w:adjustRightInd w:val="0"/>
              <w:rPr>
                <w:rFonts w:cs="Times New Roman"/>
              </w:rPr>
            </w:pPr>
            <w:r w:rsidRPr="00EB6D22">
              <w:rPr>
                <w:rFonts w:cs="Times New Roman"/>
              </w:rPr>
              <w:t>35</w:t>
            </w:r>
          </w:p>
          <w:p w:rsidR="00192D91" w:rsidRPr="00EB6D22" w:rsidRDefault="00192D91" w:rsidP="00A81F1F">
            <w:pPr>
              <w:autoSpaceDE w:val="0"/>
              <w:autoSpaceDN w:val="0"/>
              <w:adjustRightInd w:val="0"/>
              <w:rPr>
                <w:rFonts w:cs="Times New Roman"/>
              </w:rPr>
            </w:pPr>
          </w:p>
          <w:p w:rsidR="00192D91" w:rsidRPr="00EB6D22" w:rsidRDefault="009718D4" w:rsidP="00A81F1F">
            <w:pPr>
              <w:autoSpaceDE w:val="0"/>
              <w:autoSpaceDN w:val="0"/>
              <w:adjustRightInd w:val="0"/>
              <w:rPr>
                <w:rFonts w:cs="Times New Roman"/>
                <w:b/>
                <w:bCs/>
              </w:rPr>
            </w:pPr>
            <w:r w:rsidRPr="00EB6D22">
              <w:rPr>
                <w:rFonts w:cs="Times New Roman"/>
                <w:b/>
                <w:bCs/>
              </w:rPr>
              <w:t>50</w:t>
            </w:r>
          </w:p>
          <w:p w:rsidR="00192D91" w:rsidRPr="00EB6D22" w:rsidRDefault="009718D4" w:rsidP="00A81F1F">
            <w:pPr>
              <w:autoSpaceDE w:val="0"/>
              <w:autoSpaceDN w:val="0"/>
              <w:adjustRightInd w:val="0"/>
              <w:rPr>
                <w:rFonts w:cs="Times New Roman"/>
              </w:rPr>
            </w:pPr>
            <w:r w:rsidRPr="00EB6D22">
              <w:rPr>
                <w:rFonts w:cs="Times New Roman"/>
              </w:rPr>
              <w:t>2,0</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r w:rsidRPr="00EB6D22">
              <w:rPr>
                <w:rFonts w:cs="Times New Roman"/>
              </w:rPr>
              <w:t>15</w:t>
            </w:r>
          </w:p>
          <w:p w:rsidR="009718D4" w:rsidRPr="00EB6D22" w:rsidRDefault="009718D4" w:rsidP="00A81F1F">
            <w:pPr>
              <w:autoSpaceDE w:val="0"/>
              <w:autoSpaceDN w:val="0"/>
              <w:adjustRightInd w:val="0"/>
              <w:rPr>
                <w:rFonts w:cs="Times New Roman"/>
              </w:rPr>
            </w:pPr>
          </w:p>
          <w:p w:rsidR="00192D91" w:rsidRPr="00EB6D22" w:rsidRDefault="009718D4" w:rsidP="00A81F1F">
            <w:pPr>
              <w:autoSpaceDE w:val="0"/>
              <w:autoSpaceDN w:val="0"/>
              <w:adjustRightInd w:val="0"/>
              <w:rPr>
                <w:rFonts w:cs="Times New Roman"/>
              </w:rPr>
            </w:pPr>
            <w:r w:rsidRPr="00EB6D22">
              <w:rPr>
                <w:rFonts w:cs="Times New Roman"/>
              </w:rPr>
              <w:t>25</w:t>
            </w:r>
          </w:p>
          <w:p w:rsidR="00192D91" w:rsidRPr="00EB6D22" w:rsidRDefault="00192D91" w:rsidP="00A81F1F">
            <w:pPr>
              <w:autoSpaceDE w:val="0"/>
              <w:autoSpaceDN w:val="0"/>
              <w:adjustRightInd w:val="0"/>
              <w:rPr>
                <w:rFonts w:cs="Times New Roman"/>
              </w:rPr>
            </w:pPr>
            <w:r w:rsidRPr="00EB6D22">
              <w:rPr>
                <w:rFonts w:cs="Times New Roman"/>
              </w:rPr>
              <w:t>30</w:t>
            </w:r>
          </w:p>
          <w:p w:rsidR="00192D91" w:rsidRPr="00EB6D22" w:rsidRDefault="009718D4" w:rsidP="00A81F1F">
            <w:pPr>
              <w:autoSpaceDE w:val="0"/>
              <w:autoSpaceDN w:val="0"/>
              <w:adjustRightInd w:val="0"/>
              <w:rPr>
                <w:rFonts w:cs="Times New Roman"/>
                <w:b/>
                <w:bCs/>
              </w:rPr>
            </w:pPr>
            <w:r w:rsidRPr="00EB6D22">
              <w:rPr>
                <w:rFonts w:cs="Times New Roman"/>
                <w:b/>
                <w:bCs/>
              </w:rPr>
              <w:t>70</w:t>
            </w:r>
          </w:p>
          <w:p w:rsidR="00192D91" w:rsidRPr="00EB6D22" w:rsidRDefault="009718D4" w:rsidP="00A81F1F">
            <w:pPr>
              <w:autoSpaceDE w:val="0"/>
              <w:autoSpaceDN w:val="0"/>
              <w:adjustRightInd w:val="0"/>
              <w:rPr>
                <w:rFonts w:cs="Times New Roman"/>
              </w:rPr>
            </w:pPr>
            <w:r w:rsidRPr="00EB6D22">
              <w:rPr>
                <w:rFonts w:cs="Times New Roman"/>
              </w:rPr>
              <w:t>2,8</w:t>
            </w:r>
          </w:p>
        </w:tc>
      </w:tr>
      <w:tr w:rsidR="00192D91" w:rsidRPr="00EB6D22" w:rsidTr="00AE3AA6">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C. Liczba godzin zajęć kształtujących umiejętności praktyczne w ramach przedmiotu oraz związana z tym liczba punktów ECTS:</w:t>
            </w:r>
          </w:p>
        </w:tc>
        <w:tc>
          <w:tcPr>
            <w:tcW w:w="4003"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warsztatowe</w:t>
            </w:r>
          </w:p>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r w:rsidRPr="00EB6D22">
              <w:rPr>
                <w:rFonts w:cs="Times New Roman"/>
              </w:rPr>
              <w:t>Praca nad projektami</w:t>
            </w: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1276"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r w:rsidRPr="00EB6D22">
              <w:rPr>
                <w:rFonts w:cs="Times New Roman"/>
              </w:rPr>
              <w:t>35</w:t>
            </w:r>
          </w:p>
          <w:p w:rsidR="00192D91" w:rsidRPr="00EB6D22" w:rsidRDefault="00192D91" w:rsidP="00A81F1F">
            <w:pPr>
              <w:autoSpaceDE w:val="0"/>
              <w:autoSpaceDN w:val="0"/>
              <w:adjustRightInd w:val="0"/>
              <w:jc w:val="center"/>
              <w:rPr>
                <w:rFonts w:cs="Times New Roman"/>
              </w:rPr>
            </w:pPr>
            <w:r w:rsidRPr="00EB6D22">
              <w:rPr>
                <w:rFonts w:cs="Times New Roman"/>
              </w:rPr>
              <w:t>13</w:t>
            </w:r>
          </w:p>
          <w:p w:rsidR="00192D91" w:rsidRPr="00EB6D22" w:rsidRDefault="00192D91" w:rsidP="00A81F1F">
            <w:pPr>
              <w:autoSpaceDE w:val="0"/>
              <w:autoSpaceDN w:val="0"/>
              <w:adjustRightInd w:val="0"/>
              <w:jc w:val="center"/>
              <w:rPr>
                <w:rFonts w:cs="Times New Roman"/>
                <w:b/>
                <w:bCs/>
              </w:rPr>
            </w:pPr>
            <w:r w:rsidRPr="00EB6D22">
              <w:rPr>
                <w:rFonts w:cs="Times New Roman"/>
                <w:b/>
                <w:bCs/>
              </w:rPr>
              <w:t>78</w:t>
            </w:r>
          </w:p>
          <w:p w:rsidR="00192D91" w:rsidRPr="00EB6D22" w:rsidRDefault="00192D91" w:rsidP="00A81F1F">
            <w:pPr>
              <w:autoSpaceDE w:val="0"/>
              <w:autoSpaceDN w:val="0"/>
              <w:adjustRightInd w:val="0"/>
              <w:jc w:val="center"/>
              <w:rPr>
                <w:rFonts w:cs="Times New Roman"/>
              </w:rPr>
            </w:pPr>
            <w:r w:rsidRPr="00EB6D22">
              <w:rPr>
                <w:rFonts w:cs="Times New Roman"/>
              </w:rPr>
              <w:t>3,1</w:t>
            </w:r>
          </w:p>
        </w:tc>
        <w:tc>
          <w:tcPr>
            <w:tcW w:w="992"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15</w:t>
            </w:r>
          </w:p>
          <w:p w:rsidR="00192D91" w:rsidRPr="00EB6D22" w:rsidRDefault="00192D91" w:rsidP="00A81F1F">
            <w:pPr>
              <w:autoSpaceDE w:val="0"/>
              <w:autoSpaceDN w:val="0"/>
              <w:adjustRightInd w:val="0"/>
              <w:rPr>
                <w:rFonts w:cs="Times New Roman"/>
              </w:rPr>
            </w:pPr>
            <w:r w:rsidRPr="00EB6D22">
              <w:rPr>
                <w:rFonts w:cs="Times New Roman"/>
              </w:rPr>
              <w:t>18</w:t>
            </w:r>
          </w:p>
          <w:p w:rsidR="00192D91" w:rsidRPr="00EB6D22" w:rsidRDefault="00192D91" w:rsidP="00A81F1F">
            <w:pPr>
              <w:autoSpaceDE w:val="0"/>
              <w:autoSpaceDN w:val="0"/>
              <w:adjustRightInd w:val="0"/>
              <w:rPr>
                <w:rFonts w:cs="Times New Roman"/>
              </w:rPr>
            </w:pPr>
            <w:r w:rsidRPr="00EB6D22">
              <w:rPr>
                <w:rFonts w:cs="Times New Roman"/>
              </w:rPr>
              <w:t>2</w:t>
            </w:r>
            <w:r w:rsidR="009718D4" w:rsidRPr="00EB6D22">
              <w:rPr>
                <w:rFonts w:cs="Times New Roman"/>
              </w:rPr>
              <w:t>5</w:t>
            </w:r>
          </w:p>
          <w:p w:rsidR="009718D4" w:rsidRPr="00EB6D22" w:rsidRDefault="00192D91" w:rsidP="009718D4">
            <w:pPr>
              <w:autoSpaceDE w:val="0"/>
              <w:autoSpaceDN w:val="0"/>
              <w:adjustRightInd w:val="0"/>
              <w:rPr>
                <w:rFonts w:cs="Times New Roman"/>
                <w:b/>
                <w:bCs/>
              </w:rPr>
            </w:pPr>
            <w:r w:rsidRPr="00EB6D22">
              <w:rPr>
                <w:rFonts w:cs="Times New Roman"/>
                <w:b/>
                <w:bCs/>
              </w:rPr>
              <w:t>5</w:t>
            </w:r>
            <w:r w:rsidR="009718D4" w:rsidRPr="00EB6D22">
              <w:rPr>
                <w:rFonts w:cs="Times New Roman"/>
                <w:b/>
                <w:bCs/>
              </w:rPr>
              <w:t>8</w:t>
            </w:r>
          </w:p>
          <w:p w:rsidR="00192D91" w:rsidRPr="00EB6D22" w:rsidRDefault="00192D91" w:rsidP="009718D4">
            <w:pPr>
              <w:autoSpaceDE w:val="0"/>
              <w:autoSpaceDN w:val="0"/>
              <w:adjustRightInd w:val="0"/>
              <w:rPr>
                <w:rFonts w:cs="Times New Roman"/>
              </w:rPr>
            </w:pPr>
            <w:r w:rsidRPr="00EB6D22">
              <w:rPr>
                <w:rFonts w:cs="Times New Roman"/>
              </w:rPr>
              <w:t>2,</w:t>
            </w:r>
            <w:r w:rsidR="009718D4" w:rsidRPr="00EB6D22">
              <w:rPr>
                <w:rFonts w:cs="Times New Roman"/>
              </w:rPr>
              <w:t>3</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785"/>
        <w:gridCol w:w="6317"/>
      </w:tblGrid>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b/>
                <w:bCs/>
              </w:rPr>
            </w:pPr>
            <w:r w:rsidRPr="00EB6D22">
              <w:rPr>
                <w:rFonts w:cs="Times New Roman"/>
                <w:b/>
                <w:bCs/>
              </w:rPr>
              <w:t>Wykłady</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Semestr 2</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rPr>
            </w:pPr>
            <w:r w:rsidRPr="00EB6D22">
              <w:rPr>
                <w:rFonts w:cs="Times New Roman"/>
              </w:rPr>
              <w:t>Czynniki przyrodnicze i antropogeniczne siedliska roślin uprawnych.</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rPr>
            </w:pPr>
            <w:r w:rsidRPr="00EB6D22">
              <w:rPr>
                <w:rFonts w:cs="Times New Roman"/>
              </w:rPr>
              <w:t>Systemy rolnictwa (integrowany, ekologiczny, konwencjonalny).</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rPr>
            </w:pPr>
            <w:r w:rsidRPr="00EB6D22">
              <w:rPr>
                <w:rFonts w:cs="Times New Roman"/>
              </w:rPr>
              <w:t xml:space="preserve">Teoretyczne podstawy uprawy roli. </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rPr>
            </w:pPr>
            <w:r w:rsidRPr="00EB6D22">
              <w:rPr>
                <w:rFonts w:cs="Times New Roman"/>
              </w:rPr>
              <w:t>Zasady pielęgnowania roślin uprawnych metodami konwencjonalnymi oraz ekologicznymi.</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rPr>
            </w:pPr>
            <w:r w:rsidRPr="00EB6D22">
              <w:rPr>
                <w:rFonts w:cs="Times New Roman"/>
              </w:rPr>
              <w:t>Charakterystyka siewu i sadzenia roślin uprawnych.</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rPr>
            </w:pPr>
            <w:r w:rsidRPr="00EB6D22">
              <w:rPr>
                <w:rFonts w:cs="Times New Roman"/>
              </w:rPr>
              <w:t>Przyrodnicze podstawy i elementy zmianowania. Nowe poglądy dotyczące zmianowań.</w:t>
            </w:r>
          </w:p>
          <w:p w:rsidR="00192D91" w:rsidRPr="00EB6D22" w:rsidRDefault="00192D91" w:rsidP="00A81F1F">
            <w:pPr>
              <w:autoSpaceDE w:val="0"/>
              <w:autoSpaceDN w:val="0"/>
              <w:adjustRightInd w:val="0"/>
              <w:ind w:left="459"/>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Semestr 3</w:t>
            </w:r>
          </w:p>
          <w:p w:rsidR="00192D91" w:rsidRPr="00EB6D22" w:rsidRDefault="00192D91" w:rsidP="001571F5">
            <w:pPr>
              <w:widowControl/>
              <w:numPr>
                <w:ilvl w:val="0"/>
                <w:numId w:val="3"/>
              </w:numPr>
              <w:suppressAutoHyphens w:val="0"/>
              <w:autoSpaceDE w:val="0"/>
              <w:autoSpaceDN w:val="0"/>
              <w:adjustRightInd w:val="0"/>
              <w:ind w:left="360" w:hanging="360"/>
              <w:jc w:val="both"/>
              <w:rPr>
                <w:rFonts w:cs="Times New Roman"/>
                <w:lang w:val="en-US"/>
              </w:rPr>
            </w:pPr>
            <w:r w:rsidRPr="00EB6D22">
              <w:rPr>
                <w:rFonts w:cs="Times New Roman"/>
              </w:rPr>
              <w:t xml:space="preserve">Technologia upraw dla ważnych gospodarczo gatunków uprawy polowej, w zależności od kierunku ich użytkowania (miejsce w zmianowaniu, przygotowanie gleby do siewu/sadzenia roślin, dobór odmian, zabiegi nawozowe, pielęgnacyjne oraz ochrony roślin, przygotowanie roślin do zbioru, zbiór). </w:t>
            </w:r>
            <w:r w:rsidRPr="00EB6D22">
              <w:rPr>
                <w:rFonts w:cs="Times New Roman"/>
                <w:lang w:val="en-US"/>
              </w:rPr>
              <w:t>Możliwości zagospodarowania plonu głównego i ubocznego.</w:t>
            </w:r>
          </w:p>
          <w:p w:rsidR="00192D91" w:rsidRPr="00EB6D22" w:rsidRDefault="00192D91" w:rsidP="001571F5">
            <w:pPr>
              <w:widowControl/>
              <w:numPr>
                <w:ilvl w:val="0"/>
                <w:numId w:val="3"/>
              </w:numPr>
              <w:suppressAutoHyphens w:val="0"/>
              <w:autoSpaceDE w:val="0"/>
              <w:autoSpaceDN w:val="0"/>
              <w:adjustRightInd w:val="0"/>
              <w:ind w:left="360" w:hanging="360"/>
              <w:jc w:val="both"/>
              <w:rPr>
                <w:rFonts w:cs="Times New Roman"/>
              </w:rPr>
            </w:pPr>
            <w:r w:rsidRPr="00EB6D22">
              <w:rPr>
                <w:rFonts w:cs="Times New Roman"/>
              </w:rPr>
              <w:t>Najważniejsze zagrożenia występujące we współczesnych uprawach rolniczych; progi szkodliwości patogenów podstawowych gatunków roślin uprawy polowej oraz problemów uodporniania się patogenów na środki ochrony roślin w uprawach wybranych gatunków roślin rolniczych.</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w:t>
            </w:r>
          </w:p>
          <w:p w:rsidR="00192D91" w:rsidRPr="00EB6D22" w:rsidRDefault="00192D91" w:rsidP="00A81F1F">
            <w:pPr>
              <w:autoSpaceDE w:val="0"/>
              <w:autoSpaceDN w:val="0"/>
              <w:adjustRightInd w:val="0"/>
              <w:jc w:val="both"/>
              <w:rPr>
                <w:rFonts w:cs="Times New Roman"/>
                <w:b/>
                <w:bCs/>
              </w:rPr>
            </w:pPr>
            <w:r w:rsidRPr="00EB6D22">
              <w:rPr>
                <w:rFonts w:cs="Times New Roman"/>
                <w:b/>
                <w:bCs/>
              </w:rPr>
              <w:t>Semestr 2</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rPr>
            </w:pPr>
            <w:r w:rsidRPr="00EB6D22">
              <w:rPr>
                <w:rFonts w:cs="Times New Roman"/>
              </w:rPr>
              <w:t>Znaczenie gospodarcze, podział i charakterystyka przyrodniczo - użytkowa, rozpoznawanie nasion i części wegetatywnych roślin zbożowych.</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rPr>
            </w:pPr>
            <w:r w:rsidRPr="00EB6D22">
              <w:rPr>
                <w:rFonts w:cs="Times New Roman"/>
              </w:rPr>
              <w:t xml:space="preserve">Znaczenie gospodarcze, podział i charakterystyka </w:t>
            </w:r>
            <w:r w:rsidRPr="00EB6D22">
              <w:rPr>
                <w:rFonts w:cs="Times New Roman"/>
              </w:rPr>
              <w:lastRenderedPageBreak/>
              <w:t xml:space="preserve">przyrodniczo- użytkowa, rozpoznawanie nasion i części wegetatywnych roślin okopowych. </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rPr>
            </w:pPr>
            <w:r w:rsidRPr="00EB6D22">
              <w:rPr>
                <w:rFonts w:cs="Times New Roman"/>
              </w:rPr>
              <w:t>Znaczenie gospodarcze, podział i charakterystyka przyrodniczo - użytkowa, rozpoznawanie nasion i części wegetatywnych roślin oleistych, włóknistych i specjalnych.</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rPr>
            </w:pPr>
            <w:r w:rsidRPr="00EB6D22">
              <w:rPr>
                <w:rFonts w:cs="Times New Roman"/>
              </w:rPr>
              <w:t>Znaczenie gospodarcze, podział i charakterystyka przyrodniczo - użytkowa, rozpoznawanie nasion i części wegetatywnych roślin bobowatych grubo- i drobnonasiennych.</w:t>
            </w:r>
          </w:p>
          <w:p w:rsidR="00192D91" w:rsidRPr="00EB6D22" w:rsidRDefault="00192D91" w:rsidP="00A81F1F">
            <w:pPr>
              <w:autoSpaceDE w:val="0"/>
              <w:autoSpaceDN w:val="0"/>
              <w:adjustRightInd w:val="0"/>
              <w:ind w:left="34"/>
              <w:rPr>
                <w:rFonts w:cs="Times New Roman"/>
              </w:rPr>
            </w:pPr>
          </w:p>
          <w:p w:rsidR="00192D91" w:rsidRPr="00EB6D22" w:rsidRDefault="00192D91" w:rsidP="00A81F1F">
            <w:pPr>
              <w:autoSpaceDE w:val="0"/>
              <w:autoSpaceDN w:val="0"/>
              <w:adjustRightInd w:val="0"/>
              <w:ind w:left="34"/>
              <w:rPr>
                <w:rFonts w:cs="Times New Roman"/>
                <w:b/>
                <w:bCs/>
              </w:rPr>
            </w:pPr>
            <w:r w:rsidRPr="00EB6D22">
              <w:rPr>
                <w:rFonts w:cs="Times New Roman"/>
                <w:b/>
                <w:bCs/>
              </w:rPr>
              <w:t>Semestr 3</w:t>
            </w:r>
          </w:p>
          <w:p w:rsidR="00192D91" w:rsidRPr="00EB6D22" w:rsidRDefault="00192D91" w:rsidP="00045341">
            <w:pPr>
              <w:widowControl/>
              <w:numPr>
                <w:ilvl w:val="0"/>
                <w:numId w:val="3"/>
              </w:numPr>
              <w:suppressAutoHyphens w:val="0"/>
              <w:autoSpaceDE w:val="0"/>
              <w:autoSpaceDN w:val="0"/>
              <w:adjustRightInd w:val="0"/>
              <w:ind w:left="394" w:hanging="360"/>
              <w:rPr>
                <w:rFonts w:cs="Times New Roman"/>
              </w:rPr>
            </w:pPr>
            <w:r w:rsidRPr="00EB6D22">
              <w:rPr>
                <w:rFonts w:cs="Times New Roman"/>
              </w:rPr>
              <w:t>Opracowywanie projektów technologii uprawy wybranych gatunków roślin zbożowych i okopowych w różnych warunkach środowiskowych i systemach uprawy, ustalanie potrzeb nawozowych roślin oraz dobór środków ochrony roślin.</w:t>
            </w:r>
          </w:p>
          <w:p w:rsidR="00192D91" w:rsidRPr="00EB6D22" w:rsidRDefault="00192D91" w:rsidP="001571F5">
            <w:pPr>
              <w:widowControl/>
              <w:numPr>
                <w:ilvl w:val="0"/>
                <w:numId w:val="3"/>
              </w:numPr>
              <w:suppressAutoHyphens w:val="0"/>
              <w:autoSpaceDE w:val="0"/>
              <w:autoSpaceDN w:val="0"/>
              <w:adjustRightInd w:val="0"/>
              <w:ind w:left="394" w:hanging="360"/>
              <w:jc w:val="both"/>
              <w:rPr>
                <w:rFonts w:cs="Times New Roman"/>
              </w:rPr>
            </w:pPr>
            <w:r w:rsidRPr="00EB6D22">
              <w:rPr>
                <w:rFonts w:cs="Times New Roman"/>
              </w:rPr>
              <w:t>Opracowywanie projektów technologii uprawy wybranych gatunków roślin oleistych, włóknistych i bobowatych w różnych warunkach środowiskowych i systemach uprawy, ustalanie potrzeb nawozowych roślin oraz dobór środków ochrony roślin.</w:t>
            </w:r>
          </w:p>
        </w:tc>
      </w:tr>
      <w:tr w:rsidR="00192D91" w:rsidRPr="00EB6D22" w:rsidTr="0066565F">
        <w:trPr>
          <w:trHeight w:val="263"/>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wykład multimedialny, ćwiczenia warsztatowe oraz projektowe, projekt technologiczny, </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left="34"/>
              <w:rPr>
                <w:rFonts w:cs="Times New Roman"/>
                <w:b/>
                <w:bCs/>
              </w:rPr>
            </w:pPr>
            <w:r w:rsidRPr="00EB6D22">
              <w:rPr>
                <w:rFonts w:cs="Times New Roman"/>
                <w:b/>
                <w:bCs/>
              </w:rPr>
              <w:t>Semestr 2</w:t>
            </w:r>
          </w:p>
          <w:p w:rsidR="00192D91" w:rsidRPr="00EB6D22" w:rsidRDefault="00192D91" w:rsidP="00A81F1F">
            <w:pPr>
              <w:autoSpaceDE w:val="0"/>
              <w:autoSpaceDN w:val="0"/>
              <w:adjustRightInd w:val="0"/>
              <w:ind w:left="34"/>
              <w:rPr>
                <w:rFonts w:cs="Times New Roman"/>
              </w:rPr>
            </w:pPr>
            <w:r w:rsidRPr="00EB6D22">
              <w:rPr>
                <w:rFonts w:cs="Times New Roman"/>
              </w:rPr>
              <w:t xml:space="preserve">Ocena z ćwiczeń - średnia arytmetyczna z wszystkich uzyskanych ocen </w:t>
            </w:r>
          </w:p>
          <w:p w:rsidR="00192D91" w:rsidRPr="00EB6D22" w:rsidRDefault="00192D91" w:rsidP="00A81F1F">
            <w:pPr>
              <w:autoSpaceDE w:val="0"/>
              <w:autoSpaceDN w:val="0"/>
              <w:adjustRightInd w:val="0"/>
              <w:ind w:left="34"/>
              <w:rPr>
                <w:rFonts w:cs="Times New Roman"/>
                <w:b/>
                <w:bCs/>
              </w:rPr>
            </w:pPr>
            <w:r w:rsidRPr="00EB6D22">
              <w:rPr>
                <w:rFonts w:cs="Times New Roman"/>
                <w:b/>
                <w:bCs/>
              </w:rPr>
              <w:t>Semestr 3</w:t>
            </w:r>
          </w:p>
          <w:p w:rsidR="00192D91" w:rsidRPr="00EB6D22" w:rsidRDefault="00192D91" w:rsidP="00A81F1F">
            <w:pPr>
              <w:autoSpaceDE w:val="0"/>
              <w:autoSpaceDN w:val="0"/>
              <w:adjustRightInd w:val="0"/>
              <w:ind w:left="34"/>
              <w:rPr>
                <w:rFonts w:cs="Times New Roman"/>
              </w:rPr>
            </w:pPr>
            <w:r w:rsidRPr="00EB6D22">
              <w:rPr>
                <w:rFonts w:cs="Times New Roman"/>
              </w:rPr>
              <w:t xml:space="preserve">Ocena z ćwiczeń - średnia arytmetyczna z wszystkich uzyskanych ocen </w:t>
            </w:r>
          </w:p>
          <w:p w:rsidR="00192D91" w:rsidRPr="00EB6D22" w:rsidRDefault="00192D91" w:rsidP="00A81F1F">
            <w:pPr>
              <w:autoSpaceDE w:val="0"/>
              <w:autoSpaceDN w:val="0"/>
              <w:adjustRightInd w:val="0"/>
              <w:rPr>
                <w:rFonts w:cs="Times New Roman"/>
                <w:b/>
                <w:bCs/>
              </w:rPr>
            </w:pPr>
            <w:r w:rsidRPr="00EB6D22">
              <w:rPr>
                <w:rFonts w:cs="Times New Roman"/>
                <w:b/>
                <w:bCs/>
              </w:rPr>
              <w:t>Ocena końcowa</w:t>
            </w:r>
          </w:p>
          <w:p w:rsidR="00192D91" w:rsidRPr="00EB6D22" w:rsidRDefault="00192D91" w:rsidP="00A81F1F">
            <w:pPr>
              <w:autoSpaceDE w:val="0"/>
              <w:autoSpaceDN w:val="0"/>
              <w:adjustRightInd w:val="0"/>
              <w:rPr>
                <w:rFonts w:cs="Times New Roman"/>
              </w:rPr>
            </w:pPr>
            <w:r w:rsidRPr="00EB6D22">
              <w:rPr>
                <w:rFonts w:cs="Times New Roman"/>
              </w:rPr>
              <w:t>Ocena z ćwiczeń sem. 3 – 20%</w:t>
            </w:r>
          </w:p>
          <w:p w:rsidR="00192D91" w:rsidRPr="00EB6D22" w:rsidRDefault="00192D91" w:rsidP="00A81F1F">
            <w:pPr>
              <w:autoSpaceDE w:val="0"/>
              <w:autoSpaceDN w:val="0"/>
              <w:adjustRightInd w:val="0"/>
              <w:rPr>
                <w:rFonts w:cs="Times New Roman"/>
              </w:rPr>
            </w:pPr>
            <w:r w:rsidRPr="00EB6D22">
              <w:rPr>
                <w:rFonts w:cs="Times New Roman"/>
              </w:rPr>
              <w:t>Ocena z ćwiczeń sem. 4 – 20%</w:t>
            </w:r>
          </w:p>
          <w:p w:rsidR="00192D91" w:rsidRPr="00EB6D22" w:rsidRDefault="00192D91" w:rsidP="00A81F1F">
            <w:pPr>
              <w:autoSpaceDE w:val="0"/>
              <w:autoSpaceDN w:val="0"/>
              <w:adjustRightInd w:val="0"/>
              <w:jc w:val="both"/>
              <w:rPr>
                <w:rFonts w:cs="Times New Roman"/>
              </w:rPr>
            </w:pPr>
            <w:r w:rsidRPr="00EB6D22">
              <w:rPr>
                <w:rFonts w:cs="Times New Roman"/>
              </w:rPr>
              <w:t>Ocena z egzaminu – 60%</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 Sposób i tryb wyrównywania </w:t>
            </w:r>
            <w:r w:rsidRPr="00EB6D22">
              <w:rPr>
                <w:rFonts w:cs="Times New Roman"/>
                <w:b/>
                <w:bCs/>
              </w:rPr>
              <w:lastRenderedPageBreak/>
              <w:t>zaległości powstałych wskutek nieobecności studenta na zajęciach:</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 xml:space="preserve">Wymagania wstępne i dodatkowe, szczególnie w odniesieniu do sekwencyjności przedmiotów: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Chemia ogólna, Botanika z elementami fizjologii roślin, Kształtowanie żyzności gleb, Ekologia i ochrona środowiska</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sz w:val="22"/>
                <w:szCs w:val="22"/>
              </w:rPr>
            </w:pPr>
            <w:r w:rsidRPr="00EB6D22">
              <w:rPr>
                <w:rFonts w:cs="Times New Roman"/>
                <w:sz w:val="22"/>
                <w:szCs w:val="22"/>
              </w:rPr>
              <w:t>Błażewicz-Woźniak M.,  Kęsik T.,  Konopiński  M.2014.  Uprawa roli i roślin z elementami herbologii. Wyd. Uniwersytetu Przyrodniczego, Lublin.</w:t>
            </w:r>
          </w:p>
          <w:p w:rsidR="00192D91" w:rsidRPr="00EB6D22" w:rsidRDefault="00192D91" w:rsidP="001571F5">
            <w:pPr>
              <w:widowControl/>
              <w:numPr>
                <w:ilvl w:val="0"/>
                <w:numId w:val="3"/>
              </w:numPr>
              <w:suppressAutoHyphens w:val="0"/>
              <w:autoSpaceDE w:val="0"/>
              <w:autoSpaceDN w:val="0"/>
              <w:adjustRightInd w:val="0"/>
              <w:ind w:left="360" w:hanging="360"/>
              <w:rPr>
                <w:rFonts w:cs="Times New Roman"/>
                <w:sz w:val="22"/>
                <w:szCs w:val="22"/>
                <w:lang w:val="en-US"/>
              </w:rPr>
            </w:pPr>
            <w:r w:rsidRPr="00EB6D22">
              <w:rPr>
                <w:rFonts w:cs="Times New Roman"/>
                <w:sz w:val="22"/>
                <w:szCs w:val="22"/>
              </w:rPr>
              <w:t xml:space="preserve">Jasińska Z., Kotecki A. 2003. Szczegółowa Uprawa Roślin. </w:t>
            </w:r>
            <w:r w:rsidRPr="00EB6D22">
              <w:rPr>
                <w:rFonts w:cs="Times New Roman"/>
                <w:sz w:val="22"/>
                <w:szCs w:val="22"/>
                <w:lang w:val="en-US"/>
              </w:rPr>
              <w:t>Wyd. AR Wrocław.</w:t>
            </w:r>
          </w:p>
          <w:p w:rsidR="00192D91" w:rsidRPr="00EB6D22" w:rsidRDefault="00192D91" w:rsidP="001571F5">
            <w:pPr>
              <w:widowControl/>
              <w:numPr>
                <w:ilvl w:val="0"/>
                <w:numId w:val="3"/>
              </w:numPr>
              <w:suppressAutoHyphens w:val="0"/>
              <w:autoSpaceDE w:val="0"/>
              <w:autoSpaceDN w:val="0"/>
              <w:adjustRightInd w:val="0"/>
              <w:ind w:left="360" w:hanging="360"/>
              <w:rPr>
                <w:rFonts w:cs="Times New Roman"/>
                <w:sz w:val="22"/>
                <w:szCs w:val="22"/>
              </w:rPr>
            </w:pPr>
            <w:r w:rsidRPr="00EB6D22">
              <w:rPr>
                <w:rFonts w:cs="Times New Roman"/>
                <w:sz w:val="22"/>
                <w:szCs w:val="22"/>
              </w:rPr>
              <w:t>Sawicka B. 2000. Agrotechnika i jakość cech roślin uprawnych. Wyd. AR Lublin.</w:t>
            </w:r>
          </w:p>
          <w:p w:rsidR="00192D91" w:rsidRPr="00EB6D22" w:rsidRDefault="00192D91" w:rsidP="001571F5">
            <w:pPr>
              <w:widowControl/>
              <w:numPr>
                <w:ilvl w:val="0"/>
                <w:numId w:val="3"/>
              </w:numPr>
              <w:suppressAutoHyphens w:val="0"/>
              <w:autoSpaceDE w:val="0"/>
              <w:autoSpaceDN w:val="0"/>
              <w:adjustRightInd w:val="0"/>
              <w:ind w:left="360" w:hanging="360"/>
              <w:rPr>
                <w:rFonts w:cs="Times New Roman"/>
                <w:sz w:val="22"/>
                <w:szCs w:val="22"/>
                <w:lang w:val="en-US"/>
              </w:rPr>
            </w:pPr>
            <w:r w:rsidRPr="00EB6D22">
              <w:rPr>
                <w:rFonts w:cs="Times New Roman"/>
                <w:sz w:val="22"/>
                <w:szCs w:val="22"/>
              </w:rPr>
              <w:t xml:space="preserve">Wilczek M. 2003. Przewodnik do ćwiczeń ze szczegółowej uprawy roślin. </w:t>
            </w:r>
            <w:r w:rsidRPr="00EB6D22">
              <w:rPr>
                <w:rFonts w:cs="Times New Roman"/>
                <w:sz w:val="22"/>
                <w:szCs w:val="22"/>
                <w:lang w:val="en-US"/>
              </w:rPr>
              <w:t>Wyd. AR Lublin</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sz w:val="22"/>
                <w:szCs w:val="22"/>
              </w:rPr>
            </w:pPr>
            <w:r w:rsidRPr="00EB6D22">
              <w:rPr>
                <w:rFonts w:cs="Times New Roman"/>
                <w:sz w:val="22"/>
                <w:szCs w:val="22"/>
              </w:rPr>
              <w:t>Gacek E. (red.) Lista opisowa odmian roślin uprawnych. Wyd. COBORU, Słupia Wielka – najnowsze wydanie.</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sz w:val="22"/>
                <w:szCs w:val="22"/>
                <w:lang w:val="en-US"/>
              </w:rPr>
            </w:pPr>
            <w:r w:rsidRPr="00EB6D22">
              <w:rPr>
                <w:rFonts w:cs="Times New Roman"/>
                <w:sz w:val="22"/>
                <w:szCs w:val="22"/>
              </w:rPr>
              <w:t xml:space="preserve">Zalecenia ochrony roślin. Cz. I. Wykaz środków ochrony roślin. Cz. II. Rośliny uprawy polowej. </w:t>
            </w:r>
            <w:r w:rsidRPr="00EB6D22">
              <w:rPr>
                <w:rFonts w:cs="Times New Roman"/>
                <w:sz w:val="22"/>
                <w:szCs w:val="22"/>
                <w:lang w:val="en-US"/>
              </w:rPr>
              <w:t>Wyd. IOR Poznań – najnowsze wydanie.</w:t>
            </w:r>
          </w:p>
          <w:p w:rsidR="00192D91" w:rsidRPr="00EB6D22" w:rsidRDefault="00192D91" w:rsidP="00045341">
            <w:pPr>
              <w:widowControl/>
              <w:numPr>
                <w:ilvl w:val="0"/>
                <w:numId w:val="3"/>
              </w:numPr>
              <w:suppressAutoHyphens w:val="0"/>
              <w:autoSpaceDE w:val="0"/>
              <w:autoSpaceDN w:val="0"/>
              <w:adjustRightInd w:val="0"/>
              <w:ind w:left="360" w:hanging="360"/>
              <w:rPr>
                <w:rFonts w:cs="Times New Roman"/>
                <w:sz w:val="22"/>
                <w:szCs w:val="22"/>
              </w:rPr>
            </w:pPr>
            <w:r w:rsidRPr="00EB6D22">
              <w:rPr>
                <w:rFonts w:cs="Times New Roman"/>
                <w:sz w:val="22"/>
                <w:szCs w:val="22"/>
              </w:rPr>
              <w:t>Duer I., Fotyma M., Madej A. 2004. Kodeks Dobrej Praktyki Rolniczej. Wyd. MRiRW i MŚ; Warszawa</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sz w:val="22"/>
                <w:szCs w:val="22"/>
              </w:rPr>
            </w:pPr>
            <w:r w:rsidRPr="00EB6D22">
              <w:rPr>
                <w:rFonts w:cs="Times New Roman"/>
                <w:sz w:val="22"/>
                <w:szCs w:val="22"/>
              </w:rPr>
              <w:t>Czasopisma fachowe: Top Agrar Polska, Wieś Jutra, Nowoczesna Uprawa,  Przegląd Zbożowo-Młynarski i inne.</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sz w:val="22"/>
                <w:szCs w:val="22"/>
                <w:lang w:val="en-US"/>
              </w:rPr>
            </w:pPr>
            <w:r w:rsidRPr="00EB6D22">
              <w:rPr>
                <w:rFonts w:cs="Times New Roman"/>
                <w:sz w:val="22"/>
                <w:szCs w:val="22"/>
              </w:rPr>
              <w:t xml:space="preserve">Krochmal –Marczak B. (red). Jakość produktów sektora rolno-spożywczego i jego pozycja na rynku. </w:t>
            </w:r>
            <w:r w:rsidRPr="00EB6D22">
              <w:rPr>
                <w:rFonts w:cs="Times New Roman"/>
                <w:sz w:val="22"/>
                <w:szCs w:val="22"/>
                <w:lang w:val="en-US"/>
              </w:rPr>
              <w:t>Monografia naukowa Krosno 2018. ISBN 978-83-64457-43-2</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sz w:val="22"/>
                <w:szCs w:val="22"/>
              </w:rPr>
            </w:pPr>
            <w:r w:rsidRPr="00EB6D22">
              <w:rPr>
                <w:rFonts w:cs="Times New Roman"/>
                <w:sz w:val="22"/>
                <w:szCs w:val="22"/>
              </w:rPr>
              <w:t>Krochmal –Marczak B. (red). Wybrane aspekty z bezpieczeństwa żywności. Zeszyty Naukowe PWSZ Krosno, Krosno 2017. ISNB: 973-73-64457-33-3</w:t>
            </w:r>
          </w:p>
          <w:p w:rsidR="00192D91" w:rsidRPr="00EB6D22" w:rsidRDefault="00192D91" w:rsidP="00045341">
            <w:pPr>
              <w:widowControl/>
              <w:numPr>
                <w:ilvl w:val="0"/>
                <w:numId w:val="3"/>
              </w:numPr>
              <w:suppressAutoHyphens w:val="0"/>
              <w:autoSpaceDE w:val="0"/>
              <w:autoSpaceDN w:val="0"/>
              <w:adjustRightInd w:val="0"/>
              <w:ind w:left="360" w:hanging="360"/>
              <w:jc w:val="both"/>
              <w:rPr>
                <w:rFonts w:cs="Times New Roman"/>
                <w:sz w:val="22"/>
                <w:szCs w:val="22"/>
              </w:rPr>
            </w:pPr>
            <w:r w:rsidRPr="00EB6D22">
              <w:rPr>
                <w:rFonts w:cs="Times New Roman"/>
                <w:sz w:val="22"/>
                <w:szCs w:val="22"/>
              </w:rPr>
              <w:t xml:space="preserve">ABC rolnictwa ekologicznego. 1994. Wyd. Emes w Kielcach, Biologiczne, ekologiczne i środowiskowe uwarunkowania produkcji rolniczej.2012. red. R. Rolbieniecki, T. Barczuk. Wyd. Uczelniane Uniwersytetu Technologiczno-Przyrodniczego w Bydgoszczy. </w:t>
            </w:r>
          </w:p>
          <w:p w:rsidR="00192D91" w:rsidRPr="00EB6D22" w:rsidRDefault="00192D91" w:rsidP="00A81F1F">
            <w:pPr>
              <w:autoSpaceDE w:val="0"/>
              <w:autoSpaceDN w:val="0"/>
              <w:adjustRightInd w:val="0"/>
              <w:jc w:val="both"/>
              <w:rPr>
                <w:rFonts w:cs="Times New Roman"/>
              </w:rPr>
            </w:pP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1571F5">
      <w:pPr>
        <w:pageBreakBefore/>
        <w:autoSpaceDE w:val="0"/>
        <w:autoSpaceDN w:val="0"/>
        <w:adjustRightInd w:val="0"/>
        <w:jc w:val="center"/>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03"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EB6D22">
      <w:pPr>
        <w:pStyle w:val="Nagwek2"/>
        <w:rPr>
          <w:rFonts w:cs="Times New Roman"/>
          <w:b w:val="0"/>
          <w:bCs w:val="0"/>
          <w:color w:val="auto"/>
          <w:szCs w:val="26"/>
        </w:rPr>
      </w:pPr>
      <w:bookmarkStart w:id="26" w:name="_Toc76978963"/>
      <w:r w:rsidRPr="00EB6D22">
        <w:rPr>
          <w:rFonts w:cs="Times New Roman"/>
          <w:color w:val="auto"/>
          <w:szCs w:val="26"/>
        </w:rPr>
        <w:t>C6. Technologie produkcji zwierzęcej</w:t>
      </w:r>
      <w:bookmarkEnd w:id="26"/>
      <w:r w:rsidRPr="00EB6D22">
        <w:rPr>
          <w:rFonts w:cs="Times New Roman"/>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207"/>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7"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Technologie produkcji zwierzęcej PiBŻ C6</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Animal production technologies</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6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2, 3</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7"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inż. Magdalena Dykiel</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106" w:type="dxa"/>
        <w:tblInd w:w="216" w:type="dxa"/>
        <w:tblLayout w:type="fixed"/>
        <w:tblLook w:val="0000"/>
      </w:tblPr>
      <w:tblGrid>
        <w:gridCol w:w="1276"/>
        <w:gridCol w:w="1701"/>
        <w:gridCol w:w="2268"/>
        <w:gridCol w:w="1134"/>
        <w:gridCol w:w="884"/>
        <w:gridCol w:w="142"/>
        <w:gridCol w:w="709"/>
        <w:gridCol w:w="992"/>
      </w:tblGrid>
      <w:tr w:rsidR="00192D91" w:rsidRPr="00EB6D22" w:rsidTr="004C0DFC">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4C0DFC">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Zasady chowu i hodowli zwierząt gospodarskich. Podstawowe typy użytkowe poszczególnych gatunków zwierząt, rasy oraz kierunki ich użytkowania. Organizacja chowu i hodowli zwierząt, podstawowymi technologiami stosowanymi w produkcji zwierzęcej. Systemy utrzymania i żywienia zwierząt oraz standardy związane z ich dobrostanem. Technologie produkcji wysokiej jakości i bezpieczeństwo zdrowotnie surowców pozyskiwanych od i ze zwierząt gospodarskich.</w:t>
            </w:r>
          </w:p>
        </w:tc>
      </w:tr>
      <w:tr w:rsidR="00192D91" w:rsidRPr="00EB6D22" w:rsidTr="004C0DFC">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129"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w:t>
            </w:r>
          </w:p>
          <w:p w:rsidR="00192D91" w:rsidRPr="00EB6D22" w:rsidRDefault="00192D91" w:rsidP="00A81F1F">
            <w:pPr>
              <w:autoSpaceDE w:val="0"/>
              <w:autoSpaceDN w:val="0"/>
              <w:adjustRightInd w:val="0"/>
              <w:rPr>
                <w:rFonts w:cs="Times New Roman"/>
                <w:b/>
                <w:bCs/>
              </w:rPr>
            </w:pPr>
            <w:r w:rsidRPr="00EB6D22">
              <w:rPr>
                <w:rFonts w:cs="Times New Roman"/>
                <w:b/>
                <w:bCs/>
              </w:rPr>
              <w:t>Semestr 2</w:t>
            </w:r>
          </w:p>
          <w:p w:rsidR="00192D91" w:rsidRPr="00EB6D22" w:rsidRDefault="00192D91" w:rsidP="00A81F1F">
            <w:pPr>
              <w:autoSpaceDE w:val="0"/>
              <w:autoSpaceDN w:val="0"/>
              <w:adjustRightInd w:val="0"/>
              <w:rPr>
                <w:rFonts w:cs="Times New Roman"/>
              </w:rPr>
            </w:pPr>
            <w:r w:rsidRPr="00EB6D22">
              <w:rPr>
                <w:rFonts w:cs="Times New Roman"/>
              </w:rPr>
              <w:t>Wykłady  - 15 h, ćw. warsztatowe – 30 h</w:t>
            </w:r>
          </w:p>
          <w:p w:rsidR="00192D91" w:rsidRPr="00EB6D22" w:rsidRDefault="00192D91" w:rsidP="00A81F1F">
            <w:pPr>
              <w:autoSpaceDE w:val="0"/>
              <w:autoSpaceDN w:val="0"/>
              <w:adjustRightInd w:val="0"/>
              <w:rPr>
                <w:rFonts w:cs="Times New Roman"/>
                <w:b/>
                <w:bCs/>
              </w:rPr>
            </w:pPr>
            <w:r w:rsidRPr="00EB6D22">
              <w:rPr>
                <w:rFonts w:cs="Times New Roman"/>
                <w:b/>
                <w:bCs/>
              </w:rPr>
              <w:t>Semestr 3</w:t>
            </w:r>
          </w:p>
          <w:p w:rsidR="00192D91" w:rsidRPr="00EB6D22" w:rsidRDefault="00192D91" w:rsidP="00A81F1F">
            <w:pPr>
              <w:autoSpaceDE w:val="0"/>
              <w:autoSpaceDN w:val="0"/>
              <w:adjustRightInd w:val="0"/>
              <w:rPr>
                <w:rFonts w:cs="Times New Roman"/>
              </w:rPr>
            </w:pPr>
            <w:r w:rsidRPr="00EB6D22">
              <w:rPr>
                <w:rFonts w:cs="Times New Roman"/>
              </w:rPr>
              <w:t xml:space="preserve">Wykłady  - 15h, ćw. projektowe – 30 h,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r w:rsidRPr="00EB6D22">
              <w:rPr>
                <w:rFonts w:cs="Times New Roman"/>
              </w:rPr>
              <w:t>Niestacjonarne</w:t>
            </w:r>
          </w:p>
          <w:p w:rsidR="00192D91" w:rsidRPr="00EB6D22" w:rsidRDefault="00192D91" w:rsidP="00A81F1F">
            <w:pPr>
              <w:autoSpaceDE w:val="0"/>
              <w:autoSpaceDN w:val="0"/>
              <w:adjustRightInd w:val="0"/>
              <w:rPr>
                <w:rFonts w:cs="Times New Roman"/>
                <w:b/>
                <w:bCs/>
              </w:rPr>
            </w:pPr>
            <w:r w:rsidRPr="00EB6D22">
              <w:rPr>
                <w:rFonts w:cs="Times New Roman"/>
                <w:b/>
                <w:bCs/>
              </w:rPr>
              <w:t>Semestr 2</w:t>
            </w:r>
          </w:p>
          <w:p w:rsidR="00192D91" w:rsidRPr="00EB6D22" w:rsidRDefault="00192D91" w:rsidP="00A81F1F">
            <w:pPr>
              <w:autoSpaceDE w:val="0"/>
              <w:autoSpaceDN w:val="0"/>
              <w:adjustRightInd w:val="0"/>
              <w:rPr>
                <w:rFonts w:cs="Times New Roman"/>
              </w:rPr>
            </w:pPr>
            <w:r w:rsidRPr="00EB6D22">
              <w:rPr>
                <w:rFonts w:cs="Times New Roman"/>
              </w:rPr>
              <w:t>Wykłady  - 10 h, ćw. warsztatowe – 15 h</w:t>
            </w:r>
          </w:p>
          <w:p w:rsidR="00192D91" w:rsidRPr="00EB6D22" w:rsidRDefault="00192D91" w:rsidP="00A81F1F">
            <w:pPr>
              <w:autoSpaceDE w:val="0"/>
              <w:autoSpaceDN w:val="0"/>
              <w:adjustRightInd w:val="0"/>
              <w:rPr>
                <w:rFonts w:cs="Times New Roman"/>
                <w:b/>
                <w:bCs/>
              </w:rPr>
            </w:pPr>
            <w:r w:rsidRPr="00EB6D22">
              <w:rPr>
                <w:rFonts w:cs="Times New Roman"/>
                <w:b/>
                <w:bCs/>
              </w:rPr>
              <w:t>Semestr 3</w:t>
            </w:r>
          </w:p>
          <w:p w:rsidR="00192D91" w:rsidRPr="00EB6D22" w:rsidRDefault="00192D91" w:rsidP="00A81F1F">
            <w:pPr>
              <w:autoSpaceDE w:val="0"/>
              <w:autoSpaceDN w:val="0"/>
              <w:adjustRightInd w:val="0"/>
              <w:rPr>
                <w:rFonts w:cs="Times New Roman"/>
              </w:rPr>
            </w:pPr>
            <w:r w:rsidRPr="00EB6D22">
              <w:rPr>
                <w:rFonts w:cs="Times New Roman"/>
              </w:rPr>
              <w:t>Wykłady  - 10 h, ćw. projektowe – 15 h</w:t>
            </w:r>
          </w:p>
        </w:tc>
      </w:tr>
      <w:tr w:rsidR="00192D91" w:rsidRPr="00EB6D22" w:rsidTr="004C0DFC">
        <w:trPr>
          <w:trHeight w:val="1"/>
        </w:trPr>
        <w:tc>
          <w:tcPr>
            <w:tcW w:w="9106"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4C0DFC">
        <w:trPr>
          <w:trHeight w:val="285"/>
        </w:trPr>
        <w:tc>
          <w:tcPr>
            <w:tcW w:w="127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026"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701"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4C0DFC">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C6_W01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Zna podstawowe pojęcia, </w:t>
            </w:r>
            <w:r w:rsidRPr="00EB6D22">
              <w:rPr>
                <w:rFonts w:cs="Times New Roman"/>
              </w:rPr>
              <w:lastRenderedPageBreak/>
              <w:t xml:space="preserve">warunkowania, systemy i gospodarcze znaczenie produkcji zwierzęcej oraz typy użytkowe i rasy zwierząt gospodarskich. . </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K_W02</w:t>
            </w:r>
          </w:p>
          <w:p w:rsidR="00192D91" w:rsidRPr="00EB6D22" w:rsidRDefault="00192D91" w:rsidP="00A81F1F">
            <w:pPr>
              <w:autoSpaceDE w:val="0"/>
              <w:autoSpaceDN w:val="0"/>
              <w:adjustRightInd w:val="0"/>
              <w:jc w:val="center"/>
              <w:rPr>
                <w:rFonts w:cs="Times New Roman"/>
              </w:rPr>
            </w:pPr>
            <w:r w:rsidRPr="00EB6D22">
              <w:rPr>
                <w:rFonts w:cs="Times New Roman"/>
              </w:rPr>
              <w:lastRenderedPageBreak/>
              <w:t>K_W03</w:t>
            </w:r>
          </w:p>
          <w:p w:rsidR="00192D91" w:rsidRPr="00EB6D22" w:rsidRDefault="00192D91" w:rsidP="00A81F1F">
            <w:pPr>
              <w:autoSpaceDE w:val="0"/>
              <w:autoSpaceDN w:val="0"/>
              <w:adjustRightInd w:val="0"/>
              <w:jc w:val="center"/>
              <w:rPr>
                <w:rFonts w:cs="Times New Roman"/>
              </w:rPr>
            </w:pPr>
            <w:r w:rsidRPr="00EB6D22">
              <w:rPr>
                <w:rFonts w:cs="Times New Roman"/>
              </w:rPr>
              <w:t>K_W05 K_W06</w:t>
            </w:r>
          </w:p>
          <w:p w:rsidR="00192D91" w:rsidRPr="00EB6D22" w:rsidRDefault="00192D91" w:rsidP="00A81F1F">
            <w:pPr>
              <w:autoSpaceDE w:val="0"/>
              <w:autoSpaceDN w:val="0"/>
              <w:adjustRightInd w:val="0"/>
              <w:jc w:val="center"/>
              <w:rPr>
                <w:rFonts w:cs="Times New Roman"/>
              </w:rPr>
            </w:pPr>
            <w:r w:rsidRPr="00EB6D22">
              <w:rPr>
                <w:rFonts w:cs="Times New Roman"/>
              </w:rPr>
              <w:t>K_W07 K_W09 K_W11</w:t>
            </w:r>
          </w:p>
        </w:tc>
        <w:tc>
          <w:tcPr>
            <w:tcW w:w="1026" w:type="dxa"/>
            <w:gridSpan w:val="2"/>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W</w:t>
            </w:r>
          </w:p>
          <w:p w:rsidR="00192D91" w:rsidRPr="00EB6D22" w:rsidRDefault="00192D91" w:rsidP="00A81F1F">
            <w:pPr>
              <w:autoSpaceDE w:val="0"/>
              <w:autoSpaceDN w:val="0"/>
              <w:adjustRightInd w:val="0"/>
              <w:jc w:val="center"/>
              <w:rPr>
                <w:rFonts w:cs="Times New Roman"/>
              </w:rPr>
            </w:pPr>
            <w:r w:rsidRPr="00EB6D22">
              <w:rPr>
                <w:rFonts w:cs="Times New Roman"/>
              </w:rPr>
              <w:lastRenderedPageBreak/>
              <w:t>ćw. Wa</w:t>
            </w:r>
          </w:p>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701"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 xml:space="preserve">kolokwia </w:t>
            </w:r>
            <w:r w:rsidRPr="00EB6D22">
              <w:rPr>
                <w:rFonts w:cs="Times New Roman"/>
              </w:rPr>
              <w:lastRenderedPageBreak/>
              <w:t>cząstkowe, prace na zdefiniowany temat</w:t>
            </w:r>
          </w:p>
        </w:tc>
      </w:tr>
      <w:tr w:rsidR="00192D91" w:rsidRPr="00EB6D22" w:rsidTr="004C0DFC">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C6_W02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Zna technologie produkcji wysokiej jakości i bezpiecznych zdrowotnie surowców pozyskiwanych od i ze zwierząt.</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4C0DFC">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C6_U01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Potrafi ocenić efekty technologii produkcji surowców pozyskiwanych od i ze zwierząt. </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K_U03 K_U04 K_U05 K_U06</w:t>
            </w:r>
          </w:p>
          <w:p w:rsidR="00192D91" w:rsidRPr="00EB6D22" w:rsidRDefault="00192D91" w:rsidP="00A81F1F">
            <w:pPr>
              <w:autoSpaceDE w:val="0"/>
              <w:autoSpaceDN w:val="0"/>
              <w:adjustRightInd w:val="0"/>
              <w:jc w:val="center"/>
              <w:rPr>
                <w:rFonts w:cs="Times New Roman"/>
              </w:rPr>
            </w:pPr>
            <w:r w:rsidRPr="00EB6D22">
              <w:rPr>
                <w:rFonts w:cs="Times New Roman"/>
              </w:rPr>
              <w:t>K_U07</w:t>
            </w:r>
          </w:p>
          <w:p w:rsidR="00192D91" w:rsidRPr="00EB6D22" w:rsidRDefault="00192D91" w:rsidP="00A81F1F">
            <w:pPr>
              <w:autoSpaceDE w:val="0"/>
              <w:autoSpaceDN w:val="0"/>
              <w:adjustRightInd w:val="0"/>
              <w:jc w:val="center"/>
              <w:rPr>
                <w:rFonts w:cs="Times New Roman"/>
              </w:rPr>
            </w:pPr>
            <w:r w:rsidRPr="00EB6D22">
              <w:rPr>
                <w:rFonts w:cs="Times New Roman"/>
              </w:rPr>
              <w:t xml:space="preserve">K_U10 </w:t>
            </w:r>
          </w:p>
        </w:tc>
        <w:tc>
          <w:tcPr>
            <w:tcW w:w="1026" w:type="dxa"/>
            <w:gridSpan w:val="2"/>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Wa</w:t>
            </w:r>
          </w:p>
          <w:p w:rsidR="00192D91" w:rsidRPr="00EB6D22" w:rsidRDefault="00192D91" w:rsidP="00A81F1F">
            <w:pPr>
              <w:autoSpaceDE w:val="0"/>
              <w:autoSpaceDN w:val="0"/>
              <w:adjustRightInd w:val="0"/>
              <w:jc w:val="center"/>
              <w:rPr>
                <w:rFonts w:cs="Times New Roman"/>
              </w:rPr>
            </w:pPr>
            <w:r w:rsidRPr="00EB6D22">
              <w:rPr>
                <w:rFonts w:cs="Times New Roman"/>
              </w:rPr>
              <w:t>ćw. Pr</w:t>
            </w:r>
          </w:p>
          <w:p w:rsidR="00192D91" w:rsidRPr="00EB6D22" w:rsidRDefault="00192D91" w:rsidP="00A81F1F">
            <w:pPr>
              <w:autoSpaceDE w:val="0"/>
              <w:autoSpaceDN w:val="0"/>
              <w:adjustRightInd w:val="0"/>
              <w:jc w:val="center"/>
              <w:rPr>
                <w:rFonts w:cs="Times New Roman"/>
              </w:rPr>
            </w:pPr>
          </w:p>
        </w:tc>
        <w:tc>
          <w:tcPr>
            <w:tcW w:w="1701"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kolokwia cząstkowe, </w:t>
            </w:r>
          </w:p>
          <w:p w:rsidR="00192D91" w:rsidRPr="00EB6D22" w:rsidRDefault="00192D91" w:rsidP="00A81F1F">
            <w:pPr>
              <w:autoSpaceDE w:val="0"/>
              <w:autoSpaceDN w:val="0"/>
              <w:adjustRightInd w:val="0"/>
              <w:rPr>
                <w:rFonts w:cs="Times New Roman"/>
              </w:rPr>
            </w:pPr>
            <w:r w:rsidRPr="00EB6D22">
              <w:rPr>
                <w:rFonts w:cs="Times New Roman"/>
              </w:rPr>
              <w:t>obecność na ćwiczeniach, prace na zdefiniowany temat</w:t>
            </w:r>
          </w:p>
        </w:tc>
      </w:tr>
      <w:tr w:rsidR="00192D91" w:rsidRPr="00EB6D22" w:rsidTr="004C0DFC">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C6_U02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Potrafi zaprojektować proces technologii produkcji określonego surowca zwierzęcego</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4C0DFC">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C6_K01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Potrafi organizować pracę i kierować małym zespołem, przyjmując odpowiedzialność za efekty jego pracy. </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K_K01</w:t>
            </w:r>
          </w:p>
          <w:p w:rsidR="00192D91" w:rsidRPr="00EB6D22" w:rsidRDefault="00192D91" w:rsidP="00A81F1F">
            <w:pPr>
              <w:autoSpaceDE w:val="0"/>
              <w:autoSpaceDN w:val="0"/>
              <w:adjustRightInd w:val="0"/>
              <w:jc w:val="center"/>
              <w:rPr>
                <w:rFonts w:cs="Times New Roman"/>
              </w:rPr>
            </w:pPr>
            <w:r w:rsidRPr="00EB6D22">
              <w:rPr>
                <w:rFonts w:cs="Times New Roman"/>
              </w:rPr>
              <w:t>K_K02 K_K03 K_K04</w:t>
            </w:r>
          </w:p>
          <w:p w:rsidR="00192D91" w:rsidRPr="00EB6D22" w:rsidRDefault="00192D91" w:rsidP="00A81F1F">
            <w:pPr>
              <w:autoSpaceDE w:val="0"/>
              <w:autoSpaceDN w:val="0"/>
              <w:adjustRightInd w:val="0"/>
              <w:jc w:val="center"/>
              <w:rPr>
                <w:rFonts w:cs="Times New Roman"/>
              </w:rPr>
            </w:pPr>
            <w:r w:rsidRPr="00EB6D22">
              <w:rPr>
                <w:rFonts w:cs="Times New Roman"/>
              </w:rPr>
              <w:t>K_K05</w:t>
            </w:r>
          </w:p>
        </w:tc>
        <w:tc>
          <w:tcPr>
            <w:tcW w:w="1026" w:type="dxa"/>
            <w:gridSpan w:val="2"/>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Wa</w:t>
            </w:r>
          </w:p>
          <w:p w:rsidR="00192D91" w:rsidRPr="00EB6D22" w:rsidRDefault="00192D91" w:rsidP="00A81F1F">
            <w:pPr>
              <w:autoSpaceDE w:val="0"/>
              <w:autoSpaceDN w:val="0"/>
              <w:adjustRightInd w:val="0"/>
              <w:jc w:val="center"/>
              <w:rPr>
                <w:rFonts w:cs="Times New Roman"/>
              </w:rPr>
            </w:pPr>
            <w:r w:rsidRPr="00EB6D22">
              <w:rPr>
                <w:rFonts w:cs="Times New Roman"/>
              </w:rPr>
              <w:t>ćw. Pr</w:t>
            </w:r>
          </w:p>
          <w:p w:rsidR="00192D91" w:rsidRPr="00EB6D22" w:rsidRDefault="00192D91" w:rsidP="00A81F1F">
            <w:pPr>
              <w:autoSpaceDE w:val="0"/>
              <w:autoSpaceDN w:val="0"/>
              <w:adjustRightInd w:val="0"/>
              <w:jc w:val="center"/>
              <w:rPr>
                <w:rFonts w:cs="Times New Roman"/>
              </w:rPr>
            </w:pPr>
          </w:p>
        </w:tc>
        <w:tc>
          <w:tcPr>
            <w:tcW w:w="1701"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zaangażo-wanie w realizację</w:t>
            </w:r>
          </w:p>
          <w:p w:rsidR="00192D91" w:rsidRPr="00EB6D22" w:rsidRDefault="00192D91" w:rsidP="00A81F1F">
            <w:pPr>
              <w:autoSpaceDE w:val="0"/>
              <w:autoSpaceDN w:val="0"/>
              <w:adjustRightInd w:val="0"/>
              <w:rPr>
                <w:rFonts w:cs="Times New Roman"/>
              </w:rPr>
            </w:pPr>
            <w:r w:rsidRPr="00EB6D22">
              <w:rPr>
                <w:rFonts w:cs="Times New Roman"/>
              </w:rPr>
              <w:t xml:space="preserve">ćwiczeń na podstawie obserwacji </w:t>
            </w:r>
          </w:p>
          <w:p w:rsidR="00192D91" w:rsidRPr="00EB6D22" w:rsidRDefault="00CF54E7" w:rsidP="00A81F1F">
            <w:pPr>
              <w:autoSpaceDE w:val="0"/>
              <w:autoSpaceDN w:val="0"/>
              <w:adjustRightInd w:val="0"/>
              <w:rPr>
                <w:rFonts w:cs="Times New Roman"/>
              </w:rPr>
            </w:pPr>
            <w:r w:rsidRPr="00EB6D22">
              <w:rPr>
                <w:rFonts w:cs="Times New Roman"/>
              </w:rPr>
              <w:t>prowadzące</w:t>
            </w:r>
            <w:r w:rsidR="00192D91" w:rsidRPr="00EB6D22">
              <w:rPr>
                <w:rFonts w:cs="Times New Roman"/>
              </w:rPr>
              <w:t>go zajęcia</w:t>
            </w:r>
          </w:p>
        </w:tc>
      </w:tr>
      <w:tr w:rsidR="00192D91" w:rsidRPr="00EB6D22" w:rsidTr="004C0DFC">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C6_K02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Ma świadomość odpowiedzialności za produkcję surowców wysokiej jakości, zdrowie zwierząt i ich dobrostan oraz stan środowiska naturalnego.</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2"/>
            <w:vMerge/>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p>
        </w:tc>
      </w:tr>
      <w:tr w:rsidR="00192D91" w:rsidRPr="00EB6D22" w:rsidTr="004C0DFC">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C6_K03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Jest gotów do odpowiedzialnego pełnienia ról zawodowych, w tym przestrzegania zasad etyki zawodowej i wymagania tego od innych.</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2"/>
            <w:vMerge/>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p>
        </w:tc>
      </w:tr>
      <w:tr w:rsidR="00192D91" w:rsidRPr="00EB6D22" w:rsidTr="004C0DFC">
        <w:trPr>
          <w:trHeight w:val="1"/>
        </w:trPr>
        <w:tc>
          <w:tcPr>
            <w:tcW w:w="9106"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b/>
                <w:bCs/>
              </w:rPr>
            </w:pPr>
            <w:r w:rsidRPr="00EB6D22">
              <w:rPr>
                <w:rFonts w:cs="Times New Roman"/>
                <w:b/>
                <w:bCs/>
              </w:rPr>
              <w:t>Nakład pracy studenta (bilans punktów ECTS)</w:t>
            </w:r>
          </w:p>
          <w:p w:rsidR="00192D91" w:rsidRPr="00EB6D22" w:rsidRDefault="00192D91" w:rsidP="00A81F1F">
            <w:pPr>
              <w:autoSpaceDE w:val="0"/>
              <w:autoSpaceDN w:val="0"/>
              <w:adjustRightInd w:val="0"/>
              <w:jc w:val="center"/>
              <w:rPr>
                <w:rFonts w:cs="Times New Roman"/>
              </w:rPr>
            </w:pPr>
          </w:p>
        </w:tc>
      </w:tr>
      <w:tr w:rsidR="00192D91" w:rsidRPr="00EB6D22" w:rsidTr="004C0DFC">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286"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b/>
                <w:bCs/>
              </w:rPr>
            </w:pPr>
            <w:r w:rsidRPr="00EB6D22">
              <w:rPr>
                <w:rFonts w:cs="Times New Roman"/>
              </w:rPr>
              <w:t xml:space="preserve">Semestr 2 – </w:t>
            </w:r>
            <w:r w:rsidRPr="00EB6D22">
              <w:rPr>
                <w:rFonts w:cs="Times New Roman"/>
                <w:b/>
                <w:bCs/>
              </w:rPr>
              <w:t>3</w:t>
            </w:r>
          </w:p>
          <w:p w:rsidR="00192D91" w:rsidRPr="00EB6D22" w:rsidRDefault="00192D91" w:rsidP="00A81F1F">
            <w:pPr>
              <w:autoSpaceDE w:val="0"/>
              <w:autoSpaceDN w:val="0"/>
              <w:adjustRightInd w:val="0"/>
              <w:rPr>
                <w:rFonts w:cs="Times New Roman"/>
              </w:rPr>
            </w:pPr>
            <w:r w:rsidRPr="00EB6D22">
              <w:rPr>
                <w:rFonts w:cs="Times New Roman"/>
              </w:rPr>
              <w:t xml:space="preserve">Semestr 3 – </w:t>
            </w:r>
            <w:r w:rsidRPr="00EB6D22">
              <w:rPr>
                <w:rFonts w:cs="Times New Roman"/>
                <w:b/>
                <w:bCs/>
              </w:rPr>
              <w:t>3</w:t>
            </w:r>
            <w:r w:rsidRPr="00EB6D22">
              <w:rPr>
                <w:rFonts w:cs="Times New Roman"/>
              </w:rPr>
              <w:t xml:space="preserve"> </w:t>
            </w:r>
          </w:p>
          <w:p w:rsidR="00192D91" w:rsidRPr="00EB6D22" w:rsidRDefault="00192D91" w:rsidP="00A81F1F">
            <w:pPr>
              <w:autoSpaceDE w:val="0"/>
              <w:autoSpaceDN w:val="0"/>
              <w:adjustRightInd w:val="0"/>
              <w:rPr>
                <w:rFonts w:cs="Times New Roman"/>
              </w:rPr>
            </w:pPr>
            <w:r w:rsidRPr="00EB6D22">
              <w:rPr>
                <w:rFonts w:cs="Times New Roman"/>
              </w:rPr>
              <w:t xml:space="preserve">Razem - </w:t>
            </w:r>
            <w:r w:rsidRPr="00EB6D22">
              <w:rPr>
                <w:rFonts w:cs="Times New Roman"/>
                <w:b/>
                <w:bCs/>
              </w:rPr>
              <w:t>6</w:t>
            </w:r>
          </w:p>
        </w:tc>
        <w:tc>
          <w:tcPr>
            <w:tcW w:w="851" w:type="dxa"/>
            <w:gridSpan w:val="2"/>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4C0DFC">
            <w:pPr>
              <w:autoSpaceDE w:val="0"/>
              <w:autoSpaceDN w:val="0"/>
              <w:adjustRightInd w:val="0"/>
              <w:ind w:left="113" w:right="113"/>
              <w:jc w:val="center"/>
              <w:rPr>
                <w:rFonts w:cs="Times New Roman"/>
              </w:rPr>
            </w:pPr>
            <w:r w:rsidRPr="00EB6D22">
              <w:rPr>
                <w:rFonts w:cs="Times New Roman"/>
              </w:rPr>
              <w:t>Stacjonarne</w:t>
            </w:r>
          </w:p>
        </w:tc>
        <w:tc>
          <w:tcPr>
            <w:tcW w:w="992"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4C0DFC">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4C0DFC">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286"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b/>
                <w:bCs/>
              </w:rPr>
            </w:pPr>
            <w:r w:rsidRPr="00EB6D22">
              <w:rPr>
                <w:rFonts w:cs="Times New Roman"/>
                <w:b/>
                <w:bCs/>
              </w:rPr>
              <w:t xml:space="preserve">Semestr 2 </w:t>
            </w:r>
          </w:p>
          <w:p w:rsidR="00192D91" w:rsidRPr="00EB6D22" w:rsidRDefault="00192D91" w:rsidP="00A81F1F">
            <w:pPr>
              <w:autoSpaceDE w:val="0"/>
              <w:autoSpaceDN w:val="0"/>
              <w:adjustRightInd w:val="0"/>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r w:rsidRPr="00EB6D22">
              <w:rPr>
                <w:rFonts w:cs="Times New Roman"/>
              </w:rPr>
              <w:t>Ćwiczenia warsztatowe</w:t>
            </w: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Semestr 3</w:t>
            </w:r>
          </w:p>
          <w:p w:rsidR="00192D91" w:rsidRPr="00EB6D22" w:rsidRDefault="00192D91" w:rsidP="00A81F1F">
            <w:pPr>
              <w:autoSpaceDE w:val="0"/>
              <w:autoSpaceDN w:val="0"/>
              <w:adjustRightInd w:val="0"/>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r w:rsidRPr="00EB6D22">
              <w:rPr>
                <w:rFonts w:cs="Times New Roman"/>
              </w:rPr>
              <w:t>Egzamin</w:t>
            </w: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51" w:type="dxa"/>
            <w:gridSpan w:val="2"/>
            <w:tcBorders>
              <w:top w:val="single" w:sz="8"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rPr>
              <w:t>15</w:t>
            </w:r>
            <w:r w:rsidRPr="00EB6D22">
              <w:rPr>
                <w:rFonts w:cs="Times New Roman"/>
              </w:rPr>
              <w:br/>
              <w:t>30</w:t>
            </w:r>
            <w:r w:rsidRPr="00EB6D22">
              <w:rPr>
                <w:rFonts w:cs="Times New Roman"/>
              </w:rPr>
              <w:br/>
            </w:r>
            <w:r w:rsidRPr="00EB6D22">
              <w:rPr>
                <w:rFonts w:cs="Times New Roman"/>
                <w:b/>
                <w:bCs/>
              </w:rPr>
              <w:t>45</w:t>
            </w:r>
          </w:p>
          <w:p w:rsidR="00192D91" w:rsidRPr="00EB6D22" w:rsidRDefault="00192D91" w:rsidP="00A81F1F">
            <w:pPr>
              <w:autoSpaceDE w:val="0"/>
              <w:autoSpaceDN w:val="0"/>
              <w:adjustRightInd w:val="0"/>
              <w:jc w:val="center"/>
              <w:rPr>
                <w:rFonts w:cs="Times New Roman"/>
              </w:rPr>
            </w:pPr>
            <w:r w:rsidRPr="00EB6D22">
              <w:rPr>
                <w:rFonts w:cs="Times New Roman"/>
              </w:rPr>
              <w:t>1,8</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4C0DFC" w:rsidP="00A81F1F">
            <w:pPr>
              <w:autoSpaceDE w:val="0"/>
              <w:autoSpaceDN w:val="0"/>
              <w:adjustRightInd w:val="0"/>
              <w:jc w:val="center"/>
              <w:rPr>
                <w:rFonts w:cs="Times New Roman"/>
                <w:b/>
                <w:bCs/>
              </w:rPr>
            </w:pPr>
            <w:r w:rsidRPr="00EB6D22">
              <w:rPr>
                <w:rFonts w:cs="Times New Roman"/>
                <w:b/>
                <w:bCs/>
              </w:rPr>
              <w:t>47</w:t>
            </w:r>
          </w:p>
          <w:p w:rsidR="00192D91" w:rsidRPr="00EB6D22" w:rsidRDefault="004C0DFC" w:rsidP="00A81F1F">
            <w:pPr>
              <w:autoSpaceDE w:val="0"/>
              <w:autoSpaceDN w:val="0"/>
              <w:adjustRightInd w:val="0"/>
              <w:jc w:val="center"/>
              <w:rPr>
                <w:rFonts w:cs="Times New Roman"/>
              </w:rPr>
            </w:pPr>
            <w:r w:rsidRPr="00EB6D22">
              <w:rPr>
                <w:rFonts w:cs="Times New Roman"/>
              </w:rPr>
              <w:t>1,9</w:t>
            </w:r>
          </w:p>
        </w:tc>
        <w:tc>
          <w:tcPr>
            <w:tcW w:w="992" w:type="dxa"/>
            <w:tcBorders>
              <w:top w:val="single" w:sz="8"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rPr>
              <w:t>10</w:t>
            </w:r>
            <w:r w:rsidRPr="00EB6D22">
              <w:rPr>
                <w:rFonts w:cs="Times New Roman"/>
              </w:rPr>
              <w:br/>
              <w:t>15</w:t>
            </w:r>
            <w:r w:rsidRPr="00EB6D22">
              <w:rPr>
                <w:rFonts w:cs="Times New Roman"/>
              </w:rPr>
              <w:br/>
            </w:r>
            <w:r w:rsidRPr="00EB6D22">
              <w:rPr>
                <w:rFonts w:cs="Times New Roman"/>
                <w:b/>
                <w:bCs/>
              </w:rPr>
              <w:t>25</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4C0DFC" w:rsidP="00A81F1F">
            <w:pPr>
              <w:autoSpaceDE w:val="0"/>
              <w:autoSpaceDN w:val="0"/>
              <w:adjustRightInd w:val="0"/>
              <w:jc w:val="center"/>
              <w:rPr>
                <w:rFonts w:cs="Times New Roman"/>
                <w:b/>
                <w:bCs/>
              </w:rPr>
            </w:pPr>
            <w:r w:rsidRPr="00EB6D22">
              <w:rPr>
                <w:rFonts w:cs="Times New Roman"/>
                <w:b/>
                <w:bCs/>
              </w:rPr>
              <w:t>27</w:t>
            </w:r>
          </w:p>
          <w:p w:rsidR="00192D91" w:rsidRPr="00EB6D22" w:rsidRDefault="004C0DFC" w:rsidP="00A81F1F">
            <w:pPr>
              <w:autoSpaceDE w:val="0"/>
              <w:autoSpaceDN w:val="0"/>
              <w:adjustRightInd w:val="0"/>
              <w:jc w:val="center"/>
              <w:rPr>
                <w:rFonts w:cs="Times New Roman"/>
              </w:rPr>
            </w:pPr>
            <w:r w:rsidRPr="00EB6D22">
              <w:rPr>
                <w:rFonts w:cs="Times New Roman"/>
              </w:rPr>
              <w:t>1,1</w:t>
            </w:r>
          </w:p>
        </w:tc>
      </w:tr>
      <w:tr w:rsidR="00192D91" w:rsidRPr="00EB6D22" w:rsidTr="004C0DFC">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B. Formy aktywności studenta w ramach samokształcenia wraz z </w:t>
            </w:r>
            <w:r w:rsidRPr="00EB6D22">
              <w:rPr>
                <w:rFonts w:cs="Times New Roman"/>
                <w:b/>
                <w:bCs/>
              </w:rPr>
              <w:lastRenderedPageBreak/>
              <w:t>planowaną liczbą godzin na każdą formę i liczbą punktów ECTS:</w:t>
            </w:r>
          </w:p>
        </w:tc>
        <w:tc>
          <w:tcPr>
            <w:tcW w:w="4286"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b/>
                <w:bCs/>
              </w:rPr>
            </w:pPr>
            <w:r w:rsidRPr="00EB6D22">
              <w:rPr>
                <w:rFonts w:cs="Times New Roman"/>
                <w:b/>
                <w:bCs/>
              </w:rPr>
              <w:lastRenderedPageBreak/>
              <w:t>Semestr 2</w:t>
            </w:r>
          </w:p>
          <w:p w:rsidR="00192D91" w:rsidRPr="00EB6D22" w:rsidRDefault="00192D91" w:rsidP="00A81F1F">
            <w:pPr>
              <w:autoSpaceDE w:val="0"/>
              <w:autoSpaceDN w:val="0"/>
              <w:adjustRightInd w:val="0"/>
              <w:rPr>
                <w:rFonts w:cs="Times New Roman"/>
              </w:rPr>
            </w:pPr>
            <w:r w:rsidRPr="00EB6D22">
              <w:rPr>
                <w:rFonts w:cs="Times New Roman"/>
              </w:rPr>
              <w:t xml:space="preserve">Przygotowanie ogólne do ćwiczeń </w:t>
            </w:r>
          </w:p>
          <w:p w:rsidR="00192D91" w:rsidRPr="00EB6D22" w:rsidRDefault="00192D91" w:rsidP="00A81F1F">
            <w:pPr>
              <w:autoSpaceDE w:val="0"/>
              <w:autoSpaceDN w:val="0"/>
              <w:adjustRightInd w:val="0"/>
              <w:rPr>
                <w:rFonts w:cs="Times New Roman"/>
              </w:rPr>
            </w:pPr>
            <w:r w:rsidRPr="00EB6D22">
              <w:rPr>
                <w:rFonts w:cs="Times New Roman"/>
              </w:rPr>
              <w:t>Przygotowanie do kolokwiów</w:t>
            </w:r>
          </w:p>
          <w:p w:rsidR="00192D91" w:rsidRPr="00EB6D22" w:rsidRDefault="00192D91" w:rsidP="00A81F1F">
            <w:pPr>
              <w:autoSpaceDE w:val="0"/>
              <w:autoSpaceDN w:val="0"/>
              <w:adjustRightInd w:val="0"/>
              <w:rPr>
                <w:rFonts w:cs="Times New Roman"/>
                <w:b/>
                <w:bCs/>
              </w:rPr>
            </w:pPr>
            <w:r w:rsidRPr="00EB6D22">
              <w:rPr>
                <w:rFonts w:cs="Times New Roman"/>
                <w:b/>
                <w:bCs/>
              </w:rPr>
              <w:lastRenderedPageBreak/>
              <w:t>w sumie:</w:t>
            </w:r>
          </w:p>
          <w:p w:rsidR="00192D91" w:rsidRPr="00EB6D22" w:rsidRDefault="00192D91" w:rsidP="00A81F1F">
            <w:pPr>
              <w:autoSpaceDE w:val="0"/>
              <w:autoSpaceDN w:val="0"/>
              <w:adjustRightInd w:val="0"/>
              <w:rPr>
                <w:rFonts w:cs="Times New Roman"/>
              </w:rPr>
            </w:pPr>
            <w:r w:rsidRPr="00EB6D22">
              <w:rPr>
                <w:rFonts w:cs="Times New Roman"/>
              </w:rPr>
              <w:t>ECTS</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Semestr 3</w:t>
            </w:r>
          </w:p>
          <w:p w:rsidR="00192D91" w:rsidRPr="00EB6D22" w:rsidRDefault="00192D91" w:rsidP="00A81F1F">
            <w:pPr>
              <w:autoSpaceDE w:val="0"/>
              <w:autoSpaceDN w:val="0"/>
              <w:adjustRightInd w:val="0"/>
              <w:rPr>
                <w:rFonts w:cs="Times New Roman"/>
              </w:rPr>
            </w:pPr>
            <w:r w:rsidRPr="00EB6D22">
              <w:rPr>
                <w:rFonts w:cs="Times New Roman"/>
              </w:rPr>
              <w:t>Przygotowanie pracy na zdefiniowany temat</w:t>
            </w:r>
          </w:p>
          <w:p w:rsidR="00192D91" w:rsidRPr="00EB6D22" w:rsidRDefault="00192D91" w:rsidP="00A81F1F">
            <w:pPr>
              <w:autoSpaceDE w:val="0"/>
              <w:autoSpaceDN w:val="0"/>
              <w:adjustRightInd w:val="0"/>
              <w:rPr>
                <w:rFonts w:cs="Times New Roman"/>
              </w:rPr>
            </w:pPr>
            <w:r w:rsidRPr="00EB6D22">
              <w:rPr>
                <w:rFonts w:cs="Times New Roman"/>
              </w:rPr>
              <w:t>Przygotowanie do egzaminu</w:t>
            </w: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 xml:space="preserve">ECTS </w:t>
            </w:r>
          </w:p>
        </w:tc>
        <w:tc>
          <w:tcPr>
            <w:tcW w:w="851"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lastRenderedPageBreak/>
              <w:t>20</w:t>
            </w:r>
          </w:p>
          <w:p w:rsidR="00192D91" w:rsidRPr="00EB6D22" w:rsidRDefault="00192D91" w:rsidP="00A81F1F">
            <w:pPr>
              <w:autoSpaceDE w:val="0"/>
              <w:autoSpaceDN w:val="0"/>
              <w:adjustRightInd w:val="0"/>
              <w:jc w:val="center"/>
              <w:rPr>
                <w:rFonts w:cs="Times New Roman"/>
                <w:b/>
                <w:bCs/>
              </w:rPr>
            </w:pPr>
            <w:r w:rsidRPr="00EB6D22">
              <w:rPr>
                <w:rFonts w:cs="Times New Roman"/>
                <w:b/>
                <w:bCs/>
              </w:rPr>
              <w:t>30</w:t>
            </w:r>
          </w:p>
          <w:p w:rsidR="00192D91" w:rsidRPr="00EB6D22" w:rsidRDefault="00192D91" w:rsidP="00A81F1F">
            <w:pPr>
              <w:autoSpaceDE w:val="0"/>
              <w:autoSpaceDN w:val="0"/>
              <w:adjustRightInd w:val="0"/>
              <w:jc w:val="center"/>
              <w:rPr>
                <w:rFonts w:cs="Times New Roman"/>
              </w:rPr>
            </w:pPr>
            <w:r w:rsidRPr="00EB6D22">
              <w:rPr>
                <w:rFonts w:cs="Times New Roman"/>
              </w:rPr>
              <w:t>1,2</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8</w:t>
            </w:r>
          </w:p>
          <w:p w:rsidR="004C0DFC" w:rsidRPr="00EB6D22" w:rsidRDefault="004C0DFC" w:rsidP="00A81F1F">
            <w:pPr>
              <w:autoSpaceDE w:val="0"/>
              <w:autoSpaceDN w:val="0"/>
              <w:adjustRightInd w:val="0"/>
              <w:jc w:val="center"/>
              <w:rPr>
                <w:rFonts w:cs="Times New Roman"/>
              </w:rPr>
            </w:pPr>
          </w:p>
          <w:p w:rsidR="00192D91" w:rsidRPr="00EB6D22" w:rsidRDefault="004C0DFC" w:rsidP="00A81F1F">
            <w:pPr>
              <w:autoSpaceDE w:val="0"/>
              <w:autoSpaceDN w:val="0"/>
              <w:adjustRightInd w:val="0"/>
              <w:jc w:val="center"/>
              <w:rPr>
                <w:rFonts w:cs="Times New Roman"/>
              </w:rPr>
            </w:pPr>
            <w:r w:rsidRPr="00EB6D22">
              <w:rPr>
                <w:rFonts w:cs="Times New Roman"/>
              </w:rPr>
              <w:t>20</w:t>
            </w:r>
          </w:p>
          <w:p w:rsidR="00192D91" w:rsidRPr="00EB6D22" w:rsidRDefault="004C0DFC" w:rsidP="00A81F1F">
            <w:pPr>
              <w:autoSpaceDE w:val="0"/>
              <w:autoSpaceDN w:val="0"/>
              <w:adjustRightInd w:val="0"/>
              <w:jc w:val="center"/>
              <w:rPr>
                <w:rFonts w:cs="Times New Roman"/>
                <w:b/>
                <w:bCs/>
              </w:rPr>
            </w:pPr>
            <w:r w:rsidRPr="00EB6D22">
              <w:rPr>
                <w:rFonts w:cs="Times New Roman"/>
                <w:b/>
                <w:bCs/>
              </w:rPr>
              <w:t>28</w:t>
            </w:r>
          </w:p>
          <w:p w:rsidR="00192D91" w:rsidRPr="00EB6D22" w:rsidRDefault="004C0DFC" w:rsidP="00A81F1F">
            <w:pPr>
              <w:autoSpaceDE w:val="0"/>
              <w:autoSpaceDN w:val="0"/>
              <w:adjustRightInd w:val="0"/>
              <w:jc w:val="center"/>
              <w:rPr>
                <w:rFonts w:cs="Times New Roman"/>
              </w:rPr>
            </w:pPr>
            <w:r w:rsidRPr="00EB6D22">
              <w:rPr>
                <w:rFonts w:cs="Times New Roman"/>
              </w:rPr>
              <w:t>1,1</w:t>
            </w:r>
          </w:p>
        </w:tc>
        <w:tc>
          <w:tcPr>
            <w:tcW w:w="992"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lastRenderedPageBreak/>
              <w:t>30</w:t>
            </w:r>
          </w:p>
          <w:p w:rsidR="00192D91" w:rsidRPr="00EB6D22" w:rsidRDefault="00192D91" w:rsidP="00A81F1F">
            <w:pPr>
              <w:autoSpaceDE w:val="0"/>
              <w:autoSpaceDN w:val="0"/>
              <w:adjustRightInd w:val="0"/>
              <w:jc w:val="center"/>
              <w:rPr>
                <w:rFonts w:cs="Times New Roman"/>
                <w:b/>
                <w:bCs/>
              </w:rPr>
            </w:pPr>
            <w:r w:rsidRPr="00EB6D22">
              <w:rPr>
                <w:rFonts w:cs="Times New Roman"/>
                <w:b/>
                <w:bCs/>
              </w:rPr>
              <w:t>50</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4C0DFC" w:rsidRPr="00EB6D22" w:rsidRDefault="004C0DFC"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2</w:t>
            </w:r>
            <w:r w:rsidR="00BF35E4" w:rsidRPr="00EB6D22">
              <w:rPr>
                <w:rFonts w:cs="Times New Roman"/>
              </w:rPr>
              <w:t>8</w:t>
            </w:r>
          </w:p>
          <w:p w:rsidR="00192D91" w:rsidRPr="00EB6D22" w:rsidRDefault="00BF35E4" w:rsidP="00A81F1F">
            <w:pPr>
              <w:autoSpaceDE w:val="0"/>
              <w:autoSpaceDN w:val="0"/>
              <w:adjustRightInd w:val="0"/>
              <w:jc w:val="center"/>
              <w:rPr>
                <w:rFonts w:cs="Times New Roman"/>
                <w:b/>
                <w:bCs/>
              </w:rPr>
            </w:pPr>
            <w:r w:rsidRPr="00EB6D22">
              <w:rPr>
                <w:rFonts w:cs="Times New Roman"/>
                <w:b/>
                <w:bCs/>
              </w:rPr>
              <w:t>48</w:t>
            </w:r>
          </w:p>
          <w:p w:rsidR="00192D91" w:rsidRPr="00EB6D22" w:rsidRDefault="00BF35E4" w:rsidP="00A81F1F">
            <w:pPr>
              <w:autoSpaceDE w:val="0"/>
              <w:autoSpaceDN w:val="0"/>
              <w:adjustRightInd w:val="0"/>
              <w:jc w:val="center"/>
              <w:rPr>
                <w:rFonts w:cs="Times New Roman"/>
              </w:rPr>
            </w:pPr>
            <w:r w:rsidRPr="00EB6D22">
              <w:rPr>
                <w:rFonts w:cs="Times New Roman"/>
              </w:rPr>
              <w:t>1,9</w:t>
            </w:r>
          </w:p>
        </w:tc>
      </w:tr>
      <w:tr w:rsidR="00192D91" w:rsidRPr="00EB6D22" w:rsidTr="004C0DFC">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C. Liczba godzin zajęć kształtujących umiejętności praktyczne w ramach przedmiotu oraz związana z tym liczba punktów ECTS:</w:t>
            </w:r>
          </w:p>
        </w:tc>
        <w:tc>
          <w:tcPr>
            <w:tcW w:w="4286"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Semestr 2</w:t>
            </w:r>
          </w:p>
          <w:p w:rsidR="00192D91" w:rsidRPr="00EB6D22" w:rsidRDefault="00192D91" w:rsidP="00A81F1F">
            <w:pPr>
              <w:autoSpaceDE w:val="0"/>
              <w:autoSpaceDN w:val="0"/>
              <w:adjustRightInd w:val="0"/>
              <w:rPr>
                <w:rFonts w:cs="Times New Roman"/>
              </w:rPr>
            </w:pPr>
            <w:r w:rsidRPr="00EB6D22">
              <w:rPr>
                <w:rFonts w:cs="Times New Roman"/>
              </w:rPr>
              <w:t>Ćwiczenia warsztatowe</w:t>
            </w:r>
          </w:p>
          <w:p w:rsidR="00192D91" w:rsidRPr="00EB6D22" w:rsidRDefault="00192D91" w:rsidP="00A81F1F">
            <w:pPr>
              <w:autoSpaceDE w:val="0"/>
              <w:autoSpaceDN w:val="0"/>
              <w:adjustRightInd w:val="0"/>
              <w:rPr>
                <w:rFonts w:cs="Times New Roman"/>
              </w:rPr>
            </w:pPr>
            <w:r w:rsidRPr="00EB6D22">
              <w:rPr>
                <w:rFonts w:cs="Times New Roman"/>
              </w:rPr>
              <w:t>Semestr 3</w:t>
            </w:r>
          </w:p>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r w:rsidRPr="00EB6D22">
              <w:rPr>
                <w:rFonts w:cs="Times New Roman"/>
              </w:rPr>
              <w:t>Przygotowanie pracy na zdefiniowany temat</w:t>
            </w: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51" w:type="dxa"/>
            <w:gridSpan w:val="2"/>
            <w:tcBorders>
              <w:top w:val="single" w:sz="8"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b/>
                <w:bCs/>
              </w:rPr>
            </w:pPr>
            <w:r w:rsidRPr="00EB6D22">
              <w:rPr>
                <w:rFonts w:cs="Times New Roman"/>
                <w:b/>
                <w:bCs/>
              </w:rPr>
              <w:t>68</w:t>
            </w:r>
          </w:p>
          <w:p w:rsidR="00192D91" w:rsidRPr="00EB6D22" w:rsidRDefault="00192D91" w:rsidP="00A81F1F">
            <w:pPr>
              <w:autoSpaceDE w:val="0"/>
              <w:autoSpaceDN w:val="0"/>
              <w:adjustRightInd w:val="0"/>
              <w:jc w:val="center"/>
              <w:rPr>
                <w:rFonts w:cs="Times New Roman"/>
              </w:rPr>
            </w:pPr>
            <w:r w:rsidRPr="00EB6D22">
              <w:rPr>
                <w:rFonts w:cs="Times New Roman"/>
              </w:rPr>
              <w:t>2,7</w:t>
            </w:r>
          </w:p>
        </w:tc>
        <w:tc>
          <w:tcPr>
            <w:tcW w:w="992" w:type="dxa"/>
            <w:tcBorders>
              <w:top w:val="single" w:sz="8"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b/>
                <w:bCs/>
              </w:rPr>
            </w:pPr>
            <w:r w:rsidRPr="00EB6D22">
              <w:rPr>
                <w:rFonts w:cs="Times New Roman"/>
                <w:b/>
                <w:bCs/>
              </w:rPr>
              <w:t>50</w:t>
            </w:r>
          </w:p>
          <w:p w:rsidR="00192D91" w:rsidRPr="00EB6D22" w:rsidRDefault="00192D91" w:rsidP="00A81F1F">
            <w:pPr>
              <w:autoSpaceDE w:val="0"/>
              <w:autoSpaceDN w:val="0"/>
              <w:adjustRightInd w:val="0"/>
              <w:jc w:val="center"/>
              <w:rPr>
                <w:rFonts w:cs="Times New Roman"/>
              </w:rPr>
            </w:pPr>
            <w:r w:rsidRPr="00EB6D22">
              <w:rPr>
                <w:rFonts w:cs="Times New Roman"/>
              </w:rPr>
              <w:t>2,0</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885"/>
        <w:gridCol w:w="6177"/>
      </w:tblGrid>
      <w:tr w:rsidR="00192D91" w:rsidRPr="00EB6D22" w:rsidTr="0066565F">
        <w:trPr>
          <w:trHeight w:val="1"/>
        </w:trPr>
        <w:tc>
          <w:tcPr>
            <w:tcW w:w="28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17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Semestr 2</w:t>
            </w: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 xml:space="preserve">Wykłady </w:t>
            </w:r>
          </w:p>
          <w:p w:rsidR="00192D91" w:rsidRPr="00EB6D22" w:rsidRDefault="00192D91" w:rsidP="00BF35E4">
            <w:pPr>
              <w:widowControl/>
              <w:numPr>
                <w:ilvl w:val="0"/>
                <w:numId w:val="25"/>
              </w:numPr>
              <w:suppressAutoHyphens w:val="0"/>
              <w:autoSpaceDE w:val="0"/>
              <w:autoSpaceDN w:val="0"/>
              <w:adjustRightInd w:val="0"/>
              <w:jc w:val="both"/>
              <w:rPr>
                <w:rFonts w:cs="Times New Roman"/>
                <w:sz w:val="22"/>
                <w:szCs w:val="22"/>
                <w:lang w:val="en-US"/>
              </w:rPr>
            </w:pPr>
            <w:r w:rsidRPr="00EB6D22">
              <w:rPr>
                <w:rFonts w:cs="Times New Roman"/>
                <w:sz w:val="22"/>
                <w:szCs w:val="22"/>
              </w:rPr>
              <w:t xml:space="preserve">Znaczenia produkcji zwierzęcej i kierunków jej rozwoju. </w:t>
            </w:r>
            <w:r w:rsidRPr="00EB6D22">
              <w:rPr>
                <w:rFonts w:cs="Times New Roman"/>
                <w:sz w:val="22"/>
                <w:szCs w:val="22"/>
                <w:lang w:val="en-US"/>
              </w:rPr>
              <w:t>Charakterystyka ferm przemysłowych.</w:t>
            </w:r>
          </w:p>
          <w:p w:rsidR="00192D91" w:rsidRPr="00EB6D22" w:rsidRDefault="00192D91" w:rsidP="00BF35E4">
            <w:pPr>
              <w:widowControl/>
              <w:numPr>
                <w:ilvl w:val="0"/>
                <w:numId w:val="25"/>
              </w:numPr>
              <w:suppressAutoHyphens w:val="0"/>
              <w:autoSpaceDE w:val="0"/>
              <w:autoSpaceDN w:val="0"/>
              <w:adjustRightInd w:val="0"/>
              <w:jc w:val="both"/>
              <w:rPr>
                <w:rFonts w:cs="Times New Roman"/>
                <w:sz w:val="22"/>
                <w:szCs w:val="22"/>
              </w:rPr>
            </w:pPr>
            <w:r w:rsidRPr="00EB6D22">
              <w:rPr>
                <w:rFonts w:cs="Times New Roman"/>
                <w:sz w:val="22"/>
                <w:szCs w:val="22"/>
              </w:rPr>
              <w:t>Produkcja zwierzęca: podstawowe pojęcia; uwarunkowania, systemy i gospodarcze znaczenie; systematyka, typy użytkowe i rasy zwierząt gospodarskich.</w:t>
            </w:r>
          </w:p>
          <w:p w:rsidR="00192D91" w:rsidRPr="00EB6D22" w:rsidRDefault="00192D91" w:rsidP="00BF35E4">
            <w:pPr>
              <w:widowControl/>
              <w:numPr>
                <w:ilvl w:val="0"/>
                <w:numId w:val="25"/>
              </w:numPr>
              <w:suppressAutoHyphens w:val="0"/>
              <w:autoSpaceDE w:val="0"/>
              <w:autoSpaceDN w:val="0"/>
              <w:adjustRightInd w:val="0"/>
              <w:jc w:val="both"/>
              <w:rPr>
                <w:rFonts w:cs="Times New Roman"/>
                <w:sz w:val="22"/>
                <w:szCs w:val="22"/>
              </w:rPr>
            </w:pPr>
            <w:r w:rsidRPr="00EB6D22">
              <w:rPr>
                <w:rFonts w:cs="Times New Roman"/>
                <w:sz w:val="22"/>
                <w:szCs w:val="22"/>
              </w:rPr>
              <w:t>Higiena środowiska hodowlanego.</w:t>
            </w:r>
          </w:p>
          <w:p w:rsidR="00192D91" w:rsidRPr="00EB6D22" w:rsidRDefault="00192D91" w:rsidP="00BF35E4">
            <w:pPr>
              <w:widowControl/>
              <w:numPr>
                <w:ilvl w:val="0"/>
                <w:numId w:val="25"/>
              </w:numPr>
              <w:suppressAutoHyphens w:val="0"/>
              <w:autoSpaceDE w:val="0"/>
              <w:autoSpaceDN w:val="0"/>
              <w:adjustRightInd w:val="0"/>
              <w:jc w:val="both"/>
              <w:rPr>
                <w:rFonts w:cs="Times New Roman"/>
                <w:sz w:val="22"/>
                <w:szCs w:val="22"/>
              </w:rPr>
            </w:pPr>
            <w:r w:rsidRPr="00EB6D22">
              <w:rPr>
                <w:rFonts w:cs="Times New Roman"/>
                <w:sz w:val="22"/>
                <w:szCs w:val="22"/>
              </w:rPr>
              <w:t>System identyfikacji i rejestracji zwierząt.</w:t>
            </w:r>
          </w:p>
          <w:p w:rsidR="00192D91" w:rsidRPr="00EB6D22" w:rsidRDefault="00192D91" w:rsidP="00BF35E4">
            <w:pPr>
              <w:widowControl/>
              <w:numPr>
                <w:ilvl w:val="0"/>
                <w:numId w:val="25"/>
              </w:numPr>
              <w:suppressAutoHyphens w:val="0"/>
              <w:autoSpaceDE w:val="0"/>
              <w:autoSpaceDN w:val="0"/>
              <w:adjustRightInd w:val="0"/>
              <w:jc w:val="both"/>
              <w:rPr>
                <w:rFonts w:cs="Times New Roman"/>
                <w:sz w:val="22"/>
                <w:szCs w:val="22"/>
              </w:rPr>
            </w:pPr>
            <w:r w:rsidRPr="00EB6D22">
              <w:rPr>
                <w:rFonts w:cs="Times New Roman"/>
                <w:sz w:val="22"/>
                <w:szCs w:val="22"/>
              </w:rPr>
              <w:t>Pasze w żywieniu zwierząt.</w:t>
            </w:r>
          </w:p>
          <w:p w:rsidR="00BF35E4" w:rsidRPr="00EB6D22" w:rsidRDefault="00BF35E4" w:rsidP="00BF35E4">
            <w:pPr>
              <w:widowControl/>
              <w:suppressAutoHyphens w:val="0"/>
              <w:autoSpaceDE w:val="0"/>
              <w:autoSpaceDN w:val="0"/>
              <w:adjustRightInd w:val="0"/>
              <w:ind w:left="360"/>
              <w:jc w:val="both"/>
              <w:rPr>
                <w:rFonts w:cs="Times New Roman"/>
                <w:sz w:val="22"/>
                <w:szCs w:val="22"/>
              </w:rPr>
            </w:pP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Ćwiczenia warsztatowe</w:t>
            </w:r>
          </w:p>
          <w:p w:rsidR="00BF35E4" w:rsidRPr="00EB6D22" w:rsidRDefault="00BF35E4" w:rsidP="00BF35E4">
            <w:pPr>
              <w:pStyle w:val="Akapitzlist"/>
              <w:numPr>
                <w:ilvl w:val="0"/>
                <w:numId w:val="26"/>
              </w:numPr>
              <w:autoSpaceDE w:val="0"/>
              <w:autoSpaceDN w:val="0"/>
              <w:adjustRightInd w:val="0"/>
              <w:spacing w:after="0" w:line="240" w:lineRule="auto"/>
              <w:ind w:left="357" w:hanging="357"/>
              <w:jc w:val="both"/>
              <w:rPr>
                <w:rFonts w:ascii="Times New Roman" w:hAnsi="Times New Roman"/>
              </w:rPr>
            </w:pPr>
            <w:r w:rsidRPr="00EB6D22">
              <w:rPr>
                <w:rFonts w:ascii="Times New Roman" w:hAnsi="Times New Roman"/>
              </w:rPr>
              <w:t>Technologia produkcji mleka- a</w:t>
            </w:r>
            <w:r w:rsidR="00192D91" w:rsidRPr="00EB6D22">
              <w:rPr>
                <w:rFonts w:ascii="Times New Roman" w:hAnsi="Times New Roman"/>
              </w:rPr>
              <w:t>naliza technologii produkcji mleka krowiego.</w:t>
            </w:r>
            <w:r w:rsidRPr="00EB6D22">
              <w:rPr>
                <w:rFonts w:ascii="Times New Roman" w:hAnsi="Times New Roman"/>
              </w:rPr>
              <w:t xml:space="preserve"> </w:t>
            </w:r>
          </w:p>
          <w:p w:rsidR="00BF35E4" w:rsidRPr="00EB6D22" w:rsidRDefault="00BF35E4" w:rsidP="00BF35E4">
            <w:pPr>
              <w:pStyle w:val="Akapitzlist"/>
              <w:numPr>
                <w:ilvl w:val="0"/>
                <w:numId w:val="26"/>
              </w:numPr>
              <w:autoSpaceDE w:val="0"/>
              <w:autoSpaceDN w:val="0"/>
              <w:adjustRightInd w:val="0"/>
              <w:spacing w:after="0" w:line="240" w:lineRule="auto"/>
              <w:ind w:left="357" w:hanging="357"/>
              <w:jc w:val="both"/>
              <w:rPr>
                <w:rFonts w:ascii="Times New Roman" w:hAnsi="Times New Roman"/>
              </w:rPr>
            </w:pPr>
            <w:r w:rsidRPr="00EB6D22">
              <w:rPr>
                <w:rFonts w:ascii="Times New Roman" w:hAnsi="Times New Roman"/>
              </w:rPr>
              <w:t>Technologia produkcji wołowiny, wieprzowiny, mięsa drobiowego.</w:t>
            </w:r>
          </w:p>
          <w:p w:rsidR="00BF35E4" w:rsidRPr="00EB6D22" w:rsidRDefault="00BF35E4" w:rsidP="00BF35E4">
            <w:pPr>
              <w:widowControl/>
              <w:numPr>
                <w:ilvl w:val="0"/>
                <w:numId w:val="3"/>
              </w:numPr>
              <w:suppressAutoHyphens w:val="0"/>
              <w:autoSpaceDE w:val="0"/>
              <w:autoSpaceDN w:val="0"/>
              <w:adjustRightInd w:val="0"/>
              <w:ind w:left="357" w:hanging="357"/>
              <w:jc w:val="both"/>
              <w:rPr>
                <w:rFonts w:cs="Times New Roman"/>
                <w:sz w:val="22"/>
                <w:szCs w:val="22"/>
              </w:rPr>
            </w:pPr>
            <w:r w:rsidRPr="00EB6D22">
              <w:rPr>
                <w:rFonts w:cs="Times New Roman"/>
                <w:sz w:val="22"/>
                <w:szCs w:val="22"/>
              </w:rPr>
              <w:t>Analiza technologii produkcji wołowiny.</w:t>
            </w:r>
          </w:p>
          <w:p w:rsidR="00BF35E4" w:rsidRPr="00EB6D22" w:rsidRDefault="00BF35E4" w:rsidP="00BF35E4">
            <w:pPr>
              <w:widowControl/>
              <w:numPr>
                <w:ilvl w:val="0"/>
                <w:numId w:val="3"/>
              </w:numPr>
              <w:suppressAutoHyphens w:val="0"/>
              <w:autoSpaceDE w:val="0"/>
              <w:autoSpaceDN w:val="0"/>
              <w:adjustRightInd w:val="0"/>
              <w:ind w:left="357" w:hanging="357"/>
              <w:jc w:val="both"/>
              <w:rPr>
                <w:rFonts w:cs="Times New Roman"/>
                <w:sz w:val="22"/>
                <w:szCs w:val="22"/>
              </w:rPr>
            </w:pPr>
            <w:r w:rsidRPr="00EB6D22">
              <w:rPr>
                <w:rFonts w:cs="Times New Roman"/>
                <w:sz w:val="22"/>
                <w:szCs w:val="22"/>
              </w:rPr>
              <w:t>Analiza technologii produkcji wieprzowiny.</w:t>
            </w:r>
          </w:p>
          <w:p w:rsidR="00BF35E4" w:rsidRPr="00EB6D22" w:rsidRDefault="00BF35E4" w:rsidP="00BF35E4">
            <w:pPr>
              <w:widowControl/>
              <w:numPr>
                <w:ilvl w:val="0"/>
                <w:numId w:val="3"/>
              </w:numPr>
              <w:suppressAutoHyphens w:val="0"/>
              <w:autoSpaceDE w:val="0"/>
              <w:autoSpaceDN w:val="0"/>
              <w:adjustRightInd w:val="0"/>
              <w:ind w:left="357" w:hanging="357"/>
              <w:jc w:val="both"/>
              <w:rPr>
                <w:rFonts w:cs="Times New Roman"/>
                <w:sz w:val="22"/>
                <w:szCs w:val="22"/>
              </w:rPr>
            </w:pPr>
            <w:r w:rsidRPr="00EB6D22">
              <w:rPr>
                <w:rFonts w:cs="Times New Roman"/>
                <w:sz w:val="22"/>
                <w:szCs w:val="22"/>
              </w:rPr>
              <w:t>Analiza technologii produkcji mięsa drobiowego.</w:t>
            </w:r>
          </w:p>
          <w:p w:rsidR="00BF35E4" w:rsidRPr="00EB6D22" w:rsidRDefault="00BF35E4" w:rsidP="00BF35E4">
            <w:pPr>
              <w:pStyle w:val="Akapitzlist"/>
              <w:numPr>
                <w:ilvl w:val="0"/>
                <w:numId w:val="26"/>
              </w:numPr>
              <w:autoSpaceDE w:val="0"/>
              <w:autoSpaceDN w:val="0"/>
              <w:adjustRightInd w:val="0"/>
              <w:spacing w:after="0" w:line="240" w:lineRule="auto"/>
              <w:ind w:left="357" w:hanging="357"/>
              <w:jc w:val="both"/>
              <w:rPr>
                <w:rFonts w:ascii="Times New Roman" w:hAnsi="Times New Roman"/>
              </w:rPr>
            </w:pPr>
            <w:r w:rsidRPr="00EB6D22">
              <w:rPr>
                <w:rFonts w:ascii="Times New Roman" w:hAnsi="Times New Roman"/>
              </w:rPr>
              <w:t>Technologia produkcji jaj.</w:t>
            </w:r>
          </w:p>
          <w:p w:rsidR="00BF35E4" w:rsidRPr="00EB6D22" w:rsidRDefault="00192D91" w:rsidP="00BF35E4">
            <w:pPr>
              <w:widowControl/>
              <w:numPr>
                <w:ilvl w:val="0"/>
                <w:numId w:val="3"/>
              </w:numPr>
              <w:suppressAutoHyphens w:val="0"/>
              <w:autoSpaceDE w:val="0"/>
              <w:autoSpaceDN w:val="0"/>
              <w:adjustRightInd w:val="0"/>
              <w:ind w:left="357" w:hanging="357"/>
              <w:jc w:val="both"/>
              <w:rPr>
                <w:rFonts w:cs="Times New Roman"/>
                <w:sz w:val="22"/>
                <w:szCs w:val="22"/>
              </w:rPr>
            </w:pPr>
            <w:r w:rsidRPr="00EB6D22">
              <w:rPr>
                <w:rFonts w:cs="Times New Roman"/>
                <w:sz w:val="22"/>
                <w:szCs w:val="22"/>
              </w:rPr>
              <w:t>Analiza technologii produkcji jaj.</w:t>
            </w:r>
            <w:r w:rsidR="00BF35E4" w:rsidRPr="00EB6D22">
              <w:rPr>
                <w:rFonts w:cs="Times New Roman"/>
                <w:sz w:val="22"/>
                <w:szCs w:val="22"/>
              </w:rPr>
              <w:t xml:space="preserve"> </w:t>
            </w:r>
          </w:p>
          <w:p w:rsidR="00BF35E4" w:rsidRPr="00EB6D22" w:rsidRDefault="00BF35E4" w:rsidP="00BF35E4">
            <w:pPr>
              <w:pStyle w:val="Akapitzlist"/>
              <w:numPr>
                <w:ilvl w:val="0"/>
                <w:numId w:val="26"/>
              </w:numPr>
              <w:autoSpaceDE w:val="0"/>
              <w:autoSpaceDN w:val="0"/>
              <w:adjustRightInd w:val="0"/>
              <w:ind w:left="443" w:hanging="425"/>
              <w:jc w:val="both"/>
              <w:rPr>
                <w:rFonts w:ascii="Times New Roman" w:hAnsi="Times New Roman"/>
              </w:rPr>
            </w:pPr>
            <w:r w:rsidRPr="00EB6D22">
              <w:rPr>
                <w:rFonts w:ascii="Times New Roman" w:hAnsi="Times New Roman"/>
              </w:rPr>
              <w:t>Użytkowanie: owiec, kóz, koni, jeleniowatych, królików, pszczół miodnych.</w:t>
            </w: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Semestr 3</w:t>
            </w: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Wykłady</w:t>
            </w:r>
          </w:p>
          <w:p w:rsidR="00192D91" w:rsidRPr="00EB6D22" w:rsidRDefault="00192D91" w:rsidP="00BF35E4">
            <w:pPr>
              <w:pStyle w:val="Akapitzlist"/>
              <w:numPr>
                <w:ilvl w:val="0"/>
                <w:numId w:val="27"/>
              </w:numPr>
              <w:autoSpaceDE w:val="0"/>
              <w:autoSpaceDN w:val="0"/>
              <w:adjustRightInd w:val="0"/>
              <w:jc w:val="both"/>
              <w:rPr>
                <w:rFonts w:ascii="Times New Roman" w:hAnsi="Times New Roman"/>
              </w:rPr>
            </w:pPr>
            <w:r w:rsidRPr="00EB6D22">
              <w:rPr>
                <w:rFonts w:ascii="Times New Roman" w:hAnsi="Times New Roman"/>
              </w:rPr>
              <w:t>Behawior i dobrostan zwierząt.</w:t>
            </w:r>
          </w:p>
          <w:p w:rsidR="00192D91" w:rsidRPr="00EB6D22" w:rsidRDefault="00192D91" w:rsidP="00BF35E4">
            <w:pPr>
              <w:pStyle w:val="Akapitzlist"/>
              <w:numPr>
                <w:ilvl w:val="0"/>
                <w:numId w:val="27"/>
              </w:numPr>
              <w:autoSpaceDE w:val="0"/>
              <w:autoSpaceDN w:val="0"/>
              <w:adjustRightInd w:val="0"/>
              <w:jc w:val="both"/>
              <w:rPr>
                <w:rFonts w:ascii="Times New Roman" w:hAnsi="Times New Roman"/>
              </w:rPr>
            </w:pPr>
            <w:r w:rsidRPr="00EB6D22">
              <w:rPr>
                <w:rFonts w:ascii="Times New Roman" w:hAnsi="Times New Roman"/>
              </w:rPr>
              <w:t>Pielęgnacja i ochrona zdrowia zwierząt. Bezpieczeństwo i higiena pracy przy obsłudze zwierząt.</w:t>
            </w:r>
          </w:p>
          <w:p w:rsidR="00192D91" w:rsidRPr="00EB6D22" w:rsidRDefault="00192D91" w:rsidP="00BF35E4">
            <w:pPr>
              <w:pStyle w:val="Akapitzlist"/>
              <w:numPr>
                <w:ilvl w:val="0"/>
                <w:numId w:val="27"/>
              </w:numPr>
              <w:autoSpaceDE w:val="0"/>
              <w:autoSpaceDN w:val="0"/>
              <w:adjustRightInd w:val="0"/>
              <w:jc w:val="both"/>
              <w:rPr>
                <w:rFonts w:ascii="Times New Roman" w:hAnsi="Times New Roman"/>
                <w:lang w:val="en-US"/>
              </w:rPr>
            </w:pPr>
            <w:r w:rsidRPr="00EB6D22">
              <w:rPr>
                <w:rFonts w:ascii="Times New Roman" w:hAnsi="Times New Roman"/>
              </w:rPr>
              <w:t>Transport zwierząt i surowc</w:t>
            </w:r>
            <w:r w:rsidRPr="00EB6D22">
              <w:rPr>
                <w:rFonts w:ascii="Times New Roman" w:hAnsi="Times New Roman"/>
                <w:lang w:val="en-US"/>
              </w:rPr>
              <w:t>ów.</w:t>
            </w:r>
          </w:p>
          <w:p w:rsidR="00192D91" w:rsidRPr="00EB6D22" w:rsidRDefault="00192D91" w:rsidP="00BF35E4">
            <w:pPr>
              <w:pStyle w:val="Akapitzlist"/>
              <w:numPr>
                <w:ilvl w:val="0"/>
                <w:numId w:val="27"/>
              </w:numPr>
              <w:autoSpaceDE w:val="0"/>
              <w:autoSpaceDN w:val="0"/>
              <w:adjustRightInd w:val="0"/>
              <w:jc w:val="both"/>
              <w:rPr>
                <w:rFonts w:ascii="Times New Roman" w:hAnsi="Times New Roman"/>
              </w:rPr>
            </w:pPr>
            <w:r w:rsidRPr="00EB6D22">
              <w:rPr>
                <w:rFonts w:ascii="Times New Roman" w:hAnsi="Times New Roman"/>
              </w:rPr>
              <w:t>Organizacja i planowanie produkcji zwierzęcej. Zarządzanie produkcją zwierzęcą w gospodarstwie.</w:t>
            </w:r>
          </w:p>
          <w:p w:rsidR="00192D91" w:rsidRPr="00EB6D22" w:rsidRDefault="00192D91" w:rsidP="00BF35E4">
            <w:pPr>
              <w:pStyle w:val="Akapitzlist"/>
              <w:numPr>
                <w:ilvl w:val="0"/>
                <w:numId w:val="27"/>
              </w:numPr>
              <w:autoSpaceDE w:val="0"/>
              <w:autoSpaceDN w:val="0"/>
              <w:adjustRightInd w:val="0"/>
              <w:jc w:val="both"/>
              <w:rPr>
                <w:rFonts w:ascii="Times New Roman" w:hAnsi="Times New Roman"/>
              </w:rPr>
            </w:pPr>
            <w:r w:rsidRPr="00EB6D22">
              <w:rPr>
                <w:rFonts w:ascii="Times New Roman" w:hAnsi="Times New Roman"/>
              </w:rPr>
              <w:t>Systemy jakości w produkcji zwierzęcej.</w:t>
            </w:r>
          </w:p>
          <w:p w:rsidR="00192D91" w:rsidRPr="00EB6D22" w:rsidRDefault="00192D91" w:rsidP="00BF35E4">
            <w:pPr>
              <w:pStyle w:val="Akapitzlist"/>
              <w:numPr>
                <w:ilvl w:val="0"/>
                <w:numId w:val="27"/>
              </w:numPr>
              <w:autoSpaceDE w:val="0"/>
              <w:autoSpaceDN w:val="0"/>
              <w:adjustRightInd w:val="0"/>
              <w:jc w:val="both"/>
              <w:rPr>
                <w:rFonts w:ascii="Times New Roman" w:hAnsi="Times New Roman"/>
              </w:rPr>
            </w:pPr>
            <w:r w:rsidRPr="00EB6D22">
              <w:rPr>
                <w:rFonts w:ascii="Times New Roman" w:hAnsi="Times New Roman"/>
              </w:rPr>
              <w:lastRenderedPageBreak/>
              <w:t xml:space="preserve">Oddziaływanie zwierząt na środowisko. </w:t>
            </w:r>
          </w:p>
          <w:p w:rsidR="00192D91" w:rsidRPr="00EB6D22" w:rsidRDefault="00192D91" w:rsidP="00A81F1F">
            <w:pPr>
              <w:autoSpaceDE w:val="0"/>
              <w:autoSpaceDN w:val="0"/>
              <w:adjustRightInd w:val="0"/>
              <w:jc w:val="both"/>
              <w:rPr>
                <w:rFonts w:cs="Times New Roman"/>
                <w:b/>
                <w:bCs/>
                <w:sz w:val="22"/>
                <w:szCs w:val="22"/>
              </w:rPr>
            </w:pPr>
            <w:r w:rsidRPr="00EB6D22">
              <w:rPr>
                <w:rFonts w:cs="Times New Roman"/>
                <w:b/>
                <w:bCs/>
                <w:sz w:val="22"/>
                <w:szCs w:val="22"/>
              </w:rPr>
              <w:t>Ćwiczenia projektowe</w:t>
            </w:r>
          </w:p>
          <w:p w:rsidR="00192D91" w:rsidRPr="00EB6D22" w:rsidRDefault="00192D91" w:rsidP="00A81F1F">
            <w:pPr>
              <w:autoSpaceDE w:val="0"/>
              <w:autoSpaceDN w:val="0"/>
              <w:adjustRightInd w:val="0"/>
              <w:jc w:val="both"/>
              <w:rPr>
                <w:rFonts w:cs="Times New Roman"/>
                <w:sz w:val="18"/>
                <w:szCs w:val="18"/>
              </w:rPr>
            </w:pPr>
            <w:r w:rsidRPr="00EB6D22">
              <w:rPr>
                <w:rFonts w:cs="Times New Roman"/>
                <w:sz w:val="22"/>
                <w:szCs w:val="22"/>
              </w:rPr>
              <w:t>Projekt technologii produkcji wysokiej jakości i bezpiecznych zdrowotnie surowców zwierzęcych.</w:t>
            </w:r>
            <w:r w:rsidRPr="00EB6D22">
              <w:rPr>
                <w:rFonts w:cs="Times New Roman"/>
                <w:sz w:val="18"/>
                <w:szCs w:val="18"/>
              </w:rPr>
              <w:t xml:space="preserve">  </w:t>
            </w:r>
          </w:p>
          <w:p w:rsidR="00192D91" w:rsidRPr="00EB6D22" w:rsidRDefault="00192D91" w:rsidP="00A81F1F">
            <w:pPr>
              <w:autoSpaceDE w:val="0"/>
              <w:autoSpaceDN w:val="0"/>
              <w:adjustRightInd w:val="0"/>
              <w:ind w:left="720"/>
              <w:jc w:val="both"/>
              <w:rPr>
                <w:rFonts w:cs="Times New Roman"/>
              </w:rPr>
            </w:pPr>
          </w:p>
        </w:tc>
      </w:tr>
      <w:tr w:rsidR="00192D91" w:rsidRPr="00EB6D22" w:rsidTr="0066565F">
        <w:trPr>
          <w:trHeight w:val="263"/>
        </w:trPr>
        <w:tc>
          <w:tcPr>
            <w:tcW w:w="28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17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 xml:space="preserve">wykład informacyjny i problemowy w przekazie słownym i wizualnym; analiza problemu; ćwiczenia projektowe z wykorzystaniem normatywów i symulacji komputerowej; wywiad; obserwacja; opis tematyczny; konsultacja, </w:t>
            </w:r>
          </w:p>
        </w:tc>
      </w:tr>
      <w:tr w:rsidR="00192D91" w:rsidRPr="00EB6D22" w:rsidTr="0066565F">
        <w:trPr>
          <w:trHeight w:val="1"/>
        </w:trPr>
        <w:tc>
          <w:tcPr>
            <w:tcW w:w="28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17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8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17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8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177" w:type="dxa"/>
            <w:tcBorders>
              <w:top w:val="single" w:sz="4" w:space="0" w:color="000000"/>
              <w:left w:val="single" w:sz="2" w:space="0" w:color="000000"/>
              <w:bottom w:val="single" w:sz="4" w:space="0" w:color="000000"/>
              <w:right w:val="single" w:sz="4" w:space="0" w:color="000000"/>
            </w:tcBorders>
            <w:shd w:val="clear" w:color="000000" w:fill="FFFFFF"/>
          </w:tcPr>
          <w:p w:rsidR="00A44D42" w:rsidRPr="00EB6D22" w:rsidRDefault="00192D91" w:rsidP="00A44D42">
            <w:pPr>
              <w:pStyle w:val="Akapitzlist"/>
              <w:numPr>
                <w:ilvl w:val="0"/>
                <w:numId w:val="29"/>
              </w:numPr>
              <w:autoSpaceDE w:val="0"/>
              <w:autoSpaceDN w:val="0"/>
              <w:adjustRightInd w:val="0"/>
              <w:spacing w:after="0" w:line="240" w:lineRule="auto"/>
              <w:ind w:left="357" w:hanging="357"/>
              <w:rPr>
                <w:rFonts w:ascii="Times New Roman" w:hAnsi="Times New Roman"/>
              </w:rPr>
            </w:pPr>
            <w:r w:rsidRPr="00EB6D22">
              <w:rPr>
                <w:rFonts w:ascii="Times New Roman" w:hAnsi="Times New Roman"/>
              </w:rPr>
              <w:t>semestr 2 (średnia ważona: ocen z kolokwium 60%, ocena zadań na zdefiniowany temat 40%)</w:t>
            </w:r>
          </w:p>
          <w:p w:rsidR="00192D91" w:rsidRPr="00EB6D22" w:rsidRDefault="00A44D42" w:rsidP="00A44D42">
            <w:pPr>
              <w:pStyle w:val="Akapitzlist"/>
              <w:numPr>
                <w:ilvl w:val="0"/>
                <w:numId w:val="29"/>
              </w:numPr>
              <w:autoSpaceDE w:val="0"/>
              <w:autoSpaceDN w:val="0"/>
              <w:adjustRightInd w:val="0"/>
              <w:spacing w:after="0" w:line="240" w:lineRule="auto"/>
              <w:ind w:left="357" w:hanging="357"/>
              <w:rPr>
                <w:rFonts w:ascii="Times New Roman" w:hAnsi="Times New Roman"/>
              </w:rPr>
            </w:pPr>
            <w:r w:rsidRPr="00EB6D22">
              <w:rPr>
                <w:rFonts w:ascii="Times New Roman" w:hAnsi="Times New Roman"/>
              </w:rPr>
              <w:t>s</w:t>
            </w:r>
            <w:r w:rsidR="00192D91" w:rsidRPr="00EB6D22">
              <w:rPr>
                <w:rFonts w:ascii="Times New Roman" w:hAnsi="Times New Roman"/>
              </w:rPr>
              <w:t>emestr 3</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Ocena końcowa modułu:</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ocena z sem 2. ćwiczenia – 20%</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ocena z sem 3. ćwiczenia – 20%</w:t>
            </w:r>
          </w:p>
          <w:p w:rsidR="00192D91" w:rsidRPr="00EB6D22" w:rsidRDefault="00192D91" w:rsidP="00A81F1F">
            <w:pPr>
              <w:autoSpaceDE w:val="0"/>
              <w:autoSpaceDN w:val="0"/>
              <w:adjustRightInd w:val="0"/>
              <w:rPr>
                <w:rFonts w:cs="Times New Roman"/>
              </w:rPr>
            </w:pPr>
            <w:r w:rsidRPr="00EB6D22">
              <w:rPr>
                <w:rFonts w:cs="Times New Roman"/>
                <w:sz w:val="22"/>
                <w:szCs w:val="22"/>
              </w:rPr>
              <w:t>- ocena z egzaminu – 60%</w:t>
            </w:r>
          </w:p>
        </w:tc>
      </w:tr>
      <w:tr w:rsidR="00192D91" w:rsidRPr="00EB6D22" w:rsidTr="0066565F">
        <w:trPr>
          <w:trHeight w:val="1"/>
        </w:trPr>
        <w:tc>
          <w:tcPr>
            <w:tcW w:w="28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17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8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17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Botanika z elementami fizjologii roślin, Chemia ogólna, </w:t>
            </w:r>
          </w:p>
          <w:p w:rsidR="00192D91" w:rsidRPr="00EB6D22" w:rsidRDefault="00192D91" w:rsidP="00A81F1F">
            <w:pPr>
              <w:autoSpaceDE w:val="0"/>
              <w:autoSpaceDN w:val="0"/>
              <w:adjustRightInd w:val="0"/>
              <w:jc w:val="both"/>
              <w:rPr>
                <w:rFonts w:cs="Times New Roman"/>
              </w:rPr>
            </w:pPr>
            <w:r w:rsidRPr="00EB6D22">
              <w:rPr>
                <w:rFonts w:cs="Times New Roman"/>
              </w:rPr>
              <w:t xml:space="preserve">Fizyka, Ekonomia, Ekologia i ochrona środowiska, </w:t>
            </w:r>
          </w:p>
          <w:p w:rsidR="00192D91" w:rsidRPr="00EB6D22" w:rsidRDefault="00192D91" w:rsidP="00A81F1F">
            <w:pPr>
              <w:autoSpaceDE w:val="0"/>
              <w:autoSpaceDN w:val="0"/>
              <w:adjustRightInd w:val="0"/>
              <w:jc w:val="both"/>
              <w:rPr>
                <w:rFonts w:cs="Times New Roman"/>
              </w:rPr>
            </w:pPr>
            <w:r w:rsidRPr="00EB6D22">
              <w:rPr>
                <w:rFonts w:cs="Times New Roman"/>
              </w:rPr>
              <w:t>Zrównoważony rozw</w:t>
            </w:r>
            <w:r w:rsidRPr="00EB6D22">
              <w:rPr>
                <w:rFonts w:cs="Times New Roman"/>
                <w:lang w:val="en-US"/>
              </w:rPr>
              <w:t>ój</w:t>
            </w:r>
          </w:p>
        </w:tc>
      </w:tr>
      <w:tr w:rsidR="00192D91" w:rsidRPr="00EB6D22" w:rsidTr="0066565F">
        <w:trPr>
          <w:trHeight w:val="1"/>
        </w:trPr>
        <w:tc>
          <w:tcPr>
            <w:tcW w:w="28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17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44D42">
            <w:pPr>
              <w:pStyle w:val="Akapitzlist"/>
              <w:numPr>
                <w:ilvl w:val="0"/>
                <w:numId w:val="30"/>
              </w:numPr>
              <w:autoSpaceDE w:val="0"/>
              <w:autoSpaceDN w:val="0"/>
              <w:adjustRightInd w:val="0"/>
              <w:rPr>
                <w:rFonts w:ascii="Times New Roman" w:hAnsi="Times New Roman"/>
                <w:sz w:val="20"/>
                <w:szCs w:val="20"/>
              </w:rPr>
            </w:pPr>
            <w:r w:rsidRPr="00EB6D22">
              <w:rPr>
                <w:rFonts w:ascii="Times New Roman" w:hAnsi="Times New Roman"/>
                <w:sz w:val="20"/>
                <w:szCs w:val="20"/>
              </w:rPr>
              <w:t xml:space="preserve">Babicz M. (red.) 2014. Chów i hodowla świń. Wyd. UP w Lublinie. </w:t>
            </w:r>
          </w:p>
          <w:p w:rsidR="00192D91" w:rsidRPr="00EB6D22" w:rsidRDefault="00192D91" w:rsidP="00A44D42">
            <w:pPr>
              <w:pStyle w:val="Akapitzlist"/>
              <w:numPr>
                <w:ilvl w:val="0"/>
                <w:numId w:val="30"/>
              </w:numPr>
              <w:autoSpaceDE w:val="0"/>
              <w:autoSpaceDN w:val="0"/>
              <w:adjustRightInd w:val="0"/>
              <w:rPr>
                <w:rFonts w:ascii="Times New Roman" w:hAnsi="Times New Roman"/>
                <w:sz w:val="20"/>
                <w:szCs w:val="20"/>
              </w:rPr>
            </w:pPr>
            <w:r w:rsidRPr="00EB6D22">
              <w:rPr>
                <w:rFonts w:ascii="Times New Roman" w:hAnsi="Times New Roman"/>
                <w:sz w:val="20"/>
                <w:szCs w:val="20"/>
              </w:rPr>
              <w:t>Grodzki H. (red.). 2011. Metody chowu i hodowli bydła. Wyd. SGGW, Warszawa.</w:t>
            </w:r>
          </w:p>
          <w:p w:rsidR="00192D91" w:rsidRPr="00EB6D22" w:rsidRDefault="00192D91" w:rsidP="00A44D42">
            <w:pPr>
              <w:pStyle w:val="Akapitzlist"/>
              <w:numPr>
                <w:ilvl w:val="0"/>
                <w:numId w:val="30"/>
              </w:numPr>
              <w:autoSpaceDE w:val="0"/>
              <w:autoSpaceDN w:val="0"/>
              <w:adjustRightInd w:val="0"/>
              <w:rPr>
                <w:rFonts w:ascii="Times New Roman" w:hAnsi="Times New Roman"/>
                <w:sz w:val="20"/>
                <w:szCs w:val="20"/>
              </w:rPr>
            </w:pPr>
            <w:r w:rsidRPr="00EB6D22">
              <w:rPr>
                <w:rFonts w:ascii="Times New Roman" w:hAnsi="Times New Roman"/>
                <w:sz w:val="20"/>
                <w:szCs w:val="20"/>
              </w:rPr>
              <w:t>Jankowski J. (red.) 2012. Hodowla i użytkowanie drobiu. Wyd. PWRiL, Warszawa.</w:t>
            </w:r>
          </w:p>
          <w:p w:rsidR="00192D91" w:rsidRPr="00EB6D22" w:rsidRDefault="00192D91" w:rsidP="00A44D42">
            <w:pPr>
              <w:pStyle w:val="Akapitzlist"/>
              <w:numPr>
                <w:ilvl w:val="0"/>
                <w:numId w:val="30"/>
              </w:numPr>
              <w:autoSpaceDE w:val="0"/>
              <w:autoSpaceDN w:val="0"/>
              <w:adjustRightInd w:val="0"/>
              <w:rPr>
                <w:rFonts w:ascii="Times New Roman" w:hAnsi="Times New Roman"/>
                <w:sz w:val="20"/>
                <w:szCs w:val="20"/>
              </w:rPr>
            </w:pPr>
            <w:r w:rsidRPr="00EB6D22">
              <w:rPr>
                <w:rFonts w:ascii="Times New Roman" w:hAnsi="Times New Roman"/>
                <w:sz w:val="20"/>
                <w:szCs w:val="20"/>
              </w:rPr>
              <w:t>Jeroch H., Lipiec A. (red.) 2012. Pasze i dodatki paszowe. Wyd. PWRiL, Warszawa.</w:t>
            </w:r>
          </w:p>
          <w:p w:rsidR="00192D91" w:rsidRPr="00EB6D22" w:rsidRDefault="00192D91" w:rsidP="00A44D42">
            <w:pPr>
              <w:pStyle w:val="Akapitzlist"/>
              <w:numPr>
                <w:ilvl w:val="0"/>
                <w:numId w:val="30"/>
              </w:numPr>
              <w:autoSpaceDE w:val="0"/>
              <w:autoSpaceDN w:val="0"/>
              <w:adjustRightInd w:val="0"/>
              <w:rPr>
                <w:rFonts w:ascii="Times New Roman" w:hAnsi="Times New Roman"/>
                <w:sz w:val="20"/>
                <w:szCs w:val="20"/>
              </w:rPr>
            </w:pPr>
            <w:r w:rsidRPr="00EB6D22">
              <w:rPr>
                <w:rFonts w:ascii="Times New Roman" w:hAnsi="Times New Roman"/>
                <w:sz w:val="20"/>
                <w:szCs w:val="20"/>
              </w:rPr>
              <w:t>Kilar J., Ruda M., Kusz D. 2016. Ekologiczny chów i użytkowanie gospodarskich zwierząt jeleniowatych. Wyd. Ruthenus, Krosno.</w:t>
            </w:r>
          </w:p>
          <w:p w:rsidR="00192D91" w:rsidRPr="00EB6D22" w:rsidRDefault="00192D91" w:rsidP="00A44D42">
            <w:pPr>
              <w:pStyle w:val="Akapitzlist"/>
              <w:numPr>
                <w:ilvl w:val="0"/>
                <w:numId w:val="30"/>
              </w:numPr>
              <w:autoSpaceDE w:val="0"/>
              <w:autoSpaceDN w:val="0"/>
              <w:adjustRightInd w:val="0"/>
              <w:rPr>
                <w:rFonts w:ascii="Times New Roman" w:hAnsi="Times New Roman"/>
                <w:sz w:val="20"/>
                <w:szCs w:val="20"/>
              </w:rPr>
            </w:pPr>
            <w:r w:rsidRPr="00EB6D22">
              <w:rPr>
                <w:rFonts w:ascii="Times New Roman" w:hAnsi="Times New Roman"/>
                <w:sz w:val="20"/>
                <w:szCs w:val="20"/>
              </w:rPr>
              <w:t>Kołacz R., Dobrzański Z. 2006. Higiena i dobrostan zwierząt gospodarskich . Wyd. UP we Wrocławiu.</w:t>
            </w:r>
          </w:p>
          <w:p w:rsidR="00192D91" w:rsidRPr="00EB6D22" w:rsidRDefault="00192D91" w:rsidP="00A44D42">
            <w:pPr>
              <w:pStyle w:val="Akapitzlist"/>
              <w:numPr>
                <w:ilvl w:val="0"/>
                <w:numId w:val="30"/>
              </w:numPr>
              <w:autoSpaceDE w:val="0"/>
              <w:autoSpaceDN w:val="0"/>
              <w:adjustRightInd w:val="0"/>
              <w:rPr>
                <w:rFonts w:ascii="Times New Roman" w:hAnsi="Times New Roman"/>
                <w:sz w:val="20"/>
                <w:szCs w:val="20"/>
              </w:rPr>
            </w:pPr>
            <w:r w:rsidRPr="00EB6D22">
              <w:rPr>
                <w:rFonts w:ascii="Times New Roman" w:hAnsi="Times New Roman"/>
                <w:sz w:val="20"/>
                <w:szCs w:val="20"/>
              </w:rPr>
              <w:t xml:space="preserve">Kuczaj M. (red.) 2016. Hodowla zwierząt. Organizacja produkcji </w:t>
            </w:r>
            <w:r w:rsidRPr="00EB6D22">
              <w:rPr>
                <w:rFonts w:ascii="Times New Roman" w:hAnsi="Times New Roman"/>
                <w:sz w:val="20"/>
                <w:szCs w:val="20"/>
              </w:rPr>
              <w:lastRenderedPageBreak/>
              <w:t>zwierzęcej.  Wrocław.</w:t>
            </w:r>
          </w:p>
          <w:p w:rsidR="00192D91" w:rsidRPr="00EB6D22" w:rsidRDefault="00192D91" w:rsidP="00A44D42">
            <w:pPr>
              <w:pStyle w:val="Akapitzlist"/>
              <w:numPr>
                <w:ilvl w:val="0"/>
                <w:numId w:val="30"/>
              </w:numPr>
              <w:autoSpaceDE w:val="0"/>
              <w:autoSpaceDN w:val="0"/>
              <w:adjustRightInd w:val="0"/>
              <w:rPr>
                <w:rFonts w:ascii="Times New Roman" w:hAnsi="Times New Roman"/>
                <w:sz w:val="20"/>
                <w:szCs w:val="20"/>
                <w:lang w:val="en-US"/>
              </w:rPr>
            </w:pPr>
            <w:r w:rsidRPr="00EB6D22">
              <w:rPr>
                <w:rFonts w:ascii="Times New Roman" w:hAnsi="Times New Roman"/>
                <w:sz w:val="20"/>
                <w:szCs w:val="20"/>
              </w:rPr>
              <w:t xml:space="preserve">Niżnikowski R (2011). Hodowla i chów i użytkowanie owiec. </w:t>
            </w:r>
            <w:r w:rsidRPr="00EB6D22">
              <w:rPr>
                <w:rFonts w:ascii="Times New Roman" w:hAnsi="Times New Roman"/>
                <w:sz w:val="20"/>
                <w:szCs w:val="20"/>
                <w:lang w:val="en-US"/>
              </w:rPr>
              <w:t>Wyd. Wieś Jutra. Warszawa.</w:t>
            </w:r>
          </w:p>
          <w:p w:rsidR="00192D91" w:rsidRPr="00EB6D22" w:rsidRDefault="00192D91" w:rsidP="00A44D42">
            <w:pPr>
              <w:pStyle w:val="Akapitzlist"/>
              <w:numPr>
                <w:ilvl w:val="0"/>
                <w:numId w:val="30"/>
              </w:numPr>
              <w:autoSpaceDE w:val="0"/>
              <w:autoSpaceDN w:val="0"/>
              <w:adjustRightInd w:val="0"/>
              <w:rPr>
                <w:rFonts w:ascii="Times New Roman" w:hAnsi="Times New Roman"/>
                <w:sz w:val="20"/>
                <w:szCs w:val="20"/>
              </w:rPr>
            </w:pPr>
            <w:r w:rsidRPr="00EB6D22">
              <w:rPr>
                <w:rFonts w:ascii="Times New Roman" w:hAnsi="Times New Roman"/>
                <w:sz w:val="20"/>
                <w:szCs w:val="20"/>
              </w:rPr>
              <w:t>Nowicki B., Jasek S., Maciejowski J., Nowakowski P., Pawlina E. 2011. Rasy zwierząt gospodarskich. Wyd. Naukowe PWN, Warszawa.</w:t>
            </w:r>
          </w:p>
          <w:p w:rsidR="00192D91" w:rsidRPr="00EB6D22" w:rsidRDefault="00192D91" w:rsidP="00A44D42">
            <w:pPr>
              <w:pStyle w:val="Akapitzlist"/>
              <w:numPr>
                <w:ilvl w:val="0"/>
                <w:numId w:val="30"/>
              </w:numPr>
              <w:autoSpaceDE w:val="0"/>
              <w:autoSpaceDN w:val="0"/>
              <w:adjustRightInd w:val="0"/>
              <w:rPr>
                <w:rFonts w:ascii="Times New Roman" w:hAnsi="Times New Roman"/>
                <w:sz w:val="20"/>
                <w:szCs w:val="20"/>
              </w:rPr>
            </w:pPr>
            <w:r w:rsidRPr="00EB6D22">
              <w:rPr>
                <w:rFonts w:ascii="Times New Roman" w:hAnsi="Times New Roman"/>
                <w:sz w:val="20"/>
                <w:szCs w:val="20"/>
              </w:rPr>
              <w:t>Pawlak H., Lipiński M. 2016. Leksykon zootechniczny. Wyd. UP w Poznaniu.</w:t>
            </w:r>
          </w:p>
          <w:p w:rsidR="00192D91" w:rsidRPr="00EB6D22" w:rsidRDefault="00192D91" w:rsidP="00A44D42">
            <w:pPr>
              <w:pStyle w:val="Akapitzlist"/>
              <w:numPr>
                <w:ilvl w:val="0"/>
                <w:numId w:val="30"/>
              </w:numPr>
              <w:autoSpaceDE w:val="0"/>
              <w:autoSpaceDN w:val="0"/>
              <w:adjustRightInd w:val="0"/>
              <w:rPr>
                <w:rFonts w:ascii="Times New Roman" w:hAnsi="Times New Roman"/>
                <w:sz w:val="20"/>
                <w:szCs w:val="20"/>
              </w:rPr>
            </w:pPr>
            <w:r w:rsidRPr="00EB6D22">
              <w:rPr>
                <w:rFonts w:ascii="Times New Roman" w:hAnsi="Times New Roman"/>
                <w:sz w:val="20"/>
                <w:szCs w:val="20"/>
              </w:rPr>
              <w:t>Szulc T. (red.) 2013. Chów i hodowla zwierząt. Wyd. UP we Wrocławiu.</w:t>
            </w:r>
          </w:p>
          <w:p w:rsidR="00192D91" w:rsidRPr="00EB6D22" w:rsidRDefault="00192D91" w:rsidP="00A44D42">
            <w:pPr>
              <w:pStyle w:val="Akapitzlist"/>
              <w:numPr>
                <w:ilvl w:val="0"/>
                <w:numId w:val="30"/>
              </w:numPr>
              <w:autoSpaceDE w:val="0"/>
              <w:autoSpaceDN w:val="0"/>
              <w:adjustRightInd w:val="0"/>
              <w:jc w:val="both"/>
              <w:rPr>
                <w:rFonts w:ascii="Times New Roman" w:hAnsi="Times New Roman"/>
                <w:sz w:val="20"/>
                <w:szCs w:val="20"/>
                <w:lang w:val="en-US"/>
              </w:rPr>
            </w:pPr>
            <w:r w:rsidRPr="00EB6D22">
              <w:rPr>
                <w:rFonts w:ascii="Times New Roman" w:hAnsi="Times New Roman"/>
                <w:sz w:val="20"/>
                <w:szCs w:val="20"/>
              </w:rPr>
              <w:t xml:space="preserve">Zasada Wzajemnej Zgodności (cross-compliance). Wykaz norm i wymogów obowiązujących od 2015 roku oraz zazielenianie WPR. </w:t>
            </w:r>
            <w:r w:rsidRPr="00EB6D22">
              <w:rPr>
                <w:rFonts w:ascii="Times New Roman" w:hAnsi="Times New Roman"/>
                <w:sz w:val="20"/>
                <w:szCs w:val="20"/>
                <w:lang w:val="en-US"/>
              </w:rPr>
              <w:t>Ministerstwo Rolnictwa i Rozwoju Wsi, Warszawa 2014.</w:t>
            </w:r>
          </w:p>
          <w:p w:rsidR="00192D91" w:rsidRPr="00EB6D22" w:rsidRDefault="00192D91" w:rsidP="00A44D42">
            <w:pPr>
              <w:pStyle w:val="Akapitzlist"/>
              <w:numPr>
                <w:ilvl w:val="0"/>
                <w:numId w:val="30"/>
              </w:numPr>
              <w:autoSpaceDE w:val="0"/>
              <w:autoSpaceDN w:val="0"/>
              <w:adjustRightInd w:val="0"/>
              <w:jc w:val="both"/>
              <w:rPr>
                <w:rFonts w:ascii="Times New Roman" w:hAnsi="Times New Roman"/>
                <w:sz w:val="20"/>
                <w:szCs w:val="20"/>
                <w:lang w:val="en-US"/>
              </w:rPr>
            </w:pPr>
            <w:r w:rsidRPr="00EB6D22">
              <w:rPr>
                <w:rFonts w:ascii="Times New Roman" w:hAnsi="Times New Roman"/>
                <w:sz w:val="20"/>
                <w:szCs w:val="20"/>
              </w:rPr>
              <w:t xml:space="preserve">Krochmal –Marczak B. (red). Jakość produktów sektora rolno-spożywczego i jego pozycja na rynku. </w:t>
            </w:r>
            <w:r w:rsidRPr="00EB6D22">
              <w:rPr>
                <w:rFonts w:ascii="Times New Roman" w:hAnsi="Times New Roman"/>
                <w:sz w:val="20"/>
                <w:szCs w:val="20"/>
                <w:lang w:val="en-US"/>
              </w:rPr>
              <w:t>Monografia naukowa Krosno 2018. ISBN 978-83-64457-43-2</w:t>
            </w:r>
          </w:p>
          <w:p w:rsidR="00192D91" w:rsidRPr="00EB6D22" w:rsidRDefault="00192D91" w:rsidP="00A44D42">
            <w:pPr>
              <w:pStyle w:val="Akapitzlist"/>
              <w:numPr>
                <w:ilvl w:val="0"/>
                <w:numId w:val="30"/>
              </w:numPr>
              <w:autoSpaceDE w:val="0"/>
              <w:autoSpaceDN w:val="0"/>
              <w:adjustRightInd w:val="0"/>
              <w:jc w:val="both"/>
              <w:rPr>
                <w:rFonts w:ascii="Times New Roman" w:hAnsi="Times New Roman"/>
                <w:sz w:val="20"/>
                <w:szCs w:val="20"/>
              </w:rPr>
            </w:pPr>
            <w:r w:rsidRPr="00EB6D22">
              <w:rPr>
                <w:rFonts w:ascii="Times New Roman" w:hAnsi="Times New Roman"/>
                <w:sz w:val="20"/>
                <w:szCs w:val="20"/>
              </w:rPr>
              <w:t>Krochmal –Marczak B. (red). Wybrane aspekty z bezpieczeństwa żywności. Zeszyty Naukowe PWSZ Krosno, Krosno 2017. ISNB: 973-73-64457-33-3</w:t>
            </w:r>
          </w:p>
          <w:p w:rsidR="00192D91" w:rsidRPr="00EB6D22" w:rsidRDefault="00192D91" w:rsidP="00A44D42">
            <w:pPr>
              <w:pStyle w:val="Akapitzlist"/>
              <w:numPr>
                <w:ilvl w:val="0"/>
                <w:numId w:val="30"/>
              </w:numPr>
              <w:autoSpaceDE w:val="0"/>
              <w:autoSpaceDN w:val="0"/>
              <w:adjustRightInd w:val="0"/>
            </w:pPr>
            <w:r w:rsidRPr="00EB6D22">
              <w:rPr>
                <w:rFonts w:ascii="Times New Roman" w:hAnsi="Times New Roman"/>
                <w:sz w:val="20"/>
                <w:szCs w:val="20"/>
              </w:rPr>
              <w:t>Czasopisma: Przegląd Hodowlany, Bydło, Trzoda Chlewna, Top Agrar, Gospodarka Mięsna, Przemysł Spożywczy,  Polskie Drobiarstwo.</w:t>
            </w:r>
          </w:p>
        </w:tc>
      </w:tr>
    </w:tbl>
    <w:p w:rsidR="00192D91" w:rsidRPr="00EB6D22" w:rsidRDefault="00192D91" w:rsidP="00A81F1F">
      <w:pPr>
        <w:autoSpaceDE w:val="0"/>
        <w:autoSpaceDN w:val="0"/>
        <w:adjustRightInd w:val="0"/>
        <w:rPr>
          <w:rFonts w:cs="Times New Roman"/>
        </w:rPr>
      </w:pPr>
    </w:p>
    <w:p w:rsidR="00192D91" w:rsidRPr="00EB6D22" w:rsidRDefault="00192D91" w:rsidP="00A44D42">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04"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EB6D22">
      <w:pPr>
        <w:pStyle w:val="Nagwek2"/>
        <w:rPr>
          <w:rFonts w:cs="Times New Roman"/>
          <w:b w:val="0"/>
          <w:bCs w:val="0"/>
          <w:color w:val="auto"/>
          <w:szCs w:val="26"/>
        </w:rPr>
      </w:pPr>
      <w:bookmarkStart w:id="27" w:name="_Toc76978964"/>
      <w:r w:rsidRPr="00EB6D22">
        <w:rPr>
          <w:rFonts w:cs="Times New Roman"/>
          <w:color w:val="auto"/>
          <w:szCs w:val="26"/>
        </w:rPr>
        <w:t>C7. Maszynoznawstwo rolno-spożywcze</w:t>
      </w:r>
      <w:bookmarkEnd w:id="27"/>
      <w:r w:rsidRPr="00EB6D22">
        <w:rPr>
          <w:rFonts w:cs="Times New Roman"/>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4"/>
        <w:gridCol w:w="6212"/>
      </w:tblGrid>
      <w:tr w:rsidR="00192D91" w:rsidRPr="00EB6D22" w:rsidTr="0066565F">
        <w:trPr>
          <w:trHeight w:val="397"/>
        </w:trPr>
        <w:tc>
          <w:tcPr>
            <w:tcW w:w="2884"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12"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Maszynoznawstwo rolno-spożywcze PiBŻ C7</w:t>
            </w:r>
          </w:p>
        </w:tc>
      </w:tr>
      <w:tr w:rsidR="00192D91" w:rsidRPr="00EB6D22" w:rsidTr="0066565F">
        <w:trPr>
          <w:trHeight w:val="397"/>
        </w:trPr>
        <w:tc>
          <w:tcPr>
            <w:tcW w:w="2884"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12"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Agro-food mechanics</w:t>
            </w:r>
          </w:p>
        </w:tc>
      </w:tr>
      <w:tr w:rsidR="00192D91" w:rsidRPr="00EB6D22" w:rsidTr="0066565F">
        <w:trPr>
          <w:trHeight w:val="397"/>
        </w:trPr>
        <w:tc>
          <w:tcPr>
            <w:tcW w:w="2884"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12"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84"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12"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4"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12"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4"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12"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884"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12"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3 </w:t>
            </w:r>
          </w:p>
        </w:tc>
      </w:tr>
      <w:tr w:rsidR="00192D91" w:rsidRPr="00EB6D22" w:rsidTr="0066565F">
        <w:trPr>
          <w:trHeight w:val="397"/>
        </w:trPr>
        <w:tc>
          <w:tcPr>
            <w:tcW w:w="2884"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12"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4"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12"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4"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12"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3</w:t>
            </w:r>
          </w:p>
        </w:tc>
      </w:tr>
      <w:tr w:rsidR="00192D91" w:rsidRPr="00EB6D22" w:rsidTr="0066565F">
        <w:trPr>
          <w:trHeight w:val="397"/>
        </w:trPr>
        <w:tc>
          <w:tcPr>
            <w:tcW w:w="2884"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12"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inż. Magdalena Dykiel</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531" w:type="dxa"/>
        <w:tblInd w:w="216" w:type="dxa"/>
        <w:tblLayout w:type="fixed"/>
        <w:tblLook w:val="0000"/>
      </w:tblPr>
      <w:tblGrid>
        <w:gridCol w:w="1276"/>
        <w:gridCol w:w="1701"/>
        <w:gridCol w:w="2268"/>
        <w:gridCol w:w="1134"/>
        <w:gridCol w:w="1168"/>
        <w:gridCol w:w="109"/>
        <w:gridCol w:w="883"/>
        <w:gridCol w:w="992"/>
      </w:tblGrid>
      <w:tr w:rsidR="00192D91" w:rsidRPr="00EB6D22" w:rsidTr="00A44D42">
        <w:trPr>
          <w:trHeight w:val="1"/>
        </w:trPr>
        <w:tc>
          <w:tcPr>
            <w:tcW w:w="9531"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A44D42">
        <w:trPr>
          <w:trHeight w:val="1"/>
        </w:trPr>
        <w:tc>
          <w:tcPr>
            <w:tcW w:w="9531"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sz w:val="20"/>
                <w:szCs w:val="20"/>
              </w:rPr>
              <w:t>Klasyfikacja i wymagania stawiane maszynom rolniczym, czynniki wpływające na jakość ich pracy oraz rozwiązania techniczne. Budowa maszyn i aparatury stosowanej do realizacji typowych procesów i operacji jednostkowych w przemyśle spożywczym.</w:t>
            </w:r>
          </w:p>
        </w:tc>
      </w:tr>
      <w:tr w:rsidR="00192D91" w:rsidRPr="00EB6D22" w:rsidTr="00A44D42">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554"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 stacjonarne – wykłady 15 h, ćw. warsztatowe 20 h</w:t>
            </w:r>
          </w:p>
          <w:p w:rsidR="00192D91" w:rsidRPr="00EB6D22" w:rsidRDefault="00192D91" w:rsidP="00A81F1F">
            <w:pPr>
              <w:autoSpaceDE w:val="0"/>
              <w:autoSpaceDN w:val="0"/>
              <w:adjustRightInd w:val="0"/>
              <w:rPr>
                <w:rFonts w:cs="Times New Roman"/>
              </w:rPr>
            </w:pPr>
            <w:r w:rsidRPr="00EB6D22">
              <w:rPr>
                <w:rFonts w:cs="Times New Roman"/>
              </w:rPr>
              <w:t>s. niestacjonarne – wykłady 8 h, ćw. warsztatowe10 h</w:t>
            </w:r>
          </w:p>
        </w:tc>
      </w:tr>
      <w:tr w:rsidR="00192D91" w:rsidRPr="00EB6D22" w:rsidTr="00A44D42">
        <w:trPr>
          <w:trHeight w:val="1"/>
        </w:trPr>
        <w:tc>
          <w:tcPr>
            <w:tcW w:w="9531"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A44D42">
        <w:trPr>
          <w:trHeight w:val="285"/>
        </w:trPr>
        <w:tc>
          <w:tcPr>
            <w:tcW w:w="127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168"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984"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jc w:val="center"/>
              <w:rPr>
                <w:rFonts w:cs="Times New Roman"/>
              </w:rPr>
            </w:pPr>
            <w:r>
              <w:rPr>
                <w:rFonts w:cs="Times New Roman"/>
                <w:sz w:val="20"/>
                <w:szCs w:val="20"/>
              </w:rPr>
              <w:t>C7</w:t>
            </w:r>
            <w:r w:rsidR="00192D91" w:rsidRPr="00EB6D22">
              <w:rPr>
                <w:rFonts w:cs="Times New Roman"/>
                <w:sz w:val="20"/>
                <w:szCs w:val="20"/>
              </w:rPr>
              <w:t>_W01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sz w:val="20"/>
                <w:szCs w:val="20"/>
              </w:rPr>
              <w:t>zna klasyfikację i wymagania stawiane omawianym maszynom rolniczym</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K_W01</w:t>
            </w:r>
          </w:p>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K_W05</w:t>
            </w:r>
          </w:p>
          <w:p w:rsidR="00192D91" w:rsidRPr="00EB6D22" w:rsidRDefault="00192D91" w:rsidP="00A81F1F">
            <w:pPr>
              <w:autoSpaceDE w:val="0"/>
              <w:autoSpaceDN w:val="0"/>
              <w:adjustRightInd w:val="0"/>
              <w:jc w:val="center"/>
              <w:rPr>
                <w:rFonts w:cs="Times New Roman"/>
              </w:rPr>
            </w:pPr>
            <w:r w:rsidRPr="00EB6D22">
              <w:rPr>
                <w:rFonts w:cs="Times New Roman"/>
                <w:sz w:val="20"/>
                <w:szCs w:val="20"/>
              </w:rPr>
              <w:t>K_W06</w:t>
            </w:r>
          </w:p>
        </w:tc>
        <w:tc>
          <w:tcPr>
            <w:tcW w:w="1168"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W</w:t>
            </w:r>
          </w:p>
          <w:p w:rsidR="00192D91" w:rsidRPr="00EB6D22" w:rsidRDefault="00192D91" w:rsidP="00A81F1F">
            <w:pPr>
              <w:autoSpaceDE w:val="0"/>
              <w:autoSpaceDN w:val="0"/>
              <w:adjustRightInd w:val="0"/>
              <w:jc w:val="center"/>
              <w:rPr>
                <w:rFonts w:cs="Times New Roman"/>
              </w:rPr>
            </w:pPr>
            <w:r w:rsidRPr="00EB6D22">
              <w:rPr>
                <w:rFonts w:cs="Times New Roman"/>
                <w:sz w:val="20"/>
                <w:szCs w:val="20"/>
              </w:rPr>
              <w:t>ćw. Wa</w:t>
            </w:r>
          </w:p>
        </w:tc>
        <w:tc>
          <w:tcPr>
            <w:tcW w:w="1984"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kolokwium zaliczeniowe</w:t>
            </w:r>
          </w:p>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referat,</w:t>
            </w:r>
          </w:p>
          <w:p w:rsidR="00192D91" w:rsidRPr="00EB6D22" w:rsidRDefault="00192D91" w:rsidP="00A81F1F">
            <w:pPr>
              <w:autoSpaceDE w:val="0"/>
              <w:autoSpaceDN w:val="0"/>
              <w:adjustRightInd w:val="0"/>
              <w:jc w:val="center"/>
              <w:rPr>
                <w:rFonts w:cs="Times New Roman"/>
              </w:rPr>
            </w:pPr>
            <w:r w:rsidRPr="00EB6D22">
              <w:rPr>
                <w:rFonts w:cs="Times New Roman"/>
                <w:sz w:val="20"/>
                <w:szCs w:val="20"/>
              </w:rPr>
              <w:t>zadania na zdefiniowany temat</w:t>
            </w: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jc w:val="center"/>
              <w:rPr>
                <w:rFonts w:cs="Times New Roman"/>
              </w:rPr>
            </w:pPr>
            <w:r>
              <w:rPr>
                <w:rFonts w:cs="Times New Roman"/>
                <w:sz w:val="20"/>
                <w:szCs w:val="20"/>
              </w:rPr>
              <w:t>C7</w:t>
            </w:r>
            <w:r w:rsidR="00192D91" w:rsidRPr="00EB6D22">
              <w:rPr>
                <w:rFonts w:cs="Times New Roman"/>
                <w:sz w:val="20"/>
                <w:szCs w:val="20"/>
              </w:rPr>
              <w:t>_W02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sz w:val="20"/>
                <w:szCs w:val="20"/>
              </w:rPr>
              <w:t>Ma wiedzę o podstawowych maszynach i urządzeniach stosowanych w przemyśle spożywczym,</w:t>
            </w:r>
            <w:r w:rsidRPr="00EB6D22">
              <w:rPr>
                <w:rFonts w:cs="Times New Roman"/>
              </w:rPr>
              <w:t xml:space="preserve"> </w:t>
            </w:r>
            <w:r w:rsidRPr="00EB6D22">
              <w:rPr>
                <w:rFonts w:cs="Times New Roman"/>
                <w:sz w:val="20"/>
                <w:szCs w:val="20"/>
              </w:rPr>
              <w:t>oraz zasady organizacji procesu produkcyjnego.</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168"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984"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jc w:val="center"/>
              <w:rPr>
                <w:rFonts w:cs="Times New Roman"/>
              </w:rPr>
            </w:pPr>
            <w:r>
              <w:rPr>
                <w:rFonts w:cs="Times New Roman"/>
                <w:sz w:val="20"/>
                <w:szCs w:val="20"/>
              </w:rPr>
              <w:t>C7</w:t>
            </w:r>
            <w:r w:rsidR="00192D91" w:rsidRPr="00EB6D22">
              <w:rPr>
                <w:rFonts w:cs="Times New Roman"/>
                <w:sz w:val="20"/>
                <w:szCs w:val="20"/>
              </w:rPr>
              <w:t>_U01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sz w:val="20"/>
                <w:szCs w:val="20"/>
              </w:rPr>
              <w:t>Dobiera maszyny i urządzenia w produkcji roślinnej.</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K_U01</w:t>
            </w:r>
          </w:p>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K_U02</w:t>
            </w:r>
          </w:p>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K_U04</w:t>
            </w:r>
          </w:p>
          <w:p w:rsidR="00192D91" w:rsidRPr="00EB6D22" w:rsidRDefault="00192D91" w:rsidP="00A81F1F">
            <w:pPr>
              <w:autoSpaceDE w:val="0"/>
              <w:autoSpaceDN w:val="0"/>
              <w:adjustRightInd w:val="0"/>
              <w:jc w:val="center"/>
              <w:rPr>
                <w:rFonts w:cs="Times New Roman"/>
              </w:rPr>
            </w:pPr>
            <w:r w:rsidRPr="00EB6D22">
              <w:rPr>
                <w:rFonts w:cs="Times New Roman"/>
                <w:sz w:val="20"/>
                <w:szCs w:val="20"/>
              </w:rPr>
              <w:t>K_U05</w:t>
            </w:r>
          </w:p>
        </w:tc>
        <w:tc>
          <w:tcPr>
            <w:tcW w:w="1168"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W</w:t>
            </w:r>
          </w:p>
          <w:p w:rsidR="00192D91" w:rsidRPr="00EB6D22" w:rsidRDefault="00192D91" w:rsidP="00A81F1F">
            <w:pPr>
              <w:autoSpaceDE w:val="0"/>
              <w:autoSpaceDN w:val="0"/>
              <w:adjustRightInd w:val="0"/>
              <w:jc w:val="center"/>
              <w:rPr>
                <w:rFonts w:cs="Times New Roman"/>
              </w:rPr>
            </w:pPr>
            <w:r w:rsidRPr="00EB6D22">
              <w:rPr>
                <w:rFonts w:cs="Times New Roman"/>
                <w:sz w:val="20"/>
                <w:szCs w:val="20"/>
              </w:rPr>
              <w:t>ćw. Wa</w:t>
            </w:r>
          </w:p>
        </w:tc>
        <w:tc>
          <w:tcPr>
            <w:tcW w:w="1984"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kolokwium zaliczeniowe</w:t>
            </w:r>
          </w:p>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referat</w:t>
            </w:r>
          </w:p>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zadania na zdefiniowany temat</w:t>
            </w:r>
          </w:p>
          <w:p w:rsidR="00192D91" w:rsidRPr="00EB6D22" w:rsidRDefault="00192D91" w:rsidP="00A81F1F">
            <w:pPr>
              <w:autoSpaceDE w:val="0"/>
              <w:autoSpaceDN w:val="0"/>
              <w:adjustRightInd w:val="0"/>
              <w:jc w:val="center"/>
              <w:rPr>
                <w:rFonts w:cs="Times New Roman"/>
              </w:rPr>
            </w:pP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jc w:val="center"/>
              <w:rPr>
                <w:rFonts w:cs="Times New Roman"/>
              </w:rPr>
            </w:pPr>
            <w:r>
              <w:rPr>
                <w:rFonts w:cs="Times New Roman"/>
                <w:sz w:val="20"/>
                <w:szCs w:val="20"/>
              </w:rPr>
              <w:t>C7</w:t>
            </w:r>
            <w:r w:rsidR="00192D91" w:rsidRPr="00EB6D22">
              <w:rPr>
                <w:rFonts w:cs="Times New Roman"/>
                <w:sz w:val="20"/>
                <w:szCs w:val="20"/>
              </w:rPr>
              <w:t>_U02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sz w:val="20"/>
                <w:szCs w:val="20"/>
              </w:rPr>
              <w:t>Potrafi wskazać zastosowanie poszczególnych maszyn i urządzeń do realizacji określonych procesów i operacji technologicznych w przemyśle spożywczym.</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168"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984"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jc w:val="center"/>
              <w:rPr>
                <w:rFonts w:cs="Times New Roman"/>
              </w:rPr>
            </w:pPr>
            <w:r>
              <w:rPr>
                <w:rFonts w:cs="Times New Roman"/>
                <w:sz w:val="20"/>
                <w:szCs w:val="20"/>
              </w:rPr>
              <w:lastRenderedPageBreak/>
              <w:t>C7</w:t>
            </w:r>
            <w:r w:rsidR="00192D91" w:rsidRPr="00EB6D22">
              <w:rPr>
                <w:rFonts w:cs="Times New Roman"/>
                <w:sz w:val="20"/>
                <w:szCs w:val="20"/>
              </w:rPr>
              <w:t>_K01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sz w:val="20"/>
                <w:szCs w:val="20"/>
              </w:rPr>
              <w:t>prawidłowo identyfikuje i rozstrzyga dylematy związane z wykonywaniem zawodu</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K_K03</w:t>
            </w:r>
          </w:p>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K_K04</w:t>
            </w:r>
          </w:p>
          <w:p w:rsidR="00192D91" w:rsidRPr="00EB6D22" w:rsidRDefault="00192D91" w:rsidP="00A81F1F">
            <w:pPr>
              <w:autoSpaceDE w:val="0"/>
              <w:autoSpaceDN w:val="0"/>
              <w:adjustRightInd w:val="0"/>
              <w:jc w:val="center"/>
              <w:rPr>
                <w:rFonts w:cs="Times New Roman"/>
              </w:rPr>
            </w:pPr>
            <w:r w:rsidRPr="00EB6D22">
              <w:rPr>
                <w:rFonts w:cs="Times New Roman"/>
                <w:sz w:val="20"/>
                <w:szCs w:val="20"/>
              </w:rPr>
              <w:t>K_K05</w:t>
            </w:r>
          </w:p>
        </w:tc>
        <w:tc>
          <w:tcPr>
            <w:tcW w:w="1168"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W</w:t>
            </w:r>
          </w:p>
          <w:p w:rsidR="00192D91" w:rsidRPr="00EB6D22" w:rsidRDefault="00192D91" w:rsidP="00A81F1F">
            <w:pPr>
              <w:autoSpaceDE w:val="0"/>
              <w:autoSpaceDN w:val="0"/>
              <w:adjustRightInd w:val="0"/>
              <w:jc w:val="center"/>
              <w:rPr>
                <w:rFonts w:cs="Times New Roman"/>
              </w:rPr>
            </w:pPr>
            <w:r w:rsidRPr="00EB6D22">
              <w:rPr>
                <w:rFonts w:cs="Times New Roman"/>
                <w:sz w:val="20"/>
                <w:szCs w:val="20"/>
              </w:rPr>
              <w:t>ćw. Wa</w:t>
            </w:r>
          </w:p>
        </w:tc>
        <w:tc>
          <w:tcPr>
            <w:tcW w:w="1984"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zadania na zdefiniowany temat</w:t>
            </w:r>
          </w:p>
          <w:p w:rsidR="00192D91" w:rsidRPr="00EB6D22" w:rsidRDefault="00192D91" w:rsidP="00A81F1F">
            <w:pPr>
              <w:autoSpaceDE w:val="0"/>
              <w:autoSpaceDN w:val="0"/>
              <w:adjustRightInd w:val="0"/>
              <w:jc w:val="center"/>
              <w:rPr>
                <w:rFonts w:cs="Times New Roman"/>
              </w:rPr>
            </w:pP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jc w:val="center"/>
              <w:rPr>
                <w:rFonts w:cs="Times New Roman"/>
              </w:rPr>
            </w:pPr>
            <w:r>
              <w:rPr>
                <w:rFonts w:cs="Times New Roman"/>
                <w:sz w:val="20"/>
                <w:szCs w:val="20"/>
              </w:rPr>
              <w:t>C3</w:t>
            </w:r>
            <w:r w:rsidR="00192D91" w:rsidRPr="00EB6D22">
              <w:rPr>
                <w:rFonts w:cs="Times New Roman"/>
                <w:sz w:val="20"/>
                <w:szCs w:val="20"/>
              </w:rPr>
              <w:t>_K02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sz w:val="20"/>
                <w:szCs w:val="20"/>
              </w:rPr>
              <w:t>posiada świadomość znaczenia społecznej, zawodowej i etycznej odpowiedzialności za produkcję i bezpieczeństwo żywności wysokiej jakości</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168"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984"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jc w:val="center"/>
              <w:rPr>
                <w:rFonts w:cs="Times New Roman"/>
              </w:rPr>
            </w:pPr>
            <w:r>
              <w:rPr>
                <w:rFonts w:cs="Times New Roman"/>
                <w:sz w:val="20"/>
                <w:szCs w:val="20"/>
              </w:rPr>
              <w:t>C7</w:t>
            </w:r>
            <w:r w:rsidR="00192D91" w:rsidRPr="00EB6D22">
              <w:rPr>
                <w:rFonts w:cs="Times New Roman"/>
                <w:sz w:val="20"/>
                <w:szCs w:val="20"/>
              </w:rPr>
              <w:t>_K03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sz w:val="20"/>
                <w:szCs w:val="20"/>
              </w:rPr>
              <w:t>ma świadomość potrzeby dokształcania i samodoskonalenia w zakresie wykonywanego zawodu</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168"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984"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A44D42">
        <w:trPr>
          <w:trHeight w:val="1"/>
        </w:trPr>
        <w:tc>
          <w:tcPr>
            <w:tcW w:w="9531"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A44D42">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A44D42">
            <w:pPr>
              <w:autoSpaceDE w:val="0"/>
              <w:autoSpaceDN w:val="0"/>
              <w:adjustRightInd w:val="0"/>
              <w:ind w:left="113" w:right="113"/>
              <w:jc w:val="center"/>
              <w:rPr>
                <w:rFonts w:cs="Times New Roman"/>
              </w:rPr>
            </w:pPr>
            <w:r w:rsidRPr="00EB6D22">
              <w:rPr>
                <w:rFonts w:cs="Times New Roman"/>
                <w:sz w:val="20"/>
                <w:szCs w:val="20"/>
              </w:rPr>
              <w:t>Stacjonarne</w:t>
            </w:r>
          </w:p>
        </w:tc>
        <w:tc>
          <w:tcPr>
            <w:tcW w:w="992"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A44D42">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A44D42">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Wykłady</w:t>
            </w:r>
          </w:p>
          <w:p w:rsidR="00192D91" w:rsidRPr="00EB6D22" w:rsidRDefault="00192D91" w:rsidP="00A81F1F">
            <w:pPr>
              <w:autoSpaceDE w:val="0"/>
              <w:autoSpaceDN w:val="0"/>
              <w:adjustRightInd w:val="0"/>
              <w:rPr>
                <w:rFonts w:cs="Times New Roman"/>
              </w:rPr>
            </w:pPr>
            <w:r w:rsidRPr="00EB6D22">
              <w:rPr>
                <w:rFonts w:cs="Times New Roman"/>
              </w:rPr>
              <w:t>Ćwiczenia warsztatowe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A44D42" w:rsidP="00A81F1F">
            <w:pPr>
              <w:autoSpaceDE w:val="0"/>
              <w:autoSpaceDN w:val="0"/>
              <w:adjustRightInd w:val="0"/>
              <w:jc w:val="center"/>
              <w:rPr>
                <w:rFonts w:cs="Times New Roman"/>
                <w:b/>
                <w:bCs/>
              </w:rPr>
            </w:pPr>
            <w:r w:rsidRPr="00EB6D22">
              <w:rPr>
                <w:rFonts w:cs="Times New Roman"/>
                <w:b/>
                <w:bCs/>
              </w:rPr>
              <w:t>35</w:t>
            </w:r>
          </w:p>
          <w:p w:rsidR="00192D91" w:rsidRPr="00EB6D22" w:rsidRDefault="00A44D42" w:rsidP="00A81F1F">
            <w:pPr>
              <w:autoSpaceDE w:val="0"/>
              <w:autoSpaceDN w:val="0"/>
              <w:adjustRightInd w:val="0"/>
              <w:jc w:val="center"/>
              <w:rPr>
                <w:rFonts w:cs="Times New Roman"/>
              </w:rPr>
            </w:pPr>
            <w:r w:rsidRPr="00EB6D22">
              <w:rPr>
                <w:rFonts w:cs="Times New Roman"/>
              </w:rPr>
              <w:t>1,4</w:t>
            </w:r>
          </w:p>
        </w:tc>
        <w:tc>
          <w:tcPr>
            <w:tcW w:w="992" w:type="dxa"/>
            <w:tcBorders>
              <w:top w:val="single" w:sz="8"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A44D42" w:rsidP="00A81F1F">
            <w:pPr>
              <w:autoSpaceDE w:val="0"/>
              <w:autoSpaceDN w:val="0"/>
              <w:adjustRightInd w:val="0"/>
              <w:jc w:val="center"/>
              <w:rPr>
                <w:rFonts w:cs="Times New Roman"/>
                <w:b/>
                <w:bCs/>
              </w:rPr>
            </w:pPr>
            <w:r w:rsidRPr="00EB6D22">
              <w:rPr>
                <w:rFonts w:cs="Times New Roman"/>
                <w:b/>
                <w:bCs/>
              </w:rPr>
              <w:t>18</w:t>
            </w:r>
          </w:p>
          <w:p w:rsidR="00192D91" w:rsidRPr="00EB6D22" w:rsidRDefault="00A44D42" w:rsidP="00A81F1F">
            <w:pPr>
              <w:autoSpaceDE w:val="0"/>
              <w:autoSpaceDN w:val="0"/>
              <w:adjustRightInd w:val="0"/>
              <w:jc w:val="center"/>
              <w:rPr>
                <w:rFonts w:cs="Times New Roman"/>
              </w:rPr>
            </w:pPr>
            <w:r w:rsidRPr="00EB6D22">
              <w:rPr>
                <w:rFonts w:cs="Times New Roman"/>
              </w:rPr>
              <w:t>0,7</w:t>
            </w:r>
          </w:p>
        </w:tc>
      </w:tr>
      <w:tr w:rsidR="00192D91" w:rsidRPr="00EB6D22" w:rsidTr="00A44D42">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Przygotowanie do ćwiczeń </w:t>
            </w:r>
          </w:p>
          <w:p w:rsidR="00192D91" w:rsidRPr="00EB6D22" w:rsidRDefault="00192D91" w:rsidP="00A81F1F">
            <w:pPr>
              <w:autoSpaceDE w:val="0"/>
              <w:autoSpaceDN w:val="0"/>
              <w:adjustRightInd w:val="0"/>
              <w:rPr>
                <w:rFonts w:cs="Times New Roman"/>
              </w:rPr>
            </w:pPr>
            <w:r w:rsidRPr="00EB6D22">
              <w:rPr>
                <w:rFonts w:cs="Times New Roman"/>
              </w:rPr>
              <w:t xml:space="preserve">Przygotowanie do kolokwiów </w:t>
            </w:r>
          </w:p>
          <w:p w:rsidR="00192D91" w:rsidRPr="00EB6D22" w:rsidRDefault="00192D91" w:rsidP="00A81F1F">
            <w:pPr>
              <w:autoSpaceDE w:val="0"/>
              <w:autoSpaceDN w:val="0"/>
              <w:adjustRightInd w:val="0"/>
              <w:rPr>
                <w:rFonts w:cs="Times New Roman"/>
              </w:rPr>
            </w:pPr>
            <w:r w:rsidRPr="00EB6D22">
              <w:rPr>
                <w:rFonts w:cs="Times New Roman"/>
              </w:rPr>
              <w:t>Przygotowanie prezentacji</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A44D42"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A44D42" w:rsidP="00A81F1F">
            <w:pPr>
              <w:autoSpaceDE w:val="0"/>
              <w:autoSpaceDN w:val="0"/>
              <w:adjustRightInd w:val="0"/>
              <w:jc w:val="center"/>
              <w:rPr>
                <w:rFonts w:cs="Times New Roman"/>
                <w:b/>
                <w:bCs/>
              </w:rPr>
            </w:pPr>
            <w:r w:rsidRPr="00EB6D22">
              <w:rPr>
                <w:rFonts w:cs="Times New Roman"/>
                <w:b/>
                <w:bCs/>
              </w:rPr>
              <w:t>40</w:t>
            </w:r>
          </w:p>
          <w:p w:rsidR="00192D91" w:rsidRPr="00EB6D22" w:rsidRDefault="00A44D42" w:rsidP="00A81F1F">
            <w:pPr>
              <w:autoSpaceDE w:val="0"/>
              <w:autoSpaceDN w:val="0"/>
              <w:adjustRightInd w:val="0"/>
              <w:jc w:val="center"/>
              <w:rPr>
                <w:rFonts w:cs="Times New Roman"/>
              </w:rPr>
            </w:pPr>
            <w:r w:rsidRPr="00EB6D22">
              <w:rPr>
                <w:rFonts w:cs="Times New Roman"/>
              </w:rPr>
              <w:t>1,6</w:t>
            </w:r>
          </w:p>
        </w:tc>
        <w:tc>
          <w:tcPr>
            <w:tcW w:w="992" w:type="dxa"/>
            <w:tcBorders>
              <w:top w:val="single" w:sz="8"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27</w:t>
            </w:r>
          </w:p>
          <w:p w:rsidR="00192D91" w:rsidRPr="00EB6D22" w:rsidRDefault="00A44D42"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A44D42" w:rsidP="00A81F1F">
            <w:pPr>
              <w:autoSpaceDE w:val="0"/>
              <w:autoSpaceDN w:val="0"/>
              <w:adjustRightInd w:val="0"/>
              <w:jc w:val="center"/>
              <w:rPr>
                <w:rFonts w:cs="Times New Roman"/>
                <w:b/>
                <w:bCs/>
              </w:rPr>
            </w:pPr>
            <w:r w:rsidRPr="00EB6D22">
              <w:rPr>
                <w:rFonts w:cs="Times New Roman"/>
                <w:b/>
                <w:bCs/>
              </w:rPr>
              <w:t>57</w:t>
            </w:r>
          </w:p>
          <w:p w:rsidR="00192D91" w:rsidRPr="00EB6D22" w:rsidRDefault="00A44D42" w:rsidP="00A81F1F">
            <w:pPr>
              <w:autoSpaceDE w:val="0"/>
              <w:autoSpaceDN w:val="0"/>
              <w:adjustRightInd w:val="0"/>
              <w:jc w:val="center"/>
              <w:rPr>
                <w:rFonts w:cs="Times New Roman"/>
              </w:rPr>
            </w:pPr>
            <w:r w:rsidRPr="00EB6D22">
              <w:rPr>
                <w:rFonts w:cs="Times New Roman"/>
              </w:rPr>
              <w:t>2,3</w:t>
            </w:r>
          </w:p>
        </w:tc>
      </w:tr>
      <w:tr w:rsidR="00192D91" w:rsidRPr="00EB6D22" w:rsidTr="00A44D42">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warsztatowe</w:t>
            </w:r>
          </w:p>
          <w:p w:rsidR="00192D91" w:rsidRPr="00EB6D22" w:rsidRDefault="00192D91" w:rsidP="00A81F1F">
            <w:pPr>
              <w:autoSpaceDE w:val="0"/>
              <w:autoSpaceDN w:val="0"/>
              <w:adjustRightInd w:val="0"/>
              <w:rPr>
                <w:rFonts w:cs="Times New Roman"/>
              </w:rPr>
            </w:pPr>
            <w:r w:rsidRPr="00EB6D22">
              <w:rPr>
                <w:rFonts w:cs="Times New Roman"/>
              </w:rPr>
              <w:t>Przygotowanie prezentacji</w:t>
            </w: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A44D42" w:rsidP="00A81F1F">
            <w:pPr>
              <w:autoSpaceDE w:val="0"/>
              <w:autoSpaceDN w:val="0"/>
              <w:adjustRightInd w:val="0"/>
              <w:jc w:val="center"/>
              <w:rPr>
                <w:rFonts w:cs="Times New Roman"/>
              </w:rPr>
            </w:pPr>
            <w:r w:rsidRPr="00EB6D22">
              <w:rPr>
                <w:rFonts w:cs="Times New Roman"/>
              </w:rPr>
              <w:t>15</w:t>
            </w:r>
          </w:p>
          <w:p w:rsidR="00192D91" w:rsidRPr="00EB6D22" w:rsidRDefault="00A44D42" w:rsidP="00A81F1F">
            <w:pPr>
              <w:autoSpaceDE w:val="0"/>
              <w:autoSpaceDN w:val="0"/>
              <w:adjustRightInd w:val="0"/>
              <w:jc w:val="center"/>
              <w:rPr>
                <w:rFonts w:cs="Times New Roman"/>
                <w:b/>
                <w:bCs/>
              </w:rPr>
            </w:pPr>
            <w:r w:rsidRPr="00EB6D22">
              <w:rPr>
                <w:rFonts w:cs="Times New Roman"/>
                <w:b/>
                <w:bCs/>
              </w:rPr>
              <w:t>35</w:t>
            </w:r>
          </w:p>
          <w:p w:rsidR="00192D91" w:rsidRPr="00EB6D22" w:rsidRDefault="00A44D42" w:rsidP="00A81F1F">
            <w:pPr>
              <w:autoSpaceDE w:val="0"/>
              <w:autoSpaceDN w:val="0"/>
              <w:adjustRightInd w:val="0"/>
              <w:jc w:val="center"/>
              <w:rPr>
                <w:rFonts w:cs="Times New Roman"/>
              </w:rPr>
            </w:pPr>
            <w:r w:rsidRPr="00EB6D22">
              <w:rPr>
                <w:rFonts w:cs="Times New Roman"/>
              </w:rPr>
              <w:t>1,4</w:t>
            </w:r>
          </w:p>
        </w:tc>
        <w:tc>
          <w:tcPr>
            <w:tcW w:w="992"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A44D42" w:rsidP="00A81F1F">
            <w:pPr>
              <w:autoSpaceDE w:val="0"/>
              <w:autoSpaceDN w:val="0"/>
              <w:adjustRightInd w:val="0"/>
              <w:jc w:val="center"/>
              <w:rPr>
                <w:rFonts w:cs="Times New Roman"/>
              </w:rPr>
            </w:pPr>
            <w:r w:rsidRPr="00EB6D22">
              <w:rPr>
                <w:rFonts w:cs="Times New Roman"/>
              </w:rPr>
              <w:t>20</w:t>
            </w:r>
          </w:p>
          <w:p w:rsidR="00192D91" w:rsidRPr="00EB6D22" w:rsidRDefault="00A44D42" w:rsidP="00A81F1F">
            <w:pPr>
              <w:autoSpaceDE w:val="0"/>
              <w:autoSpaceDN w:val="0"/>
              <w:adjustRightInd w:val="0"/>
              <w:jc w:val="center"/>
              <w:rPr>
                <w:rFonts w:cs="Times New Roman"/>
                <w:b/>
                <w:bCs/>
              </w:rPr>
            </w:pPr>
            <w:r w:rsidRPr="00EB6D22">
              <w:rPr>
                <w:rFonts w:cs="Times New Roman"/>
                <w:b/>
                <w:bCs/>
              </w:rPr>
              <w:t>35</w:t>
            </w:r>
          </w:p>
          <w:p w:rsidR="00192D91" w:rsidRPr="00EB6D22" w:rsidRDefault="00A44D42" w:rsidP="00A81F1F">
            <w:pPr>
              <w:autoSpaceDE w:val="0"/>
              <w:autoSpaceDN w:val="0"/>
              <w:adjustRightInd w:val="0"/>
              <w:jc w:val="center"/>
              <w:rPr>
                <w:rFonts w:cs="Times New Roman"/>
              </w:rPr>
            </w:pPr>
            <w:r w:rsidRPr="00EB6D22">
              <w:rPr>
                <w:rFonts w:cs="Times New Roman"/>
              </w:rPr>
              <w:t>1,4</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909"/>
        <w:gridCol w:w="6153"/>
      </w:tblGrid>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b/>
                <w:bCs/>
              </w:rPr>
            </w:pPr>
            <w:r w:rsidRPr="00EB6D22">
              <w:rPr>
                <w:rFonts w:cs="Times New Roman"/>
                <w:b/>
                <w:bCs/>
              </w:rPr>
              <w:t>Wykłady:</w:t>
            </w:r>
          </w:p>
          <w:p w:rsidR="00192D91" w:rsidRPr="00EB6D22" w:rsidRDefault="00192D91" w:rsidP="00A644E5">
            <w:pPr>
              <w:widowControl/>
              <w:numPr>
                <w:ilvl w:val="0"/>
                <w:numId w:val="31"/>
              </w:numPr>
              <w:suppressAutoHyphens w:val="0"/>
              <w:autoSpaceDE w:val="0"/>
              <w:autoSpaceDN w:val="0"/>
              <w:adjustRightInd w:val="0"/>
              <w:rPr>
                <w:rFonts w:cs="Times New Roman"/>
              </w:rPr>
            </w:pPr>
            <w:r w:rsidRPr="00EB6D22">
              <w:rPr>
                <w:rFonts w:cs="Times New Roman"/>
              </w:rPr>
              <w:t xml:space="preserve">Maszynoznawstwo, podział maszyn. Systematyka maszyn i urządzeń rolniczych. </w:t>
            </w:r>
          </w:p>
          <w:p w:rsidR="00192D91" w:rsidRPr="00EB6D22" w:rsidRDefault="00192D91" w:rsidP="00A644E5">
            <w:pPr>
              <w:widowControl/>
              <w:numPr>
                <w:ilvl w:val="0"/>
                <w:numId w:val="31"/>
              </w:numPr>
              <w:suppressAutoHyphens w:val="0"/>
              <w:autoSpaceDE w:val="0"/>
              <w:autoSpaceDN w:val="0"/>
              <w:adjustRightInd w:val="0"/>
              <w:rPr>
                <w:rFonts w:cs="Times New Roman"/>
              </w:rPr>
            </w:pPr>
            <w:r w:rsidRPr="00EB6D22">
              <w:rPr>
                <w:rFonts w:cs="Times New Roman"/>
              </w:rPr>
              <w:t>Gospodarka sprzętem rolniczym</w:t>
            </w:r>
          </w:p>
          <w:p w:rsidR="00192D91" w:rsidRPr="00EB6D22" w:rsidRDefault="00192D91" w:rsidP="00A644E5">
            <w:pPr>
              <w:widowControl/>
              <w:numPr>
                <w:ilvl w:val="0"/>
                <w:numId w:val="31"/>
              </w:numPr>
              <w:suppressAutoHyphens w:val="0"/>
              <w:autoSpaceDE w:val="0"/>
              <w:autoSpaceDN w:val="0"/>
              <w:adjustRightInd w:val="0"/>
              <w:rPr>
                <w:rFonts w:cs="Times New Roman"/>
              </w:rPr>
            </w:pPr>
            <w:r w:rsidRPr="00EB6D22">
              <w:rPr>
                <w:rFonts w:cs="Times New Roman"/>
              </w:rPr>
              <w:t xml:space="preserve">Charakterystyka wymagań stawianych maszynom rolniczym i czynników wpływających na jakość ich pracy. </w:t>
            </w:r>
          </w:p>
          <w:p w:rsidR="00192D91" w:rsidRPr="00EB6D22" w:rsidRDefault="00192D91" w:rsidP="00A644E5">
            <w:pPr>
              <w:widowControl/>
              <w:numPr>
                <w:ilvl w:val="0"/>
                <w:numId w:val="31"/>
              </w:numPr>
              <w:suppressAutoHyphens w:val="0"/>
              <w:autoSpaceDE w:val="0"/>
              <w:autoSpaceDN w:val="0"/>
              <w:adjustRightInd w:val="0"/>
              <w:rPr>
                <w:rFonts w:cs="Times New Roman"/>
              </w:rPr>
            </w:pPr>
            <w:r w:rsidRPr="00EB6D22">
              <w:rPr>
                <w:rFonts w:cs="Times New Roman"/>
              </w:rPr>
              <w:t xml:space="preserve">Maszyny i urządzenia stosowane w technologii uprawy roli, siewu, pielęgnowania, ochrony roślin i zbioru. </w:t>
            </w:r>
          </w:p>
          <w:p w:rsidR="00192D91" w:rsidRPr="00EB6D22" w:rsidRDefault="00192D91" w:rsidP="00A644E5">
            <w:pPr>
              <w:widowControl/>
              <w:numPr>
                <w:ilvl w:val="0"/>
                <w:numId w:val="31"/>
              </w:numPr>
              <w:suppressAutoHyphens w:val="0"/>
              <w:autoSpaceDE w:val="0"/>
              <w:autoSpaceDN w:val="0"/>
              <w:adjustRightInd w:val="0"/>
              <w:rPr>
                <w:rFonts w:cs="Times New Roman"/>
              </w:rPr>
            </w:pPr>
            <w:r w:rsidRPr="00EB6D22">
              <w:rPr>
                <w:rFonts w:cs="Times New Roman"/>
              </w:rPr>
              <w:t>Urządzenia do nawadniania.</w:t>
            </w:r>
          </w:p>
          <w:p w:rsidR="00192D91" w:rsidRPr="00EB6D22" w:rsidRDefault="00192D91" w:rsidP="00A644E5">
            <w:pPr>
              <w:widowControl/>
              <w:numPr>
                <w:ilvl w:val="0"/>
                <w:numId w:val="31"/>
              </w:numPr>
              <w:suppressAutoHyphens w:val="0"/>
              <w:autoSpaceDE w:val="0"/>
              <w:autoSpaceDN w:val="0"/>
              <w:adjustRightInd w:val="0"/>
              <w:rPr>
                <w:rFonts w:cs="Times New Roman"/>
              </w:rPr>
            </w:pPr>
            <w:r w:rsidRPr="00EB6D22">
              <w:rPr>
                <w:rFonts w:cs="Times New Roman"/>
              </w:rPr>
              <w:t>Klasyfikacja maszyn: do przygotowywania i zadawania pasz, usuwania odchodów i doju.</w:t>
            </w:r>
          </w:p>
          <w:p w:rsidR="00192D91" w:rsidRPr="00EB6D22" w:rsidRDefault="00192D91" w:rsidP="00A644E5">
            <w:pPr>
              <w:widowControl/>
              <w:numPr>
                <w:ilvl w:val="0"/>
                <w:numId w:val="31"/>
              </w:numPr>
              <w:suppressAutoHyphens w:val="0"/>
              <w:autoSpaceDE w:val="0"/>
              <w:autoSpaceDN w:val="0"/>
              <w:adjustRightInd w:val="0"/>
              <w:jc w:val="both"/>
              <w:rPr>
                <w:rFonts w:cs="Times New Roman"/>
              </w:rPr>
            </w:pPr>
            <w:r w:rsidRPr="00EB6D22">
              <w:rPr>
                <w:rFonts w:cs="Times New Roman"/>
              </w:rPr>
              <w:t xml:space="preserve">Procesy mechaniczne w obróbce żywności. </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 warsztatowe:</w:t>
            </w:r>
          </w:p>
          <w:p w:rsidR="00192D91" w:rsidRPr="00EB6D22" w:rsidRDefault="00192D91" w:rsidP="00A644E5">
            <w:pPr>
              <w:widowControl/>
              <w:numPr>
                <w:ilvl w:val="0"/>
                <w:numId w:val="32"/>
              </w:numPr>
              <w:suppressAutoHyphens w:val="0"/>
              <w:autoSpaceDE w:val="0"/>
              <w:autoSpaceDN w:val="0"/>
              <w:adjustRightInd w:val="0"/>
              <w:rPr>
                <w:rFonts w:cs="Times New Roman"/>
              </w:rPr>
            </w:pPr>
            <w:r w:rsidRPr="00EB6D22">
              <w:rPr>
                <w:rFonts w:cs="Times New Roman"/>
              </w:rPr>
              <w:t xml:space="preserve">Zasady racjonalnej mechanizacji gospodarstw rolnych. </w:t>
            </w:r>
          </w:p>
          <w:p w:rsidR="00192D91" w:rsidRPr="00EB6D22" w:rsidRDefault="00192D91" w:rsidP="00A644E5">
            <w:pPr>
              <w:widowControl/>
              <w:numPr>
                <w:ilvl w:val="0"/>
                <w:numId w:val="32"/>
              </w:numPr>
              <w:suppressAutoHyphens w:val="0"/>
              <w:autoSpaceDE w:val="0"/>
              <w:autoSpaceDN w:val="0"/>
              <w:adjustRightInd w:val="0"/>
              <w:rPr>
                <w:rFonts w:cs="Times New Roman"/>
              </w:rPr>
            </w:pPr>
            <w:r w:rsidRPr="00EB6D22">
              <w:rPr>
                <w:rFonts w:cs="Times New Roman"/>
              </w:rPr>
              <w:lastRenderedPageBreak/>
              <w:t>Kryteria i metody doboru maszyn i ciągników do gospodarstw rolnych.</w:t>
            </w:r>
          </w:p>
          <w:p w:rsidR="00192D91" w:rsidRPr="00EB6D22" w:rsidRDefault="00192D91" w:rsidP="00A644E5">
            <w:pPr>
              <w:widowControl/>
              <w:numPr>
                <w:ilvl w:val="0"/>
                <w:numId w:val="32"/>
              </w:numPr>
              <w:suppressAutoHyphens w:val="0"/>
              <w:autoSpaceDE w:val="0"/>
              <w:autoSpaceDN w:val="0"/>
              <w:adjustRightInd w:val="0"/>
              <w:jc w:val="both"/>
              <w:rPr>
                <w:rFonts w:cs="Times New Roman"/>
              </w:rPr>
            </w:pPr>
            <w:r w:rsidRPr="00EB6D22">
              <w:rPr>
                <w:rFonts w:cs="Times New Roman"/>
              </w:rPr>
              <w:t>Obliczanie oporów narzędzi i maszyn rolniczych podczas pracy. Dobór ciągnika rolniczego do maszyny na podstawie uzyskanych wyników.</w:t>
            </w:r>
          </w:p>
          <w:p w:rsidR="00192D91" w:rsidRPr="00EB6D22" w:rsidRDefault="00192D91" w:rsidP="00A644E5">
            <w:pPr>
              <w:widowControl/>
              <w:numPr>
                <w:ilvl w:val="0"/>
                <w:numId w:val="32"/>
              </w:numPr>
              <w:suppressAutoHyphens w:val="0"/>
              <w:autoSpaceDE w:val="0"/>
              <w:autoSpaceDN w:val="0"/>
              <w:adjustRightInd w:val="0"/>
              <w:jc w:val="both"/>
              <w:rPr>
                <w:rFonts w:cs="Times New Roman"/>
              </w:rPr>
            </w:pPr>
            <w:r w:rsidRPr="00EB6D22">
              <w:rPr>
                <w:rFonts w:cs="Times New Roman"/>
              </w:rPr>
              <w:t>Dobór parametrów pracy agregatu maszynowego na podstawie bilansu mocy silnika ciągnikowego. Ocena zużycia paliwa w pracach polowych.</w:t>
            </w:r>
          </w:p>
          <w:p w:rsidR="00192D91" w:rsidRPr="00EB6D22" w:rsidRDefault="00192D91" w:rsidP="00A644E5">
            <w:pPr>
              <w:widowControl/>
              <w:numPr>
                <w:ilvl w:val="0"/>
                <w:numId w:val="32"/>
              </w:numPr>
              <w:suppressAutoHyphens w:val="0"/>
              <w:autoSpaceDE w:val="0"/>
              <w:autoSpaceDN w:val="0"/>
              <w:adjustRightInd w:val="0"/>
              <w:jc w:val="both"/>
              <w:rPr>
                <w:rFonts w:cs="Times New Roman"/>
              </w:rPr>
            </w:pPr>
            <w:r w:rsidRPr="00EB6D22">
              <w:rPr>
                <w:rFonts w:cs="Times New Roman"/>
              </w:rPr>
              <w:t xml:space="preserve">Kalkulacja kosztów eksploatacji maszyn i ciągników rolniczych. </w:t>
            </w:r>
          </w:p>
          <w:p w:rsidR="00192D91" w:rsidRPr="00EB6D22" w:rsidRDefault="00192D91" w:rsidP="00A644E5">
            <w:pPr>
              <w:widowControl/>
              <w:numPr>
                <w:ilvl w:val="0"/>
                <w:numId w:val="32"/>
              </w:numPr>
              <w:suppressAutoHyphens w:val="0"/>
              <w:autoSpaceDE w:val="0"/>
              <w:autoSpaceDN w:val="0"/>
              <w:adjustRightInd w:val="0"/>
              <w:rPr>
                <w:rFonts w:cs="Times New Roman"/>
              </w:rPr>
            </w:pPr>
            <w:r w:rsidRPr="00EB6D22">
              <w:rPr>
                <w:rFonts w:cs="Times New Roman"/>
              </w:rPr>
              <w:t>Omówienie procesów oraz przykładowych maszyn i urządzeń stosowanych w różnych branżach przemysłu rolno – spożywczego (z uwzględnieniem specyficznych warunków: mleczarstwa, przetwórstwa mięsnego, zbożowo – młynarskiego, skrobiowego, piwowarskiego, przetwórstwa owocowo – warzywnego, nasion oleistych, produkcji pieczywa oraz zakładów spirytusowo-drożdżowych.</w:t>
            </w:r>
          </w:p>
        </w:tc>
      </w:tr>
      <w:tr w:rsidR="00192D91" w:rsidRPr="00EB6D22" w:rsidTr="0066565F">
        <w:trPr>
          <w:trHeight w:val="263"/>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sz w:val="20"/>
                <w:szCs w:val="20"/>
              </w:rPr>
              <w:t>wykład multimedialny, ćwiczenia warsztatowe, pokaz, film</w:t>
            </w: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644E5">
            <w:pPr>
              <w:widowControl/>
              <w:numPr>
                <w:ilvl w:val="0"/>
                <w:numId w:val="33"/>
              </w:numPr>
              <w:suppressAutoHyphens w:val="0"/>
              <w:autoSpaceDE w:val="0"/>
              <w:autoSpaceDN w:val="0"/>
              <w:adjustRightInd w:val="0"/>
              <w:ind w:right="939"/>
              <w:jc w:val="both"/>
              <w:rPr>
                <w:rFonts w:cs="Times New Roman"/>
                <w:sz w:val="20"/>
                <w:szCs w:val="20"/>
              </w:rPr>
            </w:pPr>
            <w:r w:rsidRPr="00EB6D22">
              <w:rPr>
                <w:rFonts w:cs="Times New Roman"/>
                <w:sz w:val="20"/>
                <w:szCs w:val="20"/>
              </w:rPr>
              <w:t>Ocena z kolokwium – 60%</w:t>
            </w:r>
          </w:p>
          <w:p w:rsidR="00192D91" w:rsidRPr="00EB6D22" w:rsidRDefault="00192D91" w:rsidP="00A644E5">
            <w:pPr>
              <w:widowControl/>
              <w:numPr>
                <w:ilvl w:val="0"/>
                <w:numId w:val="33"/>
              </w:numPr>
              <w:suppressAutoHyphens w:val="0"/>
              <w:autoSpaceDE w:val="0"/>
              <w:autoSpaceDN w:val="0"/>
              <w:adjustRightInd w:val="0"/>
              <w:ind w:right="939"/>
              <w:jc w:val="both"/>
              <w:rPr>
                <w:rFonts w:cs="Times New Roman"/>
              </w:rPr>
            </w:pPr>
            <w:r w:rsidRPr="00EB6D22">
              <w:rPr>
                <w:rFonts w:cs="Times New Roman"/>
                <w:sz w:val="20"/>
                <w:szCs w:val="20"/>
              </w:rPr>
              <w:t>Ocena z prezentacji, zadania na zdefiniowany temat (zal), aktywności za zajęciach – 40%</w:t>
            </w: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644E5">
            <w:pPr>
              <w:widowControl/>
              <w:numPr>
                <w:ilvl w:val="0"/>
                <w:numId w:val="34"/>
              </w:numPr>
              <w:suppressAutoHyphens w:val="0"/>
              <w:autoSpaceDE w:val="0"/>
              <w:autoSpaceDN w:val="0"/>
              <w:adjustRightInd w:val="0"/>
              <w:jc w:val="both"/>
              <w:rPr>
                <w:rFonts w:cs="Times New Roman"/>
              </w:rPr>
            </w:pPr>
            <w:r w:rsidRPr="00EB6D22">
              <w:rPr>
                <w:rFonts w:cs="Times New Roman"/>
              </w:rPr>
              <w:t>Kształtowanie żyzności gleb</w:t>
            </w:r>
          </w:p>
          <w:p w:rsidR="00192D91" w:rsidRPr="00EB6D22" w:rsidRDefault="00192D91" w:rsidP="00A644E5">
            <w:pPr>
              <w:widowControl/>
              <w:numPr>
                <w:ilvl w:val="0"/>
                <w:numId w:val="34"/>
              </w:numPr>
              <w:suppressAutoHyphens w:val="0"/>
              <w:autoSpaceDE w:val="0"/>
              <w:autoSpaceDN w:val="0"/>
              <w:adjustRightInd w:val="0"/>
              <w:jc w:val="both"/>
              <w:rPr>
                <w:rFonts w:cs="Times New Roman"/>
              </w:rPr>
            </w:pPr>
            <w:r w:rsidRPr="00EB6D22">
              <w:rPr>
                <w:rFonts w:cs="Times New Roman"/>
              </w:rPr>
              <w:t>Przyrodnicze i technologiczne podstawy produkcji roślinnej</w:t>
            </w:r>
          </w:p>
          <w:p w:rsidR="00192D91" w:rsidRPr="00EB6D22" w:rsidRDefault="00192D91" w:rsidP="00A644E5">
            <w:pPr>
              <w:widowControl/>
              <w:numPr>
                <w:ilvl w:val="0"/>
                <w:numId w:val="34"/>
              </w:numPr>
              <w:suppressAutoHyphens w:val="0"/>
              <w:autoSpaceDE w:val="0"/>
              <w:autoSpaceDN w:val="0"/>
              <w:adjustRightInd w:val="0"/>
              <w:jc w:val="both"/>
              <w:rPr>
                <w:rFonts w:cs="Times New Roman"/>
              </w:rPr>
            </w:pPr>
            <w:r w:rsidRPr="00EB6D22">
              <w:rPr>
                <w:rFonts w:cs="Times New Roman"/>
              </w:rPr>
              <w:t>Technologie produkcji zwierzęcej</w:t>
            </w:r>
          </w:p>
          <w:p w:rsidR="00192D91" w:rsidRPr="00EB6D22" w:rsidRDefault="00192D91" w:rsidP="00A644E5">
            <w:pPr>
              <w:widowControl/>
              <w:numPr>
                <w:ilvl w:val="0"/>
                <w:numId w:val="34"/>
              </w:numPr>
              <w:suppressAutoHyphens w:val="0"/>
              <w:autoSpaceDE w:val="0"/>
              <w:autoSpaceDN w:val="0"/>
              <w:adjustRightInd w:val="0"/>
              <w:jc w:val="both"/>
              <w:rPr>
                <w:rFonts w:cs="Times New Roman"/>
              </w:rPr>
            </w:pPr>
            <w:r w:rsidRPr="00EB6D22">
              <w:rPr>
                <w:rFonts w:cs="Times New Roman"/>
              </w:rPr>
              <w:t>Ekologia i ochrona środowiska</w:t>
            </w: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644E5">
            <w:pPr>
              <w:widowControl/>
              <w:numPr>
                <w:ilvl w:val="0"/>
                <w:numId w:val="35"/>
              </w:numPr>
              <w:suppressAutoHyphens w:val="0"/>
              <w:autoSpaceDE w:val="0"/>
              <w:autoSpaceDN w:val="0"/>
              <w:adjustRightInd w:val="0"/>
              <w:jc w:val="both"/>
              <w:rPr>
                <w:rFonts w:cs="Times New Roman"/>
              </w:rPr>
            </w:pPr>
            <w:r w:rsidRPr="00EB6D22">
              <w:rPr>
                <w:rFonts w:cs="Times New Roman"/>
              </w:rPr>
              <w:t>Kaleta A., Wojdalski J.(red.), Przetwórstwo rolno-spożywcze. Wybrane zagadnienia inżynieryjno-produkcyjne i energetyczne. Wyd. SGGW, Warszawa 2008</w:t>
            </w:r>
          </w:p>
          <w:p w:rsidR="00192D91" w:rsidRPr="00EB6D22" w:rsidRDefault="00192D91" w:rsidP="00A644E5">
            <w:pPr>
              <w:widowControl/>
              <w:numPr>
                <w:ilvl w:val="0"/>
                <w:numId w:val="35"/>
              </w:numPr>
              <w:suppressAutoHyphens w:val="0"/>
              <w:autoSpaceDE w:val="0"/>
              <w:autoSpaceDN w:val="0"/>
              <w:adjustRightInd w:val="0"/>
              <w:jc w:val="both"/>
              <w:rPr>
                <w:rFonts w:cs="Times New Roman"/>
              </w:rPr>
            </w:pPr>
            <w:r w:rsidRPr="00EB6D22">
              <w:rPr>
                <w:rFonts w:cs="Times New Roman"/>
              </w:rPr>
              <w:lastRenderedPageBreak/>
              <w:t>Błaszkiewicz Z., Technika rolnicza. Środki techniczne i energetyczne. Wyd. UP Poznań 2012</w:t>
            </w:r>
          </w:p>
          <w:p w:rsidR="00192D91" w:rsidRPr="00EB6D22" w:rsidRDefault="00192D91" w:rsidP="00A644E5">
            <w:pPr>
              <w:widowControl/>
              <w:numPr>
                <w:ilvl w:val="0"/>
                <w:numId w:val="35"/>
              </w:numPr>
              <w:suppressAutoHyphens w:val="0"/>
              <w:autoSpaceDE w:val="0"/>
              <w:autoSpaceDN w:val="0"/>
              <w:adjustRightInd w:val="0"/>
              <w:jc w:val="both"/>
              <w:rPr>
                <w:rFonts w:cs="Times New Roman"/>
              </w:rPr>
            </w:pPr>
            <w:r w:rsidRPr="00EB6D22">
              <w:rPr>
                <w:rFonts w:cs="Times New Roman"/>
              </w:rPr>
              <w:t>Błaszkiewicz Z., Technika rolnicza. Narzędzia i maszyny rolnicze. Wyd. UP Poznań 2012</w:t>
            </w:r>
          </w:p>
          <w:p w:rsidR="00192D91" w:rsidRPr="00EB6D22" w:rsidRDefault="00192D91" w:rsidP="00A644E5">
            <w:pPr>
              <w:widowControl/>
              <w:numPr>
                <w:ilvl w:val="0"/>
                <w:numId w:val="35"/>
              </w:numPr>
              <w:suppressAutoHyphens w:val="0"/>
              <w:autoSpaceDE w:val="0"/>
              <w:autoSpaceDN w:val="0"/>
              <w:adjustRightInd w:val="0"/>
              <w:rPr>
                <w:rFonts w:cs="Times New Roman"/>
              </w:rPr>
            </w:pPr>
            <w:r w:rsidRPr="00EB6D22">
              <w:rPr>
                <w:rFonts w:cs="Times New Roman"/>
              </w:rPr>
              <w:t>Kuczewski J., Waszkiewicz Cz., Mechanizacja rolnictwa. Maszyny i urządzenia do produkcji roślinnej i zwierzęcej. Wyd. SGGW Warszawa  2007</w:t>
            </w:r>
          </w:p>
          <w:p w:rsidR="00192D91" w:rsidRPr="00EB6D22" w:rsidRDefault="00192D91" w:rsidP="00A644E5">
            <w:pPr>
              <w:widowControl/>
              <w:numPr>
                <w:ilvl w:val="0"/>
                <w:numId w:val="35"/>
              </w:numPr>
              <w:suppressAutoHyphens w:val="0"/>
              <w:autoSpaceDE w:val="0"/>
              <w:autoSpaceDN w:val="0"/>
              <w:adjustRightInd w:val="0"/>
              <w:jc w:val="both"/>
              <w:rPr>
                <w:rFonts w:cs="Times New Roman"/>
              </w:rPr>
            </w:pPr>
            <w:r w:rsidRPr="00EB6D22">
              <w:rPr>
                <w:rFonts w:cs="Times New Roman"/>
              </w:rPr>
              <w:t>Knyszewski J., Maszyny i urządzenia przemysłu żywnościowego. Wyd. Politechniki Gdańskiej, Gdańsk 2003</w:t>
            </w:r>
          </w:p>
          <w:p w:rsidR="00192D91" w:rsidRPr="00EB6D22" w:rsidRDefault="00192D91" w:rsidP="00A644E5">
            <w:pPr>
              <w:widowControl/>
              <w:numPr>
                <w:ilvl w:val="0"/>
                <w:numId w:val="35"/>
              </w:numPr>
              <w:suppressAutoHyphens w:val="0"/>
              <w:autoSpaceDE w:val="0"/>
              <w:autoSpaceDN w:val="0"/>
              <w:adjustRightInd w:val="0"/>
              <w:jc w:val="both"/>
              <w:rPr>
                <w:rFonts w:cs="Times New Roman"/>
                <w:lang w:val="en-US"/>
              </w:rPr>
            </w:pPr>
            <w:r w:rsidRPr="00EB6D22">
              <w:rPr>
                <w:rFonts w:cs="Times New Roman"/>
              </w:rPr>
              <w:t xml:space="preserve">Krochmal –Marczak B. (red). Jakość produktów sektora rolno-spożywczego i jego pozycja na rynku. </w:t>
            </w:r>
            <w:r w:rsidRPr="00EB6D22">
              <w:rPr>
                <w:rFonts w:cs="Times New Roman"/>
                <w:lang w:val="en-US"/>
              </w:rPr>
              <w:t>Monografia naukowa Krosno 2018. ISBN 978-83-64457-43-2</w:t>
            </w:r>
          </w:p>
          <w:p w:rsidR="00192D91" w:rsidRPr="00EB6D22" w:rsidRDefault="00192D91" w:rsidP="00A644E5">
            <w:pPr>
              <w:widowControl/>
              <w:numPr>
                <w:ilvl w:val="0"/>
                <w:numId w:val="35"/>
              </w:numPr>
              <w:suppressAutoHyphens w:val="0"/>
              <w:autoSpaceDE w:val="0"/>
              <w:autoSpaceDN w:val="0"/>
              <w:adjustRightInd w:val="0"/>
              <w:jc w:val="both"/>
              <w:rPr>
                <w:rFonts w:cs="Times New Roman"/>
              </w:rPr>
            </w:pPr>
            <w:r w:rsidRPr="00EB6D22">
              <w:rPr>
                <w:rFonts w:cs="Times New Roman"/>
              </w:rPr>
              <w:t>Krochmal –Marczak B. (red). Wybrane aspekty z bezpieczeństwa żywności. Zeszyty Naukowe PWSZ Krosno, Krosno 2017. ISNB: 973-73-64457-33-3</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644E5">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05"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EB6D22">
      <w:pPr>
        <w:pStyle w:val="Nagwek2"/>
        <w:rPr>
          <w:rFonts w:cs="Times New Roman"/>
          <w:b w:val="0"/>
          <w:bCs w:val="0"/>
          <w:color w:val="auto"/>
          <w:szCs w:val="26"/>
        </w:rPr>
      </w:pPr>
      <w:bookmarkStart w:id="28" w:name="_Toc76978965"/>
      <w:r w:rsidRPr="00EB6D22">
        <w:rPr>
          <w:rFonts w:cs="Times New Roman"/>
          <w:color w:val="auto"/>
          <w:szCs w:val="26"/>
        </w:rPr>
        <w:t>C7. Aparatura i inżynieria procesów produkcyjnych</w:t>
      </w:r>
      <w:bookmarkEnd w:id="28"/>
      <w:r w:rsidRPr="00EB6D22">
        <w:rPr>
          <w:rFonts w:cs="Times New Roman"/>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207"/>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7"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644E5">
            <w:pPr>
              <w:autoSpaceDE w:val="0"/>
              <w:autoSpaceDN w:val="0"/>
              <w:adjustRightInd w:val="0"/>
              <w:rPr>
                <w:rFonts w:cs="Times New Roman"/>
              </w:rPr>
            </w:pPr>
            <w:r w:rsidRPr="00EB6D22">
              <w:rPr>
                <w:rFonts w:cs="Times New Roman"/>
                <w:b/>
                <w:bCs/>
              </w:rPr>
              <w:t>Aparatura i inżynieria procesów produkcyjnych PIBŻ C</w:t>
            </w:r>
            <w:r w:rsidR="00A644E5" w:rsidRPr="00EB6D22">
              <w:rPr>
                <w:rFonts w:cs="Times New Roman"/>
                <w:b/>
                <w:bCs/>
              </w:rPr>
              <w:t>7</w:t>
            </w:r>
          </w:p>
        </w:tc>
      </w:tr>
      <w:tr w:rsidR="00192D91" w:rsidRPr="00125326"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lang w:val="en-US"/>
              </w:rPr>
            </w:pPr>
            <w:r w:rsidRPr="00EB6D22">
              <w:rPr>
                <w:rFonts w:cs="Times New Roman"/>
                <w:lang w:val="en-US"/>
              </w:rPr>
              <w:t>Apparatus and engineering of production processes</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3</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3</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7"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inż. Magdalena Dykiel</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106" w:type="dxa"/>
        <w:tblInd w:w="216" w:type="dxa"/>
        <w:tblLayout w:type="fixed"/>
        <w:tblLook w:val="0000"/>
      </w:tblPr>
      <w:tblGrid>
        <w:gridCol w:w="1276"/>
        <w:gridCol w:w="1701"/>
        <w:gridCol w:w="2268"/>
        <w:gridCol w:w="1134"/>
        <w:gridCol w:w="884"/>
        <w:gridCol w:w="426"/>
        <w:gridCol w:w="567"/>
        <w:gridCol w:w="850"/>
      </w:tblGrid>
      <w:tr w:rsidR="00192D91" w:rsidRPr="00EB6D22" w:rsidTr="00A644E5">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A644E5">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Charakterystyka aparatur i urządzeń oraz procesów jednostkowych jakie towarzyszą przetwarzaniu surowców w procesach wytwarzania produktów.</w:t>
            </w:r>
          </w:p>
        </w:tc>
      </w:tr>
      <w:tr w:rsidR="00192D91" w:rsidRPr="00EB6D22" w:rsidTr="00A644E5">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129"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 stacjonarne – wykłady 15 h, ćw. warsztatowe 20 h</w:t>
            </w:r>
          </w:p>
          <w:p w:rsidR="00192D91" w:rsidRPr="00EB6D22" w:rsidRDefault="00192D91" w:rsidP="00A81F1F">
            <w:pPr>
              <w:autoSpaceDE w:val="0"/>
              <w:autoSpaceDN w:val="0"/>
              <w:adjustRightInd w:val="0"/>
              <w:rPr>
                <w:rFonts w:cs="Times New Roman"/>
              </w:rPr>
            </w:pPr>
            <w:r w:rsidRPr="00EB6D22">
              <w:rPr>
                <w:rFonts w:cs="Times New Roman"/>
              </w:rPr>
              <w:t>s. niestacjonarne – wykłady 8 h, ćw. warsztatowe 10 h</w:t>
            </w:r>
          </w:p>
        </w:tc>
      </w:tr>
      <w:tr w:rsidR="00192D91" w:rsidRPr="00EB6D22" w:rsidTr="00A644E5">
        <w:trPr>
          <w:trHeight w:val="1"/>
        </w:trPr>
        <w:tc>
          <w:tcPr>
            <w:tcW w:w="9106"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A644E5">
        <w:trPr>
          <w:trHeight w:val="285"/>
        </w:trPr>
        <w:tc>
          <w:tcPr>
            <w:tcW w:w="127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310"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417"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A644E5">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A81F1F">
            <w:pPr>
              <w:autoSpaceDE w:val="0"/>
              <w:autoSpaceDN w:val="0"/>
              <w:adjustRightInd w:val="0"/>
              <w:jc w:val="center"/>
              <w:rPr>
                <w:rFonts w:cs="Times New Roman"/>
              </w:rPr>
            </w:pPr>
            <w:r>
              <w:rPr>
                <w:rFonts w:cs="Times New Roman"/>
              </w:rPr>
              <w:t>C7</w:t>
            </w:r>
            <w:r w:rsidR="00192D91" w:rsidRPr="00EB6D22">
              <w:rPr>
                <w:rFonts w:cs="Times New Roman"/>
              </w:rPr>
              <w:t>_W01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Ma ogólną wiedzę z zakresu chemii, biochemii, fizyki, matematyki.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K_W01</w:t>
            </w:r>
          </w:p>
          <w:p w:rsidR="00192D91" w:rsidRPr="00EB6D22" w:rsidRDefault="00192D91" w:rsidP="00A81F1F">
            <w:pPr>
              <w:autoSpaceDE w:val="0"/>
              <w:autoSpaceDN w:val="0"/>
              <w:adjustRightInd w:val="0"/>
              <w:jc w:val="center"/>
              <w:rPr>
                <w:rFonts w:cs="Times New Roman"/>
              </w:rPr>
            </w:pPr>
          </w:p>
        </w:tc>
        <w:tc>
          <w:tcPr>
            <w:tcW w:w="1310" w:type="dxa"/>
            <w:gridSpan w:val="2"/>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Wa</w:t>
            </w:r>
          </w:p>
        </w:tc>
        <w:tc>
          <w:tcPr>
            <w:tcW w:w="1417"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kolokwium pisemne</w:t>
            </w:r>
          </w:p>
        </w:tc>
      </w:tr>
      <w:tr w:rsidR="00192D91" w:rsidRPr="00EB6D22" w:rsidTr="00A644E5">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A81F1F">
            <w:pPr>
              <w:autoSpaceDE w:val="0"/>
              <w:autoSpaceDN w:val="0"/>
              <w:adjustRightInd w:val="0"/>
              <w:jc w:val="center"/>
              <w:rPr>
                <w:rFonts w:cs="Times New Roman"/>
              </w:rPr>
            </w:pPr>
            <w:r>
              <w:rPr>
                <w:rFonts w:cs="Times New Roman"/>
              </w:rPr>
              <w:t>C7</w:t>
            </w:r>
            <w:r w:rsidR="00192D91" w:rsidRPr="00EB6D22">
              <w:rPr>
                <w:rFonts w:cs="Times New Roman"/>
              </w:rPr>
              <w:t>_W02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i rozumie procesy jednostkowe stosowane w przetwórstwie.</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K_W05</w:t>
            </w:r>
          </w:p>
          <w:p w:rsidR="00192D91" w:rsidRPr="00EB6D22" w:rsidRDefault="00192D91" w:rsidP="00A81F1F">
            <w:pPr>
              <w:autoSpaceDE w:val="0"/>
              <w:autoSpaceDN w:val="0"/>
              <w:adjustRightInd w:val="0"/>
              <w:jc w:val="center"/>
              <w:rPr>
                <w:rFonts w:cs="Times New Roman"/>
              </w:rPr>
            </w:pPr>
          </w:p>
        </w:tc>
        <w:tc>
          <w:tcPr>
            <w:tcW w:w="1310"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17"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A644E5">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A81F1F">
            <w:pPr>
              <w:autoSpaceDE w:val="0"/>
              <w:autoSpaceDN w:val="0"/>
              <w:adjustRightInd w:val="0"/>
              <w:jc w:val="center"/>
              <w:rPr>
                <w:rFonts w:cs="Times New Roman"/>
              </w:rPr>
            </w:pPr>
            <w:r>
              <w:rPr>
                <w:rFonts w:cs="Times New Roman"/>
              </w:rPr>
              <w:t>C7</w:t>
            </w:r>
            <w:r w:rsidR="00192D91" w:rsidRPr="00EB6D22">
              <w:rPr>
                <w:rFonts w:cs="Times New Roman"/>
              </w:rPr>
              <w:t>_W03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i rozumie zasady działania wybranych urządzeń służących realizacji procesu produkcyjnego.</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K_W06</w:t>
            </w:r>
          </w:p>
        </w:tc>
        <w:tc>
          <w:tcPr>
            <w:tcW w:w="1310"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17"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jc w:val="center"/>
              <w:rPr>
                <w:rFonts w:cs="Times New Roman"/>
              </w:rPr>
            </w:pPr>
            <w:r>
              <w:rPr>
                <w:rFonts w:cs="Times New Roman"/>
              </w:rPr>
              <w:t>C7</w:t>
            </w:r>
            <w:r w:rsidR="00192D91" w:rsidRPr="00EB6D22">
              <w:rPr>
                <w:rFonts w:cs="Times New Roman"/>
              </w:rPr>
              <w:t>_U01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Potrafi wykonywać proste obliczenia projektowe.</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K_U01</w:t>
            </w:r>
          </w:p>
          <w:p w:rsidR="00192D91" w:rsidRPr="00EB6D22" w:rsidRDefault="00192D91" w:rsidP="00A81F1F">
            <w:pPr>
              <w:autoSpaceDE w:val="0"/>
              <w:autoSpaceDN w:val="0"/>
              <w:adjustRightInd w:val="0"/>
              <w:jc w:val="center"/>
              <w:rPr>
                <w:rFonts w:cs="Times New Roman"/>
              </w:rPr>
            </w:pPr>
            <w:r w:rsidRPr="00EB6D22">
              <w:rPr>
                <w:rFonts w:cs="Times New Roman"/>
              </w:rPr>
              <w:t>K_U02</w:t>
            </w:r>
          </w:p>
          <w:p w:rsidR="00192D91" w:rsidRPr="00EB6D22" w:rsidRDefault="00192D91" w:rsidP="00A81F1F">
            <w:pPr>
              <w:autoSpaceDE w:val="0"/>
              <w:autoSpaceDN w:val="0"/>
              <w:adjustRightInd w:val="0"/>
              <w:jc w:val="center"/>
              <w:rPr>
                <w:rFonts w:cs="Times New Roman"/>
              </w:rPr>
            </w:pPr>
            <w:r w:rsidRPr="00EB6D22">
              <w:rPr>
                <w:rFonts w:cs="Times New Roman"/>
              </w:rPr>
              <w:t>K_U04</w:t>
            </w:r>
          </w:p>
          <w:p w:rsidR="00192D91" w:rsidRPr="00EB6D22" w:rsidRDefault="00192D91" w:rsidP="00A81F1F">
            <w:pPr>
              <w:autoSpaceDE w:val="0"/>
              <w:autoSpaceDN w:val="0"/>
              <w:adjustRightInd w:val="0"/>
              <w:jc w:val="center"/>
              <w:rPr>
                <w:rFonts w:cs="Times New Roman"/>
              </w:rPr>
            </w:pPr>
            <w:r w:rsidRPr="00EB6D22">
              <w:rPr>
                <w:rFonts w:cs="Times New Roman"/>
              </w:rPr>
              <w:t>K_U05</w:t>
            </w:r>
          </w:p>
        </w:tc>
        <w:tc>
          <w:tcPr>
            <w:tcW w:w="1310" w:type="dxa"/>
            <w:gridSpan w:val="2"/>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Wa</w:t>
            </w:r>
          </w:p>
        </w:tc>
        <w:tc>
          <w:tcPr>
            <w:tcW w:w="1417"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 xml:space="preserve">kolokwium pisemne </w:t>
            </w: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jc w:val="center"/>
              <w:rPr>
                <w:rFonts w:cs="Times New Roman"/>
              </w:rPr>
            </w:pPr>
            <w:r>
              <w:rPr>
                <w:rFonts w:cs="Times New Roman"/>
              </w:rPr>
              <w:t>C7</w:t>
            </w:r>
            <w:r w:rsidR="00192D91" w:rsidRPr="00EB6D22">
              <w:rPr>
                <w:rFonts w:cs="Times New Roman"/>
              </w:rPr>
              <w:t>_U02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Potrafi właściwie interpretować otrzymane wyniki obliczeń </w:t>
            </w:r>
            <w:r w:rsidRPr="00EB6D22">
              <w:rPr>
                <w:rFonts w:cs="Times New Roman"/>
              </w:rPr>
              <w:lastRenderedPageBreak/>
              <w:t>projektowych i wyciąga właściwe wnioski.</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310"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17" w:type="dxa"/>
            <w:gridSpan w:val="2"/>
            <w:vMerge/>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jc w:val="center"/>
              <w:rPr>
                <w:rFonts w:cs="Times New Roman"/>
              </w:rPr>
            </w:pPr>
            <w:r>
              <w:rPr>
                <w:rFonts w:cs="Times New Roman"/>
              </w:rPr>
              <w:lastRenderedPageBreak/>
              <w:t>C7</w:t>
            </w:r>
            <w:r w:rsidR="00192D91" w:rsidRPr="00EB6D22">
              <w:rPr>
                <w:rFonts w:cs="Times New Roman"/>
              </w:rPr>
              <w:t>_K01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Jest gotów do odpowiedzialnego pełnienia roli zawodowej </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K_K01</w:t>
            </w:r>
          </w:p>
          <w:p w:rsidR="00192D91" w:rsidRPr="00EB6D22" w:rsidRDefault="00192D91" w:rsidP="00A81F1F">
            <w:pPr>
              <w:autoSpaceDE w:val="0"/>
              <w:autoSpaceDN w:val="0"/>
              <w:adjustRightInd w:val="0"/>
              <w:jc w:val="center"/>
              <w:rPr>
                <w:rFonts w:cs="Times New Roman"/>
              </w:rPr>
            </w:pPr>
            <w:r w:rsidRPr="00EB6D22">
              <w:rPr>
                <w:rFonts w:cs="Times New Roman"/>
              </w:rPr>
              <w:t>K_K02</w:t>
            </w:r>
          </w:p>
          <w:p w:rsidR="00192D91" w:rsidRPr="00EB6D22" w:rsidRDefault="00192D91" w:rsidP="00A81F1F">
            <w:pPr>
              <w:autoSpaceDE w:val="0"/>
              <w:autoSpaceDN w:val="0"/>
              <w:adjustRightInd w:val="0"/>
              <w:jc w:val="center"/>
              <w:rPr>
                <w:rFonts w:cs="Times New Roman"/>
              </w:rPr>
            </w:pPr>
            <w:r w:rsidRPr="00EB6D22">
              <w:rPr>
                <w:rFonts w:cs="Times New Roman"/>
              </w:rPr>
              <w:t>K_K04</w:t>
            </w:r>
          </w:p>
          <w:p w:rsidR="00192D91" w:rsidRPr="00EB6D22" w:rsidRDefault="00192D91" w:rsidP="00A81F1F">
            <w:pPr>
              <w:autoSpaceDE w:val="0"/>
              <w:autoSpaceDN w:val="0"/>
              <w:adjustRightInd w:val="0"/>
              <w:jc w:val="center"/>
              <w:rPr>
                <w:rFonts w:cs="Times New Roman"/>
              </w:rPr>
            </w:pPr>
          </w:p>
        </w:tc>
        <w:tc>
          <w:tcPr>
            <w:tcW w:w="1310" w:type="dxa"/>
            <w:gridSpan w:val="2"/>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Wa</w:t>
            </w:r>
          </w:p>
        </w:tc>
        <w:tc>
          <w:tcPr>
            <w:tcW w:w="1417"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 xml:space="preserve">obserwacja </w:t>
            </w:r>
          </w:p>
        </w:tc>
      </w:tr>
      <w:tr w:rsidR="00192D91" w:rsidRPr="00EB6D22" w:rsidTr="00145477">
        <w:trPr>
          <w:trHeight w:val="883"/>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jc w:val="center"/>
              <w:rPr>
                <w:rFonts w:cs="Times New Roman"/>
              </w:rPr>
            </w:pPr>
            <w:r>
              <w:rPr>
                <w:rFonts w:cs="Times New Roman"/>
              </w:rPr>
              <w:t>C7</w:t>
            </w:r>
            <w:r w:rsidR="00192D91" w:rsidRPr="00EB6D22">
              <w:rPr>
                <w:rFonts w:cs="Times New Roman"/>
              </w:rPr>
              <w:t>_K02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Współpracuje z innymi przy rozwiązaniu wskazanych problemów, w tym tych wynikających z obliczeń.</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310"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17"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145477">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45477" w:rsidP="00145477">
            <w:pPr>
              <w:autoSpaceDE w:val="0"/>
              <w:autoSpaceDN w:val="0"/>
              <w:adjustRightInd w:val="0"/>
              <w:jc w:val="center"/>
              <w:rPr>
                <w:rFonts w:cs="Times New Roman"/>
              </w:rPr>
            </w:pPr>
            <w:r>
              <w:rPr>
                <w:rFonts w:cs="Times New Roman"/>
              </w:rPr>
              <w:t>C7</w:t>
            </w:r>
            <w:r w:rsidR="00192D91" w:rsidRPr="00EB6D22">
              <w:rPr>
                <w:rFonts w:cs="Times New Roman"/>
              </w:rPr>
              <w:t>_K03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Ma świadomość znaczenia odpowiedzialności społecznej za jakość i bezpieczeństwo produkcji żywności.</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310"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17"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A644E5">
        <w:trPr>
          <w:trHeight w:val="1"/>
        </w:trPr>
        <w:tc>
          <w:tcPr>
            <w:tcW w:w="9106"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A644E5">
        <w:trPr>
          <w:cantSplit/>
          <w:trHeight w:val="1630"/>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286"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w:t>
            </w:r>
          </w:p>
        </w:tc>
        <w:tc>
          <w:tcPr>
            <w:tcW w:w="993" w:type="dxa"/>
            <w:gridSpan w:val="2"/>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A644E5">
            <w:pPr>
              <w:autoSpaceDE w:val="0"/>
              <w:autoSpaceDN w:val="0"/>
              <w:adjustRightInd w:val="0"/>
              <w:ind w:left="113" w:right="113"/>
              <w:jc w:val="center"/>
              <w:rPr>
                <w:rFonts w:cs="Times New Roman"/>
              </w:rPr>
            </w:pPr>
            <w:r w:rsidRPr="00EB6D22">
              <w:rPr>
                <w:rFonts w:cs="Times New Roman"/>
                <w:sz w:val="20"/>
                <w:szCs w:val="20"/>
              </w:rPr>
              <w:t>Stacjonarne</w:t>
            </w:r>
          </w:p>
        </w:tc>
        <w:tc>
          <w:tcPr>
            <w:tcW w:w="850"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A644E5">
            <w:pPr>
              <w:autoSpaceDE w:val="0"/>
              <w:autoSpaceDN w:val="0"/>
              <w:adjustRightInd w:val="0"/>
              <w:ind w:left="113" w:right="113"/>
              <w:jc w:val="center"/>
              <w:rPr>
                <w:rFonts w:cs="Times New Roman"/>
              </w:rPr>
            </w:pPr>
            <w:r w:rsidRPr="00EB6D22">
              <w:rPr>
                <w:rFonts w:cs="Times New Roman"/>
                <w:sz w:val="20"/>
                <w:szCs w:val="20"/>
              </w:rPr>
              <w:t>Niestacjonarne</w:t>
            </w:r>
          </w:p>
        </w:tc>
      </w:tr>
      <w:tr w:rsidR="00A644E5" w:rsidRPr="00EB6D22" w:rsidTr="00956116">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A644E5" w:rsidRPr="00EB6D22" w:rsidRDefault="00A644E5"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286" w:type="dxa"/>
            <w:gridSpan w:val="3"/>
            <w:tcBorders>
              <w:top w:val="single" w:sz="8" w:space="0" w:color="000000"/>
              <w:left w:val="single" w:sz="2" w:space="0" w:color="000000"/>
              <w:bottom w:val="single" w:sz="8" w:space="0" w:color="000000"/>
              <w:right w:val="single" w:sz="8" w:space="0" w:color="000000"/>
            </w:tcBorders>
            <w:shd w:val="clear" w:color="000000" w:fill="FFFFFF"/>
          </w:tcPr>
          <w:p w:rsidR="00A644E5" w:rsidRPr="00EB6D22" w:rsidRDefault="00A644E5" w:rsidP="00A81F1F">
            <w:pPr>
              <w:autoSpaceDE w:val="0"/>
              <w:autoSpaceDN w:val="0"/>
              <w:adjustRightInd w:val="0"/>
              <w:rPr>
                <w:rFonts w:cs="Times New Roman"/>
              </w:rPr>
            </w:pPr>
            <w:r w:rsidRPr="00EB6D22">
              <w:rPr>
                <w:rFonts w:cs="Times New Roman"/>
              </w:rPr>
              <w:t>Wykład</w:t>
            </w:r>
          </w:p>
          <w:p w:rsidR="00A644E5" w:rsidRPr="00EB6D22" w:rsidRDefault="00A644E5" w:rsidP="00A81F1F">
            <w:pPr>
              <w:autoSpaceDE w:val="0"/>
              <w:autoSpaceDN w:val="0"/>
              <w:adjustRightInd w:val="0"/>
              <w:rPr>
                <w:rFonts w:cs="Times New Roman"/>
              </w:rPr>
            </w:pPr>
            <w:r w:rsidRPr="00EB6D22">
              <w:rPr>
                <w:rFonts w:cs="Times New Roman"/>
              </w:rPr>
              <w:t>Ćwiczenia warsztatowe</w:t>
            </w:r>
          </w:p>
          <w:p w:rsidR="00A644E5" w:rsidRPr="00EB6D22" w:rsidRDefault="00A644E5" w:rsidP="00A81F1F">
            <w:pPr>
              <w:autoSpaceDE w:val="0"/>
              <w:autoSpaceDN w:val="0"/>
              <w:adjustRightInd w:val="0"/>
              <w:rPr>
                <w:rFonts w:cs="Times New Roman"/>
              </w:rPr>
            </w:pPr>
          </w:p>
          <w:p w:rsidR="00A644E5" w:rsidRPr="00EB6D22" w:rsidRDefault="00A644E5" w:rsidP="00A81F1F">
            <w:pPr>
              <w:autoSpaceDE w:val="0"/>
              <w:autoSpaceDN w:val="0"/>
              <w:adjustRightInd w:val="0"/>
              <w:rPr>
                <w:rFonts w:cs="Times New Roman"/>
                <w:b/>
                <w:bCs/>
              </w:rPr>
            </w:pPr>
            <w:r w:rsidRPr="00EB6D22">
              <w:rPr>
                <w:rFonts w:cs="Times New Roman"/>
                <w:b/>
                <w:bCs/>
              </w:rPr>
              <w:t>W sumie:</w:t>
            </w:r>
          </w:p>
          <w:p w:rsidR="00A644E5" w:rsidRPr="00EB6D22" w:rsidRDefault="00A644E5" w:rsidP="00A81F1F">
            <w:pPr>
              <w:autoSpaceDE w:val="0"/>
              <w:autoSpaceDN w:val="0"/>
              <w:adjustRightInd w:val="0"/>
              <w:rPr>
                <w:rFonts w:cs="Times New Roman"/>
              </w:rPr>
            </w:pPr>
            <w:r w:rsidRPr="00EB6D22">
              <w:rPr>
                <w:rFonts w:cs="Times New Roman"/>
              </w:rPr>
              <w:t>ECTS</w:t>
            </w:r>
          </w:p>
        </w:tc>
        <w:tc>
          <w:tcPr>
            <w:tcW w:w="993" w:type="dxa"/>
            <w:gridSpan w:val="2"/>
            <w:tcBorders>
              <w:top w:val="single" w:sz="8" w:space="0" w:color="000000"/>
              <w:left w:val="single" w:sz="2" w:space="0" w:color="000000"/>
              <w:bottom w:val="single" w:sz="8" w:space="0" w:color="000000"/>
              <w:right w:val="single" w:sz="8" w:space="0" w:color="000000"/>
            </w:tcBorders>
            <w:shd w:val="clear" w:color="000000" w:fill="FFFFFF"/>
            <w:vAlign w:val="center"/>
          </w:tcPr>
          <w:p w:rsidR="00A644E5" w:rsidRPr="00EB6D22" w:rsidRDefault="00A644E5" w:rsidP="00956116">
            <w:pPr>
              <w:autoSpaceDE w:val="0"/>
              <w:autoSpaceDN w:val="0"/>
              <w:adjustRightInd w:val="0"/>
              <w:jc w:val="center"/>
              <w:rPr>
                <w:rFonts w:cs="Times New Roman"/>
              </w:rPr>
            </w:pPr>
            <w:r w:rsidRPr="00EB6D22">
              <w:rPr>
                <w:rFonts w:cs="Times New Roman"/>
              </w:rPr>
              <w:t>15</w:t>
            </w:r>
          </w:p>
          <w:p w:rsidR="00A644E5" w:rsidRPr="00EB6D22" w:rsidRDefault="00A644E5" w:rsidP="00956116">
            <w:pPr>
              <w:autoSpaceDE w:val="0"/>
              <w:autoSpaceDN w:val="0"/>
              <w:adjustRightInd w:val="0"/>
              <w:jc w:val="center"/>
              <w:rPr>
                <w:rFonts w:cs="Times New Roman"/>
              </w:rPr>
            </w:pPr>
            <w:r w:rsidRPr="00EB6D22">
              <w:rPr>
                <w:rFonts w:cs="Times New Roman"/>
              </w:rPr>
              <w:t>20</w:t>
            </w:r>
          </w:p>
          <w:p w:rsidR="00A644E5" w:rsidRPr="00EB6D22" w:rsidRDefault="00A644E5" w:rsidP="00956116">
            <w:pPr>
              <w:autoSpaceDE w:val="0"/>
              <w:autoSpaceDN w:val="0"/>
              <w:adjustRightInd w:val="0"/>
              <w:jc w:val="center"/>
              <w:rPr>
                <w:rFonts w:cs="Times New Roman"/>
              </w:rPr>
            </w:pPr>
          </w:p>
          <w:p w:rsidR="00A644E5" w:rsidRPr="00EB6D22" w:rsidRDefault="00A644E5" w:rsidP="00956116">
            <w:pPr>
              <w:autoSpaceDE w:val="0"/>
              <w:autoSpaceDN w:val="0"/>
              <w:adjustRightInd w:val="0"/>
              <w:jc w:val="center"/>
              <w:rPr>
                <w:rFonts w:cs="Times New Roman"/>
                <w:b/>
                <w:bCs/>
              </w:rPr>
            </w:pPr>
            <w:r w:rsidRPr="00EB6D22">
              <w:rPr>
                <w:rFonts w:cs="Times New Roman"/>
                <w:b/>
                <w:bCs/>
              </w:rPr>
              <w:t>35</w:t>
            </w:r>
          </w:p>
          <w:p w:rsidR="00A644E5" w:rsidRPr="00EB6D22" w:rsidRDefault="00A644E5" w:rsidP="00956116">
            <w:pPr>
              <w:autoSpaceDE w:val="0"/>
              <w:autoSpaceDN w:val="0"/>
              <w:adjustRightInd w:val="0"/>
              <w:jc w:val="center"/>
              <w:rPr>
                <w:rFonts w:cs="Times New Roman"/>
              </w:rPr>
            </w:pPr>
            <w:r w:rsidRPr="00EB6D22">
              <w:rPr>
                <w:rFonts w:cs="Times New Roman"/>
              </w:rPr>
              <w:t>1,4</w:t>
            </w:r>
          </w:p>
        </w:tc>
        <w:tc>
          <w:tcPr>
            <w:tcW w:w="850" w:type="dxa"/>
            <w:tcBorders>
              <w:top w:val="single" w:sz="8" w:space="0" w:color="000000"/>
              <w:left w:val="single" w:sz="2" w:space="0" w:color="000000"/>
              <w:bottom w:val="single" w:sz="8" w:space="0" w:color="000000"/>
              <w:right w:val="single" w:sz="8" w:space="0" w:color="000000"/>
            </w:tcBorders>
            <w:shd w:val="clear" w:color="000000" w:fill="FFFFFF"/>
            <w:vAlign w:val="center"/>
          </w:tcPr>
          <w:p w:rsidR="00A644E5" w:rsidRPr="00EB6D22" w:rsidRDefault="00A644E5" w:rsidP="00956116">
            <w:pPr>
              <w:autoSpaceDE w:val="0"/>
              <w:autoSpaceDN w:val="0"/>
              <w:adjustRightInd w:val="0"/>
              <w:jc w:val="center"/>
              <w:rPr>
                <w:rFonts w:cs="Times New Roman"/>
              </w:rPr>
            </w:pPr>
            <w:r w:rsidRPr="00EB6D22">
              <w:rPr>
                <w:rFonts w:cs="Times New Roman"/>
              </w:rPr>
              <w:t>8</w:t>
            </w:r>
          </w:p>
          <w:p w:rsidR="00A644E5" w:rsidRPr="00EB6D22" w:rsidRDefault="00A644E5" w:rsidP="00956116">
            <w:pPr>
              <w:autoSpaceDE w:val="0"/>
              <w:autoSpaceDN w:val="0"/>
              <w:adjustRightInd w:val="0"/>
              <w:jc w:val="center"/>
              <w:rPr>
                <w:rFonts w:cs="Times New Roman"/>
              </w:rPr>
            </w:pPr>
            <w:r w:rsidRPr="00EB6D22">
              <w:rPr>
                <w:rFonts w:cs="Times New Roman"/>
              </w:rPr>
              <w:t>10</w:t>
            </w:r>
          </w:p>
          <w:p w:rsidR="00A644E5" w:rsidRPr="00EB6D22" w:rsidRDefault="00A644E5" w:rsidP="00956116">
            <w:pPr>
              <w:autoSpaceDE w:val="0"/>
              <w:autoSpaceDN w:val="0"/>
              <w:adjustRightInd w:val="0"/>
              <w:jc w:val="center"/>
              <w:rPr>
                <w:rFonts w:cs="Times New Roman"/>
              </w:rPr>
            </w:pPr>
          </w:p>
          <w:p w:rsidR="00A644E5" w:rsidRPr="00EB6D22" w:rsidRDefault="00A644E5" w:rsidP="00956116">
            <w:pPr>
              <w:autoSpaceDE w:val="0"/>
              <w:autoSpaceDN w:val="0"/>
              <w:adjustRightInd w:val="0"/>
              <w:jc w:val="center"/>
              <w:rPr>
                <w:rFonts w:cs="Times New Roman"/>
                <w:b/>
                <w:bCs/>
              </w:rPr>
            </w:pPr>
            <w:r w:rsidRPr="00EB6D22">
              <w:rPr>
                <w:rFonts w:cs="Times New Roman"/>
                <w:b/>
                <w:bCs/>
              </w:rPr>
              <w:t>18</w:t>
            </w:r>
          </w:p>
          <w:p w:rsidR="00A644E5" w:rsidRPr="00EB6D22" w:rsidRDefault="00A644E5" w:rsidP="00956116">
            <w:pPr>
              <w:autoSpaceDE w:val="0"/>
              <w:autoSpaceDN w:val="0"/>
              <w:adjustRightInd w:val="0"/>
              <w:jc w:val="center"/>
              <w:rPr>
                <w:rFonts w:cs="Times New Roman"/>
              </w:rPr>
            </w:pPr>
            <w:r w:rsidRPr="00EB6D22">
              <w:rPr>
                <w:rFonts w:cs="Times New Roman"/>
              </w:rPr>
              <w:t>0,7</w:t>
            </w:r>
          </w:p>
        </w:tc>
      </w:tr>
      <w:tr w:rsidR="00192D91" w:rsidRPr="00EB6D22" w:rsidTr="00A644E5">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286"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Przygotowanie do ćwiczeń</w:t>
            </w:r>
          </w:p>
          <w:p w:rsidR="00192D91" w:rsidRPr="00EB6D22" w:rsidRDefault="00192D91" w:rsidP="00A81F1F">
            <w:pPr>
              <w:autoSpaceDE w:val="0"/>
              <w:autoSpaceDN w:val="0"/>
              <w:adjustRightInd w:val="0"/>
              <w:jc w:val="both"/>
              <w:rPr>
                <w:rFonts w:cs="Times New Roman"/>
              </w:rPr>
            </w:pPr>
            <w:r w:rsidRPr="00EB6D22">
              <w:rPr>
                <w:rFonts w:cs="Times New Roman"/>
              </w:rPr>
              <w:t>Przygotowanie do kolokwiów</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993"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2</w:t>
            </w:r>
            <w:r w:rsidR="00A644E5"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A644E5" w:rsidP="00A81F1F">
            <w:pPr>
              <w:autoSpaceDE w:val="0"/>
              <w:autoSpaceDN w:val="0"/>
              <w:adjustRightInd w:val="0"/>
              <w:jc w:val="center"/>
              <w:rPr>
                <w:rFonts w:cs="Times New Roman"/>
                <w:b/>
                <w:bCs/>
              </w:rPr>
            </w:pPr>
            <w:r w:rsidRPr="00EB6D22">
              <w:rPr>
                <w:rFonts w:cs="Times New Roman"/>
                <w:b/>
                <w:bCs/>
              </w:rPr>
              <w:t>40</w:t>
            </w:r>
          </w:p>
          <w:p w:rsidR="00192D91" w:rsidRPr="00EB6D22" w:rsidRDefault="00A644E5" w:rsidP="00A81F1F">
            <w:pPr>
              <w:autoSpaceDE w:val="0"/>
              <w:autoSpaceDN w:val="0"/>
              <w:adjustRightInd w:val="0"/>
              <w:jc w:val="center"/>
              <w:rPr>
                <w:rFonts w:cs="Times New Roman"/>
              </w:rPr>
            </w:pPr>
            <w:r w:rsidRPr="00EB6D22">
              <w:rPr>
                <w:rFonts w:cs="Times New Roman"/>
              </w:rPr>
              <w:t>1,6</w:t>
            </w:r>
          </w:p>
        </w:tc>
        <w:tc>
          <w:tcPr>
            <w:tcW w:w="850"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17</w:t>
            </w:r>
          </w:p>
          <w:p w:rsidR="00192D91" w:rsidRPr="00EB6D22" w:rsidRDefault="00A644E5" w:rsidP="00A81F1F">
            <w:pPr>
              <w:autoSpaceDE w:val="0"/>
              <w:autoSpaceDN w:val="0"/>
              <w:adjustRightInd w:val="0"/>
              <w:jc w:val="center"/>
              <w:rPr>
                <w:rFonts w:cs="Times New Roman"/>
              </w:rPr>
            </w:pPr>
            <w:r w:rsidRPr="00EB6D22">
              <w:rPr>
                <w:rFonts w:cs="Times New Roman"/>
              </w:rPr>
              <w:t>40</w:t>
            </w:r>
          </w:p>
          <w:p w:rsidR="00192D91" w:rsidRPr="00EB6D22" w:rsidRDefault="00192D91" w:rsidP="00A81F1F">
            <w:pPr>
              <w:autoSpaceDE w:val="0"/>
              <w:autoSpaceDN w:val="0"/>
              <w:adjustRightInd w:val="0"/>
              <w:jc w:val="center"/>
              <w:rPr>
                <w:rFonts w:cs="Times New Roman"/>
              </w:rPr>
            </w:pPr>
          </w:p>
          <w:p w:rsidR="00192D91" w:rsidRPr="00EB6D22" w:rsidRDefault="00A644E5" w:rsidP="00A81F1F">
            <w:pPr>
              <w:autoSpaceDE w:val="0"/>
              <w:autoSpaceDN w:val="0"/>
              <w:adjustRightInd w:val="0"/>
              <w:jc w:val="center"/>
              <w:rPr>
                <w:rFonts w:cs="Times New Roman"/>
                <w:b/>
                <w:bCs/>
              </w:rPr>
            </w:pPr>
            <w:r w:rsidRPr="00EB6D22">
              <w:rPr>
                <w:rFonts w:cs="Times New Roman"/>
                <w:b/>
                <w:bCs/>
              </w:rPr>
              <w:t>57</w:t>
            </w:r>
          </w:p>
          <w:p w:rsidR="00192D91" w:rsidRPr="00EB6D22" w:rsidRDefault="00A644E5" w:rsidP="00A81F1F">
            <w:pPr>
              <w:autoSpaceDE w:val="0"/>
              <w:autoSpaceDN w:val="0"/>
              <w:adjustRightInd w:val="0"/>
              <w:jc w:val="center"/>
              <w:rPr>
                <w:rFonts w:cs="Times New Roman"/>
              </w:rPr>
            </w:pPr>
            <w:r w:rsidRPr="00EB6D22">
              <w:rPr>
                <w:rFonts w:cs="Times New Roman"/>
              </w:rPr>
              <w:t>2,3</w:t>
            </w:r>
          </w:p>
        </w:tc>
      </w:tr>
      <w:tr w:rsidR="00192D91" w:rsidRPr="00EB6D22" w:rsidTr="00A644E5">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286"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warsztatowe</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993"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20</w:t>
            </w:r>
          </w:p>
          <w:p w:rsidR="00192D91" w:rsidRPr="00EB6D22" w:rsidRDefault="00192D91" w:rsidP="00A81F1F">
            <w:pPr>
              <w:autoSpaceDE w:val="0"/>
              <w:autoSpaceDN w:val="0"/>
              <w:adjustRightInd w:val="0"/>
              <w:jc w:val="center"/>
              <w:rPr>
                <w:rFonts w:cs="Times New Roman"/>
              </w:rPr>
            </w:pPr>
            <w:r w:rsidRPr="00EB6D22">
              <w:rPr>
                <w:rFonts w:cs="Times New Roman"/>
              </w:rPr>
              <w:t>0,8</w:t>
            </w:r>
          </w:p>
        </w:tc>
        <w:tc>
          <w:tcPr>
            <w:tcW w:w="850"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15</w:t>
            </w:r>
          </w:p>
          <w:p w:rsidR="00192D91" w:rsidRPr="00EB6D22" w:rsidRDefault="00192D91" w:rsidP="00A81F1F">
            <w:pPr>
              <w:autoSpaceDE w:val="0"/>
              <w:autoSpaceDN w:val="0"/>
              <w:adjustRightInd w:val="0"/>
              <w:jc w:val="center"/>
              <w:rPr>
                <w:rFonts w:cs="Times New Roman"/>
              </w:rPr>
            </w:pPr>
            <w:r w:rsidRPr="00EB6D22">
              <w:rPr>
                <w:rFonts w:cs="Times New Roman"/>
              </w:rPr>
              <w:t>0,3</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9106" w:type="dxa"/>
        <w:tblInd w:w="216" w:type="dxa"/>
        <w:tblLayout w:type="fixed"/>
        <w:tblLook w:val="0000"/>
      </w:tblPr>
      <w:tblGrid>
        <w:gridCol w:w="2897"/>
        <w:gridCol w:w="6209"/>
      </w:tblGrid>
      <w:tr w:rsidR="00192D91" w:rsidRPr="00EB6D22" w:rsidTr="00A644E5">
        <w:trPr>
          <w:trHeight w:val="1"/>
        </w:trPr>
        <w:tc>
          <w:tcPr>
            <w:tcW w:w="2897"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20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A81F1F">
            <w:pPr>
              <w:autoSpaceDE w:val="0"/>
              <w:autoSpaceDN w:val="0"/>
              <w:adjustRightInd w:val="0"/>
              <w:rPr>
                <w:rFonts w:cs="Times New Roman"/>
              </w:rPr>
            </w:pPr>
            <w:r w:rsidRPr="00EB6D22">
              <w:rPr>
                <w:rFonts w:cs="Times New Roman"/>
              </w:rPr>
              <w:t>1. Proces technologiczny. Procesy przenoszenie pędu, energii i masy.</w:t>
            </w:r>
          </w:p>
          <w:p w:rsidR="00192D91" w:rsidRPr="00EB6D22" w:rsidRDefault="00192D91" w:rsidP="00A81F1F">
            <w:pPr>
              <w:autoSpaceDE w:val="0"/>
              <w:autoSpaceDN w:val="0"/>
              <w:adjustRightInd w:val="0"/>
              <w:rPr>
                <w:rFonts w:cs="Times New Roman"/>
              </w:rPr>
            </w:pPr>
            <w:r w:rsidRPr="00EB6D22">
              <w:rPr>
                <w:rFonts w:cs="Times New Roman"/>
              </w:rPr>
              <w:t>2. Przepływ płynów w rurociągach. Rodzaje przepływów. Liczba Reynoldsa</w:t>
            </w:r>
          </w:p>
          <w:p w:rsidR="00192D91" w:rsidRPr="00EB6D22" w:rsidRDefault="00192D91" w:rsidP="00A81F1F">
            <w:pPr>
              <w:autoSpaceDE w:val="0"/>
              <w:autoSpaceDN w:val="0"/>
              <w:adjustRightInd w:val="0"/>
              <w:rPr>
                <w:rFonts w:cs="Times New Roman"/>
              </w:rPr>
            </w:pPr>
            <w:r w:rsidRPr="00EB6D22">
              <w:rPr>
                <w:rFonts w:cs="Times New Roman"/>
              </w:rPr>
              <w:t>3. Właściwości reologiczne cieczy i ciał stałych.</w:t>
            </w:r>
          </w:p>
          <w:p w:rsidR="00192D91" w:rsidRPr="00EB6D22" w:rsidRDefault="00192D91" w:rsidP="00A81F1F">
            <w:pPr>
              <w:autoSpaceDE w:val="0"/>
              <w:autoSpaceDN w:val="0"/>
              <w:adjustRightInd w:val="0"/>
              <w:rPr>
                <w:rFonts w:cs="Times New Roman"/>
              </w:rPr>
            </w:pPr>
            <w:r w:rsidRPr="00EB6D22">
              <w:rPr>
                <w:rFonts w:cs="Times New Roman"/>
              </w:rPr>
              <w:t>4. Ciecze niutonowskie i nieniutonowskie.</w:t>
            </w:r>
          </w:p>
          <w:p w:rsidR="00192D91" w:rsidRPr="00EB6D22" w:rsidRDefault="00192D91" w:rsidP="00A81F1F">
            <w:pPr>
              <w:autoSpaceDE w:val="0"/>
              <w:autoSpaceDN w:val="0"/>
              <w:adjustRightInd w:val="0"/>
              <w:rPr>
                <w:rFonts w:cs="Times New Roman"/>
              </w:rPr>
            </w:pPr>
            <w:r w:rsidRPr="00EB6D22">
              <w:rPr>
                <w:rFonts w:cs="Times New Roman"/>
              </w:rPr>
              <w:t>5. Ruch ciepła – przewodzenie, promieniowanie, konwekcja.</w:t>
            </w:r>
          </w:p>
          <w:p w:rsidR="00192D91" w:rsidRPr="00EB6D22" w:rsidRDefault="00192D91" w:rsidP="00A81F1F">
            <w:pPr>
              <w:autoSpaceDE w:val="0"/>
              <w:autoSpaceDN w:val="0"/>
              <w:adjustRightInd w:val="0"/>
              <w:rPr>
                <w:rFonts w:cs="Times New Roman"/>
              </w:rPr>
            </w:pPr>
            <w:r w:rsidRPr="00EB6D22">
              <w:rPr>
                <w:rFonts w:cs="Times New Roman"/>
              </w:rPr>
              <w:t>6. Ogrzewanie i chłodzenie. Wymienniki ciepła.</w:t>
            </w:r>
          </w:p>
          <w:p w:rsidR="00192D91" w:rsidRPr="00EB6D22" w:rsidRDefault="00192D91" w:rsidP="00A81F1F">
            <w:pPr>
              <w:autoSpaceDE w:val="0"/>
              <w:autoSpaceDN w:val="0"/>
              <w:adjustRightInd w:val="0"/>
              <w:rPr>
                <w:rFonts w:cs="Times New Roman"/>
              </w:rPr>
            </w:pPr>
            <w:r w:rsidRPr="00EB6D22">
              <w:rPr>
                <w:rFonts w:cs="Times New Roman"/>
              </w:rPr>
              <w:t>7. Odparowywanie. Budowa aparatów wyparnych.</w:t>
            </w:r>
          </w:p>
          <w:p w:rsidR="00192D91" w:rsidRPr="00EB6D22" w:rsidRDefault="00192D91" w:rsidP="00A81F1F">
            <w:pPr>
              <w:autoSpaceDE w:val="0"/>
              <w:autoSpaceDN w:val="0"/>
              <w:adjustRightInd w:val="0"/>
              <w:rPr>
                <w:rFonts w:cs="Times New Roman"/>
              </w:rPr>
            </w:pPr>
            <w:r w:rsidRPr="00EB6D22">
              <w:rPr>
                <w:rFonts w:cs="Times New Roman"/>
              </w:rPr>
              <w:t>8. Wybrane procesy dyfuzyjne. Odwrócona osmoza.</w:t>
            </w:r>
          </w:p>
          <w:p w:rsidR="00192D91" w:rsidRPr="00EB6D22" w:rsidRDefault="00192D91" w:rsidP="00A81F1F">
            <w:pPr>
              <w:autoSpaceDE w:val="0"/>
              <w:autoSpaceDN w:val="0"/>
              <w:adjustRightInd w:val="0"/>
              <w:jc w:val="both"/>
              <w:rPr>
                <w:rFonts w:cs="Times New Roman"/>
              </w:rPr>
            </w:pPr>
            <w:r w:rsidRPr="00EB6D22">
              <w:rPr>
                <w:rFonts w:cs="Times New Roman"/>
              </w:rPr>
              <w:t>9. Ekstrakcja nadkrytyczna.</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 warsztatowe:</w:t>
            </w:r>
          </w:p>
          <w:p w:rsidR="00192D91" w:rsidRPr="00EB6D22" w:rsidRDefault="00192D91" w:rsidP="00A81F1F">
            <w:pPr>
              <w:autoSpaceDE w:val="0"/>
              <w:autoSpaceDN w:val="0"/>
              <w:adjustRightInd w:val="0"/>
              <w:rPr>
                <w:rFonts w:cs="Times New Roman"/>
              </w:rPr>
            </w:pPr>
            <w:r w:rsidRPr="00EB6D22">
              <w:rPr>
                <w:rFonts w:cs="Times New Roman"/>
              </w:rPr>
              <w:t>1. Obliczenia podstawowych zadań z fizyki. Zadania z przeliczania jednostek, różne rodzaje ruchu.</w:t>
            </w:r>
          </w:p>
          <w:p w:rsidR="00192D91" w:rsidRPr="00EB6D22" w:rsidRDefault="00192D91" w:rsidP="00A81F1F">
            <w:pPr>
              <w:autoSpaceDE w:val="0"/>
              <w:autoSpaceDN w:val="0"/>
              <w:adjustRightInd w:val="0"/>
              <w:rPr>
                <w:rFonts w:cs="Times New Roman"/>
              </w:rPr>
            </w:pPr>
            <w:r w:rsidRPr="00EB6D22">
              <w:rPr>
                <w:rFonts w:cs="Times New Roman"/>
              </w:rPr>
              <w:t>2.Analiza przepływów płynów w rurociągach.</w:t>
            </w:r>
          </w:p>
          <w:p w:rsidR="00192D91" w:rsidRPr="00EB6D22" w:rsidRDefault="00192D91" w:rsidP="00A81F1F">
            <w:pPr>
              <w:autoSpaceDE w:val="0"/>
              <w:autoSpaceDN w:val="0"/>
              <w:adjustRightInd w:val="0"/>
              <w:rPr>
                <w:rFonts w:cs="Times New Roman"/>
              </w:rPr>
            </w:pPr>
            <w:r w:rsidRPr="00EB6D22">
              <w:rPr>
                <w:rFonts w:cs="Times New Roman"/>
              </w:rPr>
              <w:t>2.Obliczanie oporów przepływu.</w:t>
            </w:r>
          </w:p>
          <w:p w:rsidR="00192D91" w:rsidRPr="00EB6D22" w:rsidRDefault="00192D91" w:rsidP="00A81F1F">
            <w:pPr>
              <w:autoSpaceDE w:val="0"/>
              <w:autoSpaceDN w:val="0"/>
              <w:adjustRightInd w:val="0"/>
              <w:rPr>
                <w:rFonts w:cs="Times New Roman"/>
              </w:rPr>
            </w:pPr>
            <w:r w:rsidRPr="00EB6D22">
              <w:rPr>
                <w:rFonts w:cs="Times New Roman"/>
              </w:rPr>
              <w:t>3.Obliczenia związane z przenikaniem ciepła.</w:t>
            </w:r>
          </w:p>
          <w:p w:rsidR="00192D91" w:rsidRPr="00EB6D22" w:rsidRDefault="00192D91" w:rsidP="00A81F1F">
            <w:pPr>
              <w:autoSpaceDE w:val="0"/>
              <w:autoSpaceDN w:val="0"/>
              <w:adjustRightInd w:val="0"/>
              <w:rPr>
                <w:rFonts w:cs="Times New Roman"/>
              </w:rPr>
            </w:pPr>
            <w:r w:rsidRPr="00EB6D22">
              <w:rPr>
                <w:rFonts w:cs="Times New Roman"/>
              </w:rPr>
              <w:t>4.Obliczanie czasu procesu zamrażania.</w:t>
            </w:r>
          </w:p>
          <w:p w:rsidR="00192D91" w:rsidRPr="00EB6D22" w:rsidRDefault="00192D91" w:rsidP="00A81F1F">
            <w:pPr>
              <w:autoSpaceDE w:val="0"/>
              <w:autoSpaceDN w:val="0"/>
              <w:adjustRightInd w:val="0"/>
              <w:jc w:val="both"/>
              <w:rPr>
                <w:rFonts w:cs="Times New Roman"/>
              </w:rPr>
            </w:pPr>
            <w:r w:rsidRPr="00EB6D22">
              <w:rPr>
                <w:rFonts w:cs="Times New Roman"/>
              </w:rPr>
              <w:t>5.Podstawowe obliczenia związane z ciśnieniem osmotycznym i aktywnością wody.</w:t>
            </w:r>
          </w:p>
        </w:tc>
      </w:tr>
      <w:tr w:rsidR="00192D91" w:rsidRPr="00EB6D22" w:rsidTr="00A644E5">
        <w:trPr>
          <w:trHeight w:val="263"/>
        </w:trPr>
        <w:tc>
          <w:tcPr>
            <w:tcW w:w="2897"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20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multimedialny, ćwiczenia warsztatowe</w:t>
            </w:r>
          </w:p>
        </w:tc>
      </w:tr>
      <w:tr w:rsidR="00192D91" w:rsidRPr="00EB6D22" w:rsidTr="00A644E5">
        <w:trPr>
          <w:trHeight w:val="1"/>
        </w:trPr>
        <w:tc>
          <w:tcPr>
            <w:tcW w:w="2897"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20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A644E5">
        <w:trPr>
          <w:trHeight w:val="1"/>
        </w:trPr>
        <w:tc>
          <w:tcPr>
            <w:tcW w:w="2897"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20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A644E5">
        <w:trPr>
          <w:trHeight w:val="1"/>
        </w:trPr>
        <w:tc>
          <w:tcPr>
            <w:tcW w:w="2897"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20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644E5">
            <w:pPr>
              <w:widowControl/>
              <w:numPr>
                <w:ilvl w:val="0"/>
                <w:numId w:val="36"/>
              </w:numPr>
              <w:suppressAutoHyphens w:val="0"/>
              <w:autoSpaceDE w:val="0"/>
              <w:autoSpaceDN w:val="0"/>
              <w:adjustRightInd w:val="0"/>
              <w:ind w:right="939"/>
              <w:jc w:val="both"/>
              <w:rPr>
                <w:rFonts w:cs="Times New Roman"/>
              </w:rPr>
            </w:pPr>
            <w:r w:rsidRPr="00EB6D22">
              <w:rPr>
                <w:rFonts w:cs="Times New Roman"/>
              </w:rPr>
              <w:t>ocena z kolokwium z wykładów – 50%</w:t>
            </w:r>
          </w:p>
          <w:p w:rsidR="00192D91" w:rsidRPr="00EB6D22" w:rsidRDefault="00192D91" w:rsidP="00A644E5">
            <w:pPr>
              <w:widowControl/>
              <w:numPr>
                <w:ilvl w:val="0"/>
                <w:numId w:val="36"/>
              </w:numPr>
              <w:suppressAutoHyphens w:val="0"/>
              <w:autoSpaceDE w:val="0"/>
              <w:autoSpaceDN w:val="0"/>
              <w:adjustRightInd w:val="0"/>
              <w:ind w:right="939"/>
              <w:jc w:val="both"/>
              <w:rPr>
                <w:rFonts w:cs="Times New Roman"/>
              </w:rPr>
            </w:pPr>
            <w:r w:rsidRPr="00EB6D22">
              <w:rPr>
                <w:rFonts w:cs="Times New Roman"/>
              </w:rPr>
              <w:t>średnia ocena z kolokwiów z ćwiczeń – 50%</w:t>
            </w:r>
          </w:p>
        </w:tc>
      </w:tr>
      <w:tr w:rsidR="00192D91" w:rsidRPr="00EB6D22" w:rsidTr="00A644E5">
        <w:trPr>
          <w:trHeight w:val="1"/>
        </w:trPr>
        <w:tc>
          <w:tcPr>
            <w:tcW w:w="2897"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20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A644E5">
        <w:trPr>
          <w:trHeight w:val="1"/>
        </w:trPr>
        <w:tc>
          <w:tcPr>
            <w:tcW w:w="2897"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20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Podstawowa wiedza z zakresu fizyki i matematyki</w:t>
            </w:r>
          </w:p>
        </w:tc>
      </w:tr>
      <w:tr w:rsidR="00192D91" w:rsidRPr="00EB6D22" w:rsidTr="00A644E5">
        <w:trPr>
          <w:trHeight w:val="1"/>
        </w:trPr>
        <w:tc>
          <w:tcPr>
            <w:tcW w:w="2897"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20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644E5">
            <w:pPr>
              <w:widowControl/>
              <w:numPr>
                <w:ilvl w:val="0"/>
                <w:numId w:val="26"/>
              </w:numPr>
              <w:suppressAutoHyphens w:val="0"/>
              <w:autoSpaceDE w:val="0"/>
              <w:autoSpaceDN w:val="0"/>
              <w:adjustRightInd w:val="0"/>
              <w:rPr>
                <w:rFonts w:cs="Times New Roman"/>
                <w:sz w:val="22"/>
                <w:szCs w:val="22"/>
              </w:rPr>
            </w:pPr>
            <w:r w:rsidRPr="00EB6D22">
              <w:rPr>
                <w:rFonts w:cs="Times New Roman"/>
                <w:sz w:val="22"/>
                <w:szCs w:val="22"/>
              </w:rPr>
              <w:t>Karpiński T. Inżynieria produkcji. Wyd. WNT Warszawa, 2004.</w:t>
            </w:r>
          </w:p>
          <w:p w:rsidR="00192D91" w:rsidRPr="00EB6D22" w:rsidRDefault="00192D91" w:rsidP="00A644E5">
            <w:pPr>
              <w:widowControl/>
              <w:numPr>
                <w:ilvl w:val="0"/>
                <w:numId w:val="26"/>
              </w:numPr>
              <w:suppressAutoHyphens w:val="0"/>
              <w:autoSpaceDE w:val="0"/>
              <w:autoSpaceDN w:val="0"/>
              <w:adjustRightInd w:val="0"/>
              <w:rPr>
                <w:rFonts w:cs="Times New Roman"/>
                <w:sz w:val="22"/>
                <w:szCs w:val="22"/>
              </w:rPr>
            </w:pPr>
            <w:r w:rsidRPr="00EB6D22">
              <w:rPr>
                <w:rFonts w:cs="Times New Roman"/>
                <w:sz w:val="22"/>
                <w:szCs w:val="22"/>
              </w:rPr>
              <w:t>Nizielski M. Urbaniec K. Aparatura przemysłowa. Oficyna Wydawnicza Politechniki Warszawskiej, 2010.</w:t>
            </w:r>
          </w:p>
          <w:p w:rsidR="00192D91" w:rsidRPr="00EB6D22" w:rsidRDefault="00192D91" w:rsidP="00A644E5">
            <w:pPr>
              <w:widowControl/>
              <w:numPr>
                <w:ilvl w:val="0"/>
                <w:numId w:val="26"/>
              </w:numPr>
              <w:suppressAutoHyphens w:val="0"/>
              <w:autoSpaceDE w:val="0"/>
              <w:autoSpaceDN w:val="0"/>
              <w:adjustRightInd w:val="0"/>
              <w:jc w:val="both"/>
              <w:rPr>
                <w:rFonts w:cs="Times New Roman"/>
                <w:sz w:val="22"/>
                <w:szCs w:val="22"/>
              </w:rPr>
            </w:pPr>
            <w:r w:rsidRPr="00EB6D22">
              <w:rPr>
                <w:rFonts w:cs="Times New Roman"/>
                <w:sz w:val="22"/>
                <w:szCs w:val="22"/>
              </w:rPr>
              <w:t>Witrowa-Rajchert D., Lewicki P. (red.). Wybrane zagadnienia obliczeniowe inżynierii żywności. Wydawnictwo SGGW, Warszawa, 2012.</w:t>
            </w:r>
          </w:p>
          <w:p w:rsidR="00192D91" w:rsidRPr="00EB6D22" w:rsidRDefault="00192D91" w:rsidP="00A644E5">
            <w:pPr>
              <w:widowControl/>
              <w:numPr>
                <w:ilvl w:val="0"/>
                <w:numId w:val="26"/>
              </w:numPr>
              <w:suppressAutoHyphens w:val="0"/>
              <w:autoSpaceDE w:val="0"/>
              <w:autoSpaceDN w:val="0"/>
              <w:adjustRightInd w:val="0"/>
              <w:jc w:val="both"/>
              <w:rPr>
                <w:rFonts w:cs="Times New Roman"/>
                <w:sz w:val="22"/>
                <w:szCs w:val="22"/>
              </w:rPr>
            </w:pPr>
            <w:r w:rsidRPr="00EB6D22">
              <w:rPr>
                <w:rFonts w:cs="Times New Roman"/>
                <w:sz w:val="22"/>
                <w:szCs w:val="22"/>
              </w:rPr>
              <w:t>Zawistowski J., Sałaciński T. Ćwiczenia laboratoryjne z metrologii. Wyd. PW Warszawa 2005.</w:t>
            </w:r>
          </w:p>
          <w:p w:rsidR="00192D91" w:rsidRPr="00EB6D22" w:rsidRDefault="00192D91" w:rsidP="00A644E5">
            <w:pPr>
              <w:widowControl/>
              <w:numPr>
                <w:ilvl w:val="0"/>
                <w:numId w:val="26"/>
              </w:numPr>
              <w:suppressAutoHyphens w:val="0"/>
              <w:autoSpaceDE w:val="0"/>
              <w:autoSpaceDN w:val="0"/>
              <w:adjustRightInd w:val="0"/>
              <w:jc w:val="both"/>
              <w:rPr>
                <w:rFonts w:cs="Times New Roman"/>
              </w:rPr>
            </w:pPr>
            <w:r w:rsidRPr="00EB6D22">
              <w:rPr>
                <w:rFonts w:cs="Times New Roman"/>
                <w:sz w:val="22"/>
                <w:szCs w:val="22"/>
              </w:rPr>
              <w:t>Czasopisma Przegląd Mechaniczny, Czasopismo Techniczne. Mechanika</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106" name="Obraz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EB6D22">
      <w:pPr>
        <w:pStyle w:val="Nagwek2"/>
        <w:rPr>
          <w:rFonts w:cs="Times New Roman"/>
          <w:b w:val="0"/>
          <w:bCs w:val="0"/>
          <w:color w:val="auto"/>
          <w:szCs w:val="26"/>
        </w:rPr>
      </w:pPr>
      <w:bookmarkStart w:id="29" w:name="_Toc76978966"/>
      <w:r w:rsidRPr="00EB6D22">
        <w:rPr>
          <w:rFonts w:cs="Times New Roman"/>
          <w:color w:val="auto"/>
          <w:szCs w:val="26"/>
        </w:rPr>
        <w:t>C8. Bezpieczeństwo w ochronie roślin</w:t>
      </w:r>
      <w:bookmarkEnd w:id="29"/>
      <w:r w:rsidRPr="00EB6D22">
        <w:rPr>
          <w:rFonts w:cs="Times New Roman"/>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977"/>
        <w:gridCol w:w="6261"/>
      </w:tblGrid>
      <w:tr w:rsidR="00192D91" w:rsidRPr="00EB6D22" w:rsidTr="0066565F">
        <w:trPr>
          <w:trHeight w:val="397"/>
        </w:trPr>
        <w:tc>
          <w:tcPr>
            <w:tcW w:w="2977"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61" w:type="dxa"/>
            <w:tcBorders>
              <w:top w:val="single" w:sz="8"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b/>
                <w:bCs/>
              </w:rPr>
              <w:t>Bezpieczeństwo w ochronie roślin PIBŻ C8</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61"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Safety in plant protection</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61"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61"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61"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praktyczny</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61"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Stacjonarna / niestacjonarna</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61"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61"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61"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61"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w:t>
            </w:r>
          </w:p>
        </w:tc>
      </w:tr>
      <w:tr w:rsidR="00192D91" w:rsidRPr="00EB6D22" w:rsidTr="0066565F">
        <w:trPr>
          <w:trHeight w:val="397"/>
        </w:trPr>
        <w:tc>
          <w:tcPr>
            <w:tcW w:w="2977"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61" w:type="dxa"/>
            <w:tcBorders>
              <w:top w:val="single" w:sz="2"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Dr inż. Marta Pisarek</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0" w:type="auto"/>
        <w:tblInd w:w="216" w:type="dxa"/>
        <w:tblLayout w:type="fixed"/>
        <w:tblLook w:val="0000"/>
      </w:tblPr>
      <w:tblGrid>
        <w:gridCol w:w="1133"/>
        <w:gridCol w:w="1843"/>
        <w:gridCol w:w="2268"/>
        <w:gridCol w:w="1134"/>
        <w:gridCol w:w="1277"/>
        <w:gridCol w:w="345"/>
        <w:gridCol w:w="443"/>
        <w:gridCol w:w="771"/>
      </w:tblGrid>
      <w:tr w:rsidR="00192D91" w:rsidRPr="00EB6D22" w:rsidTr="0066565F">
        <w:trPr>
          <w:trHeight w:val="1"/>
        </w:trPr>
        <w:tc>
          <w:tcPr>
            <w:tcW w:w="9214"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66565F">
        <w:trPr>
          <w:trHeight w:val="1"/>
        </w:trPr>
        <w:tc>
          <w:tcPr>
            <w:tcW w:w="9214"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Ochrona roślin przed agrofagami w świetle zrównoważonego rozwoju oraz nabycie umiejętności zastosowania zdobytej wiedzy w praktyce.</w:t>
            </w:r>
          </w:p>
        </w:tc>
      </w:tr>
      <w:tr w:rsidR="00192D91" w:rsidRPr="00EB6D22" w:rsidTr="0066565F">
        <w:trPr>
          <w:trHeight w:val="1"/>
        </w:trPr>
        <w:tc>
          <w:tcPr>
            <w:tcW w:w="2976"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38"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Studia stacjonarne : Wykłady – 15 h, Ćwiczenia projektowe – 30 h</w:t>
            </w:r>
          </w:p>
          <w:p w:rsidR="00192D91" w:rsidRPr="00EB6D22" w:rsidRDefault="00192D91" w:rsidP="00A81F1F">
            <w:pPr>
              <w:autoSpaceDE w:val="0"/>
              <w:autoSpaceDN w:val="0"/>
              <w:adjustRightInd w:val="0"/>
              <w:rPr>
                <w:rFonts w:cs="Times New Roman"/>
              </w:rPr>
            </w:pPr>
            <w:r w:rsidRPr="00EB6D22">
              <w:rPr>
                <w:rFonts w:cs="Times New Roman"/>
              </w:rPr>
              <w:t xml:space="preserve">studia niestacjonarne- Wykłady – 8 h, Ćwiczenia projektowe – 15h </w:t>
            </w:r>
          </w:p>
        </w:tc>
      </w:tr>
      <w:tr w:rsidR="00192D91" w:rsidRPr="00EB6D22" w:rsidTr="0066565F">
        <w:trPr>
          <w:trHeight w:val="1"/>
        </w:trPr>
        <w:tc>
          <w:tcPr>
            <w:tcW w:w="9214"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66565F">
        <w:trPr>
          <w:trHeight w:val="285"/>
        </w:trPr>
        <w:tc>
          <w:tcPr>
            <w:tcW w:w="1133"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622"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214"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66565F">
        <w:trPr>
          <w:trHeight w:val="1"/>
        </w:trPr>
        <w:tc>
          <w:tcPr>
            <w:tcW w:w="1133"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C8_W01</w:t>
            </w:r>
          </w:p>
          <w:p w:rsidR="00192D91" w:rsidRPr="00EB6D22" w:rsidRDefault="00192D91" w:rsidP="00A81F1F">
            <w:pPr>
              <w:autoSpaceDE w:val="0"/>
              <w:autoSpaceDN w:val="0"/>
              <w:adjustRightInd w:val="0"/>
              <w:jc w:val="center"/>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objawy powodowane przez ważniejsze agrofagi zagrażające surowcom i produktom żywnościowym oraz bezpieczne metody zwalczania chorób i szkodników roślin.</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K_W04</w:t>
            </w:r>
          </w:p>
          <w:p w:rsidR="00192D91" w:rsidRPr="00EB6D22" w:rsidRDefault="00192D91" w:rsidP="00A81F1F">
            <w:pPr>
              <w:autoSpaceDE w:val="0"/>
              <w:autoSpaceDN w:val="0"/>
              <w:adjustRightInd w:val="0"/>
              <w:jc w:val="center"/>
              <w:rPr>
                <w:rFonts w:cs="Times New Roman"/>
              </w:rPr>
            </w:pPr>
            <w:r w:rsidRPr="00EB6D22">
              <w:rPr>
                <w:rFonts w:cs="Times New Roman"/>
              </w:rPr>
              <w:t>K_W11</w:t>
            </w:r>
          </w:p>
          <w:p w:rsidR="00192D91" w:rsidRPr="00EB6D22" w:rsidRDefault="00192D91" w:rsidP="00A81F1F">
            <w:pPr>
              <w:autoSpaceDE w:val="0"/>
              <w:autoSpaceDN w:val="0"/>
              <w:adjustRightInd w:val="0"/>
              <w:jc w:val="center"/>
              <w:rPr>
                <w:rFonts w:cs="Times New Roman"/>
              </w:rPr>
            </w:pPr>
          </w:p>
        </w:tc>
        <w:tc>
          <w:tcPr>
            <w:tcW w:w="1622"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tc>
        <w:tc>
          <w:tcPr>
            <w:tcW w:w="1214" w:type="dxa"/>
            <w:gridSpan w:val="2"/>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B32116" w:rsidP="00A81F1F">
            <w:pPr>
              <w:autoSpaceDE w:val="0"/>
              <w:autoSpaceDN w:val="0"/>
              <w:adjustRightInd w:val="0"/>
              <w:rPr>
                <w:rFonts w:cs="Times New Roman"/>
              </w:rPr>
            </w:pPr>
            <w:r>
              <w:rPr>
                <w:rFonts w:cs="Times New Roman"/>
              </w:rPr>
              <w:t>Praca zaliczeniowa</w:t>
            </w:r>
          </w:p>
          <w:p w:rsidR="00192D91" w:rsidRPr="00EB6D22" w:rsidRDefault="00192D91" w:rsidP="00A81F1F">
            <w:pPr>
              <w:autoSpaceDE w:val="0"/>
              <w:autoSpaceDN w:val="0"/>
              <w:adjustRightInd w:val="0"/>
              <w:rPr>
                <w:rFonts w:cs="Times New Roman"/>
              </w:rPr>
            </w:pPr>
          </w:p>
        </w:tc>
      </w:tr>
      <w:tr w:rsidR="00192D91" w:rsidRPr="00EB6D22" w:rsidTr="0066565F">
        <w:trPr>
          <w:trHeight w:val="1"/>
        </w:trPr>
        <w:tc>
          <w:tcPr>
            <w:tcW w:w="1133"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45477" w:rsidP="00A81F1F">
            <w:pPr>
              <w:autoSpaceDE w:val="0"/>
              <w:autoSpaceDN w:val="0"/>
              <w:adjustRightInd w:val="0"/>
              <w:jc w:val="center"/>
              <w:rPr>
                <w:rFonts w:cs="Times New Roman"/>
              </w:rPr>
            </w:pPr>
            <w:r>
              <w:rPr>
                <w:rFonts w:cs="Times New Roman"/>
              </w:rPr>
              <w:t>C8</w:t>
            </w:r>
            <w:r w:rsidR="00192D91" w:rsidRPr="00EB6D22">
              <w:rPr>
                <w:rFonts w:cs="Times New Roman"/>
              </w:rPr>
              <w:t>_U01</w:t>
            </w:r>
          </w:p>
          <w:p w:rsidR="00192D91" w:rsidRPr="00EB6D22" w:rsidRDefault="00192D91" w:rsidP="00A81F1F">
            <w:pPr>
              <w:autoSpaceDE w:val="0"/>
              <w:autoSpaceDN w:val="0"/>
              <w:adjustRightInd w:val="0"/>
              <w:jc w:val="center"/>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Potrafi</w:t>
            </w:r>
            <w:r w:rsidRPr="00EB6D22">
              <w:rPr>
                <w:rFonts w:cs="Times New Roman"/>
                <w:b/>
                <w:bCs/>
              </w:rPr>
              <w:t xml:space="preserve"> </w:t>
            </w:r>
            <w:r w:rsidRPr="00EB6D22">
              <w:rPr>
                <w:rFonts w:cs="Times New Roman"/>
              </w:rPr>
              <w:t xml:space="preserve">rozpoznać ważne gospodarczo choroby i szkodniki roślin rolniczych, warzywniczych oraz sadowniczych, rozpoznać objawy powodowane przez te agrofagii oraz proponuje program ich zwalczania bezpieczny dla konsumenta </w:t>
            </w:r>
            <w:r w:rsidRPr="00EB6D22">
              <w:rPr>
                <w:rFonts w:cs="Times New Roman"/>
              </w:rPr>
              <w:lastRenderedPageBreak/>
              <w:t>produktów spożywczych pochodzenia roślinnego.</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K_U05</w:t>
            </w:r>
          </w:p>
          <w:p w:rsidR="00192D91" w:rsidRPr="00EB6D22" w:rsidRDefault="00192D91" w:rsidP="00A81F1F">
            <w:pPr>
              <w:autoSpaceDE w:val="0"/>
              <w:autoSpaceDN w:val="0"/>
              <w:adjustRightInd w:val="0"/>
              <w:jc w:val="center"/>
              <w:rPr>
                <w:rFonts w:cs="Times New Roman"/>
              </w:rPr>
            </w:pPr>
            <w:r w:rsidRPr="00EB6D22">
              <w:rPr>
                <w:rFonts w:cs="Times New Roman"/>
              </w:rPr>
              <w:t>K_U17</w:t>
            </w:r>
          </w:p>
        </w:tc>
        <w:tc>
          <w:tcPr>
            <w:tcW w:w="1622"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214"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B32116">
            <w:pPr>
              <w:autoSpaceDE w:val="0"/>
              <w:autoSpaceDN w:val="0"/>
              <w:adjustRightInd w:val="0"/>
              <w:rPr>
                <w:rFonts w:cs="Times New Roman"/>
              </w:rPr>
            </w:pPr>
            <w:r w:rsidRPr="00EB6D22">
              <w:rPr>
                <w:rFonts w:cs="Times New Roman"/>
              </w:rPr>
              <w:t xml:space="preserve">Sprawozda-nia z ćwiczeń, </w:t>
            </w:r>
            <w:r w:rsidR="00B32116">
              <w:rPr>
                <w:rFonts w:cs="Times New Roman"/>
              </w:rPr>
              <w:t>kolokwium</w:t>
            </w:r>
          </w:p>
        </w:tc>
      </w:tr>
      <w:tr w:rsidR="00192D91" w:rsidRPr="00EB6D22" w:rsidTr="0066565F">
        <w:trPr>
          <w:trHeight w:val="1"/>
        </w:trPr>
        <w:tc>
          <w:tcPr>
            <w:tcW w:w="1133"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45477" w:rsidP="00A81F1F">
            <w:pPr>
              <w:autoSpaceDE w:val="0"/>
              <w:autoSpaceDN w:val="0"/>
              <w:adjustRightInd w:val="0"/>
              <w:jc w:val="center"/>
              <w:rPr>
                <w:rFonts w:cs="Times New Roman"/>
              </w:rPr>
            </w:pPr>
            <w:r>
              <w:rPr>
                <w:rFonts w:cs="Times New Roman"/>
              </w:rPr>
              <w:t>C8</w:t>
            </w:r>
            <w:r w:rsidR="00192D91" w:rsidRPr="00EB6D22">
              <w:rPr>
                <w:rFonts w:cs="Times New Roman"/>
              </w:rPr>
              <w:t>_K01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Rozumie zależności pomiędzy decyzjami</w:t>
            </w:r>
            <w:r w:rsidRPr="00EB6D22">
              <w:rPr>
                <w:rFonts w:cs="Times New Roman"/>
                <w:b/>
                <w:bCs/>
              </w:rPr>
              <w:t xml:space="preserve"> </w:t>
            </w:r>
            <w:r w:rsidRPr="00EB6D22">
              <w:rPr>
                <w:rFonts w:cs="Times New Roman"/>
              </w:rPr>
              <w:t>produkcyjnymi a postawami etycznymi w zawodzie.</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K_K04</w:t>
            </w:r>
          </w:p>
        </w:tc>
        <w:tc>
          <w:tcPr>
            <w:tcW w:w="1622"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tc>
        <w:tc>
          <w:tcPr>
            <w:tcW w:w="1214" w:type="dxa"/>
            <w:gridSpan w:val="2"/>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8852BF" w:rsidP="00A81F1F">
            <w:pPr>
              <w:autoSpaceDE w:val="0"/>
              <w:autoSpaceDN w:val="0"/>
              <w:adjustRightInd w:val="0"/>
              <w:rPr>
                <w:rFonts w:cs="Times New Roman"/>
              </w:rPr>
            </w:pPr>
            <w:r>
              <w:rPr>
                <w:rFonts w:cs="Times New Roman"/>
              </w:rPr>
              <w:t xml:space="preserve">Praca zaliczeniowa, </w:t>
            </w:r>
            <w:r w:rsidR="00192D91" w:rsidRPr="00EB6D22">
              <w:rPr>
                <w:rFonts w:cs="Times New Roman"/>
              </w:rPr>
              <w:t>sprawoz</w:t>
            </w:r>
            <w:r>
              <w:rPr>
                <w:rFonts w:cs="Times New Roman"/>
              </w:rPr>
              <w:t>da</w:t>
            </w:r>
            <w:r w:rsidR="00192D91" w:rsidRPr="00EB6D22">
              <w:rPr>
                <w:rFonts w:cs="Times New Roman"/>
              </w:rPr>
              <w:t>nia z ćwiczeń</w:t>
            </w:r>
            <w:r>
              <w:rPr>
                <w:rFonts w:cs="Times New Roman"/>
              </w:rPr>
              <w:t>, kolokwium</w:t>
            </w:r>
          </w:p>
        </w:tc>
      </w:tr>
      <w:tr w:rsidR="00192D91" w:rsidRPr="00EB6D22" w:rsidTr="0066565F">
        <w:trPr>
          <w:trHeight w:val="1"/>
        </w:trPr>
        <w:tc>
          <w:tcPr>
            <w:tcW w:w="9214"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A644E5">
        <w:trPr>
          <w:cantSplit/>
          <w:trHeight w:val="1495"/>
        </w:trPr>
        <w:tc>
          <w:tcPr>
            <w:tcW w:w="2976"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w:t>
            </w:r>
          </w:p>
        </w:tc>
        <w:tc>
          <w:tcPr>
            <w:tcW w:w="788" w:type="dxa"/>
            <w:gridSpan w:val="2"/>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A644E5">
            <w:pPr>
              <w:autoSpaceDE w:val="0"/>
              <w:autoSpaceDN w:val="0"/>
              <w:adjustRightInd w:val="0"/>
              <w:ind w:left="113" w:right="113"/>
              <w:jc w:val="center"/>
              <w:rPr>
                <w:rFonts w:cs="Times New Roman"/>
              </w:rPr>
            </w:pPr>
            <w:r w:rsidRPr="00EB6D22">
              <w:rPr>
                <w:rFonts w:cs="Times New Roman"/>
                <w:sz w:val="20"/>
                <w:szCs w:val="20"/>
              </w:rPr>
              <w:t>Stacjonarne</w:t>
            </w:r>
          </w:p>
        </w:tc>
        <w:tc>
          <w:tcPr>
            <w:tcW w:w="771"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A644E5">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66565F">
        <w:trPr>
          <w:trHeight w:val="1"/>
        </w:trPr>
        <w:tc>
          <w:tcPr>
            <w:tcW w:w="2976"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Wykłady</w:t>
            </w:r>
          </w:p>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ind w:firstLine="708"/>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88"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p>
          <w:p w:rsidR="00192D91" w:rsidRPr="00EB6D22" w:rsidRDefault="00A644E5" w:rsidP="00A81F1F">
            <w:pPr>
              <w:autoSpaceDE w:val="0"/>
              <w:autoSpaceDN w:val="0"/>
              <w:adjustRightInd w:val="0"/>
              <w:jc w:val="center"/>
              <w:rPr>
                <w:rFonts w:cs="Times New Roman"/>
                <w:b/>
                <w:bCs/>
              </w:rPr>
            </w:pPr>
            <w:r w:rsidRPr="00EB6D22">
              <w:rPr>
                <w:rFonts w:cs="Times New Roman"/>
                <w:b/>
                <w:bCs/>
              </w:rPr>
              <w:t>45</w:t>
            </w:r>
          </w:p>
          <w:p w:rsidR="00192D91" w:rsidRPr="00EB6D22" w:rsidRDefault="00192D91" w:rsidP="00A81F1F">
            <w:pPr>
              <w:autoSpaceDE w:val="0"/>
              <w:autoSpaceDN w:val="0"/>
              <w:adjustRightInd w:val="0"/>
              <w:jc w:val="center"/>
              <w:rPr>
                <w:rFonts w:cs="Times New Roman"/>
              </w:rPr>
            </w:pPr>
            <w:r w:rsidRPr="00EB6D22">
              <w:rPr>
                <w:rFonts w:cs="Times New Roman"/>
              </w:rPr>
              <w:t>1,8</w:t>
            </w:r>
          </w:p>
        </w:tc>
        <w:tc>
          <w:tcPr>
            <w:tcW w:w="77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A644E5" w:rsidP="00A81F1F">
            <w:pPr>
              <w:autoSpaceDE w:val="0"/>
              <w:autoSpaceDN w:val="0"/>
              <w:adjustRightInd w:val="0"/>
              <w:jc w:val="center"/>
              <w:rPr>
                <w:rFonts w:cs="Times New Roman"/>
                <w:b/>
                <w:bCs/>
              </w:rPr>
            </w:pPr>
            <w:r w:rsidRPr="00EB6D22">
              <w:rPr>
                <w:rFonts w:cs="Times New Roman"/>
                <w:b/>
                <w:bCs/>
              </w:rPr>
              <w:t>23</w:t>
            </w:r>
          </w:p>
          <w:p w:rsidR="00192D91" w:rsidRPr="00EB6D22" w:rsidRDefault="00A644E5" w:rsidP="00A81F1F">
            <w:pPr>
              <w:autoSpaceDE w:val="0"/>
              <w:autoSpaceDN w:val="0"/>
              <w:adjustRightInd w:val="0"/>
              <w:jc w:val="center"/>
              <w:rPr>
                <w:rFonts w:cs="Times New Roman"/>
              </w:rPr>
            </w:pPr>
            <w:r w:rsidRPr="00EB6D22">
              <w:rPr>
                <w:rFonts w:cs="Times New Roman"/>
              </w:rPr>
              <w:t>0,9</w:t>
            </w:r>
          </w:p>
        </w:tc>
      </w:tr>
      <w:tr w:rsidR="00192D91" w:rsidRPr="00EB6D22" w:rsidTr="0066565F">
        <w:trPr>
          <w:trHeight w:val="1"/>
        </w:trPr>
        <w:tc>
          <w:tcPr>
            <w:tcW w:w="2976"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sprawozdań z ćwiczeń projektowe</w:t>
            </w:r>
          </w:p>
          <w:p w:rsidR="00192D91" w:rsidRPr="00EB6D22" w:rsidRDefault="00192D91" w:rsidP="00A81F1F">
            <w:pPr>
              <w:autoSpaceDE w:val="0"/>
              <w:autoSpaceDN w:val="0"/>
              <w:adjustRightInd w:val="0"/>
              <w:rPr>
                <w:rFonts w:cs="Times New Roman"/>
              </w:rPr>
            </w:pPr>
            <w:r w:rsidRPr="00EB6D22">
              <w:rPr>
                <w:rFonts w:cs="Times New Roman"/>
              </w:rPr>
              <w:t xml:space="preserve">Przygotowanie do </w:t>
            </w:r>
            <w:r w:rsidR="008852BF">
              <w:rPr>
                <w:rFonts w:cs="Times New Roman"/>
              </w:rPr>
              <w:t xml:space="preserve">pracy zaliczeniowej i </w:t>
            </w:r>
            <w:r w:rsidRPr="00EB6D22">
              <w:rPr>
                <w:rFonts w:cs="Times New Roman"/>
              </w:rPr>
              <w:t>kolokwium</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w sumie:</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788"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30</w:t>
            </w:r>
          </w:p>
          <w:p w:rsidR="00192D91" w:rsidRPr="00EB6D22" w:rsidRDefault="00192D91" w:rsidP="00A81F1F">
            <w:pPr>
              <w:autoSpaceDE w:val="0"/>
              <w:autoSpaceDN w:val="0"/>
              <w:adjustRightInd w:val="0"/>
              <w:jc w:val="center"/>
              <w:rPr>
                <w:rFonts w:cs="Times New Roman"/>
              </w:rPr>
            </w:pPr>
            <w:r w:rsidRPr="00EB6D22">
              <w:rPr>
                <w:rFonts w:cs="Times New Roman"/>
              </w:rPr>
              <w:t>1,2</w:t>
            </w:r>
          </w:p>
        </w:tc>
        <w:tc>
          <w:tcPr>
            <w:tcW w:w="77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27</w:t>
            </w:r>
          </w:p>
          <w:p w:rsidR="00192D91" w:rsidRPr="00EB6D22" w:rsidRDefault="00A644E5" w:rsidP="00A81F1F">
            <w:pPr>
              <w:autoSpaceDE w:val="0"/>
              <w:autoSpaceDN w:val="0"/>
              <w:adjustRightInd w:val="0"/>
              <w:jc w:val="center"/>
              <w:rPr>
                <w:rFonts w:cs="Times New Roman"/>
              </w:rPr>
            </w:pPr>
            <w:r w:rsidRPr="00EB6D22">
              <w:rPr>
                <w:rFonts w:cs="Times New Roman"/>
              </w:rPr>
              <w:t>25</w:t>
            </w:r>
          </w:p>
          <w:p w:rsidR="00192D91" w:rsidRPr="00EB6D22" w:rsidRDefault="00192D91" w:rsidP="00A81F1F">
            <w:pPr>
              <w:autoSpaceDE w:val="0"/>
              <w:autoSpaceDN w:val="0"/>
              <w:adjustRightInd w:val="0"/>
              <w:jc w:val="center"/>
              <w:rPr>
                <w:rFonts w:cs="Times New Roman"/>
              </w:rPr>
            </w:pPr>
          </w:p>
          <w:p w:rsidR="00192D91" w:rsidRPr="00EB6D22" w:rsidRDefault="00A644E5" w:rsidP="00A81F1F">
            <w:pPr>
              <w:autoSpaceDE w:val="0"/>
              <w:autoSpaceDN w:val="0"/>
              <w:adjustRightInd w:val="0"/>
              <w:jc w:val="center"/>
              <w:rPr>
                <w:rFonts w:cs="Times New Roman"/>
                <w:b/>
                <w:bCs/>
              </w:rPr>
            </w:pPr>
            <w:r w:rsidRPr="00EB6D22">
              <w:rPr>
                <w:rFonts w:cs="Times New Roman"/>
                <w:b/>
                <w:bCs/>
              </w:rPr>
              <w:t>52</w:t>
            </w:r>
          </w:p>
          <w:p w:rsidR="00192D91" w:rsidRPr="00EB6D22" w:rsidRDefault="00A644E5" w:rsidP="00A81F1F">
            <w:pPr>
              <w:autoSpaceDE w:val="0"/>
              <w:autoSpaceDN w:val="0"/>
              <w:adjustRightInd w:val="0"/>
              <w:jc w:val="center"/>
              <w:rPr>
                <w:rFonts w:cs="Times New Roman"/>
              </w:rPr>
            </w:pPr>
            <w:r w:rsidRPr="00EB6D22">
              <w:rPr>
                <w:rFonts w:cs="Times New Roman"/>
              </w:rPr>
              <w:t>2,1</w:t>
            </w:r>
          </w:p>
        </w:tc>
      </w:tr>
      <w:tr w:rsidR="00192D91" w:rsidRPr="00EB6D22" w:rsidTr="0066565F">
        <w:trPr>
          <w:trHeight w:val="1"/>
        </w:trPr>
        <w:tc>
          <w:tcPr>
            <w:tcW w:w="2976"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Udział w ćwiczeniach projektowe</w:t>
            </w:r>
          </w:p>
          <w:p w:rsidR="00192D91" w:rsidRPr="00EB6D22" w:rsidRDefault="00192D91" w:rsidP="00A81F1F">
            <w:pPr>
              <w:autoSpaceDE w:val="0"/>
              <w:autoSpaceDN w:val="0"/>
              <w:adjustRightInd w:val="0"/>
              <w:rPr>
                <w:rFonts w:cs="Times New Roman"/>
              </w:rPr>
            </w:pPr>
            <w:r w:rsidRPr="00EB6D22">
              <w:rPr>
                <w:rFonts w:cs="Times New Roman"/>
              </w:rPr>
              <w:t>Przygotowanie sprawozdań z ćwiczeń projektow</w:t>
            </w:r>
            <w:r w:rsidR="008852BF">
              <w:rPr>
                <w:rFonts w:cs="Times New Roman"/>
              </w:rPr>
              <w:t>ych i pracy zaliczeniowej</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88"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30</w:t>
            </w:r>
          </w:p>
          <w:p w:rsidR="00192D91" w:rsidRPr="00EB6D22" w:rsidRDefault="00192D91" w:rsidP="00A81F1F">
            <w:pPr>
              <w:autoSpaceDE w:val="0"/>
              <w:autoSpaceDN w:val="0"/>
              <w:adjustRightInd w:val="0"/>
              <w:jc w:val="center"/>
              <w:rPr>
                <w:rFonts w:cs="Times New Roman"/>
              </w:rPr>
            </w:pPr>
            <w:r w:rsidRPr="00EB6D22">
              <w:rPr>
                <w:rFonts w:cs="Times New Roman"/>
              </w:rPr>
              <w:t>1,2</w:t>
            </w:r>
          </w:p>
        </w:tc>
        <w:tc>
          <w:tcPr>
            <w:tcW w:w="77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27</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42</w:t>
            </w:r>
          </w:p>
          <w:p w:rsidR="00192D91" w:rsidRPr="00EB6D22" w:rsidRDefault="00192D91" w:rsidP="00A81F1F">
            <w:pPr>
              <w:autoSpaceDE w:val="0"/>
              <w:autoSpaceDN w:val="0"/>
              <w:adjustRightInd w:val="0"/>
              <w:jc w:val="center"/>
              <w:rPr>
                <w:rFonts w:cs="Times New Roman"/>
              </w:rPr>
            </w:pPr>
            <w:r w:rsidRPr="00EB6D22">
              <w:rPr>
                <w:rFonts w:cs="Times New Roman"/>
              </w:rPr>
              <w:t>1,7</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909"/>
        <w:gridCol w:w="6153"/>
      </w:tblGrid>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Stan prawny ochrony roślin w Polsce.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Zagadnienia fitopatologii – symptomatologia, metody zwalczania chorób roślin.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Zagadnienia z entomologii – rodzaje uszkodzeń roślin przez szkodniki i metody zwalczania fitofagów.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Techniki w ochronie roślin.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Zasady bezpiecznego stosowania pestycydów. </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 projektowe:</w:t>
            </w:r>
          </w:p>
          <w:p w:rsidR="00192D91" w:rsidRPr="00EB6D22" w:rsidRDefault="00192D91" w:rsidP="00BF35E4">
            <w:pPr>
              <w:widowControl/>
              <w:numPr>
                <w:ilvl w:val="0"/>
                <w:numId w:val="26"/>
              </w:numPr>
              <w:tabs>
                <w:tab w:val="left" w:pos="72"/>
              </w:tabs>
              <w:suppressAutoHyphens w:val="0"/>
              <w:autoSpaceDE w:val="0"/>
              <w:autoSpaceDN w:val="0"/>
              <w:adjustRightInd w:val="0"/>
              <w:jc w:val="both"/>
              <w:rPr>
                <w:rFonts w:cs="Times New Roman"/>
              </w:rPr>
            </w:pPr>
            <w:r w:rsidRPr="00EB6D22">
              <w:rPr>
                <w:rFonts w:cs="Times New Roman"/>
              </w:rPr>
              <w:t xml:space="preserve">Rozpoznawanie chorób i szkodników roślin zbożowych i ustalanie programu ich zwalczania. </w:t>
            </w:r>
          </w:p>
          <w:p w:rsidR="00192D91" w:rsidRPr="00EB6D22" w:rsidRDefault="00192D91" w:rsidP="00BF35E4">
            <w:pPr>
              <w:widowControl/>
              <w:numPr>
                <w:ilvl w:val="0"/>
                <w:numId w:val="26"/>
              </w:numPr>
              <w:tabs>
                <w:tab w:val="left" w:pos="72"/>
              </w:tabs>
              <w:suppressAutoHyphens w:val="0"/>
              <w:autoSpaceDE w:val="0"/>
              <w:autoSpaceDN w:val="0"/>
              <w:adjustRightInd w:val="0"/>
              <w:jc w:val="both"/>
              <w:rPr>
                <w:rFonts w:cs="Times New Roman"/>
              </w:rPr>
            </w:pPr>
            <w:r w:rsidRPr="00EB6D22">
              <w:rPr>
                <w:rFonts w:cs="Times New Roman"/>
              </w:rPr>
              <w:t xml:space="preserve">Rozpoznawanie chorób i szkodników roślin </w:t>
            </w:r>
            <w:r w:rsidRPr="00EB6D22">
              <w:rPr>
                <w:rFonts w:cs="Times New Roman"/>
              </w:rPr>
              <w:lastRenderedPageBreak/>
              <w:t xml:space="preserve">okopowych i ustalanie programu ich zwalczania. </w:t>
            </w:r>
          </w:p>
          <w:p w:rsidR="00192D91" w:rsidRPr="00EB6D22" w:rsidRDefault="00192D91" w:rsidP="00BF35E4">
            <w:pPr>
              <w:widowControl/>
              <w:numPr>
                <w:ilvl w:val="0"/>
                <w:numId w:val="26"/>
              </w:numPr>
              <w:tabs>
                <w:tab w:val="left" w:pos="72"/>
              </w:tabs>
              <w:suppressAutoHyphens w:val="0"/>
              <w:autoSpaceDE w:val="0"/>
              <w:autoSpaceDN w:val="0"/>
              <w:adjustRightInd w:val="0"/>
              <w:jc w:val="both"/>
              <w:rPr>
                <w:rFonts w:cs="Times New Roman"/>
              </w:rPr>
            </w:pPr>
            <w:r w:rsidRPr="00EB6D22">
              <w:rPr>
                <w:rFonts w:cs="Times New Roman"/>
              </w:rPr>
              <w:t xml:space="preserve">Rozpoznawanie chorób i szkodników roślin warzywnych i ustalanie programu ich zwalczania. </w:t>
            </w:r>
          </w:p>
          <w:p w:rsidR="00192D91" w:rsidRPr="00EB6D22" w:rsidRDefault="00192D91" w:rsidP="00BF35E4">
            <w:pPr>
              <w:widowControl/>
              <w:numPr>
                <w:ilvl w:val="0"/>
                <w:numId w:val="26"/>
              </w:numPr>
              <w:tabs>
                <w:tab w:val="left" w:pos="72"/>
              </w:tabs>
              <w:suppressAutoHyphens w:val="0"/>
              <w:autoSpaceDE w:val="0"/>
              <w:autoSpaceDN w:val="0"/>
              <w:adjustRightInd w:val="0"/>
              <w:jc w:val="both"/>
              <w:rPr>
                <w:rFonts w:cs="Times New Roman"/>
              </w:rPr>
            </w:pPr>
            <w:r w:rsidRPr="00EB6D22">
              <w:rPr>
                <w:rFonts w:cs="Times New Roman"/>
              </w:rPr>
              <w:t xml:space="preserve">Rozpoznawanie chorób i szkodników roślin sadowniczych i ustalanie programu ich zwalczania. </w:t>
            </w:r>
          </w:p>
          <w:p w:rsidR="00192D91" w:rsidRPr="00EB6D22" w:rsidRDefault="00192D91" w:rsidP="00BF35E4">
            <w:pPr>
              <w:widowControl/>
              <w:numPr>
                <w:ilvl w:val="0"/>
                <w:numId w:val="26"/>
              </w:numPr>
              <w:tabs>
                <w:tab w:val="left" w:pos="72"/>
              </w:tabs>
              <w:suppressAutoHyphens w:val="0"/>
              <w:autoSpaceDE w:val="0"/>
              <w:autoSpaceDN w:val="0"/>
              <w:adjustRightInd w:val="0"/>
              <w:jc w:val="both"/>
              <w:rPr>
                <w:rFonts w:cs="Times New Roman"/>
              </w:rPr>
            </w:pPr>
            <w:r w:rsidRPr="00EB6D22">
              <w:rPr>
                <w:rFonts w:cs="Times New Roman"/>
              </w:rPr>
              <w:t>Rozpoznawanie chorób i szkodników surowców roślinnych w magazynach i przechowalniach oraz ustalanie programu ich zwalczania.</w:t>
            </w:r>
          </w:p>
        </w:tc>
      </w:tr>
      <w:tr w:rsidR="00192D91" w:rsidRPr="00EB6D22" w:rsidTr="0066565F">
        <w:trPr>
          <w:trHeight w:val="263"/>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podająca – wykład wspomagany prezentacją multimedialną, praktyczna – ćwiczenia projektowe: dyskusja, analiza danych źródłowych</w:t>
            </w: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zaliczenie końcowe wykładów i ćwiczeń to uzyskanie min. pozytywnego wyniku (3,0) z wszystkich ocen cząstkowych obliczonych jako średnia arytmetyczna.</w:t>
            </w: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Kryczyński S., Weber Z. 2010. Fitopatologia. T. 1, T. 2. Wyd. PWRiL, Warszawa.</w:t>
            </w:r>
          </w:p>
          <w:p w:rsidR="00192D91" w:rsidRPr="00EB6D22" w:rsidRDefault="00192D91" w:rsidP="00BF35E4">
            <w:pPr>
              <w:widowControl/>
              <w:numPr>
                <w:ilvl w:val="0"/>
                <w:numId w:val="26"/>
              </w:numPr>
              <w:suppressAutoHyphens w:val="0"/>
              <w:autoSpaceDE w:val="0"/>
              <w:autoSpaceDN w:val="0"/>
              <w:adjustRightInd w:val="0"/>
              <w:rPr>
                <w:rFonts w:cs="Times New Roman"/>
                <w:lang w:val="en-US"/>
              </w:rPr>
            </w:pPr>
            <w:r w:rsidRPr="00EB6D22">
              <w:rPr>
                <w:rFonts w:cs="Times New Roman"/>
              </w:rPr>
              <w:t>Hołownicki R. 2006. Technika opryskiwania roślin. Wyd. Plantpress, Krak</w:t>
            </w:r>
            <w:r w:rsidRPr="00EB6D22">
              <w:rPr>
                <w:rFonts w:cs="Times New Roman"/>
                <w:lang w:val="en-US"/>
              </w:rPr>
              <w:t>ów.</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Wilkaniec B. 2009. Entomologia. T. 1, T. 2. Wyd. PWRiL, Warszawa.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Mrówczyński M. (red.). 2013. Integrowana ochrona roślin uprawnych. T. 1. Podstawy integrowanej ochrony. Wyd. PWRiL, Warszawa.</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 xml:space="preserve">Krochmal –Marczak B. (red). Jakość produktów sektora rolno-spożywczego i jego pozycja na rynku. </w:t>
            </w:r>
            <w:r w:rsidRPr="00EB6D22">
              <w:rPr>
                <w:rFonts w:cs="Times New Roman"/>
                <w:lang w:val="en-US"/>
              </w:rPr>
              <w:t>Monografia naukowa Krosno 2018. ISBN 978-83-</w:t>
            </w:r>
            <w:r w:rsidRPr="00EB6D22">
              <w:rPr>
                <w:rFonts w:cs="Times New Roman"/>
                <w:lang w:val="en-US"/>
              </w:rPr>
              <w:lastRenderedPageBreak/>
              <w:t>64457-43-2</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Krochmal –Marczak B. (red). Wybrane aspekty z bezpieczeństwa żywności. Zeszyty Naukowe PWSZ Krosno, Krosno 2017. ISNB: 973-73-64457-33-3</w:t>
            </w:r>
          </w:p>
        </w:tc>
      </w:tr>
    </w:tbl>
    <w:p w:rsidR="00192D91" w:rsidRDefault="00192D91" w:rsidP="00EB6D22">
      <w:pPr>
        <w:pageBreakBefore/>
        <w:autoSpaceDE w:val="0"/>
        <w:autoSpaceDN w:val="0"/>
        <w:adjustRightInd w:val="0"/>
        <w:rPr>
          <w:rFonts w:cs="Times New Roman"/>
        </w:rPr>
      </w:pPr>
    </w:p>
    <w:p w:rsidR="00EB6D22" w:rsidRPr="00EB6D22" w:rsidRDefault="00EB6D22" w:rsidP="00EB6D22">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8" name="Obraz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EB6D22" w:rsidRPr="00EB6D22" w:rsidRDefault="00EB6D22"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EB6D22">
      <w:pPr>
        <w:pStyle w:val="Nagwek2"/>
        <w:rPr>
          <w:rFonts w:cs="Times New Roman"/>
          <w:b w:val="0"/>
          <w:bCs w:val="0"/>
          <w:color w:val="auto"/>
          <w:szCs w:val="26"/>
        </w:rPr>
      </w:pPr>
      <w:bookmarkStart w:id="30" w:name="_Toc76978967"/>
      <w:r w:rsidRPr="00EB6D22">
        <w:rPr>
          <w:rFonts w:cs="Times New Roman"/>
          <w:color w:val="auto"/>
          <w:szCs w:val="26"/>
        </w:rPr>
        <w:t>C9. Podstawy przedsiębiorczości w gospodarce żywnościowej</w:t>
      </w:r>
      <w:bookmarkEnd w:id="30"/>
      <w:r w:rsidRPr="00EB6D22">
        <w:rPr>
          <w:rFonts w:cs="Times New Roman"/>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977"/>
        <w:gridCol w:w="6203"/>
      </w:tblGrid>
      <w:tr w:rsidR="00192D91" w:rsidRPr="00EB6D22" w:rsidTr="0066565F">
        <w:trPr>
          <w:trHeight w:val="397"/>
        </w:trPr>
        <w:tc>
          <w:tcPr>
            <w:tcW w:w="2977"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3" w:type="dxa"/>
            <w:tcBorders>
              <w:top w:val="single" w:sz="8"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b/>
                <w:bCs/>
              </w:rPr>
              <w:t xml:space="preserve">Podstawy przedsiębiorczości w gospodarce żywnościowej PiBŻ </w:t>
            </w:r>
            <w:r w:rsidR="00A644E5" w:rsidRPr="00EB6D22">
              <w:rPr>
                <w:rFonts w:cs="Times New Roman"/>
                <w:b/>
                <w:bCs/>
              </w:rPr>
              <w:t>C</w:t>
            </w:r>
            <w:r w:rsidRPr="00EB6D22">
              <w:rPr>
                <w:rFonts w:cs="Times New Roman"/>
                <w:b/>
                <w:bCs/>
              </w:rPr>
              <w:t xml:space="preserve">9 </w:t>
            </w:r>
          </w:p>
        </w:tc>
      </w:tr>
      <w:tr w:rsidR="00192D91" w:rsidRPr="00125326"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lang w:val="en-US"/>
              </w:rPr>
            </w:pPr>
            <w:r w:rsidRPr="00EB6D22">
              <w:rPr>
                <w:rFonts w:cs="Times New Roman"/>
                <w:lang w:val="en-US"/>
              </w:rPr>
              <w:t>Fundamentals of entrepreneurship in the food economy</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praktyczny (P)</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/niestacjonarne</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w:t>
            </w:r>
          </w:p>
        </w:tc>
      </w:tr>
      <w:tr w:rsidR="00192D91" w:rsidRPr="00EB6D22" w:rsidTr="0066565F">
        <w:trPr>
          <w:trHeight w:val="397"/>
        </w:trPr>
        <w:tc>
          <w:tcPr>
            <w:tcW w:w="2977"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3" w:type="dxa"/>
            <w:tcBorders>
              <w:top w:val="single" w:sz="2"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highlight w:val="white"/>
              </w:rPr>
              <w:t>Dr hab. B. Ślusarczyk, prof. KPU</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390" w:type="dxa"/>
        <w:tblInd w:w="216" w:type="dxa"/>
        <w:tblLayout w:type="fixed"/>
        <w:tblLook w:val="0000"/>
      </w:tblPr>
      <w:tblGrid>
        <w:gridCol w:w="1134"/>
        <w:gridCol w:w="1843"/>
        <w:gridCol w:w="2268"/>
        <w:gridCol w:w="1134"/>
        <w:gridCol w:w="1168"/>
        <w:gridCol w:w="109"/>
        <w:gridCol w:w="1025"/>
        <w:gridCol w:w="709"/>
      </w:tblGrid>
      <w:tr w:rsidR="00192D91" w:rsidRPr="00EB6D22" w:rsidTr="00A644E5">
        <w:trPr>
          <w:trHeight w:val="1"/>
        </w:trPr>
        <w:tc>
          <w:tcPr>
            <w:tcW w:w="9390"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A644E5">
        <w:trPr>
          <w:trHeight w:val="1"/>
        </w:trPr>
        <w:tc>
          <w:tcPr>
            <w:tcW w:w="9390"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Wiedza z zakresu przedsiębiorczości z uwzględnieniem  specyfiki funkcjonowania podmiotów w gospodarce żywnościowej. Prowadzenie działalności gospodarczej, tworzenia biznesplanu, pozyskiwania informacji dotyczących wsparcia i środków finansowych na działalność gospodarczą</w:t>
            </w:r>
          </w:p>
        </w:tc>
      </w:tr>
      <w:tr w:rsidR="00192D91" w:rsidRPr="00EB6D22" w:rsidTr="00A644E5">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413"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 stacjonarne –wykłady 15 h, ćw. projektowe  30 h</w:t>
            </w:r>
          </w:p>
          <w:p w:rsidR="00192D91" w:rsidRPr="00EB6D22" w:rsidRDefault="00192D91" w:rsidP="00A81F1F">
            <w:pPr>
              <w:autoSpaceDE w:val="0"/>
              <w:autoSpaceDN w:val="0"/>
              <w:adjustRightInd w:val="0"/>
              <w:rPr>
                <w:rFonts w:cs="Times New Roman"/>
              </w:rPr>
            </w:pPr>
            <w:r w:rsidRPr="00EB6D22">
              <w:rPr>
                <w:rFonts w:cs="Times New Roman"/>
              </w:rPr>
              <w:t>s. niestacjonarne – wykłady 8 h, ćw. projektowe 15 h</w:t>
            </w:r>
          </w:p>
        </w:tc>
      </w:tr>
      <w:tr w:rsidR="00192D91" w:rsidRPr="00EB6D22" w:rsidTr="00A644E5">
        <w:trPr>
          <w:trHeight w:val="1"/>
        </w:trPr>
        <w:tc>
          <w:tcPr>
            <w:tcW w:w="9390"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A644E5">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168"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843"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A644E5">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8C779D" w:rsidP="00A81F1F">
            <w:pPr>
              <w:autoSpaceDE w:val="0"/>
              <w:autoSpaceDN w:val="0"/>
              <w:adjustRightInd w:val="0"/>
              <w:jc w:val="both"/>
              <w:rPr>
                <w:rFonts w:cs="Times New Roman"/>
              </w:rPr>
            </w:pPr>
            <w:r>
              <w:rPr>
                <w:rFonts w:cs="Times New Roman"/>
              </w:rPr>
              <w:t>C9</w:t>
            </w:r>
            <w:r w:rsidR="00192D91" w:rsidRPr="00EB6D22">
              <w:rPr>
                <w:rFonts w:cs="Times New Roman"/>
              </w:rPr>
              <w:t>_W01</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1.Zna i rozumie podstawowe pojęcia, wymienia cechy kryteria z zakresu przedsiębiorczości i jej rodzajów.</w:t>
            </w:r>
          </w:p>
          <w:p w:rsidR="00192D91" w:rsidRPr="00EB6D22" w:rsidRDefault="00192D91" w:rsidP="00A81F1F">
            <w:pPr>
              <w:autoSpaceDE w:val="0"/>
              <w:autoSpaceDN w:val="0"/>
              <w:adjustRightInd w:val="0"/>
              <w:jc w:val="both"/>
              <w:rPr>
                <w:rFonts w:cs="Times New Roman"/>
              </w:rPr>
            </w:pP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K_W02</w:t>
            </w:r>
          </w:p>
          <w:p w:rsidR="00192D91" w:rsidRPr="00EB6D22" w:rsidRDefault="00192D91" w:rsidP="00A81F1F">
            <w:pPr>
              <w:autoSpaceDE w:val="0"/>
              <w:autoSpaceDN w:val="0"/>
              <w:adjustRightInd w:val="0"/>
              <w:jc w:val="both"/>
              <w:rPr>
                <w:rFonts w:cs="Times New Roman"/>
              </w:rPr>
            </w:pPr>
            <w:r w:rsidRPr="00EB6D22">
              <w:rPr>
                <w:rFonts w:cs="Times New Roman"/>
              </w:rPr>
              <w:t>K_W07</w:t>
            </w:r>
            <w:r w:rsidRPr="00EB6D22">
              <w:rPr>
                <w:rFonts w:cs="Times New Roman"/>
              </w:rPr>
              <w:br/>
              <w:t>K_W09</w:t>
            </w:r>
          </w:p>
          <w:p w:rsidR="00192D91" w:rsidRPr="00EB6D22" w:rsidRDefault="00192D91" w:rsidP="00A81F1F">
            <w:pPr>
              <w:autoSpaceDE w:val="0"/>
              <w:autoSpaceDN w:val="0"/>
              <w:adjustRightInd w:val="0"/>
              <w:rPr>
                <w:rFonts w:cs="Times New Roman"/>
              </w:rPr>
            </w:pPr>
          </w:p>
        </w:tc>
        <w:tc>
          <w:tcPr>
            <w:tcW w:w="1168"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 xml:space="preserve">W </w:t>
            </w:r>
            <w:r w:rsidRPr="00EB6D22">
              <w:rPr>
                <w:rFonts w:cs="Times New Roman"/>
              </w:rPr>
              <w:br/>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 xml:space="preserve">Kolokwium pisemne </w:t>
            </w:r>
          </w:p>
        </w:tc>
      </w:tr>
      <w:tr w:rsidR="00192D91" w:rsidRPr="00EB6D22" w:rsidTr="00A644E5">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C9</w:t>
            </w:r>
            <w:r w:rsidR="008C779D" w:rsidRPr="00EB6D22">
              <w:rPr>
                <w:rFonts w:cs="Times New Roman"/>
              </w:rPr>
              <w:t xml:space="preserve"> </w:t>
            </w:r>
            <w:r w:rsidRPr="00EB6D22">
              <w:rPr>
                <w:rFonts w:cs="Times New Roman"/>
              </w:rPr>
              <w:t>_U01</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8C779D" w:rsidP="00A81F1F">
            <w:pPr>
              <w:autoSpaceDE w:val="0"/>
              <w:autoSpaceDN w:val="0"/>
              <w:adjustRightInd w:val="0"/>
              <w:jc w:val="center"/>
              <w:rPr>
                <w:rFonts w:cs="Times New Roman"/>
              </w:rPr>
            </w:pPr>
            <w:r>
              <w:rPr>
                <w:rFonts w:cs="Times New Roman"/>
              </w:rPr>
              <w:t>C9</w:t>
            </w:r>
            <w:r w:rsidR="00192D91" w:rsidRPr="00EB6D22">
              <w:rPr>
                <w:rFonts w:cs="Times New Roman"/>
              </w:rPr>
              <w:t>_U02</w:t>
            </w:r>
          </w:p>
          <w:p w:rsidR="00192D91" w:rsidRPr="00EB6D22" w:rsidRDefault="00192D91" w:rsidP="00A81F1F">
            <w:pPr>
              <w:autoSpaceDE w:val="0"/>
              <w:autoSpaceDN w:val="0"/>
              <w:adjustRightInd w:val="0"/>
              <w:jc w:val="center"/>
              <w:rPr>
                <w:rFonts w:cs="Times New Roman"/>
              </w:rPr>
            </w:pPr>
          </w:p>
          <w:p w:rsidR="00192D91" w:rsidRPr="00EB6D22" w:rsidRDefault="008C779D" w:rsidP="00A81F1F">
            <w:pPr>
              <w:autoSpaceDE w:val="0"/>
              <w:autoSpaceDN w:val="0"/>
              <w:adjustRightInd w:val="0"/>
              <w:jc w:val="center"/>
              <w:rPr>
                <w:rFonts w:cs="Times New Roman"/>
              </w:rPr>
            </w:pPr>
            <w:r>
              <w:rPr>
                <w:rFonts w:cs="Times New Roman"/>
              </w:rPr>
              <w:t>C9</w:t>
            </w:r>
            <w:r w:rsidR="00192D91" w:rsidRPr="00EB6D22">
              <w:rPr>
                <w:rFonts w:cs="Times New Roman"/>
              </w:rPr>
              <w:t>_U03</w:t>
            </w:r>
          </w:p>
          <w:p w:rsidR="00192D91" w:rsidRPr="00EB6D22" w:rsidRDefault="00192D91" w:rsidP="00A81F1F">
            <w:pPr>
              <w:autoSpaceDE w:val="0"/>
              <w:autoSpaceDN w:val="0"/>
              <w:adjustRightInd w:val="0"/>
              <w:jc w:val="center"/>
              <w:rPr>
                <w:rFonts w:cs="Times New Roman"/>
              </w:rPr>
            </w:pPr>
          </w:p>
          <w:p w:rsidR="00192D91" w:rsidRPr="00EB6D22" w:rsidRDefault="008C779D" w:rsidP="00A81F1F">
            <w:pPr>
              <w:autoSpaceDE w:val="0"/>
              <w:autoSpaceDN w:val="0"/>
              <w:adjustRightInd w:val="0"/>
              <w:jc w:val="center"/>
              <w:rPr>
                <w:rFonts w:cs="Times New Roman"/>
              </w:rPr>
            </w:pPr>
            <w:r>
              <w:rPr>
                <w:rFonts w:cs="Times New Roman"/>
              </w:rPr>
              <w:t>C9</w:t>
            </w:r>
            <w:r w:rsidR="00192D91" w:rsidRPr="00EB6D22">
              <w:rPr>
                <w:rFonts w:cs="Times New Roman"/>
              </w:rPr>
              <w:t>_U04</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lastRenderedPageBreak/>
              <w:t xml:space="preserve">1.Wykonuje prezentację i przedstawia sylwetkę wzorowego przedsiębiorcy funkcjonującego na rynku przedsiębiorstwa w gospodarce </w:t>
            </w:r>
            <w:r w:rsidRPr="00EB6D22">
              <w:rPr>
                <w:rFonts w:cs="Times New Roman"/>
              </w:rPr>
              <w:lastRenderedPageBreak/>
              <w:t xml:space="preserve">żywnościowej. </w:t>
            </w:r>
          </w:p>
          <w:p w:rsidR="00192D91" w:rsidRPr="00EB6D22" w:rsidRDefault="00192D91" w:rsidP="00A81F1F">
            <w:pPr>
              <w:autoSpaceDE w:val="0"/>
              <w:autoSpaceDN w:val="0"/>
              <w:adjustRightInd w:val="0"/>
              <w:jc w:val="both"/>
              <w:rPr>
                <w:rFonts w:cs="Times New Roman"/>
              </w:rPr>
            </w:pPr>
            <w:r w:rsidRPr="00EB6D22">
              <w:rPr>
                <w:rFonts w:cs="Times New Roman"/>
              </w:rPr>
              <w:t xml:space="preserve">2.Potrafi sporządzić podstawowy biznesplan przedsiębiorstwa funkcjonującego w gospodarce żywnościowej. </w:t>
            </w:r>
          </w:p>
          <w:p w:rsidR="00192D91" w:rsidRPr="00EB6D22" w:rsidRDefault="00192D91" w:rsidP="00A81F1F">
            <w:pPr>
              <w:autoSpaceDE w:val="0"/>
              <w:autoSpaceDN w:val="0"/>
              <w:adjustRightInd w:val="0"/>
              <w:jc w:val="both"/>
              <w:rPr>
                <w:rFonts w:cs="Times New Roman"/>
              </w:rPr>
            </w:pPr>
            <w:r w:rsidRPr="00EB6D22">
              <w:rPr>
                <w:rFonts w:cs="Times New Roman"/>
              </w:rPr>
              <w:t>3. Student poprawnie rejestruje się on-line i uzupełnia obowiązkowe formularze zakładania działalności gospodarczej.</w:t>
            </w:r>
          </w:p>
          <w:p w:rsidR="00192D91" w:rsidRPr="00EB6D22" w:rsidRDefault="00192D91" w:rsidP="00A81F1F">
            <w:pPr>
              <w:autoSpaceDE w:val="0"/>
              <w:autoSpaceDN w:val="0"/>
              <w:adjustRightInd w:val="0"/>
              <w:jc w:val="both"/>
              <w:rPr>
                <w:rFonts w:cs="Times New Roman"/>
              </w:rPr>
            </w:pPr>
            <w:r w:rsidRPr="00EB6D22">
              <w:rPr>
                <w:rFonts w:cs="Times New Roman"/>
              </w:rPr>
              <w:t>4. Charakteryzuje cechy dobrego przedsiębiorcy, wskazuje motywy prowadzenia działalności gospodarczej.</w:t>
            </w:r>
          </w:p>
          <w:p w:rsidR="00192D91" w:rsidRPr="00EB6D22" w:rsidRDefault="00192D91" w:rsidP="00A81F1F">
            <w:pPr>
              <w:autoSpaceDE w:val="0"/>
              <w:autoSpaceDN w:val="0"/>
              <w:adjustRightInd w:val="0"/>
              <w:rPr>
                <w:rFonts w:cs="Times New Roman"/>
              </w:rPr>
            </w:pP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K_U01</w:t>
            </w:r>
          </w:p>
          <w:p w:rsidR="00192D91" w:rsidRPr="00EB6D22" w:rsidRDefault="00192D91" w:rsidP="00A81F1F">
            <w:pPr>
              <w:autoSpaceDE w:val="0"/>
              <w:autoSpaceDN w:val="0"/>
              <w:adjustRightInd w:val="0"/>
              <w:jc w:val="center"/>
              <w:rPr>
                <w:rFonts w:cs="Times New Roman"/>
              </w:rPr>
            </w:pPr>
            <w:r w:rsidRPr="00EB6D22">
              <w:rPr>
                <w:rFonts w:cs="Times New Roman"/>
              </w:rPr>
              <w:t>K_U14</w:t>
            </w:r>
          </w:p>
          <w:p w:rsidR="00192D91" w:rsidRPr="00EB6D22" w:rsidRDefault="00192D91" w:rsidP="00A81F1F">
            <w:pPr>
              <w:autoSpaceDE w:val="0"/>
              <w:autoSpaceDN w:val="0"/>
              <w:adjustRightInd w:val="0"/>
              <w:jc w:val="center"/>
              <w:rPr>
                <w:rFonts w:cs="Times New Roman"/>
              </w:rPr>
            </w:pPr>
            <w:r w:rsidRPr="00EB6D22">
              <w:rPr>
                <w:rFonts w:cs="Times New Roman"/>
              </w:rPr>
              <w:t>K_U20</w:t>
            </w:r>
          </w:p>
          <w:p w:rsidR="00192D91" w:rsidRPr="00EB6D22" w:rsidRDefault="00192D91" w:rsidP="00A81F1F">
            <w:pPr>
              <w:autoSpaceDE w:val="0"/>
              <w:autoSpaceDN w:val="0"/>
              <w:adjustRightInd w:val="0"/>
              <w:jc w:val="center"/>
              <w:rPr>
                <w:rFonts w:cs="Times New Roman"/>
              </w:rPr>
            </w:pPr>
          </w:p>
        </w:tc>
        <w:tc>
          <w:tcPr>
            <w:tcW w:w="1168"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Pr</w:t>
            </w:r>
          </w:p>
          <w:p w:rsidR="00192D91" w:rsidRPr="00EB6D22" w:rsidRDefault="00192D91" w:rsidP="00A81F1F">
            <w:pPr>
              <w:autoSpaceDE w:val="0"/>
              <w:autoSpaceDN w:val="0"/>
              <w:adjustRightInd w:val="0"/>
              <w:jc w:val="center"/>
              <w:rPr>
                <w:rFonts w:cs="Times New Roman"/>
              </w:rPr>
            </w:pP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Projekt</w:t>
            </w:r>
          </w:p>
          <w:p w:rsidR="00192D91" w:rsidRPr="00EB6D22" w:rsidRDefault="00A644E5" w:rsidP="00A81F1F">
            <w:pPr>
              <w:autoSpaceDE w:val="0"/>
              <w:autoSpaceDN w:val="0"/>
              <w:adjustRightInd w:val="0"/>
              <w:jc w:val="center"/>
              <w:rPr>
                <w:rFonts w:cs="Times New Roman"/>
              </w:rPr>
            </w:pPr>
            <w:r w:rsidRPr="00EB6D22">
              <w:rPr>
                <w:rFonts w:cs="Times New Roman"/>
              </w:rPr>
              <w:t>biznesplanu, sprawozda</w:t>
            </w:r>
            <w:r w:rsidR="00192D91" w:rsidRPr="00EB6D22">
              <w:rPr>
                <w:rFonts w:cs="Times New Roman"/>
              </w:rPr>
              <w:t xml:space="preserve">nia z </w:t>
            </w:r>
            <w:r w:rsidRPr="00EB6D22">
              <w:rPr>
                <w:rFonts w:cs="Times New Roman"/>
              </w:rPr>
              <w:t xml:space="preserve">ćwiczeń, </w:t>
            </w:r>
            <w:r w:rsidRPr="00EB6D22">
              <w:rPr>
                <w:rFonts w:cs="Times New Roman"/>
              </w:rPr>
              <w:lastRenderedPageBreak/>
              <w:t>prezentacja multimedia</w:t>
            </w:r>
            <w:r w:rsidR="00192D91" w:rsidRPr="00EB6D22">
              <w:rPr>
                <w:rFonts w:cs="Times New Roman"/>
              </w:rPr>
              <w:t xml:space="preserve">lna i jej prezentacja </w:t>
            </w:r>
          </w:p>
        </w:tc>
      </w:tr>
      <w:tr w:rsidR="00192D91" w:rsidRPr="00EB6D22" w:rsidTr="00A644E5">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8C779D" w:rsidP="00A81F1F">
            <w:pPr>
              <w:autoSpaceDE w:val="0"/>
              <w:autoSpaceDN w:val="0"/>
              <w:adjustRightInd w:val="0"/>
              <w:jc w:val="center"/>
              <w:rPr>
                <w:rFonts w:cs="Times New Roman"/>
              </w:rPr>
            </w:pPr>
            <w:r>
              <w:rPr>
                <w:rFonts w:cs="Times New Roman"/>
              </w:rPr>
              <w:lastRenderedPageBreak/>
              <w:t>C9</w:t>
            </w:r>
            <w:r w:rsidR="00192D91" w:rsidRPr="00EB6D22">
              <w:rPr>
                <w:rFonts w:cs="Times New Roman"/>
              </w:rPr>
              <w:t>_K01</w:t>
            </w:r>
          </w:p>
          <w:p w:rsidR="00192D91" w:rsidRPr="00EB6D22" w:rsidRDefault="008C779D" w:rsidP="00A81F1F">
            <w:pPr>
              <w:autoSpaceDE w:val="0"/>
              <w:autoSpaceDN w:val="0"/>
              <w:adjustRightInd w:val="0"/>
              <w:jc w:val="center"/>
              <w:rPr>
                <w:rFonts w:cs="Times New Roman"/>
              </w:rPr>
            </w:pPr>
            <w:r>
              <w:rPr>
                <w:rFonts w:cs="Times New Roman"/>
              </w:rPr>
              <w:t>C9</w:t>
            </w:r>
            <w:r w:rsidR="00192D91" w:rsidRPr="00EB6D22">
              <w:rPr>
                <w:rFonts w:cs="Times New Roman"/>
              </w:rPr>
              <w:t>_K02</w:t>
            </w:r>
            <w:r w:rsidR="00192D91" w:rsidRPr="00EB6D22">
              <w:rPr>
                <w:rFonts w:cs="Times New Roman"/>
              </w:rPr>
              <w:br/>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1. Jest gotowy do odpowiedzialnego pełnienia roli zawodowej </w:t>
            </w:r>
            <w:r w:rsidRPr="00EB6D22">
              <w:rPr>
                <w:rFonts w:cs="Times New Roman"/>
              </w:rPr>
              <w:br/>
              <w:t>2. Potrafi myśleć i działać w sposób przedsiębiorczy.</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K_K01</w:t>
            </w:r>
          </w:p>
          <w:p w:rsidR="00192D91" w:rsidRPr="00EB6D22" w:rsidRDefault="00192D91" w:rsidP="00A81F1F">
            <w:pPr>
              <w:autoSpaceDE w:val="0"/>
              <w:autoSpaceDN w:val="0"/>
              <w:adjustRightInd w:val="0"/>
              <w:jc w:val="center"/>
              <w:rPr>
                <w:rFonts w:cs="Times New Roman"/>
              </w:rPr>
            </w:pPr>
            <w:r w:rsidRPr="00EB6D22">
              <w:rPr>
                <w:rFonts w:cs="Times New Roman"/>
              </w:rPr>
              <w:t>K_K05</w:t>
            </w:r>
          </w:p>
        </w:tc>
        <w:tc>
          <w:tcPr>
            <w:tcW w:w="1168"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Ćw. Pr</w:t>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ocena zaangażo-wania w pracę na ćwiczeniach</w:t>
            </w:r>
          </w:p>
        </w:tc>
      </w:tr>
      <w:tr w:rsidR="00192D91" w:rsidRPr="00EB6D22" w:rsidTr="00A644E5">
        <w:trPr>
          <w:trHeight w:val="1"/>
        </w:trPr>
        <w:tc>
          <w:tcPr>
            <w:tcW w:w="9390"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A644E5">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A644E5">
            <w:pPr>
              <w:autoSpaceDE w:val="0"/>
              <w:autoSpaceDN w:val="0"/>
              <w:adjustRightInd w:val="0"/>
              <w:ind w:left="113" w:right="113"/>
              <w:jc w:val="center"/>
              <w:rPr>
                <w:rFonts w:cs="Times New Roman"/>
              </w:rPr>
            </w:pPr>
            <w:r w:rsidRPr="00EB6D22">
              <w:rPr>
                <w:rFonts w:cs="Times New Roman"/>
              </w:rPr>
              <w:t>Stacjonarne</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A644E5">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A644E5">
        <w:trPr>
          <w:trHeight w:val="1617"/>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b/>
                <w:bCs/>
              </w:rPr>
            </w:pPr>
            <w:r w:rsidRPr="00EB6D22">
              <w:rPr>
                <w:rFonts w:cs="Times New Roman"/>
              </w:rPr>
              <w:br/>
            </w:r>
            <w:r w:rsidRPr="00EB6D22">
              <w:rPr>
                <w:rFonts w:cs="Times New Roman"/>
                <w:b/>
                <w:bCs/>
              </w:rPr>
              <w:t>4</w:t>
            </w:r>
            <w:r w:rsidR="00143882" w:rsidRPr="00EB6D22">
              <w:rPr>
                <w:rFonts w:cs="Times New Roman"/>
                <w:b/>
                <w:bCs/>
              </w:rPr>
              <w:t>5</w:t>
            </w:r>
          </w:p>
          <w:p w:rsidR="00192D91" w:rsidRPr="00EB6D22" w:rsidRDefault="00192D91" w:rsidP="00A81F1F">
            <w:pPr>
              <w:autoSpaceDE w:val="0"/>
              <w:autoSpaceDN w:val="0"/>
              <w:adjustRightInd w:val="0"/>
              <w:jc w:val="center"/>
              <w:rPr>
                <w:rFonts w:cs="Times New Roman"/>
              </w:rPr>
            </w:pPr>
            <w:r w:rsidRPr="00EB6D22">
              <w:rPr>
                <w:rFonts w:cs="Times New Roman"/>
                <w:b/>
                <w:bCs/>
              </w:rPr>
              <w:t>1,8</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2</w:t>
            </w:r>
            <w:r w:rsidR="00143882" w:rsidRPr="00EB6D22">
              <w:rPr>
                <w:rFonts w:cs="Times New Roman"/>
                <w:b/>
                <w:bCs/>
              </w:rPr>
              <w:t>3</w:t>
            </w:r>
          </w:p>
          <w:p w:rsidR="00192D91" w:rsidRPr="00EB6D22" w:rsidRDefault="00143882" w:rsidP="00A81F1F">
            <w:pPr>
              <w:autoSpaceDE w:val="0"/>
              <w:autoSpaceDN w:val="0"/>
              <w:adjustRightInd w:val="0"/>
              <w:jc w:val="center"/>
              <w:rPr>
                <w:rFonts w:cs="Times New Roman"/>
              </w:rPr>
            </w:pPr>
            <w:r w:rsidRPr="00EB6D22">
              <w:rPr>
                <w:rFonts w:cs="Times New Roman"/>
                <w:b/>
                <w:bCs/>
              </w:rPr>
              <w:t>0,9</w:t>
            </w:r>
          </w:p>
        </w:tc>
      </w:tr>
      <w:tr w:rsidR="00192D91" w:rsidRPr="00EB6D22" w:rsidTr="00A644E5">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ćwiczeń projektowych</w:t>
            </w:r>
          </w:p>
          <w:p w:rsidR="00192D91" w:rsidRPr="00EB6D22" w:rsidRDefault="00192D91" w:rsidP="00A81F1F">
            <w:pPr>
              <w:autoSpaceDE w:val="0"/>
              <w:autoSpaceDN w:val="0"/>
              <w:adjustRightInd w:val="0"/>
              <w:rPr>
                <w:rFonts w:cs="Times New Roman"/>
              </w:rPr>
            </w:pPr>
            <w:r w:rsidRPr="00EB6D22">
              <w:rPr>
                <w:rFonts w:cs="Times New Roman"/>
              </w:rPr>
              <w:t>Przygotowanie prezentacji i jej głoszenia</w:t>
            </w:r>
          </w:p>
          <w:p w:rsidR="00192D91" w:rsidRPr="00EB6D22" w:rsidRDefault="00192D91" w:rsidP="00A81F1F">
            <w:pPr>
              <w:autoSpaceDE w:val="0"/>
              <w:autoSpaceDN w:val="0"/>
              <w:adjustRightInd w:val="0"/>
              <w:rPr>
                <w:rFonts w:cs="Times New Roman"/>
              </w:rPr>
            </w:pPr>
            <w:r w:rsidRPr="00EB6D22">
              <w:rPr>
                <w:rFonts w:cs="Times New Roman"/>
              </w:rPr>
              <w:t>Przygotowanie projektu</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 xml:space="preserve">ECTS </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43882"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143882" w:rsidP="00A81F1F">
            <w:pPr>
              <w:autoSpaceDE w:val="0"/>
              <w:autoSpaceDN w:val="0"/>
              <w:adjustRightInd w:val="0"/>
              <w:jc w:val="center"/>
              <w:rPr>
                <w:rFonts w:cs="Times New Roman"/>
                <w:b/>
                <w:bCs/>
              </w:rPr>
            </w:pPr>
            <w:r w:rsidRPr="00EB6D22">
              <w:rPr>
                <w:rFonts w:cs="Times New Roman"/>
                <w:b/>
                <w:bCs/>
              </w:rPr>
              <w:t>30</w:t>
            </w:r>
          </w:p>
          <w:p w:rsidR="00192D91" w:rsidRPr="00EB6D22" w:rsidRDefault="00192D91" w:rsidP="00A81F1F">
            <w:pPr>
              <w:autoSpaceDE w:val="0"/>
              <w:autoSpaceDN w:val="0"/>
              <w:adjustRightInd w:val="0"/>
              <w:jc w:val="center"/>
              <w:rPr>
                <w:rFonts w:cs="Times New Roman"/>
              </w:rPr>
            </w:pPr>
            <w:r w:rsidRPr="00EB6D22">
              <w:rPr>
                <w:rFonts w:cs="Times New Roman"/>
                <w:b/>
                <w:bCs/>
              </w:rPr>
              <w:t>1,2</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43882" w:rsidP="00A81F1F">
            <w:pPr>
              <w:autoSpaceDE w:val="0"/>
              <w:autoSpaceDN w:val="0"/>
              <w:adjustRightInd w:val="0"/>
              <w:jc w:val="center"/>
              <w:rPr>
                <w:rFonts w:cs="Times New Roman"/>
              </w:rPr>
            </w:pPr>
            <w:r w:rsidRPr="00EB6D22">
              <w:rPr>
                <w:rFonts w:cs="Times New Roman"/>
              </w:rPr>
              <w:t>8</w:t>
            </w:r>
          </w:p>
          <w:p w:rsidR="00192D91" w:rsidRPr="00EB6D22" w:rsidRDefault="00143882" w:rsidP="00A81F1F">
            <w:pPr>
              <w:autoSpaceDE w:val="0"/>
              <w:autoSpaceDN w:val="0"/>
              <w:adjustRightInd w:val="0"/>
              <w:jc w:val="center"/>
              <w:rPr>
                <w:rFonts w:cs="Times New Roman"/>
              </w:rPr>
            </w:pPr>
            <w:r w:rsidRPr="00EB6D22">
              <w:rPr>
                <w:rFonts w:cs="Times New Roman"/>
              </w:rPr>
              <w:t>14</w:t>
            </w:r>
          </w:p>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p>
          <w:p w:rsidR="00192D91" w:rsidRPr="00EB6D22" w:rsidRDefault="00143882" w:rsidP="00A81F1F">
            <w:pPr>
              <w:autoSpaceDE w:val="0"/>
              <w:autoSpaceDN w:val="0"/>
              <w:adjustRightInd w:val="0"/>
              <w:jc w:val="center"/>
              <w:rPr>
                <w:rFonts w:cs="Times New Roman"/>
                <w:b/>
                <w:bCs/>
              </w:rPr>
            </w:pPr>
            <w:r w:rsidRPr="00EB6D22">
              <w:rPr>
                <w:rFonts w:cs="Times New Roman"/>
                <w:b/>
                <w:bCs/>
              </w:rPr>
              <w:t>52</w:t>
            </w:r>
          </w:p>
          <w:p w:rsidR="00192D91" w:rsidRPr="00EB6D22" w:rsidRDefault="00143882" w:rsidP="00A81F1F">
            <w:pPr>
              <w:autoSpaceDE w:val="0"/>
              <w:autoSpaceDN w:val="0"/>
              <w:adjustRightInd w:val="0"/>
              <w:jc w:val="center"/>
              <w:rPr>
                <w:rFonts w:cs="Times New Roman"/>
              </w:rPr>
            </w:pPr>
            <w:r w:rsidRPr="00EB6D22">
              <w:rPr>
                <w:rFonts w:cs="Times New Roman"/>
                <w:b/>
                <w:bCs/>
              </w:rPr>
              <w:t>2,1</w:t>
            </w:r>
          </w:p>
        </w:tc>
      </w:tr>
      <w:tr w:rsidR="00192D91" w:rsidRPr="00EB6D22" w:rsidTr="00A644E5">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r w:rsidRPr="00EB6D22">
              <w:rPr>
                <w:rFonts w:cs="Times New Roman"/>
              </w:rPr>
              <w:t>Przygotowanie projektu</w:t>
            </w:r>
          </w:p>
          <w:p w:rsidR="00192D91" w:rsidRPr="00EB6D22" w:rsidRDefault="00192D91" w:rsidP="00A81F1F">
            <w:pPr>
              <w:autoSpaceDE w:val="0"/>
              <w:autoSpaceDN w:val="0"/>
              <w:adjustRightInd w:val="0"/>
              <w:rPr>
                <w:rFonts w:cs="Times New Roman"/>
              </w:rPr>
            </w:pPr>
            <w:r w:rsidRPr="00EB6D22">
              <w:rPr>
                <w:rFonts w:cs="Times New Roman"/>
              </w:rPr>
              <w:t>Przygotowanie prezentacji i jej głoszenia</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43882" w:rsidP="00A81F1F">
            <w:pPr>
              <w:autoSpaceDE w:val="0"/>
              <w:autoSpaceDN w:val="0"/>
              <w:adjustRightInd w:val="0"/>
              <w:jc w:val="center"/>
              <w:rPr>
                <w:rFonts w:cs="Times New Roman"/>
              </w:rPr>
            </w:pPr>
            <w:r w:rsidRPr="00EB6D22">
              <w:rPr>
                <w:rFonts w:cs="Times New Roman"/>
              </w:rPr>
              <w:t>5</w:t>
            </w:r>
          </w:p>
          <w:p w:rsidR="00192D91" w:rsidRPr="00EB6D22" w:rsidRDefault="000A1DD9" w:rsidP="00A81F1F">
            <w:pPr>
              <w:autoSpaceDE w:val="0"/>
              <w:autoSpaceDN w:val="0"/>
              <w:adjustRightInd w:val="0"/>
              <w:jc w:val="center"/>
              <w:rPr>
                <w:rFonts w:cs="Times New Roman"/>
                <w:b/>
                <w:bCs/>
              </w:rPr>
            </w:pPr>
            <w:r w:rsidRPr="00EB6D22">
              <w:rPr>
                <w:rFonts w:cs="Times New Roman"/>
                <w:b/>
                <w:bCs/>
              </w:rPr>
              <w:t>55</w:t>
            </w:r>
          </w:p>
          <w:p w:rsidR="00192D91" w:rsidRPr="00EB6D22" w:rsidRDefault="00192D91" w:rsidP="00A81F1F">
            <w:pPr>
              <w:autoSpaceDE w:val="0"/>
              <w:autoSpaceDN w:val="0"/>
              <w:adjustRightInd w:val="0"/>
              <w:jc w:val="center"/>
              <w:rPr>
                <w:rFonts w:cs="Times New Roman"/>
              </w:rPr>
            </w:pPr>
            <w:r w:rsidRPr="00EB6D22">
              <w:rPr>
                <w:rFonts w:cs="Times New Roman"/>
                <w:b/>
                <w:bCs/>
              </w:rPr>
              <w:t>2,</w:t>
            </w:r>
            <w:r w:rsidR="000A1DD9" w:rsidRPr="00EB6D22">
              <w:rPr>
                <w:rFonts w:cs="Times New Roman"/>
                <w:b/>
                <w:bCs/>
              </w:rPr>
              <w:t>2</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0A1DD9" w:rsidP="00A81F1F">
            <w:pPr>
              <w:autoSpaceDE w:val="0"/>
              <w:autoSpaceDN w:val="0"/>
              <w:adjustRightInd w:val="0"/>
              <w:jc w:val="center"/>
              <w:rPr>
                <w:rFonts w:cs="Times New Roman"/>
              </w:rPr>
            </w:pPr>
            <w:r w:rsidRPr="00EB6D22">
              <w:rPr>
                <w:rFonts w:cs="Times New Roman"/>
              </w:rPr>
              <w:t>14</w:t>
            </w:r>
          </w:p>
          <w:p w:rsidR="00192D91" w:rsidRPr="00EB6D22" w:rsidRDefault="000A1DD9" w:rsidP="00A81F1F">
            <w:pPr>
              <w:autoSpaceDE w:val="0"/>
              <w:autoSpaceDN w:val="0"/>
              <w:adjustRightInd w:val="0"/>
              <w:jc w:val="center"/>
              <w:rPr>
                <w:rFonts w:cs="Times New Roman"/>
                <w:b/>
                <w:bCs/>
              </w:rPr>
            </w:pPr>
            <w:r w:rsidRPr="00EB6D22">
              <w:rPr>
                <w:rFonts w:cs="Times New Roman"/>
                <w:b/>
                <w:bCs/>
              </w:rPr>
              <w:t>59</w:t>
            </w:r>
          </w:p>
          <w:p w:rsidR="00192D91" w:rsidRPr="00EB6D22" w:rsidRDefault="00192D91" w:rsidP="00A81F1F">
            <w:pPr>
              <w:autoSpaceDE w:val="0"/>
              <w:autoSpaceDN w:val="0"/>
              <w:adjustRightInd w:val="0"/>
              <w:jc w:val="center"/>
              <w:rPr>
                <w:rFonts w:cs="Times New Roman"/>
              </w:rPr>
            </w:pPr>
            <w:r w:rsidRPr="00EB6D22">
              <w:rPr>
                <w:rFonts w:cs="Times New Roman"/>
                <w:b/>
                <w:bCs/>
              </w:rPr>
              <w:t>2,</w:t>
            </w:r>
            <w:r w:rsidR="000A1DD9" w:rsidRPr="00EB6D22">
              <w:rPr>
                <w:rFonts w:cs="Times New Roman"/>
                <w:b/>
                <w:bCs/>
              </w:rPr>
              <w:t>4</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829"/>
        <w:gridCol w:w="6532"/>
      </w:tblGrid>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53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 Istota przedsiębiorczy i przedsiębiorczości oraz ich rola w gospodarce.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Funkcje, strategie i modele przedsiębiorczości. Formy organizacyjno-prawne działalności gospodarczej.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Podejmowanie działalności gospodarczej. Uwarunkowania otoczenia ekonomicznego.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lastRenderedPageBreak/>
              <w:t xml:space="preserve">Biznesplan – podstawowe zagadnienia. Metodyka przygotowania biznesplanu – cechy i zakres biznesplanu.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Rynek – cechy i funkcje.</w:t>
            </w:r>
          </w:p>
          <w:p w:rsidR="00192D91" w:rsidRPr="00EB6D22" w:rsidRDefault="00192D91" w:rsidP="00BF35E4">
            <w:pPr>
              <w:widowControl/>
              <w:numPr>
                <w:ilvl w:val="0"/>
                <w:numId w:val="26"/>
              </w:numPr>
              <w:suppressAutoHyphens w:val="0"/>
              <w:autoSpaceDE w:val="0"/>
              <w:autoSpaceDN w:val="0"/>
              <w:adjustRightInd w:val="0"/>
              <w:rPr>
                <w:rFonts w:cs="Times New Roman"/>
                <w:lang w:val="en-US"/>
              </w:rPr>
            </w:pPr>
            <w:r w:rsidRPr="00EB6D22">
              <w:rPr>
                <w:rFonts w:cs="Times New Roman"/>
              </w:rPr>
              <w:t xml:space="preserve">Innowacje i innowacyjność podmiotów gospodarczych. </w:t>
            </w:r>
            <w:r w:rsidRPr="00EB6D22">
              <w:rPr>
                <w:rFonts w:cs="Times New Roman"/>
                <w:lang w:val="en-US"/>
              </w:rPr>
              <w:t xml:space="preserve">Uwarunkowania innowacyjności przedsiębiorstw.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Motywy, bariery i źródła finansowania działań przedsiębiorczych.  </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Ćwiczenia projektowe</w:t>
            </w:r>
          </w:p>
          <w:p w:rsidR="00192D91" w:rsidRPr="00EB6D22" w:rsidRDefault="00192D91" w:rsidP="00A644E5">
            <w:pPr>
              <w:widowControl/>
              <w:numPr>
                <w:ilvl w:val="0"/>
                <w:numId w:val="26"/>
              </w:numPr>
              <w:suppressAutoHyphens w:val="0"/>
              <w:autoSpaceDE w:val="0"/>
              <w:autoSpaceDN w:val="0"/>
              <w:adjustRightInd w:val="0"/>
              <w:jc w:val="both"/>
              <w:rPr>
                <w:rFonts w:cs="Times New Roman"/>
              </w:rPr>
            </w:pPr>
            <w:r w:rsidRPr="00EB6D22">
              <w:rPr>
                <w:rFonts w:cs="Times New Roman"/>
              </w:rPr>
              <w:t xml:space="preserve">Analiza pojęcia przedsiębiorczości w gospodarce żywnościowej. Przedsiębiorca- przedsiębiorczość. </w:t>
            </w:r>
          </w:p>
          <w:p w:rsidR="00192D91" w:rsidRPr="00EB6D22" w:rsidRDefault="00192D91" w:rsidP="00A644E5">
            <w:pPr>
              <w:widowControl/>
              <w:numPr>
                <w:ilvl w:val="0"/>
                <w:numId w:val="26"/>
              </w:numPr>
              <w:suppressAutoHyphens w:val="0"/>
              <w:autoSpaceDE w:val="0"/>
              <w:autoSpaceDN w:val="0"/>
              <w:adjustRightInd w:val="0"/>
              <w:jc w:val="both"/>
              <w:rPr>
                <w:rFonts w:cs="Times New Roman"/>
              </w:rPr>
            </w:pPr>
            <w:r w:rsidRPr="00EB6D22">
              <w:rPr>
                <w:rFonts w:cs="Times New Roman"/>
              </w:rPr>
              <w:t>Wskazywanie motywów działalności przedsiębiorczej i rozpoznawanie uwarunkowań rozwoju przedsiębiorczości.</w:t>
            </w:r>
          </w:p>
          <w:p w:rsidR="00192D91" w:rsidRPr="00EB6D22" w:rsidRDefault="00192D91" w:rsidP="00A644E5">
            <w:pPr>
              <w:widowControl/>
              <w:numPr>
                <w:ilvl w:val="0"/>
                <w:numId w:val="26"/>
              </w:numPr>
              <w:suppressAutoHyphens w:val="0"/>
              <w:autoSpaceDE w:val="0"/>
              <w:autoSpaceDN w:val="0"/>
              <w:adjustRightInd w:val="0"/>
              <w:jc w:val="both"/>
              <w:rPr>
                <w:rFonts w:cs="Times New Roman"/>
              </w:rPr>
            </w:pPr>
            <w:r w:rsidRPr="00EB6D22">
              <w:rPr>
                <w:rFonts w:cs="Times New Roman"/>
                <w:spacing w:val="-7"/>
              </w:rPr>
              <w:t xml:space="preserve">Podział przedsiębiorstw zgodnie z ustawą o Swobodzie Działalności gospodarczej. Planowanie działalności gospodarczej. </w:t>
            </w:r>
            <w:r w:rsidRPr="00EB6D22">
              <w:rPr>
                <w:rFonts w:cs="Times New Roman"/>
              </w:rPr>
              <w:t xml:space="preserve">Pomysł na biznes. </w:t>
            </w:r>
          </w:p>
          <w:p w:rsidR="00192D91" w:rsidRPr="00EB6D22" w:rsidRDefault="00192D91" w:rsidP="00A644E5">
            <w:pPr>
              <w:widowControl/>
              <w:numPr>
                <w:ilvl w:val="0"/>
                <w:numId w:val="26"/>
              </w:numPr>
              <w:suppressAutoHyphens w:val="0"/>
              <w:autoSpaceDE w:val="0"/>
              <w:autoSpaceDN w:val="0"/>
              <w:adjustRightInd w:val="0"/>
              <w:jc w:val="both"/>
              <w:rPr>
                <w:rFonts w:cs="Times New Roman"/>
              </w:rPr>
            </w:pPr>
            <w:r w:rsidRPr="00EB6D22">
              <w:rPr>
                <w:rFonts w:cs="Times New Roman"/>
              </w:rPr>
              <w:t xml:space="preserve">Zakładanie działalności gospodarczej w ujęciu praktycznym. </w:t>
            </w:r>
          </w:p>
          <w:p w:rsidR="00192D91" w:rsidRPr="00EB6D22" w:rsidRDefault="00192D91" w:rsidP="00A644E5">
            <w:pPr>
              <w:widowControl/>
              <w:numPr>
                <w:ilvl w:val="0"/>
                <w:numId w:val="26"/>
              </w:numPr>
              <w:suppressAutoHyphens w:val="0"/>
              <w:autoSpaceDE w:val="0"/>
              <w:autoSpaceDN w:val="0"/>
              <w:adjustRightInd w:val="0"/>
              <w:jc w:val="both"/>
              <w:rPr>
                <w:rFonts w:cs="Times New Roman"/>
                <w:highlight w:val="white"/>
              </w:rPr>
            </w:pPr>
            <w:r w:rsidRPr="00EB6D22">
              <w:rPr>
                <w:rFonts w:cs="Times New Roman"/>
                <w:highlight w:val="white"/>
              </w:rPr>
              <w:t>Opracowanie biznesplanu przedsiębiorstwa działającego w gospodarce żywnościowej - projekt.</w:t>
            </w:r>
          </w:p>
          <w:p w:rsidR="00192D91" w:rsidRPr="00EB6D22" w:rsidRDefault="00192D91" w:rsidP="00A644E5">
            <w:pPr>
              <w:widowControl/>
              <w:numPr>
                <w:ilvl w:val="0"/>
                <w:numId w:val="26"/>
              </w:numPr>
              <w:suppressAutoHyphens w:val="0"/>
              <w:autoSpaceDE w:val="0"/>
              <w:autoSpaceDN w:val="0"/>
              <w:adjustRightInd w:val="0"/>
              <w:jc w:val="both"/>
              <w:rPr>
                <w:rFonts w:cs="Times New Roman"/>
                <w:spacing w:val="-6"/>
                <w:highlight w:val="white"/>
              </w:rPr>
            </w:pPr>
            <w:r w:rsidRPr="00EB6D22">
              <w:rPr>
                <w:rFonts w:cs="Times New Roman"/>
                <w:spacing w:val="-6"/>
                <w:highlight w:val="white"/>
              </w:rPr>
              <w:t>Bezzwrotne źródła pozyskiwania  kapitału – ujęcie praktyczne. Programy Operacyjne dofinansowujące biznes. Wnioski o dofinansowanie działalności gospodarczej.</w:t>
            </w:r>
          </w:p>
          <w:p w:rsidR="00192D91" w:rsidRPr="00EB6D22" w:rsidRDefault="00192D91" w:rsidP="00A644E5">
            <w:pPr>
              <w:widowControl/>
              <w:numPr>
                <w:ilvl w:val="0"/>
                <w:numId w:val="26"/>
              </w:numPr>
              <w:suppressAutoHyphens w:val="0"/>
              <w:autoSpaceDE w:val="0"/>
              <w:autoSpaceDN w:val="0"/>
              <w:adjustRightInd w:val="0"/>
              <w:jc w:val="both"/>
              <w:rPr>
                <w:rFonts w:cs="Times New Roman"/>
              </w:rPr>
            </w:pPr>
            <w:r w:rsidRPr="00EB6D22">
              <w:rPr>
                <w:rFonts w:cs="Times New Roman"/>
                <w:spacing w:val="-6"/>
                <w:highlight w:val="white"/>
              </w:rPr>
              <w:t>Sławni przedsiębiorcy w gospodarce żywnościowej – prezentacja sylwetek</w:t>
            </w:r>
          </w:p>
        </w:tc>
      </w:tr>
      <w:tr w:rsidR="00192D91" w:rsidRPr="00EB6D22" w:rsidTr="0066565F">
        <w:trPr>
          <w:trHeight w:val="263"/>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53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multimedialny, ćwiczenia projektowe, dyskusja, praca w grupie, projekt, wykorzystanie programów pakietu Microsoft Office, Internetu</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53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53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53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left="34"/>
              <w:jc w:val="both"/>
              <w:rPr>
                <w:rFonts w:cs="Times New Roman"/>
              </w:rPr>
            </w:pPr>
            <w:r w:rsidRPr="00EB6D22">
              <w:rPr>
                <w:rFonts w:cs="Times New Roman"/>
              </w:rPr>
              <w:t>Ocena z kolokwium z wiedzy – 50%,</w:t>
            </w:r>
          </w:p>
          <w:p w:rsidR="00192D91" w:rsidRPr="00EB6D22" w:rsidRDefault="00192D91" w:rsidP="00A81F1F">
            <w:pPr>
              <w:autoSpaceDE w:val="0"/>
              <w:autoSpaceDN w:val="0"/>
              <w:adjustRightInd w:val="0"/>
              <w:ind w:left="34"/>
              <w:jc w:val="both"/>
              <w:rPr>
                <w:rFonts w:cs="Times New Roman"/>
              </w:rPr>
            </w:pPr>
            <w:r w:rsidRPr="00EB6D22">
              <w:rPr>
                <w:rFonts w:cs="Times New Roman"/>
              </w:rPr>
              <w:t>Średnia ważona ze wszystkich uzyskanych ocen na ćwiczeniach; ocena projektu biznesplanu, ocena ze sprawozdań i prezentacji multimedialnej -  50%</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 Sposób i tryb </w:t>
            </w:r>
            <w:r w:rsidRPr="00EB6D22">
              <w:rPr>
                <w:rFonts w:cs="Times New Roman"/>
                <w:b/>
                <w:bCs/>
              </w:rPr>
              <w:lastRenderedPageBreak/>
              <w:t>wyrównywania zaległości powstałych wskutek nieobecności studenta na zajęciach:</w:t>
            </w:r>
          </w:p>
        </w:tc>
        <w:tc>
          <w:tcPr>
            <w:tcW w:w="653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 xml:space="preserve">Wymagania wstępne i dodatkowe, szczególnie w odniesieniu do sekwencyjności przedmiotów: </w:t>
            </w:r>
          </w:p>
        </w:tc>
        <w:tc>
          <w:tcPr>
            <w:tcW w:w="653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Ekonomia</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532"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644E5">
            <w:pPr>
              <w:pStyle w:val="Akapitzlist"/>
              <w:numPr>
                <w:ilvl w:val="0"/>
                <w:numId w:val="37"/>
              </w:numPr>
              <w:autoSpaceDE w:val="0"/>
              <w:autoSpaceDN w:val="0"/>
              <w:adjustRightInd w:val="0"/>
              <w:jc w:val="both"/>
              <w:rPr>
                <w:rFonts w:ascii="Times New Roman" w:hAnsi="Times New Roman"/>
              </w:rPr>
            </w:pPr>
            <w:r w:rsidRPr="00EB6D22">
              <w:rPr>
                <w:rFonts w:ascii="Times New Roman" w:hAnsi="Times New Roman"/>
              </w:rPr>
              <w:t>Piecuch T. Przedsiębiorczość. Podstawy teoretyczne. Wydawnictwo C.H.Beck, Warszawa 2010.</w:t>
            </w:r>
          </w:p>
          <w:p w:rsidR="00192D91" w:rsidRPr="00EB6D22" w:rsidRDefault="00192D91" w:rsidP="00A644E5">
            <w:pPr>
              <w:pStyle w:val="Akapitzlist"/>
              <w:numPr>
                <w:ilvl w:val="0"/>
                <w:numId w:val="37"/>
              </w:numPr>
              <w:autoSpaceDE w:val="0"/>
              <w:autoSpaceDN w:val="0"/>
              <w:adjustRightInd w:val="0"/>
              <w:jc w:val="both"/>
              <w:rPr>
                <w:rFonts w:ascii="Times New Roman" w:hAnsi="Times New Roman"/>
                <w:lang w:val="en-US"/>
              </w:rPr>
            </w:pPr>
            <w:r w:rsidRPr="00EB6D22">
              <w:rPr>
                <w:rFonts w:ascii="Times New Roman" w:hAnsi="Times New Roman"/>
              </w:rPr>
              <w:t xml:space="preserve">Bobrecka-Jamro D i in. (red.), Klastry w agrobiznesie. Uwarunkowania funkcjonowania i wpływ na rozwój lokalnej przedsiębiorczości, Wyd. </w:t>
            </w:r>
            <w:r w:rsidRPr="00EB6D22">
              <w:rPr>
                <w:rFonts w:ascii="Times New Roman" w:hAnsi="Times New Roman"/>
                <w:lang w:val="en-US"/>
              </w:rPr>
              <w:t>Difin, Warszawa 2008.</w:t>
            </w:r>
          </w:p>
          <w:p w:rsidR="00192D91" w:rsidRPr="00EB6D22" w:rsidRDefault="00192D91" w:rsidP="00A644E5">
            <w:pPr>
              <w:pStyle w:val="Akapitzlist"/>
              <w:numPr>
                <w:ilvl w:val="0"/>
                <w:numId w:val="37"/>
              </w:numPr>
              <w:autoSpaceDE w:val="0"/>
              <w:autoSpaceDN w:val="0"/>
              <w:adjustRightInd w:val="0"/>
              <w:jc w:val="both"/>
              <w:rPr>
                <w:rFonts w:ascii="Times New Roman" w:hAnsi="Times New Roman"/>
              </w:rPr>
            </w:pPr>
            <w:r w:rsidRPr="00EB6D22">
              <w:rPr>
                <w:rFonts w:ascii="Times New Roman" w:hAnsi="Times New Roman"/>
              </w:rPr>
              <w:t>Opolski K., Waśniewski K. Biznes plan : jak go budować i analizować? CeDeWu, Warszawa 2007.</w:t>
            </w:r>
          </w:p>
          <w:p w:rsidR="00192D91" w:rsidRPr="00EB6D22" w:rsidRDefault="00192D91" w:rsidP="00A644E5">
            <w:pPr>
              <w:pStyle w:val="Akapitzlist"/>
              <w:numPr>
                <w:ilvl w:val="0"/>
                <w:numId w:val="37"/>
              </w:numPr>
              <w:autoSpaceDE w:val="0"/>
              <w:autoSpaceDN w:val="0"/>
              <w:adjustRightInd w:val="0"/>
              <w:jc w:val="both"/>
              <w:rPr>
                <w:rFonts w:ascii="Times New Roman" w:hAnsi="Times New Roman"/>
                <w:lang w:val="en-US"/>
              </w:rPr>
            </w:pPr>
            <w:r w:rsidRPr="00EB6D22">
              <w:rPr>
                <w:rFonts w:ascii="Times New Roman" w:hAnsi="Times New Roman"/>
              </w:rPr>
              <w:t>Rogoda B. Przedsiębiorczość i innowacje, Wyd. AE Krak</w:t>
            </w:r>
            <w:r w:rsidRPr="00EB6D22">
              <w:rPr>
                <w:rFonts w:ascii="Times New Roman" w:hAnsi="Times New Roman"/>
                <w:lang w:val="en-US"/>
              </w:rPr>
              <w:t>ów, 2005</w:t>
            </w:r>
          </w:p>
          <w:p w:rsidR="00192D91" w:rsidRPr="00EB6D22" w:rsidRDefault="00192D91" w:rsidP="00A644E5">
            <w:pPr>
              <w:pStyle w:val="Akapitzlist"/>
              <w:numPr>
                <w:ilvl w:val="0"/>
                <w:numId w:val="37"/>
              </w:numPr>
              <w:autoSpaceDE w:val="0"/>
              <w:autoSpaceDN w:val="0"/>
              <w:adjustRightInd w:val="0"/>
              <w:jc w:val="both"/>
              <w:rPr>
                <w:rFonts w:ascii="Times New Roman" w:hAnsi="Times New Roman"/>
              </w:rPr>
            </w:pPr>
            <w:r w:rsidRPr="00EB6D22">
              <w:rPr>
                <w:rFonts w:ascii="Times New Roman" w:hAnsi="Times New Roman"/>
              </w:rPr>
              <w:t>Opracowania i publikacje Ministerstwa Gospodarki i PARP</w:t>
            </w:r>
          </w:p>
          <w:p w:rsidR="00192D91" w:rsidRPr="00EB6D22" w:rsidRDefault="00F8207D" w:rsidP="00A644E5">
            <w:pPr>
              <w:pStyle w:val="Akapitzlist"/>
              <w:numPr>
                <w:ilvl w:val="0"/>
                <w:numId w:val="37"/>
              </w:numPr>
              <w:autoSpaceDE w:val="0"/>
              <w:autoSpaceDN w:val="0"/>
              <w:adjustRightInd w:val="0"/>
              <w:jc w:val="both"/>
              <w:rPr>
                <w:rFonts w:ascii="Times New Roman" w:hAnsi="Times New Roman"/>
              </w:rPr>
            </w:pPr>
            <w:hyperlink r:id="rId14" w:history="1">
              <w:r w:rsidR="00192D91" w:rsidRPr="00EB6D22">
                <w:rPr>
                  <w:rFonts w:ascii="Times New Roman" w:hAnsi="Times New Roman"/>
                </w:rPr>
                <w:t>Sepkowska Z.</w:t>
              </w:r>
            </w:hyperlink>
            <w:r w:rsidR="00192D91" w:rsidRPr="00EB6D22">
              <w:rPr>
                <w:rFonts w:ascii="Times New Roman" w:hAnsi="Times New Roman"/>
              </w:rPr>
              <w:t xml:space="preserve"> Podstawy przedsiębiorczości.  Warszawa. Difin, 2014.</w:t>
            </w:r>
          </w:p>
          <w:p w:rsidR="00192D91" w:rsidRPr="00EB6D22" w:rsidRDefault="00192D91" w:rsidP="00A644E5">
            <w:pPr>
              <w:pStyle w:val="Akapitzlist"/>
              <w:numPr>
                <w:ilvl w:val="0"/>
                <w:numId w:val="37"/>
              </w:numPr>
              <w:autoSpaceDE w:val="0"/>
              <w:autoSpaceDN w:val="0"/>
              <w:adjustRightInd w:val="0"/>
              <w:jc w:val="both"/>
              <w:rPr>
                <w:rFonts w:ascii="Times New Roman" w:hAnsi="Times New Roman"/>
                <w:lang w:val="en-US"/>
              </w:rPr>
            </w:pPr>
            <w:r w:rsidRPr="00EB6D22">
              <w:rPr>
                <w:rFonts w:ascii="Times New Roman" w:hAnsi="Times New Roman"/>
              </w:rPr>
              <w:t xml:space="preserve">Krochmal –Marczak B. (red). Jakość produktów sektora rolno-spożywczego i jego pozycja na rynku. </w:t>
            </w:r>
            <w:r w:rsidRPr="00EB6D22">
              <w:rPr>
                <w:rFonts w:ascii="Times New Roman" w:hAnsi="Times New Roman"/>
                <w:lang w:val="en-US"/>
              </w:rPr>
              <w:t>Monografia naukowa Krosno 2018. ISBN 978-83-64457-43-2</w:t>
            </w:r>
          </w:p>
          <w:p w:rsidR="00192D91" w:rsidRPr="00EB6D22" w:rsidRDefault="00192D91" w:rsidP="00A644E5">
            <w:pPr>
              <w:pStyle w:val="Akapitzlist"/>
              <w:numPr>
                <w:ilvl w:val="0"/>
                <w:numId w:val="37"/>
              </w:numPr>
              <w:autoSpaceDE w:val="0"/>
              <w:autoSpaceDN w:val="0"/>
              <w:adjustRightInd w:val="0"/>
              <w:jc w:val="both"/>
            </w:pPr>
            <w:r w:rsidRPr="00EB6D22">
              <w:rPr>
                <w:rFonts w:ascii="Times New Roman" w:hAnsi="Times New Roman"/>
              </w:rPr>
              <w:t>Krochmal –Marczak B. (red). Wybrane aspekty z bezpieczeństwa żywności. Zeszyty Naukowe PWSZ Krosno, Krosno 2017. ISNB: 973-73-64457-33-3</w:t>
            </w:r>
          </w:p>
        </w:tc>
      </w:tr>
    </w:tbl>
    <w:p w:rsidR="00192D91" w:rsidRPr="00EB6D22" w:rsidRDefault="00192D91" w:rsidP="00EB6D22">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08"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EB6D22">
      <w:pPr>
        <w:pStyle w:val="Nagwek2"/>
        <w:rPr>
          <w:rFonts w:cs="Times New Roman"/>
          <w:b w:val="0"/>
          <w:bCs w:val="0"/>
          <w:color w:val="auto"/>
          <w:szCs w:val="26"/>
        </w:rPr>
      </w:pPr>
      <w:bookmarkStart w:id="31" w:name="_Toc76978968"/>
      <w:r w:rsidRPr="00EB6D22">
        <w:rPr>
          <w:rFonts w:cs="Times New Roman"/>
          <w:color w:val="auto"/>
          <w:szCs w:val="26"/>
        </w:rPr>
        <w:t>C10. Żywienie człowieka z elementami dietetyki</w:t>
      </w:r>
      <w:bookmarkEnd w:id="31"/>
      <w:r w:rsidRPr="00EB6D22">
        <w:rPr>
          <w:rFonts w:cs="Times New Roman"/>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977"/>
        <w:gridCol w:w="6203"/>
      </w:tblGrid>
      <w:tr w:rsidR="00192D91" w:rsidRPr="00EB6D22" w:rsidTr="0066565F">
        <w:trPr>
          <w:trHeight w:val="397"/>
        </w:trPr>
        <w:tc>
          <w:tcPr>
            <w:tcW w:w="2977"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3" w:type="dxa"/>
            <w:tcBorders>
              <w:top w:val="single" w:sz="8"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b/>
                <w:bCs/>
              </w:rPr>
              <w:t>Żywienie człowieka z elementami dietetyki PiBŻ C10</w:t>
            </w:r>
          </w:p>
        </w:tc>
      </w:tr>
      <w:tr w:rsidR="00192D91" w:rsidRPr="00125326"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lang w:val="en-US"/>
              </w:rPr>
            </w:pPr>
            <w:r w:rsidRPr="00EB6D22">
              <w:rPr>
                <w:rFonts w:cs="Times New Roman"/>
                <w:lang w:val="en-US"/>
              </w:rPr>
              <w:t>Human nutrition with elements of dietetics</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praktyczny (P)</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 niestacjonarne</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4</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w:t>
            </w:r>
          </w:p>
        </w:tc>
      </w:tr>
      <w:tr w:rsidR="00192D91" w:rsidRPr="00EB6D22" w:rsidTr="0066565F">
        <w:trPr>
          <w:trHeight w:val="397"/>
        </w:trPr>
        <w:tc>
          <w:tcPr>
            <w:tcW w:w="2977"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3" w:type="dxa"/>
            <w:tcBorders>
              <w:top w:val="single" w:sz="2"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dr inż. Katarzyna Dereń</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248" w:type="dxa"/>
        <w:tblInd w:w="216" w:type="dxa"/>
        <w:tblLayout w:type="fixed"/>
        <w:tblLook w:val="0000"/>
      </w:tblPr>
      <w:tblGrid>
        <w:gridCol w:w="1134"/>
        <w:gridCol w:w="1843"/>
        <w:gridCol w:w="2268"/>
        <w:gridCol w:w="1134"/>
        <w:gridCol w:w="1168"/>
        <w:gridCol w:w="109"/>
        <w:gridCol w:w="1025"/>
        <w:gridCol w:w="567"/>
      </w:tblGrid>
      <w:tr w:rsidR="00192D91" w:rsidRPr="00EB6D22" w:rsidTr="00A644E5">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A644E5">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Wiedza z zakresu żywienia człowieka. Wdrażanie zasad specyfiki żywienia osób na różnym poziomie rozwoju ontogenezy, aktywności fizycznej i stanu zdrowia.</w:t>
            </w:r>
          </w:p>
        </w:tc>
      </w:tr>
      <w:tr w:rsidR="00192D91" w:rsidRPr="00EB6D22" w:rsidTr="00A644E5">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1"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 stacjonarne - Wykłady  - 15 h, Ćwiczenia projektowe – 30 h</w:t>
            </w:r>
          </w:p>
          <w:p w:rsidR="00192D91" w:rsidRPr="00EB6D22" w:rsidRDefault="00192D91" w:rsidP="00A81F1F">
            <w:pPr>
              <w:autoSpaceDE w:val="0"/>
              <w:autoSpaceDN w:val="0"/>
              <w:adjustRightInd w:val="0"/>
              <w:rPr>
                <w:rFonts w:cs="Times New Roman"/>
              </w:rPr>
            </w:pPr>
            <w:r w:rsidRPr="00EB6D22">
              <w:rPr>
                <w:rFonts w:cs="Times New Roman"/>
              </w:rPr>
              <w:t>s. niestacjonarne - Wykłady  - 8 h, Ćwiczenia projektowe – 18 h</w:t>
            </w:r>
          </w:p>
          <w:p w:rsidR="00192D91" w:rsidRPr="00EB6D22" w:rsidRDefault="00192D91" w:rsidP="00A81F1F">
            <w:pPr>
              <w:autoSpaceDE w:val="0"/>
              <w:autoSpaceDN w:val="0"/>
              <w:adjustRightInd w:val="0"/>
              <w:jc w:val="both"/>
              <w:rPr>
                <w:rFonts w:cs="Times New Roman"/>
              </w:rPr>
            </w:pPr>
          </w:p>
        </w:tc>
      </w:tr>
      <w:tr w:rsidR="00192D91" w:rsidRPr="00EB6D22" w:rsidTr="00A644E5">
        <w:trPr>
          <w:trHeight w:val="1"/>
        </w:trPr>
        <w:tc>
          <w:tcPr>
            <w:tcW w:w="9248"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A644E5">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168"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701"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A644E5">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8C779D" w:rsidP="00A81F1F">
            <w:pPr>
              <w:autoSpaceDE w:val="0"/>
              <w:autoSpaceDN w:val="0"/>
              <w:adjustRightInd w:val="0"/>
              <w:rPr>
                <w:rFonts w:cs="Times New Roman"/>
              </w:rPr>
            </w:pPr>
            <w:r>
              <w:rPr>
                <w:rFonts w:cs="Times New Roman"/>
              </w:rPr>
              <w:t>C10</w:t>
            </w:r>
            <w:r w:rsidR="00192D91" w:rsidRPr="00EB6D22">
              <w:rPr>
                <w:rFonts w:cs="Times New Roman"/>
              </w:rPr>
              <w:t>_W01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i rozumie cele i zadania żywienia człowieka oraz historię jej rozwoju.</w:t>
            </w:r>
          </w:p>
          <w:p w:rsidR="00192D91" w:rsidRPr="00EB6D22" w:rsidRDefault="00192D91" w:rsidP="00A81F1F">
            <w:pPr>
              <w:autoSpaceDE w:val="0"/>
              <w:autoSpaceDN w:val="0"/>
              <w:adjustRightInd w:val="0"/>
              <w:jc w:val="both"/>
              <w:rPr>
                <w:rFonts w:cs="Times New Roman"/>
              </w:rPr>
            </w:pPr>
            <w:r w:rsidRPr="00EB6D22">
              <w:rPr>
                <w:rFonts w:cs="Times New Roman"/>
              </w:rPr>
              <w:t>Zna i rozumie fizjologię trawienia i przyswajania pożywienia oraz poszczególnych składników odżywczych.</w:t>
            </w:r>
          </w:p>
          <w:p w:rsidR="00192D91" w:rsidRPr="00EB6D22" w:rsidRDefault="00192D91" w:rsidP="00A81F1F">
            <w:pPr>
              <w:autoSpaceDE w:val="0"/>
              <w:autoSpaceDN w:val="0"/>
              <w:adjustRightInd w:val="0"/>
              <w:jc w:val="both"/>
              <w:rPr>
                <w:rFonts w:cs="Times New Roman"/>
              </w:rPr>
            </w:pPr>
            <w:r w:rsidRPr="00EB6D22">
              <w:rPr>
                <w:rFonts w:cs="Times New Roman"/>
              </w:rPr>
              <w:t>Zna i rozumie potrzeby energetyczne organizmu i ich zaspokajanie oraz składniki pokarmowe a także wartość odżywczą i bezpieczeństwo produktów spożywczych.</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K_W01</w:t>
            </w:r>
          </w:p>
          <w:p w:rsidR="00192D91" w:rsidRPr="00EB6D22" w:rsidRDefault="00192D91" w:rsidP="00A81F1F">
            <w:pPr>
              <w:autoSpaceDE w:val="0"/>
              <w:autoSpaceDN w:val="0"/>
              <w:adjustRightInd w:val="0"/>
              <w:jc w:val="center"/>
              <w:rPr>
                <w:rFonts w:cs="Times New Roman"/>
              </w:rPr>
            </w:pPr>
            <w:r w:rsidRPr="00EB6D22">
              <w:rPr>
                <w:rFonts w:cs="Times New Roman"/>
              </w:rPr>
              <w:t>K_W11</w:t>
            </w:r>
          </w:p>
          <w:p w:rsidR="00192D91" w:rsidRPr="00EB6D22" w:rsidRDefault="00192D91" w:rsidP="00A81F1F">
            <w:pPr>
              <w:autoSpaceDE w:val="0"/>
              <w:autoSpaceDN w:val="0"/>
              <w:adjustRightInd w:val="0"/>
              <w:jc w:val="center"/>
              <w:rPr>
                <w:rFonts w:cs="Times New Roman"/>
              </w:rPr>
            </w:pPr>
            <w:r w:rsidRPr="00EB6D22">
              <w:rPr>
                <w:rFonts w:cs="Times New Roman"/>
              </w:rPr>
              <w:t>K_W12</w:t>
            </w:r>
          </w:p>
        </w:tc>
        <w:tc>
          <w:tcPr>
            <w:tcW w:w="1168"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 xml:space="preserve">W </w:t>
            </w:r>
            <w:r w:rsidRPr="00EB6D22">
              <w:rPr>
                <w:rFonts w:cs="Times New Roman"/>
              </w:rPr>
              <w:br/>
            </w:r>
          </w:p>
        </w:tc>
        <w:tc>
          <w:tcPr>
            <w:tcW w:w="1701"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sprawdzian wiedzy</w:t>
            </w:r>
          </w:p>
        </w:tc>
      </w:tr>
      <w:tr w:rsidR="00192D91" w:rsidRPr="00EB6D22" w:rsidTr="00A644E5">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8C779D" w:rsidP="00A81F1F">
            <w:pPr>
              <w:autoSpaceDE w:val="0"/>
              <w:autoSpaceDN w:val="0"/>
              <w:adjustRightInd w:val="0"/>
              <w:rPr>
                <w:rFonts w:cs="Times New Roman"/>
              </w:rPr>
            </w:pPr>
            <w:r>
              <w:rPr>
                <w:rFonts w:cs="Times New Roman"/>
              </w:rPr>
              <w:lastRenderedPageBreak/>
              <w:t>C10</w:t>
            </w:r>
            <w:r w:rsidR="00192D91" w:rsidRPr="00EB6D22">
              <w:rPr>
                <w:rFonts w:cs="Times New Roman"/>
              </w:rPr>
              <w:t>_U01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Student potrafi zaprojektować zbilansowane diety dla osób w różnym wieku, z różnymi problemami zdrowotnymi.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K_U15</w:t>
            </w:r>
          </w:p>
        </w:tc>
        <w:tc>
          <w:tcPr>
            <w:tcW w:w="1168"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Pr</w:t>
            </w:r>
          </w:p>
          <w:p w:rsidR="00192D91" w:rsidRPr="00EB6D22" w:rsidRDefault="00192D91" w:rsidP="00A81F1F">
            <w:pPr>
              <w:autoSpaceDE w:val="0"/>
              <w:autoSpaceDN w:val="0"/>
              <w:adjustRightInd w:val="0"/>
              <w:jc w:val="center"/>
              <w:rPr>
                <w:rFonts w:cs="Times New Roman"/>
              </w:rPr>
            </w:pPr>
          </w:p>
        </w:tc>
        <w:tc>
          <w:tcPr>
            <w:tcW w:w="1701"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A644E5" w:rsidP="00A81F1F">
            <w:pPr>
              <w:autoSpaceDE w:val="0"/>
              <w:autoSpaceDN w:val="0"/>
              <w:adjustRightInd w:val="0"/>
              <w:jc w:val="center"/>
              <w:rPr>
                <w:rFonts w:cs="Times New Roman"/>
              </w:rPr>
            </w:pPr>
            <w:r w:rsidRPr="00EB6D22">
              <w:rPr>
                <w:rFonts w:cs="Times New Roman"/>
              </w:rPr>
              <w:t>kolokwia, sprawozda</w:t>
            </w:r>
            <w:r w:rsidR="00192D91" w:rsidRPr="00EB6D22">
              <w:rPr>
                <w:rFonts w:cs="Times New Roman"/>
              </w:rPr>
              <w:t>nia</w:t>
            </w:r>
          </w:p>
        </w:tc>
      </w:tr>
      <w:tr w:rsidR="00192D91" w:rsidRPr="00EB6D22" w:rsidTr="00A644E5">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8C779D" w:rsidP="00A81F1F">
            <w:pPr>
              <w:autoSpaceDE w:val="0"/>
              <w:autoSpaceDN w:val="0"/>
              <w:adjustRightInd w:val="0"/>
              <w:rPr>
                <w:rFonts w:cs="Times New Roman"/>
              </w:rPr>
            </w:pPr>
            <w:r>
              <w:rPr>
                <w:rFonts w:cs="Times New Roman"/>
              </w:rPr>
              <w:t>C10</w:t>
            </w:r>
            <w:r w:rsidR="00192D91" w:rsidRPr="00EB6D22">
              <w:rPr>
                <w:rFonts w:cs="Times New Roman"/>
              </w:rPr>
              <w:t>_K01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Student potrafi rozwiązywać dylematy związane z zawodem.</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K_K03</w:t>
            </w:r>
          </w:p>
        </w:tc>
        <w:tc>
          <w:tcPr>
            <w:tcW w:w="1168"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701"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dyskusja</w:t>
            </w:r>
          </w:p>
        </w:tc>
      </w:tr>
      <w:tr w:rsidR="00192D91" w:rsidRPr="00EB6D22" w:rsidTr="00A644E5">
        <w:trPr>
          <w:trHeight w:val="1"/>
        </w:trPr>
        <w:tc>
          <w:tcPr>
            <w:tcW w:w="9248"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A644E5">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4</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A644E5">
            <w:pPr>
              <w:autoSpaceDE w:val="0"/>
              <w:autoSpaceDN w:val="0"/>
              <w:adjustRightInd w:val="0"/>
              <w:ind w:left="113" w:right="113"/>
              <w:jc w:val="center"/>
              <w:rPr>
                <w:rFonts w:cs="Times New Roman"/>
              </w:rPr>
            </w:pPr>
            <w:r w:rsidRPr="00EB6D22">
              <w:rPr>
                <w:rFonts w:cs="Times New Roman"/>
              </w:rPr>
              <w:t>Stacjonarne</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A644E5">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A644E5">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Wykłady </w:t>
            </w:r>
          </w:p>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p>
          <w:p w:rsidR="00192D91" w:rsidRPr="00EB6D22" w:rsidRDefault="00CA767B" w:rsidP="00A81F1F">
            <w:pPr>
              <w:autoSpaceDE w:val="0"/>
              <w:autoSpaceDN w:val="0"/>
              <w:adjustRightInd w:val="0"/>
              <w:jc w:val="center"/>
              <w:rPr>
                <w:rFonts w:cs="Times New Roman"/>
                <w:b/>
                <w:bCs/>
              </w:rPr>
            </w:pPr>
            <w:r w:rsidRPr="00EB6D22">
              <w:rPr>
                <w:rFonts w:cs="Times New Roman"/>
                <w:b/>
                <w:bCs/>
              </w:rPr>
              <w:t>45</w:t>
            </w:r>
          </w:p>
          <w:p w:rsidR="00192D91" w:rsidRPr="00EB6D22" w:rsidRDefault="00CA767B" w:rsidP="00A81F1F">
            <w:pPr>
              <w:autoSpaceDE w:val="0"/>
              <w:autoSpaceDN w:val="0"/>
              <w:adjustRightInd w:val="0"/>
              <w:jc w:val="center"/>
              <w:rPr>
                <w:rFonts w:cs="Times New Roman"/>
              </w:rPr>
            </w:pPr>
            <w:r w:rsidRPr="00EB6D22">
              <w:rPr>
                <w:rFonts w:cs="Times New Roman"/>
                <w:b/>
                <w:bCs/>
              </w:rPr>
              <w:t>1,8</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18</w:t>
            </w:r>
          </w:p>
          <w:p w:rsidR="00192D91" w:rsidRPr="00EB6D22" w:rsidRDefault="00192D91" w:rsidP="00A81F1F">
            <w:pPr>
              <w:autoSpaceDE w:val="0"/>
              <w:autoSpaceDN w:val="0"/>
              <w:adjustRightInd w:val="0"/>
              <w:jc w:val="center"/>
              <w:rPr>
                <w:rFonts w:cs="Times New Roman"/>
              </w:rPr>
            </w:pPr>
          </w:p>
          <w:p w:rsidR="00192D91" w:rsidRPr="00EB6D22" w:rsidRDefault="00CA767B" w:rsidP="00A81F1F">
            <w:pPr>
              <w:autoSpaceDE w:val="0"/>
              <w:autoSpaceDN w:val="0"/>
              <w:adjustRightInd w:val="0"/>
              <w:jc w:val="center"/>
              <w:rPr>
                <w:rFonts w:cs="Times New Roman"/>
                <w:b/>
                <w:bCs/>
              </w:rPr>
            </w:pPr>
            <w:r w:rsidRPr="00EB6D22">
              <w:rPr>
                <w:rFonts w:cs="Times New Roman"/>
                <w:b/>
                <w:bCs/>
              </w:rPr>
              <w:t>26</w:t>
            </w:r>
          </w:p>
          <w:p w:rsidR="00192D91" w:rsidRPr="00EB6D22" w:rsidRDefault="00CA767B" w:rsidP="00A81F1F">
            <w:pPr>
              <w:autoSpaceDE w:val="0"/>
              <w:autoSpaceDN w:val="0"/>
              <w:adjustRightInd w:val="0"/>
              <w:jc w:val="center"/>
              <w:rPr>
                <w:rFonts w:cs="Times New Roman"/>
                <w:b/>
                <w:bCs/>
              </w:rPr>
            </w:pPr>
            <w:r w:rsidRPr="00EB6D22">
              <w:rPr>
                <w:rFonts w:cs="Times New Roman"/>
                <w:b/>
                <w:bCs/>
              </w:rPr>
              <w:t>1,0</w:t>
            </w:r>
          </w:p>
          <w:p w:rsidR="00192D91" w:rsidRPr="00EB6D22" w:rsidRDefault="00192D91" w:rsidP="00A81F1F">
            <w:pPr>
              <w:autoSpaceDE w:val="0"/>
              <w:autoSpaceDN w:val="0"/>
              <w:adjustRightInd w:val="0"/>
              <w:rPr>
                <w:rFonts w:cs="Times New Roman"/>
              </w:rPr>
            </w:pPr>
          </w:p>
        </w:tc>
      </w:tr>
      <w:tr w:rsidR="00192D91" w:rsidRPr="00EB6D22" w:rsidTr="00A644E5">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ćwiczeń projektowe</w:t>
            </w:r>
          </w:p>
          <w:p w:rsidR="00192D91" w:rsidRPr="00EB6D22" w:rsidRDefault="00192D91" w:rsidP="00A81F1F">
            <w:pPr>
              <w:autoSpaceDE w:val="0"/>
              <w:autoSpaceDN w:val="0"/>
              <w:adjustRightInd w:val="0"/>
              <w:rPr>
                <w:rFonts w:cs="Times New Roman"/>
              </w:rPr>
            </w:pPr>
            <w:r w:rsidRPr="00EB6D22">
              <w:rPr>
                <w:rFonts w:cs="Times New Roman"/>
              </w:rPr>
              <w:t>Przygotowanie sprawozdań z ćwiczeń projektowe</w:t>
            </w:r>
          </w:p>
          <w:p w:rsidR="00192D91" w:rsidRPr="00EB6D22" w:rsidRDefault="00192D91" w:rsidP="00A81F1F">
            <w:pPr>
              <w:autoSpaceDE w:val="0"/>
              <w:autoSpaceDN w:val="0"/>
              <w:adjustRightInd w:val="0"/>
              <w:rPr>
                <w:rFonts w:cs="Times New Roman"/>
              </w:rPr>
            </w:pPr>
            <w:r w:rsidRPr="00EB6D22">
              <w:rPr>
                <w:rFonts w:cs="Times New Roman"/>
              </w:rPr>
              <w:t>Przygotowanie do kolokwium</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w sumie:</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CA767B"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p>
          <w:p w:rsidR="00192D91" w:rsidRPr="00EB6D22" w:rsidRDefault="00CA767B" w:rsidP="00A81F1F">
            <w:pPr>
              <w:autoSpaceDE w:val="0"/>
              <w:autoSpaceDN w:val="0"/>
              <w:adjustRightInd w:val="0"/>
              <w:jc w:val="center"/>
              <w:rPr>
                <w:rFonts w:cs="Times New Roman"/>
                <w:b/>
                <w:bCs/>
              </w:rPr>
            </w:pPr>
            <w:r w:rsidRPr="00EB6D22">
              <w:rPr>
                <w:rFonts w:cs="Times New Roman"/>
                <w:b/>
                <w:bCs/>
              </w:rPr>
              <w:t>55</w:t>
            </w:r>
          </w:p>
          <w:p w:rsidR="00192D91" w:rsidRPr="00EB6D22" w:rsidRDefault="00192D91" w:rsidP="00CA767B">
            <w:pPr>
              <w:autoSpaceDE w:val="0"/>
              <w:autoSpaceDN w:val="0"/>
              <w:adjustRightInd w:val="0"/>
              <w:jc w:val="center"/>
              <w:rPr>
                <w:rFonts w:cs="Times New Roman"/>
              </w:rPr>
            </w:pPr>
            <w:r w:rsidRPr="00EB6D22">
              <w:rPr>
                <w:rFonts w:cs="Times New Roman"/>
                <w:b/>
                <w:bCs/>
              </w:rPr>
              <w:t>2,</w:t>
            </w:r>
            <w:r w:rsidR="00CA767B" w:rsidRPr="00EB6D22">
              <w:rPr>
                <w:rFonts w:cs="Times New Roman"/>
                <w:b/>
                <w:bCs/>
              </w:rPr>
              <w:t>2</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29</w:t>
            </w:r>
          </w:p>
          <w:p w:rsidR="00192D91" w:rsidRPr="00EB6D22" w:rsidRDefault="00CA767B" w:rsidP="00A81F1F">
            <w:pPr>
              <w:autoSpaceDE w:val="0"/>
              <w:autoSpaceDN w:val="0"/>
              <w:adjustRightInd w:val="0"/>
              <w:jc w:val="center"/>
              <w:rPr>
                <w:rFonts w:cs="Times New Roman"/>
              </w:rPr>
            </w:pPr>
            <w:r w:rsidRPr="00EB6D22">
              <w:rPr>
                <w:rFonts w:cs="Times New Roman"/>
              </w:rPr>
              <w:t>35</w:t>
            </w:r>
          </w:p>
          <w:p w:rsidR="00192D91" w:rsidRPr="00EB6D22" w:rsidRDefault="00192D91" w:rsidP="00A81F1F">
            <w:pPr>
              <w:autoSpaceDE w:val="0"/>
              <w:autoSpaceDN w:val="0"/>
              <w:adjustRightInd w:val="0"/>
              <w:rPr>
                <w:rFonts w:cs="Times New Roman"/>
              </w:rPr>
            </w:pPr>
          </w:p>
          <w:p w:rsidR="00192D91" w:rsidRPr="00EB6D22" w:rsidRDefault="00CA767B" w:rsidP="00A81F1F">
            <w:pPr>
              <w:autoSpaceDE w:val="0"/>
              <w:autoSpaceDN w:val="0"/>
              <w:adjustRightInd w:val="0"/>
              <w:jc w:val="center"/>
              <w:rPr>
                <w:rFonts w:cs="Times New Roman"/>
                <w:b/>
                <w:bCs/>
              </w:rPr>
            </w:pPr>
            <w:r w:rsidRPr="00EB6D22">
              <w:rPr>
                <w:rFonts w:cs="Times New Roman"/>
                <w:b/>
                <w:bCs/>
              </w:rPr>
              <w:t>74</w:t>
            </w:r>
          </w:p>
          <w:p w:rsidR="00192D91" w:rsidRPr="00EB6D22" w:rsidRDefault="00CA767B" w:rsidP="00A81F1F">
            <w:pPr>
              <w:autoSpaceDE w:val="0"/>
              <w:autoSpaceDN w:val="0"/>
              <w:adjustRightInd w:val="0"/>
              <w:jc w:val="center"/>
              <w:rPr>
                <w:rFonts w:cs="Times New Roman"/>
              </w:rPr>
            </w:pPr>
            <w:r w:rsidRPr="00EB6D22">
              <w:rPr>
                <w:rFonts w:cs="Times New Roman"/>
                <w:b/>
                <w:bCs/>
              </w:rPr>
              <w:t>3,0</w:t>
            </w:r>
          </w:p>
        </w:tc>
      </w:tr>
      <w:tr w:rsidR="00192D91" w:rsidRPr="00EB6D22" w:rsidTr="00A644E5">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Udział w ćwiczeniach projektowych</w:t>
            </w:r>
          </w:p>
          <w:p w:rsidR="00192D91" w:rsidRPr="00EB6D22" w:rsidRDefault="00192D91" w:rsidP="00A81F1F">
            <w:pPr>
              <w:autoSpaceDE w:val="0"/>
              <w:autoSpaceDN w:val="0"/>
              <w:adjustRightInd w:val="0"/>
              <w:rPr>
                <w:rFonts w:cs="Times New Roman"/>
              </w:rPr>
            </w:pPr>
            <w:r w:rsidRPr="00EB6D22">
              <w:rPr>
                <w:rFonts w:cs="Times New Roman"/>
              </w:rPr>
              <w:t>Przygotowanie sprawozdań z ćwiczeń projektowych</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50</w:t>
            </w:r>
          </w:p>
          <w:p w:rsidR="00192D91" w:rsidRPr="00EB6D22" w:rsidRDefault="00192D91" w:rsidP="00A81F1F">
            <w:pPr>
              <w:autoSpaceDE w:val="0"/>
              <w:autoSpaceDN w:val="0"/>
              <w:adjustRightInd w:val="0"/>
              <w:jc w:val="center"/>
              <w:rPr>
                <w:rFonts w:cs="Times New Roman"/>
              </w:rPr>
            </w:pPr>
            <w:r w:rsidRPr="00EB6D22">
              <w:rPr>
                <w:rFonts w:cs="Times New Roman"/>
              </w:rPr>
              <w:t>2,0</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18</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29</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47</w:t>
            </w:r>
          </w:p>
          <w:p w:rsidR="00192D91" w:rsidRPr="00EB6D22" w:rsidRDefault="00192D91" w:rsidP="00A81F1F">
            <w:pPr>
              <w:autoSpaceDE w:val="0"/>
              <w:autoSpaceDN w:val="0"/>
              <w:adjustRightInd w:val="0"/>
              <w:jc w:val="center"/>
              <w:rPr>
                <w:rFonts w:cs="Times New Roman"/>
              </w:rPr>
            </w:pPr>
            <w:r w:rsidRPr="00EB6D22">
              <w:rPr>
                <w:rFonts w:cs="Times New Roman"/>
              </w:rPr>
              <w:t>1,9</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9248" w:type="dxa"/>
        <w:tblInd w:w="216" w:type="dxa"/>
        <w:tblLayout w:type="fixed"/>
        <w:tblLook w:val="0000"/>
      </w:tblPr>
      <w:tblGrid>
        <w:gridCol w:w="2922"/>
        <w:gridCol w:w="6326"/>
      </w:tblGrid>
      <w:tr w:rsidR="00192D91" w:rsidRPr="00EB6D22" w:rsidTr="00CA767B">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32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b/>
                <w:bCs/>
              </w:rPr>
            </w:pPr>
            <w:r w:rsidRPr="00EB6D22">
              <w:rPr>
                <w:rFonts w:cs="Times New Roman"/>
                <w:b/>
                <w:bCs/>
              </w:rPr>
              <w:t>Wykłady: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Cele i zadania żywienia człowieka oraz historia jej rozwoju.</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Fizjologia trawienia i przyswajania pożywienia.</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Trawienie poszczególnych składnik</w:t>
            </w:r>
            <w:r w:rsidRPr="00EB6D22">
              <w:rPr>
                <w:rFonts w:cs="Times New Roman"/>
                <w:lang w:val="en-US"/>
              </w:rPr>
              <w:t>ów odżywczych.</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Potrzeby energetyczne organizmu i ich zaspokajanie.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Bilans energetyczny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Składniki pokarmowe oraz wartość odżywczą i bezpieczeństwo produktów spożywczych.</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Normy żywieniowe i planowanie żywienia.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Ocena sposobu żywienia i stanu odżywienia.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Wybrane diety (omówienie i ocena).</w:t>
            </w: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 projektowe:</w:t>
            </w:r>
          </w:p>
          <w:p w:rsidR="00192D91" w:rsidRPr="00EB6D22" w:rsidRDefault="00192D91" w:rsidP="00A81F1F">
            <w:pPr>
              <w:autoSpaceDE w:val="0"/>
              <w:autoSpaceDN w:val="0"/>
              <w:adjustRightInd w:val="0"/>
              <w:rPr>
                <w:rFonts w:cs="Times New Roman"/>
              </w:rPr>
            </w:pPr>
            <w:r w:rsidRPr="00EB6D22">
              <w:rPr>
                <w:rFonts w:cs="Times New Roman"/>
              </w:rPr>
              <w:t>1. Obliczanie bilansu energetycznego dla zróżnicowanych grup  społecznych.</w:t>
            </w:r>
          </w:p>
          <w:p w:rsidR="00192D91" w:rsidRPr="00EB6D22" w:rsidRDefault="00192D91" w:rsidP="00A81F1F">
            <w:pPr>
              <w:autoSpaceDE w:val="0"/>
              <w:autoSpaceDN w:val="0"/>
              <w:adjustRightInd w:val="0"/>
              <w:rPr>
                <w:rFonts w:cs="Times New Roman"/>
              </w:rPr>
            </w:pPr>
            <w:r w:rsidRPr="00EB6D22">
              <w:rPr>
                <w:rFonts w:cs="Times New Roman"/>
              </w:rPr>
              <w:t>2. Projektowanie diety utrzymującej prawidłowy odczynu ustroju. </w:t>
            </w:r>
          </w:p>
          <w:p w:rsidR="00192D91" w:rsidRPr="00EB6D22" w:rsidRDefault="00192D91" w:rsidP="00A81F1F">
            <w:pPr>
              <w:autoSpaceDE w:val="0"/>
              <w:autoSpaceDN w:val="0"/>
              <w:adjustRightInd w:val="0"/>
              <w:rPr>
                <w:rFonts w:cs="Times New Roman"/>
              </w:rPr>
            </w:pPr>
            <w:r w:rsidRPr="00EB6D22">
              <w:rPr>
                <w:rFonts w:cs="Times New Roman"/>
              </w:rPr>
              <w:lastRenderedPageBreak/>
              <w:t>3. Obliczanie wartości odżywczych pożywienia i porównanie z   normami.</w:t>
            </w:r>
          </w:p>
          <w:p w:rsidR="00192D91" w:rsidRPr="00EB6D22" w:rsidRDefault="00192D91" w:rsidP="00A81F1F">
            <w:pPr>
              <w:autoSpaceDE w:val="0"/>
              <w:autoSpaceDN w:val="0"/>
              <w:adjustRightInd w:val="0"/>
              <w:rPr>
                <w:rFonts w:cs="Times New Roman"/>
              </w:rPr>
            </w:pPr>
            <w:r w:rsidRPr="00EB6D22">
              <w:rPr>
                <w:rFonts w:cs="Times New Roman"/>
              </w:rPr>
              <w:t>4. Projektowanie diet dostosowanych do ontogenezy człowieka i  aktywności fizycznej.</w:t>
            </w:r>
          </w:p>
          <w:p w:rsidR="00192D91" w:rsidRPr="00EB6D22" w:rsidRDefault="00192D91" w:rsidP="00A81F1F">
            <w:pPr>
              <w:autoSpaceDE w:val="0"/>
              <w:autoSpaceDN w:val="0"/>
              <w:adjustRightInd w:val="0"/>
              <w:rPr>
                <w:rFonts w:cs="Times New Roman"/>
              </w:rPr>
            </w:pPr>
            <w:r w:rsidRPr="00EB6D22">
              <w:rPr>
                <w:rFonts w:cs="Times New Roman"/>
              </w:rPr>
              <w:t>5. Projektowanie diet dla osób chorych.</w:t>
            </w:r>
          </w:p>
        </w:tc>
      </w:tr>
      <w:tr w:rsidR="00192D91" w:rsidRPr="00EB6D22" w:rsidTr="00CA767B">
        <w:trPr>
          <w:trHeight w:val="263"/>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32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podająca - wykład wspomagany prezentacją multimedialną, praktyczna – analiza materiałów źródłowych, dyskusja,</w:t>
            </w:r>
          </w:p>
        </w:tc>
      </w:tr>
      <w:tr w:rsidR="00192D91" w:rsidRPr="00EB6D22" w:rsidTr="00CA767B">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32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CA767B">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32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CA767B">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32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Zaliczenie końcowe wykładów i ćwiczeń projektowych to uzyskanie min. pozytywnego wyniku (3,0) z wszystkich ocen cząstkowych oraz ocean z testu zaliczeniowego obliczonych jako średnia arytmetyczna.</w:t>
            </w:r>
          </w:p>
        </w:tc>
      </w:tr>
      <w:tr w:rsidR="00192D91" w:rsidRPr="00EB6D22" w:rsidTr="00CA767B">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32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CA767B">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32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Chemia żywności, Mikrobiologia żywności, Elementy prawa żywnościowego</w:t>
            </w:r>
          </w:p>
        </w:tc>
      </w:tr>
      <w:tr w:rsidR="00192D91" w:rsidRPr="00EB6D22" w:rsidTr="00CA767B">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32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CA767B">
            <w:pPr>
              <w:pStyle w:val="Akapitzlist"/>
              <w:numPr>
                <w:ilvl w:val="0"/>
                <w:numId w:val="38"/>
              </w:numPr>
              <w:autoSpaceDE w:val="0"/>
              <w:autoSpaceDN w:val="0"/>
              <w:adjustRightInd w:val="0"/>
              <w:ind w:left="406"/>
              <w:jc w:val="both"/>
              <w:rPr>
                <w:rFonts w:ascii="Times New Roman" w:hAnsi="Times New Roman"/>
              </w:rPr>
            </w:pPr>
            <w:r w:rsidRPr="00EB6D22">
              <w:rPr>
                <w:rFonts w:ascii="Times New Roman" w:hAnsi="Times New Roman"/>
              </w:rPr>
              <w:t>Bujko J. Podstawy dietetyki. Wyd. SGGW Warszawa, 2006.</w:t>
            </w:r>
          </w:p>
          <w:p w:rsidR="00192D91" w:rsidRPr="00EB6D22" w:rsidRDefault="00192D91" w:rsidP="00CA767B">
            <w:pPr>
              <w:pStyle w:val="Akapitzlist"/>
              <w:numPr>
                <w:ilvl w:val="0"/>
                <w:numId w:val="38"/>
              </w:numPr>
              <w:autoSpaceDE w:val="0"/>
              <w:autoSpaceDN w:val="0"/>
              <w:adjustRightInd w:val="0"/>
              <w:ind w:left="406"/>
              <w:jc w:val="both"/>
              <w:rPr>
                <w:rFonts w:ascii="Times New Roman" w:hAnsi="Times New Roman"/>
              </w:rPr>
            </w:pPr>
            <w:r w:rsidRPr="00EB6D22">
              <w:rPr>
                <w:rFonts w:ascii="Times New Roman" w:hAnsi="Times New Roman"/>
              </w:rPr>
              <w:t>Gawęcki J. Roszkowski W. Żywienie człowieka a zdrowie publiczne. T. 3. Wyd. PWN Warszawa, 2009.</w:t>
            </w:r>
          </w:p>
          <w:p w:rsidR="00192D91" w:rsidRPr="00EB6D22" w:rsidRDefault="00192D91" w:rsidP="00CA767B">
            <w:pPr>
              <w:pStyle w:val="Akapitzlist"/>
              <w:numPr>
                <w:ilvl w:val="0"/>
                <w:numId w:val="38"/>
              </w:numPr>
              <w:autoSpaceDE w:val="0"/>
              <w:autoSpaceDN w:val="0"/>
              <w:adjustRightInd w:val="0"/>
              <w:ind w:left="406"/>
              <w:jc w:val="both"/>
              <w:rPr>
                <w:rFonts w:ascii="Times New Roman" w:hAnsi="Times New Roman"/>
              </w:rPr>
            </w:pPr>
            <w:r w:rsidRPr="00EB6D22">
              <w:rPr>
                <w:rFonts w:ascii="Times New Roman" w:hAnsi="Times New Roman"/>
              </w:rPr>
              <w:t>Gawęcki J. Żywienie człowieka: podstawy nauki o żywieniu. T. 1. Wyd. PWN Warszawa, 2010.</w:t>
            </w:r>
          </w:p>
          <w:p w:rsidR="00192D91" w:rsidRPr="00EB6D22" w:rsidRDefault="00192D91" w:rsidP="00CA767B">
            <w:pPr>
              <w:pStyle w:val="Akapitzlist"/>
              <w:numPr>
                <w:ilvl w:val="0"/>
                <w:numId w:val="38"/>
              </w:numPr>
              <w:autoSpaceDE w:val="0"/>
              <w:autoSpaceDN w:val="0"/>
              <w:adjustRightInd w:val="0"/>
              <w:ind w:left="406"/>
              <w:jc w:val="both"/>
              <w:rPr>
                <w:rFonts w:ascii="Times New Roman" w:hAnsi="Times New Roman"/>
              </w:rPr>
            </w:pPr>
            <w:r w:rsidRPr="00EB6D22">
              <w:rPr>
                <w:rFonts w:ascii="Times New Roman" w:hAnsi="Times New Roman"/>
              </w:rPr>
              <w:t>Grzymisławski M., Gawęcki J. Roszkowski W. Żywienie człowieka zdrowego i chorego. T. 2. Wyd. PWN Warszawa, 2010.</w:t>
            </w:r>
          </w:p>
          <w:p w:rsidR="00192D91" w:rsidRPr="00EB6D22" w:rsidRDefault="00192D91" w:rsidP="00CA767B">
            <w:pPr>
              <w:pStyle w:val="Akapitzlist"/>
              <w:numPr>
                <w:ilvl w:val="0"/>
                <w:numId w:val="38"/>
              </w:numPr>
              <w:autoSpaceDE w:val="0"/>
              <w:autoSpaceDN w:val="0"/>
              <w:adjustRightInd w:val="0"/>
              <w:ind w:left="406"/>
              <w:jc w:val="both"/>
              <w:rPr>
                <w:rFonts w:ascii="Times New Roman" w:hAnsi="Times New Roman"/>
              </w:rPr>
            </w:pPr>
            <w:r w:rsidRPr="00EB6D22">
              <w:rPr>
                <w:rFonts w:ascii="Times New Roman" w:hAnsi="Times New Roman"/>
              </w:rPr>
              <w:t>Pisulewski P., Pysza M. Żywienie człowieka. Zbiór ćwiczeń. Wyd. AK Kraków, 2008.</w:t>
            </w:r>
          </w:p>
          <w:p w:rsidR="00192D91" w:rsidRPr="00EB6D22" w:rsidRDefault="00192D91" w:rsidP="00CA767B">
            <w:pPr>
              <w:pStyle w:val="Akapitzlist"/>
              <w:numPr>
                <w:ilvl w:val="0"/>
                <w:numId w:val="38"/>
              </w:numPr>
              <w:autoSpaceDE w:val="0"/>
              <w:autoSpaceDN w:val="0"/>
              <w:adjustRightInd w:val="0"/>
              <w:ind w:left="406"/>
              <w:jc w:val="both"/>
              <w:rPr>
                <w:rFonts w:ascii="Times New Roman" w:hAnsi="Times New Roman"/>
                <w:lang w:val="en-US"/>
              </w:rPr>
            </w:pPr>
            <w:r w:rsidRPr="00EB6D22">
              <w:rPr>
                <w:rFonts w:ascii="Times New Roman" w:hAnsi="Times New Roman"/>
              </w:rPr>
              <w:t xml:space="preserve">Krochmal –Marczak B. (red). Jakość produktów sektora rolno-spożywczego i jego pozycja na rynku. </w:t>
            </w:r>
            <w:r w:rsidRPr="00EB6D22">
              <w:rPr>
                <w:rFonts w:ascii="Times New Roman" w:hAnsi="Times New Roman"/>
                <w:lang w:val="en-US"/>
              </w:rPr>
              <w:t>Monografia naukowa Krosno 2018. ISBN 978-83-64457-43-2</w:t>
            </w:r>
          </w:p>
          <w:p w:rsidR="00192D91" w:rsidRPr="00EB6D22" w:rsidRDefault="00192D91" w:rsidP="00CA767B">
            <w:pPr>
              <w:pStyle w:val="Akapitzlist"/>
              <w:numPr>
                <w:ilvl w:val="0"/>
                <w:numId w:val="38"/>
              </w:numPr>
              <w:autoSpaceDE w:val="0"/>
              <w:autoSpaceDN w:val="0"/>
              <w:adjustRightInd w:val="0"/>
              <w:ind w:left="406"/>
              <w:jc w:val="both"/>
              <w:rPr>
                <w:rFonts w:ascii="Times New Roman" w:hAnsi="Times New Roman"/>
              </w:rPr>
            </w:pPr>
            <w:r w:rsidRPr="00EB6D22">
              <w:rPr>
                <w:rFonts w:ascii="Times New Roman" w:hAnsi="Times New Roman"/>
              </w:rPr>
              <w:t xml:space="preserve">Krochmal –Marczak B. (red). Wybrane aspekty z bezpieczeństwa żywności. Zeszyty Naukowe PWSZ Krosno, </w:t>
            </w:r>
            <w:r w:rsidRPr="00EB6D22">
              <w:rPr>
                <w:rFonts w:ascii="Times New Roman" w:hAnsi="Times New Roman"/>
              </w:rPr>
              <w:lastRenderedPageBreak/>
              <w:t>Krosno 2017. ISNB: 973-73-64457-33-3</w:t>
            </w:r>
          </w:p>
          <w:p w:rsidR="00192D91" w:rsidRPr="00EB6D22" w:rsidRDefault="00192D91" w:rsidP="00CA767B">
            <w:pPr>
              <w:pStyle w:val="Akapitzlist"/>
              <w:numPr>
                <w:ilvl w:val="0"/>
                <w:numId w:val="38"/>
              </w:numPr>
              <w:autoSpaceDE w:val="0"/>
              <w:autoSpaceDN w:val="0"/>
              <w:adjustRightInd w:val="0"/>
              <w:ind w:left="406"/>
              <w:jc w:val="both"/>
            </w:pPr>
            <w:r w:rsidRPr="00EB6D22">
              <w:rPr>
                <w:rFonts w:ascii="Times New Roman" w:hAnsi="Times New Roman"/>
              </w:rPr>
              <w:t>Czasopisma naukowe z zakresu żywienia człowieka</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CA767B">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09" name="Obraz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EB6D22">
      <w:pPr>
        <w:pStyle w:val="Nagwek2"/>
        <w:rPr>
          <w:rFonts w:cs="Times New Roman"/>
          <w:b w:val="0"/>
          <w:bCs w:val="0"/>
          <w:color w:val="auto"/>
          <w:szCs w:val="26"/>
        </w:rPr>
      </w:pPr>
      <w:bookmarkStart w:id="32" w:name="_Toc76978969"/>
      <w:r w:rsidRPr="00EB6D22">
        <w:rPr>
          <w:rFonts w:cs="Times New Roman"/>
          <w:color w:val="auto"/>
          <w:szCs w:val="26"/>
        </w:rPr>
        <w:t>C11. Ocena sensoryczna PIBŻ</w:t>
      </w:r>
      <w:bookmarkEnd w:id="32"/>
      <w:r w:rsidRPr="00EB6D22">
        <w:rPr>
          <w:rFonts w:cs="Times New Roman"/>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108" w:type="dxa"/>
        <w:tblLayout w:type="fixed"/>
        <w:tblLook w:val="0000"/>
      </w:tblPr>
      <w:tblGrid>
        <w:gridCol w:w="2905"/>
        <w:gridCol w:w="6299"/>
      </w:tblGrid>
      <w:tr w:rsidR="00192D91" w:rsidRPr="00EB6D22" w:rsidTr="0066565F">
        <w:trPr>
          <w:trHeight w:val="397"/>
        </w:trPr>
        <w:tc>
          <w:tcPr>
            <w:tcW w:w="2905"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99"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Ocena sensoryczna PIBŻ C11</w:t>
            </w:r>
          </w:p>
        </w:tc>
      </w:tr>
      <w:tr w:rsidR="00192D91" w:rsidRPr="00EB6D22" w:rsidTr="0066565F">
        <w:trPr>
          <w:trHeight w:val="397"/>
        </w:trPr>
        <w:tc>
          <w:tcPr>
            <w:tcW w:w="2905"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9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Sensory evaluation</w:t>
            </w:r>
          </w:p>
        </w:tc>
      </w:tr>
      <w:tr w:rsidR="00192D91" w:rsidRPr="00EB6D22" w:rsidTr="0066565F">
        <w:trPr>
          <w:trHeight w:val="397"/>
        </w:trPr>
        <w:tc>
          <w:tcPr>
            <w:tcW w:w="2905"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9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905"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9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studia pierwszego stopnia  </w:t>
            </w:r>
          </w:p>
        </w:tc>
      </w:tr>
      <w:tr w:rsidR="00192D91" w:rsidRPr="00EB6D22" w:rsidTr="0066565F">
        <w:trPr>
          <w:trHeight w:val="397"/>
        </w:trPr>
        <w:tc>
          <w:tcPr>
            <w:tcW w:w="2905"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9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905"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9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Stacjonarne/niestacjonarne</w:t>
            </w:r>
          </w:p>
        </w:tc>
      </w:tr>
      <w:tr w:rsidR="00192D91" w:rsidRPr="00EB6D22" w:rsidTr="0066565F">
        <w:trPr>
          <w:trHeight w:val="397"/>
        </w:trPr>
        <w:tc>
          <w:tcPr>
            <w:tcW w:w="2905"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9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w:t>
            </w:r>
          </w:p>
        </w:tc>
      </w:tr>
      <w:tr w:rsidR="00192D91" w:rsidRPr="00EB6D22" w:rsidTr="0066565F">
        <w:trPr>
          <w:trHeight w:val="397"/>
        </w:trPr>
        <w:tc>
          <w:tcPr>
            <w:tcW w:w="2905"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9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polski </w:t>
            </w:r>
          </w:p>
        </w:tc>
      </w:tr>
      <w:tr w:rsidR="00192D91" w:rsidRPr="00EB6D22" w:rsidTr="0066565F">
        <w:trPr>
          <w:trHeight w:val="397"/>
        </w:trPr>
        <w:tc>
          <w:tcPr>
            <w:tcW w:w="2905"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9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905"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9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3</w:t>
            </w:r>
          </w:p>
        </w:tc>
      </w:tr>
      <w:tr w:rsidR="00192D91" w:rsidRPr="00EB6D22" w:rsidTr="0066565F">
        <w:trPr>
          <w:trHeight w:val="397"/>
        </w:trPr>
        <w:tc>
          <w:tcPr>
            <w:tcW w:w="2905"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9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inż. Jolanta Baran</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0" w:type="auto"/>
        <w:tblInd w:w="108" w:type="dxa"/>
        <w:tblLayout w:type="fixed"/>
        <w:tblLook w:val="0000"/>
      </w:tblPr>
      <w:tblGrid>
        <w:gridCol w:w="1418"/>
        <w:gridCol w:w="1559"/>
        <w:gridCol w:w="2268"/>
        <w:gridCol w:w="1134"/>
        <w:gridCol w:w="1277"/>
        <w:gridCol w:w="788"/>
        <w:gridCol w:w="737"/>
      </w:tblGrid>
      <w:tr w:rsidR="00192D91" w:rsidRPr="00EB6D22" w:rsidTr="0066565F">
        <w:trPr>
          <w:trHeight w:val="1"/>
        </w:trPr>
        <w:tc>
          <w:tcPr>
            <w:tcW w:w="9181" w:type="dxa"/>
            <w:gridSpan w:val="7"/>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66565F">
        <w:trPr>
          <w:trHeight w:val="1"/>
        </w:trPr>
        <w:tc>
          <w:tcPr>
            <w:tcW w:w="9181" w:type="dxa"/>
            <w:gridSpan w:val="7"/>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Podstawowa wiedza z zakresu oceny sensorycznej oraz metody wykorzystywane w analizie sensorycznej. </w:t>
            </w:r>
          </w:p>
        </w:tc>
      </w:tr>
      <w:tr w:rsidR="00192D91" w:rsidRPr="00EB6D22" w:rsidTr="0066565F">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04" w:type="dxa"/>
            <w:gridSpan w:val="5"/>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 wykłady 10 h, ćw. warsztatowe 20 h</w:t>
            </w:r>
          </w:p>
          <w:p w:rsidR="00192D91" w:rsidRPr="00EB6D22" w:rsidRDefault="00192D91" w:rsidP="00A81F1F">
            <w:pPr>
              <w:autoSpaceDE w:val="0"/>
              <w:autoSpaceDN w:val="0"/>
              <w:adjustRightInd w:val="0"/>
              <w:rPr>
                <w:rFonts w:cs="Times New Roman"/>
              </w:rPr>
            </w:pPr>
            <w:r w:rsidRPr="00EB6D22">
              <w:rPr>
                <w:rFonts w:cs="Times New Roman"/>
              </w:rPr>
              <w:t>niestacjonarne – wykłady 6 h, ćw. warsztatowe 10 h</w:t>
            </w:r>
          </w:p>
          <w:p w:rsidR="00192D91" w:rsidRPr="00EB6D22" w:rsidRDefault="00192D91" w:rsidP="00A81F1F">
            <w:pPr>
              <w:autoSpaceDE w:val="0"/>
              <w:autoSpaceDN w:val="0"/>
              <w:adjustRightInd w:val="0"/>
              <w:rPr>
                <w:rFonts w:cs="Times New Roman"/>
              </w:rPr>
            </w:pPr>
          </w:p>
        </w:tc>
      </w:tr>
      <w:tr w:rsidR="00192D91" w:rsidRPr="00EB6D22" w:rsidTr="0066565F">
        <w:trPr>
          <w:trHeight w:val="1"/>
        </w:trPr>
        <w:tc>
          <w:tcPr>
            <w:tcW w:w="9181" w:type="dxa"/>
            <w:gridSpan w:val="7"/>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66565F">
        <w:trPr>
          <w:trHeight w:val="285"/>
        </w:trPr>
        <w:tc>
          <w:tcPr>
            <w:tcW w:w="1418"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827"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277"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525"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66565F">
        <w:trPr>
          <w:trHeight w:val="1"/>
        </w:trPr>
        <w:tc>
          <w:tcPr>
            <w:tcW w:w="1418"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A81F1F">
            <w:pPr>
              <w:autoSpaceDE w:val="0"/>
              <w:autoSpaceDN w:val="0"/>
              <w:adjustRightInd w:val="0"/>
              <w:rPr>
                <w:rFonts w:cs="Times New Roman"/>
              </w:rPr>
            </w:pPr>
            <w:r>
              <w:rPr>
                <w:rFonts w:cs="Times New Roman"/>
              </w:rPr>
              <w:t>C11</w:t>
            </w:r>
            <w:r w:rsidR="00192D91" w:rsidRPr="00EB6D22">
              <w:rPr>
                <w:rFonts w:cs="Times New Roman"/>
              </w:rPr>
              <w:t>_W01</w:t>
            </w:r>
          </w:p>
          <w:p w:rsidR="00192D91" w:rsidRPr="00EB6D22" w:rsidRDefault="00192D91" w:rsidP="00A81F1F">
            <w:pPr>
              <w:autoSpaceDE w:val="0"/>
              <w:autoSpaceDN w:val="0"/>
              <w:adjustRightInd w:val="0"/>
              <w:rPr>
                <w:rFonts w:cs="Times New Roman"/>
              </w:rPr>
            </w:pP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i rozumie pojęcia stosowane w analizie sensorycznej oraz opisuje funkcjonowanie aparatów zmysłów.</w:t>
            </w:r>
          </w:p>
          <w:p w:rsidR="00192D91" w:rsidRPr="00EB6D22" w:rsidRDefault="00192D91" w:rsidP="00A81F1F">
            <w:pPr>
              <w:autoSpaceDE w:val="0"/>
              <w:autoSpaceDN w:val="0"/>
              <w:adjustRightInd w:val="0"/>
              <w:rPr>
                <w:rFonts w:cs="Times New Roman"/>
              </w:rPr>
            </w:pP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K_W01</w:t>
            </w:r>
          </w:p>
          <w:p w:rsidR="00192D91" w:rsidRPr="00EB6D22" w:rsidRDefault="00192D91" w:rsidP="00A81F1F">
            <w:pPr>
              <w:autoSpaceDE w:val="0"/>
              <w:autoSpaceDN w:val="0"/>
              <w:adjustRightInd w:val="0"/>
              <w:jc w:val="center"/>
              <w:rPr>
                <w:rFonts w:cs="Times New Roman"/>
              </w:rPr>
            </w:pPr>
            <w:r w:rsidRPr="00EB6D22">
              <w:rPr>
                <w:rFonts w:cs="Times New Roman"/>
              </w:rPr>
              <w:t>K_W03</w:t>
            </w:r>
          </w:p>
          <w:p w:rsidR="00192D91" w:rsidRPr="00EB6D22" w:rsidRDefault="00192D91" w:rsidP="00A81F1F">
            <w:pPr>
              <w:autoSpaceDE w:val="0"/>
              <w:autoSpaceDN w:val="0"/>
              <w:adjustRightInd w:val="0"/>
              <w:rPr>
                <w:rFonts w:cs="Times New Roman"/>
              </w:rPr>
            </w:pP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tc>
        <w:tc>
          <w:tcPr>
            <w:tcW w:w="1525"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kolokwium zaliczeniowe z wykładu </w:t>
            </w:r>
          </w:p>
        </w:tc>
      </w:tr>
      <w:tr w:rsidR="00192D91" w:rsidRPr="00EB6D22" w:rsidTr="0066565F">
        <w:trPr>
          <w:trHeight w:val="1"/>
        </w:trPr>
        <w:tc>
          <w:tcPr>
            <w:tcW w:w="1418"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A81F1F">
            <w:pPr>
              <w:autoSpaceDE w:val="0"/>
              <w:autoSpaceDN w:val="0"/>
              <w:adjustRightInd w:val="0"/>
              <w:rPr>
                <w:rFonts w:cs="Times New Roman"/>
              </w:rPr>
            </w:pPr>
            <w:r>
              <w:rPr>
                <w:rFonts w:cs="Times New Roman"/>
              </w:rPr>
              <w:t>C11</w:t>
            </w:r>
            <w:r w:rsidR="00192D91" w:rsidRPr="00EB6D22">
              <w:rPr>
                <w:rFonts w:cs="Times New Roman"/>
              </w:rPr>
              <w:t>_W02</w:t>
            </w:r>
          </w:p>
          <w:p w:rsidR="00192D91" w:rsidRPr="00EB6D22" w:rsidRDefault="00192D91" w:rsidP="00A81F1F">
            <w:pPr>
              <w:autoSpaceDE w:val="0"/>
              <w:autoSpaceDN w:val="0"/>
              <w:adjustRightInd w:val="0"/>
              <w:rPr>
                <w:rFonts w:cs="Times New Roman"/>
              </w:rPr>
            </w:pP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podstawowe metody badań stosowane w ocenie sensorycznej produktów.</w:t>
            </w:r>
          </w:p>
          <w:p w:rsidR="00192D91" w:rsidRPr="00EB6D22" w:rsidRDefault="00192D91" w:rsidP="00A81F1F">
            <w:pPr>
              <w:autoSpaceDE w:val="0"/>
              <w:autoSpaceDN w:val="0"/>
              <w:adjustRightInd w:val="0"/>
              <w:jc w:val="both"/>
              <w:rPr>
                <w:rFonts w:cs="Times New Roman"/>
              </w:rPr>
            </w:pP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K_W01</w:t>
            </w:r>
          </w:p>
          <w:p w:rsidR="00192D91" w:rsidRPr="00EB6D22" w:rsidRDefault="00192D91" w:rsidP="00A81F1F">
            <w:pPr>
              <w:autoSpaceDE w:val="0"/>
              <w:autoSpaceDN w:val="0"/>
              <w:adjustRightInd w:val="0"/>
              <w:jc w:val="center"/>
              <w:rPr>
                <w:rFonts w:cs="Times New Roman"/>
              </w:rPr>
            </w:pPr>
            <w:r w:rsidRPr="00EB6D22">
              <w:rPr>
                <w:rFonts w:cs="Times New Roman"/>
              </w:rPr>
              <w:t>K_W03</w:t>
            </w:r>
          </w:p>
          <w:p w:rsidR="00192D91" w:rsidRPr="00EB6D22" w:rsidRDefault="00192D91" w:rsidP="00A81F1F">
            <w:pPr>
              <w:autoSpaceDE w:val="0"/>
              <w:autoSpaceDN w:val="0"/>
              <w:adjustRightInd w:val="0"/>
              <w:rPr>
                <w:rFonts w:cs="Times New Roman"/>
              </w:rPr>
            </w:pP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tc>
        <w:tc>
          <w:tcPr>
            <w:tcW w:w="1525"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kolokwium zaliczeniowe z wykładu</w:t>
            </w:r>
          </w:p>
        </w:tc>
      </w:tr>
      <w:tr w:rsidR="00192D91" w:rsidRPr="00EB6D22" w:rsidTr="0066565F">
        <w:trPr>
          <w:trHeight w:val="1"/>
        </w:trPr>
        <w:tc>
          <w:tcPr>
            <w:tcW w:w="1418"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A81F1F">
            <w:pPr>
              <w:autoSpaceDE w:val="0"/>
              <w:autoSpaceDN w:val="0"/>
              <w:adjustRightInd w:val="0"/>
              <w:rPr>
                <w:rFonts w:cs="Times New Roman"/>
              </w:rPr>
            </w:pPr>
            <w:r>
              <w:rPr>
                <w:rFonts w:cs="Times New Roman"/>
              </w:rPr>
              <w:t>C11</w:t>
            </w:r>
            <w:r w:rsidR="00192D91" w:rsidRPr="00EB6D22">
              <w:rPr>
                <w:rFonts w:cs="Times New Roman"/>
              </w:rPr>
              <w:t>_U01</w:t>
            </w:r>
          </w:p>
          <w:p w:rsidR="00192D91" w:rsidRPr="00EB6D22" w:rsidRDefault="00192D91" w:rsidP="00A81F1F">
            <w:pPr>
              <w:autoSpaceDE w:val="0"/>
              <w:autoSpaceDN w:val="0"/>
              <w:adjustRightInd w:val="0"/>
              <w:rPr>
                <w:rFonts w:cs="Times New Roman"/>
              </w:rPr>
            </w:pP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Ocenia produkty metodami wykorzystywanymi w analizie sensorycznej </w:t>
            </w:r>
          </w:p>
          <w:p w:rsidR="00192D91" w:rsidRPr="00EB6D22" w:rsidRDefault="00192D91" w:rsidP="00A81F1F">
            <w:pPr>
              <w:autoSpaceDE w:val="0"/>
              <w:autoSpaceDN w:val="0"/>
              <w:adjustRightInd w:val="0"/>
              <w:rPr>
                <w:rFonts w:cs="Times New Roman"/>
              </w:rPr>
            </w:pP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lastRenderedPageBreak/>
              <w:t>K_U05</w:t>
            </w:r>
          </w:p>
          <w:p w:rsidR="00192D91" w:rsidRPr="00EB6D22" w:rsidRDefault="00192D91" w:rsidP="00A81F1F">
            <w:pPr>
              <w:autoSpaceDE w:val="0"/>
              <w:autoSpaceDN w:val="0"/>
              <w:adjustRightInd w:val="0"/>
              <w:rPr>
                <w:rFonts w:cs="Times New Roman"/>
              </w:rPr>
            </w:pPr>
            <w:r w:rsidRPr="00EB6D22">
              <w:rPr>
                <w:rFonts w:cs="Times New Roman"/>
              </w:rPr>
              <w:t>K_U06</w:t>
            </w: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warsztatowe</w:t>
            </w:r>
          </w:p>
        </w:tc>
        <w:tc>
          <w:tcPr>
            <w:tcW w:w="1525"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kolokwium/</w:t>
            </w:r>
          </w:p>
          <w:p w:rsidR="00192D91" w:rsidRPr="00EB6D22" w:rsidRDefault="00192D91" w:rsidP="00A81F1F">
            <w:pPr>
              <w:autoSpaceDE w:val="0"/>
              <w:autoSpaceDN w:val="0"/>
              <w:adjustRightInd w:val="0"/>
              <w:rPr>
                <w:rFonts w:cs="Times New Roman"/>
              </w:rPr>
            </w:pPr>
            <w:r w:rsidRPr="00EB6D22">
              <w:rPr>
                <w:rFonts w:cs="Times New Roman"/>
              </w:rPr>
              <w:t xml:space="preserve">sprawozdanie z ćwiczeń  </w:t>
            </w:r>
          </w:p>
        </w:tc>
      </w:tr>
      <w:tr w:rsidR="00192D91" w:rsidRPr="00EB6D22" w:rsidTr="0066565F">
        <w:trPr>
          <w:trHeight w:val="1"/>
        </w:trPr>
        <w:tc>
          <w:tcPr>
            <w:tcW w:w="1418"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A81F1F">
            <w:pPr>
              <w:autoSpaceDE w:val="0"/>
              <w:autoSpaceDN w:val="0"/>
              <w:adjustRightInd w:val="0"/>
              <w:rPr>
                <w:rFonts w:cs="Times New Roman"/>
              </w:rPr>
            </w:pPr>
            <w:r>
              <w:rPr>
                <w:rFonts w:cs="Times New Roman"/>
              </w:rPr>
              <w:lastRenderedPageBreak/>
              <w:t>C11</w:t>
            </w:r>
            <w:r w:rsidR="00192D91" w:rsidRPr="00EB6D22">
              <w:rPr>
                <w:rFonts w:cs="Times New Roman"/>
              </w:rPr>
              <w:t>_U02</w:t>
            </w:r>
          </w:p>
          <w:p w:rsidR="00192D91" w:rsidRPr="00EB6D22" w:rsidRDefault="00192D91" w:rsidP="00A81F1F">
            <w:pPr>
              <w:autoSpaceDE w:val="0"/>
              <w:autoSpaceDN w:val="0"/>
              <w:adjustRightInd w:val="0"/>
              <w:rPr>
                <w:rFonts w:cs="Times New Roman"/>
              </w:rPr>
            </w:pP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Potrafi sprawdzać wrażliwość sensoryczną za pomocą różnych zmysłów i metod. </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K_U05</w:t>
            </w:r>
          </w:p>
          <w:p w:rsidR="00192D91" w:rsidRPr="00EB6D22" w:rsidRDefault="00192D91" w:rsidP="00A81F1F">
            <w:pPr>
              <w:autoSpaceDE w:val="0"/>
              <w:autoSpaceDN w:val="0"/>
              <w:adjustRightInd w:val="0"/>
              <w:rPr>
                <w:rFonts w:cs="Times New Roman"/>
              </w:rPr>
            </w:pPr>
            <w:r w:rsidRPr="00EB6D22">
              <w:rPr>
                <w:rFonts w:cs="Times New Roman"/>
              </w:rPr>
              <w:t>K_U06</w:t>
            </w: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warsztatowe</w:t>
            </w:r>
          </w:p>
        </w:tc>
        <w:tc>
          <w:tcPr>
            <w:tcW w:w="1525"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kolokwium/</w:t>
            </w:r>
          </w:p>
          <w:p w:rsidR="00192D91" w:rsidRPr="00EB6D22" w:rsidRDefault="00192D91" w:rsidP="00A81F1F">
            <w:pPr>
              <w:autoSpaceDE w:val="0"/>
              <w:autoSpaceDN w:val="0"/>
              <w:adjustRightInd w:val="0"/>
              <w:rPr>
                <w:rFonts w:cs="Times New Roman"/>
              </w:rPr>
            </w:pPr>
            <w:r w:rsidRPr="00EB6D22">
              <w:rPr>
                <w:rFonts w:cs="Times New Roman"/>
              </w:rPr>
              <w:t xml:space="preserve">sprawozdanie z ćwiczeń  </w:t>
            </w:r>
          </w:p>
        </w:tc>
      </w:tr>
      <w:tr w:rsidR="00192D91" w:rsidRPr="00EB6D22" w:rsidTr="0066565F">
        <w:trPr>
          <w:trHeight w:val="1"/>
        </w:trPr>
        <w:tc>
          <w:tcPr>
            <w:tcW w:w="1418"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A81F1F">
            <w:pPr>
              <w:autoSpaceDE w:val="0"/>
              <w:autoSpaceDN w:val="0"/>
              <w:adjustRightInd w:val="0"/>
              <w:jc w:val="center"/>
              <w:rPr>
                <w:rFonts w:cs="Times New Roman"/>
              </w:rPr>
            </w:pPr>
            <w:r>
              <w:rPr>
                <w:rFonts w:cs="Times New Roman"/>
              </w:rPr>
              <w:t>C11</w:t>
            </w:r>
            <w:r w:rsidR="00192D91" w:rsidRPr="00EB6D22">
              <w:rPr>
                <w:rFonts w:cs="Times New Roman"/>
              </w:rPr>
              <w:t>_K01</w:t>
            </w:r>
          </w:p>
          <w:p w:rsidR="00192D91" w:rsidRPr="00EB6D22" w:rsidRDefault="00192D91" w:rsidP="00A81F1F">
            <w:pPr>
              <w:autoSpaceDE w:val="0"/>
              <w:autoSpaceDN w:val="0"/>
              <w:adjustRightInd w:val="0"/>
              <w:rPr>
                <w:rFonts w:cs="Times New Roman"/>
              </w:rPr>
            </w:pP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Jest gotów do rozwiązywania problemów poznawczych i praktycznych oraz zasięgania opinii ekspertów w przypadku trudności z samodzielnym rozwiązaniem problemu</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K_K02</w:t>
            </w:r>
          </w:p>
          <w:p w:rsidR="00192D91" w:rsidRPr="00EB6D22" w:rsidRDefault="00192D91" w:rsidP="00A81F1F">
            <w:pPr>
              <w:autoSpaceDE w:val="0"/>
              <w:autoSpaceDN w:val="0"/>
              <w:adjustRightInd w:val="0"/>
              <w:rPr>
                <w:rFonts w:cs="Times New Roman"/>
              </w:rPr>
            </w:pP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warsztatowe</w:t>
            </w:r>
          </w:p>
        </w:tc>
        <w:tc>
          <w:tcPr>
            <w:tcW w:w="1525"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obserwacja- zaangażowanie w realizację</w:t>
            </w:r>
          </w:p>
          <w:p w:rsidR="00192D91" w:rsidRPr="00EB6D22" w:rsidRDefault="00192D91" w:rsidP="00A81F1F">
            <w:pPr>
              <w:autoSpaceDE w:val="0"/>
              <w:autoSpaceDN w:val="0"/>
              <w:adjustRightInd w:val="0"/>
              <w:rPr>
                <w:rFonts w:cs="Times New Roman"/>
              </w:rPr>
            </w:pPr>
            <w:r w:rsidRPr="00EB6D22">
              <w:rPr>
                <w:rFonts w:cs="Times New Roman"/>
              </w:rPr>
              <w:t>ćwiczeń, terminowość oddania sprawozdań</w:t>
            </w:r>
          </w:p>
        </w:tc>
      </w:tr>
      <w:tr w:rsidR="00192D91" w:rsidRPr="00EB6D22" w:rsidTr="0066565F">
        <w:trPr>
          <w:trHeight w:val="1"/>
        </w:trPr>
        <w:tc>
          <w:tcPr>
            <w:tcW w:w="9181" w:type="dxa"/>
            <w:gridSpan w:val="7"/>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66565F">
        <w:trPr>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ind w:left="113" w:right="113"/>
              <w:rPr>
                <w:rFonts w:cs="Times New Roman"/>
              </w:rPr>
            </w:pPr>
            <w:r w:rsidRPr="00EB6D22">
              <w:rPr>
                <w:rFonts w:cs="Times New Roman"/>
                <w:sz w:val="20"/>
                <w:szCs w:val="20"/>
              </w:rPr>
              <w:t>Stacjonarne</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ind w:left="113" w:right="113"/>
              <w:rPr>
                <w:rFonts w:cs="Times New Roman"/>
              </w:rPr>
            </w:pPr>
            <w:r w:rsidRPr="00EB6D22">
              <w:rPr>
                <w:rFonts w:cs="Times New Roman"/>
                <w:sz w:val="20"/>
                <w:szCs w:val="20"/>
              </w:rPr>
              <w:t>Niestacjonarne</w:t>
            </w:r>
          </w:p>
        </w:tc>
      </w:tr>
      <w:tr w:rsidR="00192D91" w:rsidRPr="00EB6D22" w:rsidTr="0066565F">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Wykłady</w:t>
            </w:r>
          </w:p>
          <w:p w:rsidR="00192D91" w:rsidRPr="00EB6D22" w:rsidRDefault="00192D91" w:rsidP="00A81F1F">
            <w:pPr>
              <w:autoSpaceDE w:val="0"/>
              <w:autoSpaceDN w:val="0"/>
              <w:adjustRightInd w:val="0"/>
              <w:rPr>
                <w:rFonts w:cs="Times New Roman"/>
              </w:rPr>
            </w:pPr>
            <w:r w:rsidRPr="00EB6D22">
              <w:rPr>
                <w:rFonts w:cs="Times New Roman"/>
              </w:rPr>
              <w:t>Ćwiczenia warsztatowe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4E7EB0" w:rsidP="00A81F1F">
            <w:pPr>
              <w:autoSpaceDE w:val="0"/>
              <w:autoSpaceDN w:val="0"/>
              <w:adjustRightInd w:val="0"/>
              <w:jc w:val="center"/>
              <w:rPr>
                <w:rFonts w:cs="Times New Roman"/>
                <w:b/>
                <w:bCs/>
              </w:rPr>
            </w:pPr>
            <w:r w:rsidRPr="00EB6D22">
              <w:rPr>
                <w:rFonts w:cs="Times New Roman"/>
                <w:b/>
                <w:bCs/>
              </w:rPr>
              <w:t>30</w:t>
            </w:r>
          </w:p>
          <w:p w:rsidR="00192D91" w:rsidRPr="00EB6D22" w:rsidRDefault="004E7EB0" w:rsidP="00A81F1F">
            <w:pPr>
              <w:autoSpaceDE w:val="0"/>
              <w:autoSpaceDN w:val="0"/>
              <w:adjustRightInd w:val="0"/>
              <w:jc w:val="center"/>
              <w:rPr>
                <w:rFonts w:cs="Times New Roman"/>
              </w:rPr>
            </w:pPr>
            <w:r w:rsidRPr="00EB6D22">
              <w:rPr>
                <w:rFonts w:cs="Times New Roman"/>
              </w:rPr>
              <w:t>1,2</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6</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4E7EB0" w:rsidP="00A81F1F">
            <w:pPr>
              <w:autoSpaceDE w:val="0"/>
              <w:autoSpaceDN w:val="0"/>
              <w:adjustRightInd w:val="0"/>
              <w:jc w:val="center"/>
              <w:rPr>
                <w:rFonts w:cs="Times New Roman"/>
                <w:b/>
                <w:bCs/>
              </w:rPr>
            </w:pPr>
            <w:r w:rsidRPr="00EB6D22">
              <w:rPr>
                <w:rFonts w:cs="Times New Roman"/>
                <w:b/>
                <w:bCs/>
              </w:rPr>
              <w:t>16</w:t>
            </w:r>
          </w:p>
          <w:p w:rsidR="00192D91" w:rsidRPr="00EB6D22" w:rsidRDefault="004E7EB0" w:rsidP="00A81F1F">
            <w:pPr>
              <w:autoSpaceDE w:val="0"/>
              <w:autoSpaceDN w:val="0"/>
              <w:adjustRightInd w:val="0"/>
              <w:jc w:val="center"/>
              <w:rPr>
                <w:rFonts w:cs="Times New Roman"/>
              </w:rPr>
            </w:pPr>
            <w:r w:rsidRPr="00EB6D22">
              <w:rPr>
                <w:rFonts w:cs="Times New Roman"/>
              </w:rPr>
              <w:t>0,6</w:t>
            </w:r>
          </w:p>
        </w:tc>
      </w:tr>
      <w:tr w:rsidR="00192D91" w:rsidRPr="00EB6D22" w:rsidTr="0066565F">
        <w:trPr>
          <w:trHeight w:val="1818"/>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sprawozdań z ćwiczeń Wa</w:t>
            </w:r>
          </w:p>
          <w:p w:rsidR="00192D91" w:rsidRPr="00EB6D22" w:rsidRDefault="00192D91" w:rsidP="00A81F1F">
            <w:pPr>
              <w:autoSpaceDE w:val="0"/>
              <w:autoSpaceDN w:val="0"/>
              <w:adjustRightInd w:val="0"/>
              <w:rPr>
                <w:rFonts w:cs="Times New Roman"/>
              </w:rPr>
            </w:pPr>
            <w:r w:rsidRPr="00EB6D22">
              <w:rPr>
                <w:rFonts w:cs="Times New Roman"/>
              </w:rPr>
              <w:t>Przygotowanie do kolokwium</w:t>
            </w:r>
          </w:p>
          <w:p w:rsidR="00192D91" w:rsidRPr="00EB6D22" w:rsidRDefault="00192D91" w:rsidP="00A81F1F">
            <w:pPr>
              <w:autoSpaceDE w:val="0"/>
              <w:autoSpaceDN w:val="0"/>
              <w:adjustRightInd w:val="0"/>
              <w:rPr>
                <w:rFonts w:cs="Times New Roman"/>
              </w:rPr>
            </w:pPr>
            <w:r w:rsidRPr="00EB6D22">
              <w:rPr>
                <w:rFonts w:cs="Times New Roman"/>
              </w:rPr>
              <w:t>Przygotowanie do zaliczenia wykładów</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4E7EB0"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4E7EB0" w:rsidP="00A81F1F">
            <w:pPr>
              <w:autoSpaceDE w:val="0"/>
              <w:autoSpaceDN w:val="0"/>
              <w:adjustRightInd w:val="0"/>
              <w:jc w:val="center"/>
              <w:rPr>
                <w:rFonts w:cs="Times New Roman"/>
                <w:b/>
                <w:bCs/>
              </w:rPr>
            </w:pPr>
            <w:r w:rsidRPr="00EB6D22">
              <w:rPr>
                <w:rFonts w:cs="Times New Roman"/>
                <w:b/>
                <w:bCs/>
              </w:rPr>
              <w:t>20</w:t>
            </w:r>
          </w:p>
          <w:p w:rsidR="00192D91" w:rsidRPr="00EB6D22" w:rsidRDefault="004E7EB0" w:rsidP="00A81F1F">
            <w:pPr>
              <w:autoSpaceDE w:val="0"/>
              <w:autoSpaceDN w:val="0"/>
              <w:adjustRightInd w:val="0"/>
              <w:jc w:val="center"/>
              <w:rPr>
                <w:rFonts w:cs="Times New Roman"/>
              </w:rPr>
            </w:pPr>
            <w:r w:rsidRPr="00EB6D22">
              <w:rPr>
                <w:rFonts w:cs="Times New Roman"/>
              </w:rPr>
              <w:t>0,8</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7</w:t>
            </w:r>
          </w:p>
          <w:p w:rsidR="00192D91" w:rsidRPr="00EB6D22" w:rsidRDefault="00192D91" w:rsidP="00A81F1F">
            <w:pPr>
              <w:autoSpaceDE w:val="0"/>
              <w:autoSpaceDN w:val="0"/>
              <w:adjustRightInd w:val="0"/>
              <w:jc w:val="center"/>
              <w:rPr>
                <w:rFonts w:cs="Times New Roman"/>
              </w:rPr>
            </w:pPr>
            <w:r w:rsidRPr="00EB6D22">
              <w:rPr>
                <w:rFonts w:cs="Times New Roman"/>
              </w:rPr>
              <w:t>12</w:t>
            </w:r>
          </w:p>
          <w:p w:rsidR="00192D91" w:rsidRPr="00EB6D22" w:rsidRDefault="004E7EB0"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4E7EB0" w:rsidP="00A81F1F">
            <w:pPr>
              <w:autoSpaceDE w:val="0"/>
              <w:autoSpaceDN w:val="0"/>
              <w:adjustRightInd w:val="0"/>
              <w:jc w:val="center"/>
              <w:rPr>
                <w:rFonts w:cs="Times New Roman"/>
                <w:b/>
                <w:bCs/>
              </w:rPr>
            </w:pPr>
            <w:r w:rsidRPr="00EB6D22">
              <w:rPr>
                <w:rFonts w:cs="Times New Roman"/>
                <w:b/>
                <w:bCs/>
              </w:rPr>
              <w:t>34</w:t>
            </w:r>
          </w:p>
          <w:p w:rsidR="00192D91" w:rsidRPr="00EB6D22" w:rsidRDefault="004E7EB0" w:rsidP="00A81F1F">
            <w:pPr>
              <w:autoSpaceDE w:val="0"/>
              <w:autoSpaceDN w:val="0"/>
              <w:adjustRightInd w:val="0"/>
              <w:jc w:val="center"/>
              <w:rPr>
                <w:rFonts w:cs="Times New Roman"/>
              </w:rPr>
            </w:pPr>
            <w:r w:rsidRPr="00EB6D22">
              <w:rPr>
                <w:rFonts w:cs="Times New Roman"/>
              </w:rPr>
              <w:t>1,4</w:t>
            </w:r>
          </w:p>
        </w:tc>
      </w:tr>
      <w:tr w:rsidR="00192D91" w:rsidRPr="00EB6D22" w:rsidTr="0066565F">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warsztatowe</w:t>
            </w:r>
          </w:p>
          <w:p w:rsidR="00192D91" w:rsidRPr="00EB6D22" w:rsidRDefault="00192D91" w:rsidP="00A81F1F">
            <w:pPr>
              <w:autoSpaceDE w:val="0"/>
              <w:autoSpaceDN w:val="0"/>
              <w:adjustRightInd w:val="0"/>
              <w:jc w:val="both"/>
              <w:rPr>
                <w:rFonts w:cs="Times New Roman"/>
              </w:rPr>
            </w:pPr>
            <w:r w:rsidRPr="00EB6D22">
              <w:rPr>
                <w:rFonts w:cs="Times New Roman"/>
              </w:rPr>
              <w:t>Przygotowanie sprawozdań z ćwiczeń Wa</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25</w:t>
            </w:r>
          </w:p>
          <w:p w:rsidR="00192D91" w:rsidRPr="00EB6D22" w:rsidRDefault="00192D91" w:rsidP="00A81F1F">
            <w:pPr>
              <w:autoSpaceDE w:val="0"/>
              <w:autoSpaceDN w:val="0"/>
              <w:adjustRightInd w:val="0"/>
              <w:jc w:val="center"/>
              <w:rPr>
                <w:rFonts w:cs="Times New Roman"/>
              </w:rPr>
            </w:pPr>
            <w:r w:rsidRPr="00EB6D22">
              <w:rPr>
                <w:rFonts w:cs="Times New Roman"/>
              </w:rPr>
              <w:t>1,0</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10</w:t>
            </w:r>
          </w:p>
          <w:p w:rsidR="00192D91" w:rsidRPr="00EB6D22" w:rsidRDefault="00192D91" w:rsidP="00A81F1F">
            <w:pPr>
              <w:autoSpaceDE w:val="0"/>
              <w:autoSpaceDN w:val="0"/>
              <w:adjustRightInd w:val="0"/>
              <w:rPr>
                <w:rFonts w:cs="Times New Roman"/>
              </w:rPr>
            </w:pPr>
            <w:r w:rsidRPr="00EB6D22">
              <w:rPr>
                <w:rFonts w:cs="Times New Roman"/>
              </w:rPr>
              <w:t>7</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17</w:t>
            </w:r>
          </w:p>
          <w:p w:rsidR="00192D91" w:rsidRPr="00EB6D22" w:rsidRDefault="00192D91" w:rsidP="00A81F1F">
            <w:pPr>
              <w:autoSpaceDE w:val="0"/>
              <w:autoSpaceDN w:val="0"/>
              <w:adjustRightInd w:val="0"/>
              <w:rPr>
                <w:rFonts w:cs="Times New Roman"/>
              </w:rPr>
            </w:pPr>
            <w:r w:rsidRPr="00EB6D22">
              <w:rPr>
                <w:rFonts w:cs="Times New Roman"/>
              </w:rPr>
              <w:t>0,7</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108" w:type="dxa"/>
        <w:tblLayout w:type="fixed"/>
        <w:tblLook w:val="0000"/>
      </w:tblPr>
      <w:tblGrid>
        <w:gridCol w:w="2922"/>
        <w:gridCol w:w="6035"/>
      </w:tblGrid>
      <w:tr w:rsidR="00192D91" w:rsidRPr="00EB6D22" w:rsidTr="0066565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03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b/>
                <w:bCs/>
              </w:rPr>
            </w:pPr>
            <w:r w:rsidRPr="00EB6D22">
              <w:rPr>
                <w:rFonts w:cs="Times New Roman"/>
                <w:b/>
                <w:bCs/>
              </w:rPr>
              <w:t xml:space="preserve">Wykłady: </w:t>
            </w:r>
          </w:p>
          <w:p w:rsidR="00192D91" w:rsidRPr="00EB6D22" w:rsidRDefault="00192D91" w:rsidP="004E7EB0">
            <w:pPr>
              <w:pStyle w:val="Akapitzlist"/>
              <w:numPr>
                <w:ilvl w:val="0"/>
                <w:numId w:val="39"/>
              </w:numPr>
              <w:autoSpaceDE w:val="0"/>
              <w:autoSpaceDN w:val="0"/>
              <w:adjustRightInd w:val="0"/>
              <w:jc w:val="both"/>
              <w:rPr>
                <w:rFonts w:ascii="Times New Roman" w:hAnsi="Times New Roman"/>
              </w:rPr>
            </w:pPr>
            <w:r w:rsidRPr="00EB6D22">
              <w:rPr>
                <w:rFonts w:ascii="Times New Roman" w:hAnsi="Times New Roman"/>
              </w:rPr>
              <w:t>Charakterystyka podstawowych pojęć  w ocenie sensorycznej. Rola analizy sensorycznej  w ocenie jakości żywności.</w:t>
            </w:r>
          </w:p>
          <w:p w:rsidR="00192D91" w:rsidRPr="00EB6D22" w:rsidRDefault="00192D91" w:rsidP="004E7EB0">
            <w:pPr>
              <w:pStyle w:val="Akapitzlist"/>
              <w:numPr>
                <w:ilvl w:val="0"/>
                <w:numId w:val="39"/>
              </w:numPr>
              <w:autoSpaceDE w:val="0"/>
              <w:autoSpaceDN w:val="0"/>
              <w:adjustRightInd w:val="0"/>
              <w:jc w:val="both"/>
              <w:rPr>
                <w:rFonts w:ascii="Times New Roman" w:hAnsi="Times New Roman"/>
              </w:rPr>
            </w:pPr>
            <w:r w:rsidRPr="00EB6D22">
              <w:rPr>
                <w:rFonts w:ascii="Times New Roman" w:hAnsi="Times New Roman"/>
              </w:rPr>
              <w:t>Charakterystyka i funkcjonowanie aparatu zmysłów – wzroku, węchu, czucia, smaku, słuchu.</w:t>
            </w:r>
          </w:p>
          <w:p w:rsidR="00192D91" w:rsidRPr="00EB6D22" w:rsidRDefault="00192D91" w:rsidP="004E7EB0">
            <w:pPr>
              <w:pStyle w:val="Akapitzlist"/>
              <w:numPr>
                <w:ilvl w:val="0"/>
                <w:numId w:val="39"/>
              </w:numPr>
              <w:autoSpaceDE w:val="0"/>
              <w:autoSpaceDN w:val="0"/>
              <w:adjustRightInd w:val="0"/>
              <w:jc w:val="both"/>
              <w:rPr>
                <w:rFonts w:ascii="Times New Roman" w:hAnsi="Times New Roman"/>
              </w:rPr>
            </w:pPr>
            <w:r w:rsidRPr="00EB6D22">
              <w:rPr>
                <w:rFonts w:ascii="Times New Roman" w:hAnsi="Times New Roman"/>
              </w:rPr>
              <w:t>Czynniki warunkujące dokładność i powtarzalność wyników analizy sensorycznej.</w:t>
            </w:r>
          </w:p>
          <w:p w:rsidR="00192D91" w:rsidRPr="00EB6D22" w:rsidRDefault="00192D91" w:rsidP="004E7EB0">
            <w:pPr>
              <w:pStyle w:val="Akapitzlist"/>
              <w:numPr>
                <w:ilvl w:val="0"/>
                <w:numId w:val="39"/>
              </w:numPr>
              <w:autoSpaceDE w:val="0"/>
              <w:autoSpaceDN w:val="0"/>
              <w:adjustRightInd w:val="0"/>
              <w:jc w:val="both"/>
              <w:rPr>
                <w:rFonts w:ascii="Times New Roman" w:hAnsi="Times New Roman"/>
              </w:rPr>
            </w:pPr>
            <w:r w:rsidRPr="00EB6D22">
              <w:rPr>
                <w:rFonts w:ascii="Times New Roman" w:hAnsi="Times New Roman"/>
              </w:rPr>
              <w:t xml:space="preserve">Charakterystyka metod badań ilościowych (metoda wielokrotnych porównań, metody skalowania, metoda Time-Intensity) i jakościowych ( profilowanie smakowitości, </w:t>
            </w:r>
            <w:r w:rsidRPr="00EB6D22">
              <w:rPr>
                <w:rFonts w:ascii="Times New Roman" w:hAnsi="Times New Roman"/>
              </w:rPr>
              <w:lastRenderedPageBreak/>
              <w:t>profilowanie tekstury) stosowanych w analizie sensorycznej.</w:t>
            </w:r>
          </w:p>
          <w:p w:rsidR="00192D91" w:rsidRPr="00EB6D22" w:rsidRDefault="00192D91" w:rsidP="004E7EB0">
            <w:pPr>
              <w:pStyle w:val="Akapitzlist"/>
              <w:numPr>
                <w:ilvl w:val="0"/>
                <w:numId w:val="39"/>
              </w:numPr>
              <w:autoSpaceDE w:val="0"/>
              <w:autoSpaceDN w:val="0"/>
              <w:adjustRightInd w:val="0"/>
              <w:jc w:val="both"/>
              <w:rPr>
                <w:rFonts w:ascii="Times New Roman" w:hAnsi="Times New Roman"/>
              </w:rPr>
            </w:pPr>
            <w:r w:rsidRPr="00EB6D22">
              <w:rPr>
                <w:rFonts w:ascii="Times New Roman" w:hAnsi="Times New Roman"/>
              </w:rPr>
              <w:t>Charakterystyka laboratoryjnych metod badań  dyskryminacyjnych (metody oznaczania wartości progowych, metody wykrywania różnic) i specjalnych (metoda rozcieńczeń, wskaźnik rozcieńczenia  „N”, wskaźnik słoności, profilogramy rozcieńczenia) stosowanych w analizie sensorycznej.</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Ćwiczenia warsztatowe:</w:t>
            </w:r>
          </w:p>
          <w:p w:rsidR="00192D91" w:rsidRPr="00EB6D22" w:rsidRDefault="00192D91" w:rsidP="004E7EB0">
            <w:pPr>
              <w:widowControl/>
              <w:numPr>
                <w:ilvl w:val="0"/>
                <w:numId w:val="26"/>
              </w:numPr>
              <w:suppressAutoHyphens w:val="0"/>
              <w:autoSpaceDE w:val="0"/>
              <w:autoSpaceDN w:val="0"/>
              <w:adjustRightInd w:val="0"/>
              <w:ind w:left="372"/>
              <w:jc w:val="both"/>
              <w:rPr>
                <w:rFonts w:cs="Times New Roman"/>
              </w:rPr>
            </w:pPr>
            <w:r w:rsidRPr="00EB6D22">
              <w:rPr>
                <w:rFonts w:cs="Times New Roman"/>
              </w:rPr>
              <w:t xml:space="preserve">Sprawdzanie wrażliwości smakowej - próba na daltonizm smakowy, określenie progów wrażliwości  w zakresie podstawowych smaków. </w:t>
            </w:r>
          </w:p>
          <w:p w:rsidR="00192D91" w:rsidRPr="00EB6D22" w:rsidRDefault="00192D91" w:rsidP="004E7EB0">
            <w:pPr>
              <w:widowControl/>
              <w:numPr>
                <w:ilvl w:val="0"/>
                <w:numId w:val="26"/>
              </w:numPr>
              <w:suppressAutoHyphens w:val="0"/>
              <w:autoSpaceDE w:val="0"/>
              <w:autoSpaceDN w:val="0"/>
              <w:adjustRightInd w:val="0"/>
              <w:ind w:left="372"/>
              <w:jc w:val="both"/>
              <w:rPr>
                <w:rFonts w:cs="Times New Roman"/>
              </w:rPr>
            </w:pPr>
            <w:r w:rsidRPr="00EB6D22">
              <w:rPr>
                <w:rFonts w:cs="Times New Roman"/>
              </w:rPr>
              <w:t>Sprawdzanie wrażliwości smakowej - określenie progów różnicy w zakresie podstawowych smaków.</w:t>
            </w:r>
          </w:p>
          <w:p w:rsidR="00192D91" w:rsidRPr="00EB6D22" w:rsidRDefault="00192D91" w:rsidP="004E7EB0">
            <w:pPr>
              <w:widowControl/>
              <w:numPr>
                <w:ilvl w:val="0"/>
                <w:numId w:val="26"/>
              </w:numPr>
              <w:suppressAutoHyphens w:val="0"/>
              <w:autoSpaceDE w:val="0"/>
              <w:autoSpaceDN w:val="0"/>
              <w:adjustRightInd w:val="0"/>
              <w:ind w:left="372"/>
              <w:jc w:val="both"/>
              <w:rPr>
                <w:rFonts w:cs="Times New Roman"/>
              </w:rPr>
            </w:pPr>
            <w:r w:rsidRPr="00EB6D22">
              <w:rPr>
                <w:rFonts w:cs="Times New Roman"/>
              </w:rPr>
              <w:t xml:space="preserve">Sprawdzanie wrażliwości węchowej. </w:t>
            </w:r>
          </w:p>
          <w:p w:rsidR="00192D91" w:rsidRPr="00EB6D22" w:rsidRDefault="00192D91" w:rsidP="004E7EB0">
            <w:pPr>
              <w:widowControl/>
              <w:numPr>
                <w:ilvl w:val="0"/>
                <w:numId w:val="26"/>
              </w:numPr>
              <w:suppressAutoHyphens w:val="0"/>
              <w:autoSpaceDE w:val="0"/>
              <w:autoSpaceDN w:val="0"/>
              <w:adjustRightInd w:val="0"/>
              <w:ind w:left="372"/>
              <w:jc w:val="both"/>
              <w:rPr>
                <w:rFonts w:cs="Times New Roman"/>
              </w:rPr>
            </w:pPr>
            <w:r w:rsidRPr="00EB6D22">
              <w:rPr>
                <w:rFonts w:cs="Times New Roman"/>
              </w:rPr>
              <w:t>Sprawdzanie wrażliwości zmysłu wzroku.</w:t>
            </w:r>
          </w:p>
          <w:p w:rsidR="00192D91" w:rsidRPr="00EB6D22" w:rsidRDefault="00192D91" w:rsidP="004E7EB0">
            <w:pPr>
              <w:widowControl/>
              <w:numPr>
                <w:ilvl w:val="0"/>
                <w:numId w:val="26"/>
              </w:numPr>
              <w:suppressAutoHyphens w:val="0"/>
              <w:autoSpaceDE w:val="0"/>
              <w:autoSpaceDN w:val="0"/>
              <w:adjustRightInd w:val="0"/>
              <w:ind w:left="372"/>
              <w:jc w:val="both"/>
              <w:rPr>
                <w:rFonts w:cs="Times New Roman"/>
              </w:rPr>
            </w:pPr>
            <w:r w:rsidRPr="00EB6D22">
              <w:rPr>
                <w:rFonts w:cs="Times New Roman"/>
              </w:rPr>
              <w:t>Sprawdzanie wrażliwości dotykowej i czucia głębokiego.</w:t>
            </w:r>
          </w:p>
          <w:p w:rsidR="00192D91" w:rsidRPr="00EB6D22" w:rsidRDefault="00192D91" w:rsidP="004E7EB0">
            <w:pPr>
              <w:widowControl/>
              <w:numPr>
                <w:ilvl w:val="0"/>
                <w:numId w:val="26"/>
              </w:numPr>
              <w:suppressAutoHyphens w:val="0"/>
              <w:autoSpaceDE w:val="0"/>
              <w:autoSpaceDN w:val="0"/>
              <w:adjustRightInd w:val="0"/>
              <w:ind w:left="372"/>
              <w:jc w:val="both"/>
              <w:rPr>
                <w:rFonts w:cs="Times New Roman"/>
              </w:rPr>
            </w:pPr>
            <w:r w:rsidRPr="00EB6D22">
              <w:rPr>
                <w:rFonts w:cs="Times New Roman"/>
              </w:rPr>
              <w:t>Ocena wybranych produktów za pomocą wybranych metod  stosowanych w ocenie sensorycznej. Interpretacja wynik</w:t>
            </w:r>
            <w:r w:rsidRPr="00EB6D22">
              <w:rPr>
                <w:rFonts w:cs="Times New Roman"/>
                <w:lang w:val="en-US"/>
              </w:rPr>
              <w:t>ów.</w:t>
            </w:r>
          </w:p>
        </w:tc>
      </w:tr>
      <w:tr w:rsidR="00192D91" w:rsidRPr="00EB6D22" w:rsidTr="0066565F">
        <w:trPr>
          <w:trHeight w:val="263"/>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03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right="510"/>
              <w:jc w:val="both"/>
              <w:rPr>
                <w:rFonts w:cs="Times New Roman"/>
              </w:rPr>
            </w:pPr>
            <w:r w:rsidRPr="00EB6D22">
              <w:rPr>
                <w:rFonts w:cs="Times New Roman"/>
              </w:rPr>
              <w:t>wykład wspomagany prezentacją multimedialną, ćwiczenia warsztatowe</w:t>
            </w:r>
          </w:p>
        </w:tc>
      </w:tr>
      <w:tr w:rsidR="00192D91" w:rsidRPr="00EB6D22" w:rsidTr="0066565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03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03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03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Ocena końcowa:</w:t>
            </w:r>
          </w:p>
          <w:p w:rsidR="00192D91" w:rsidRPr="00EB6D22" w:rsidRDefault="00192D91" w:rsidP="00A81F1F">
            <w:pPr>
              <w:autoSpaceDE w:val="0"/>
              <w:autoSpaceDN w:val="0"/>
              <w:adjustRightInd w:val="0"/>
              <w:jc w:val="both"/>
              <w:rPr>
                <w:rFonts w:cs="Times New Roman"/>
              </w:rPr>
            </w:pPr>
            <w:r w:rsidRPr="00EB6D22">
              <w:rPr>
                <w:rFonts w:cs="Times New Roman"/>
              </w:rPr>
              <w:t>50% część wykładu</w:t>
            </w:r>
          </w:p>
          <w:p w:rsidR="00192D91" w:rsidRPr="00EB6D22" w:rsidRDefault="00192D91" w:rsidP="00A81F1F">
            <w:pPr>
              <w:autoSpaceDE w:val="0"/>
              <w:autoSpaceDN w:val="0"/>
              <w:adjustRightInd w:val="0"/>
              <w:jc w:val="both"/>
              <w:rPr>
                <w:rFonts w:cs="Times New Roman"/>
              </w:rPr>
            </w:pPr>
            <w:r w:rsidRPr="00EB6D22">
              <w:rPr>
                <w:rFonts w:cs="Times New Roman"/>
              </w:rPr>
              <w:t>50% część ćwiczeń – kolokwia i sprawozdania</w:t>
            </w:r>
          </w:p>
        </w:tc>
      </w:tr>
      <w:tr w:rsidR="00192D91" w:rsidRPr="00EB6D22" w:rsidTr="0066565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03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w:t>
            </w:r>
            <w:r w:rsidRPr="00EB6D22">
              <w:rPr>
                <w:rFonts w:cs="Times New Roman"/>
                <w:b/>
                <w:bCs/>
              </w:rPr>
              <w:lastRenderedPageBreak/>
              <w:t xml:space="preserve">przedmiotów: </w:t>
            </w:r>
          </w:p>
        </w:tc>
        <w:tc>
          <w:tcPr>
            <w:tcW w:w="603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lastRenderedPageBreak/>
              <w:t>Chemia ogólna, Chemia żywności, Mikrobiologia żywności, Biochemia,</w:t>
            </w:r>
          </w:p>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Zalecana literatura:</w:t>
            </w:r>
          </w:p>
        </w:tc>
        <w:tc>
          <w:tcPr>
            <w:tcW w:w="603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sz w:val="22"/>
                <w:szCs w:val="22"/>
              </w:rPr>
            </w:pPr>
            <w:r w:rsidRPr="00EB6D22">
              <w:rPr>
                <w:rFonts w:cs="Times New Roman"/>
                <w:sz w:val="22"/>
                <w:szCs w:val="22"/>
              </w:rPr>
              <w:t>Babicz-Zielińska E.,Rybowska A., Obniska W. Sensoryczna ocena jakości żywności, Wydawnictwo Akademii Morskiej w Gdyni, Gdynia, 2016</w:t>
            </w:r>
          </w:p>
          <w:p w:rsidR="00192D91" w:rsidRPr="00EB6D22" w:rsidRDefault="00192D91" w:rsidP="00BF35E4">
            <w:pPr>
              <w:widowControl/>
              <w:numPr>
                <w:ilvl w:val="0"/>
                <w:numId w:val="26"/>
              </w:numPr>
              <w:suppressAutoHyphens w:val="0"/>
              <w:autoSpaceDE w:val="0"/>
              <w:autoSpaceDN w:val="0"/>
              <w:adjustRightInd w:val="0"/>
              <w:jc w:val="both"/>
              <w:rPr>
                <w:rFonts w:cs="Times New Roman"/>
                <w:sz w:val="22"/>
                <w:szCs w:val="22"/>
              </w:rPr>
            </w:pPr>
            <w:r w:rsidRPr="00EB6D22">
              <w:rPr>
                <w:rFonts w:cs="Times New Roman"/>
                <w:sz w:val="22"/>
                <w:szCs w:val="22"/>
              </w:rPr>
              <w:t>Baryłko-Pikielna N., Matuszewska I. Sensoryczne badania żywności. Podstawy – Metody – Zastosowania, Wydawnictwo Naukowe Polskiego Towarzystwa Technologów Żywności, Kraków, 2009</w:t>
            </w:r>
          </w:p>
          <w:p w:rsidR="00192D91" w:rsidRPr="00EB6D22" w:rsidRDefault="00192D91" w:rsidP="00BF35E4">
            <w:pPr>
              <w:widowControl/>
              <w:numPr>
                <w:ilvl w:val="0"/>
                <w:numId w:val="26"/>
              </w:numPr>
              <w:suppressAutoHyphens w:val="0"/>
              <w:autoSpaceDE w:val="0"/>
              <w:autoSpaceDN w:val="0"/>
              <w:adjustRightInd w:val="0"/>
              <w:jc w:val="both"/>
              <w:rPr>
                <w:rFonts w:cs="Times New Roman"/>
                <w:sz w:val="22"/>
                <w:szCs w:val="22"/>
              </w:rPr>
            </w:pPr>
            <w:r w:rsidRPr="00EB6D22">
              <w:rPr>
                <w:rFonts w:cs="Times New Roman"/>
                <w:sz w:val="22"/>
                <w:szCs w:val="22"/>
              </w:rPr>
              <w:t>Fortuna T. (red.). Podstawy analizy i oceny jakości żywności. Wyd. Uniwersytetu Rolniczego w Krakowie, Kraków 2012</w:t>
            </w:r>
          </w:p>
          <w:p w:rsidR="00192D91" w:rsidRPr="00EB6D22" w:rsidRDefault="00192D91" w:rsidP="00BF35E4">
            <w:pPr>
              <w:widowControl/>
              <w:numPr>
                <w:ilvl w:val="0"/>
                <w:numId w:val="26"/>
              </w:numPr>
              <w:suppressAutoHyphens w:val="0"/>
              <w:autoSpaceDE w:val="0"/>
              <w:autoSpaceDN w:val="0"/>
              <w:adjustRightInd w:val="0"/>
              <w:jc w:val="both"/>
              <w:rPr>
                <w:rFonts w:cs="Times New Roman"/>
                <w:sz w:val="22"/>
                <w:szCs w:val="22"/>
                <w:lang w:val="en-US"/>
              </w:rPr>
            </w:pPr>
            <w:r w:rsidRPr="00EB6D22">
              <w:rPr>
                <w:rFonts w:cs="Times New Roman"/>
                <w:sz w:val="22"/>
                <w:szCs w:val="22"/>
              </w:rPr>
              <w:t xml:space="preserve">Tajner-Czopek A. Analiza żywności - Jakość produktów spożywczych. </w:t>
            </w:r>
            <w:r w:rsidRPr="00EB6D22">
              <w:rPr>
                <w:rFonts w:cs="Times New Roman"/>
                <w:sz w:val="22"/>
                <w:szCs w:val="22"/>
                <w:lang w:val="en-US"/>
              </w:rPr>
              <w:t>Wyd. Akademii Rolniczej we Wrocławiu, Wrocław 2005.</w:t>
            </w:r>
          </w:p>
          <w:p w:rsidR="00192D91" w:rsidRPr="00EB6D22" w:rsidRDefault="00192D91" w:rsidP="00BF35E4">
            <w:pPr>
              <w:widowControl/>
              <w:numPr>
                <w:ilvl w:val="0"/>
                <w:numId w:val="26"/>
              </w:numPr>
              <w:suppressAutoHyphens w:val="0"/>
              <w:autoSpaceDE w:val="0"/>
              <w:autoSpaceDN w:val="0"/>
              <w:adjustRightInd w:val="0"/>
              <w:jc w:val="both"/>
              <w:rPr>
                <w:rFonts w:cs="Times New Roman"/>
                <w:sz w:val="22"/>
                <w:szCs w:val="22"/>
                <w:lang w:val="en-US"/>
              </w:rPr>
            </w:pPr>
            <w:r w:rsidRPr="00EB6D22">
              <w:rPr>
                <w:rFonts w:cs="Times New Roman"/>
                <w:sz w:val="22"/>
                <w:szCs w:val="22"/>
              </w:rPr>
              <w:t xml:space="preserve">Krochmal –Marczak B. (red). Jakość produktów sektora rolno-spożywczego i jego pozycja na rynku. </w:t>
            </w:r>
            <w:r w:rsidRPr="00EB6D22">
              <w:rPr>
                <w:rFonts w:cs="Times New Roman"/>
                <w:sz w:val="22"/>
                <w:szCs w:val="22"/>
                <w:lang w:val="en-US"/>
              </w:rPr>
              <w:t>Monografia naukowa Krosno 2018. ISBN 978-83-64457-43-2</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sz w:val="22"/>
                <w:szCs w:val="22"/>
              </w:rPr>
              <w:t>Krochmal –Marczak B. (red). Wybrane aspekty z bezpieczeństwa żywności. Zeszyty Naukowe PWSZ Krosno, Krosno 2017. ISNB: 973-73-64457-33-3</w:t>
            </w:r>
          </w:p>
        </w:tc>
      </w:tr>
    </w:tbl>
    <w:p w:rsidR="00192D91" w:rsidRPr="00EB6D22" w:rsidRDefault="00192D91" w:rsidP="004E7EB0">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10" name="Obraz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EB6D22">
      <w:pPr>
        <w:pStyle w:val="Nagwek2"/>
        <w:rPr>
          <w:rFonts w:cs="Times New Roman"/>
          <w:b w:val="0"/>
          <w:bCs w:val="0"/>
          <w:color w:val="auto"/>
          <w:szCs w:val="26"/>
        </w:rPr>
      </w:pPr>
      <w:bookmarkStart w:id="33" w:name="_Toc76978970"/>
      <w:r w:rsidRPr="00EB6D22">
        <w:rPr>
          <w:rFonts w:cs="Times New Roman"/>
          <w:color w:val="auto"/>
          <w:szCs w:val="26"/>
        </w:rPr>
        <w:t>C12. Zagrożenia w łańcuchu żywnościowym</w:t>
      </w:r>
      <w:bookmarkEnd w:id="33"/>
      <w:r w:rsidRPr="00EB6D22">
        <w:rPr>
          <w:rFonts w:cs="Times New Roman"/>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977"/>
        <w:gridCol w:w="6203"/>
      </w:tblGrid>
      <w:tr w:rsidR="00192D91" w:rsidRPr="00EB6D22" w:rsidTr="0066565F">
        <w:trPr>
          <w:trHeight w:val="397"/>
        </w:trPr>
        <w:tc>
          <w:tcPr>
            <w:tcW w:w="2977"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3" w:type="dxa"/>
            <w:tcBorders>
              <w:top w:val="single" w:sz="8"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b/>
                <w:bCs/>
              </w:rPr>
              <w:t>Zagrożenia w łańcuchu żywnościowym PIBŻ C12</w:t>
            </w:r>
          </w:p>
        </w:tc>
      </w:tr>
      <w:tr w:rsidR="00192D91" w:rsidRPr="00125326"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lang w:val="en-US"/>
              </w:rPr>
            </w:pPr>
            <w:r w:rsidRPr="00EB6D22">
              <w:rPr>
                <w:rFonts w:cs="Times New Roman"/>
                <w:lang w:val="en-US"/>
              </w:rPr>
              <w:t>Threats in the food chain</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praktyczny</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 niestacjonarne</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w:t>
            </w:r>
          </w:p>
        </w:tc>
      </w:tr>
      <w:tr w:rsidR="00192D91" w:rsidRPr="00EB6D22" w:rsidTr="0066565F">
        <w:trPr>
          <w:trHeight w:val="397"/>
        </w:trPr>
        <w:tc>
          <w:tcPr>
            <w:tcW w:w="2977"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3" w:type="dxa"/>
            <w:tcBorders>
              <w:top w:val="single" w:sz="2"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dr hab. inż. Elżbieta Kondratowicz-Pietruszka, prof. KPU</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106" w:type="dxa"/>
        <w:tblInd w:w="216" w:type="dxa"/>
        <w:tblLayout w:type="fixed"/>
        <w:tblLook w:val="0000"/>
      </w:tblPr>
      <w:tblGrid>
        <w:gridCol w:w="1134"/>
        <w:gridCol w:w="1843"/>
        <w:gridCol w:w="2268"/>
        <w:gridCol w:w="1134"/>
        <w:gridCol w:w="1277"/>
        <w:gridCol w:w="33"/>
        <w:gridCol w:w="567"/>
        <w:gridCol w:w="850"/>
      </w:tblGrid>
      <w:tr w:rsidR="00192D91" w:rsidRPr="00EB6D22" w:rsidTr="00745262">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4E7EB0">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745262">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Zagrożenia chemiczne w łańcuchu żywnościowym</w:t>
            </w:r>
            <w:r w:rsidRPr="00EB6D22">
              <w:rPr>
                <w:rFonts w:cs="Times New Roman"/>
                <w:b/>
                <w:bCs/>
              </w:rPr>
              <w:t xml:space="preserve"> </w:t>
            </w:r>
            <w:r w:rsidRPr="00EB6D22">
              <w:rPr>
                <w:rFonts w:cs="Times New Roman"/>
              </w:rPr>
              <w:t>oraz nabycie umiejętności zastosowania zdobytej wiedzy w praktyce.</w:t>
            </w:r>
          </w:p>
        </w:tc>
      </w:tr>
      <w:tr w:rsidR="00192D91" w:rsidRPr="00EB6D22" w:rsidTr="00745262">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129"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Wykłady – st. stacj. 15 h, st. niestacj. 8 h</w:t>
            </w:r>
          </w:p>
          <w:p w:rsidR="00192D91" w:rsidRPr="00EB6D22" w:rsidRDefault="00192D91" w:rsidP="00A81F1F">
            <w:pPr>
              <w:autoSpaceDE w:val="0"/>
              <w:autoSpaceDN w:val="0"/>
              <w:adjustRightInd w:val="0"/>
              <w:rPr>
                <w:rFonts w:cs="Times New Roman"/>
              </w:rPr>
            </w:pPr>
            <w:r w:rsidRPr="00EB6D22">
              <w:rPr>
                <w:rFonts w:cs="Times New Roman"/>
              </w:rPr>
              <w:t>Ćwiczenia laboratoryjne  - st. stacj. 20 h, st. niestacj. 10 h</w:t>
            </w:r>
          </w:p>
          <w:p w:rsidR="00192D91" w:rsidRPr="00EB6D22" w:rsidRDefault="00192D91" w:rsidP="00A81F1F">
            <w:pPr>
              <w:autoSpaceDE w:val="0"/>
              <w:autoSpaceDN w:val="0"/>
              <w:adjustRightInd w:val="0"/>
              <w:jc w:val="both"/>
              <w:rPr>
                <w:rFonts w:cs="Times New Roman"/>
              </w:rPr>
            </w:pPr>
          </w:p>
        </w:tc>
      </w:tr>
      <w:tr w:rsidR="00192D91" w:rsidRPr="00EB6D22" w:rsidTr="00745262">
        <w:trPr>
          <w:trHeight w:val="1"/>
        </w:trPr>
        <w:tc>
          <w:tcPr>
            <w:tcW w:w="9106"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745262">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310"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417"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745262">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A81F1F">
            <w:pPr>
              <w:autoSpaceDE w:val="0"/>
              <w:autoSpaceDN w:val="0"/>
              <w:adjustRightInd w:val="0"/>
              <w:rPr>
                <w:rFonts w:cs="Times New Roman"/>
              </w:rPr>
            </w:pPr>
            <w:r>
              <w:rPr>
                <w:rFonts w:cs="Times New Roman"/>
              </w:rPr>
              <w:t>C12</w:t>
            </w:r>
            <w:r w:rsidR="00192D91" w:rsidRPr="00EB6D22">
              <w:rPr>
                <w:rFonts w:cs="Times New Roman"/>
              </w:rPr>
              <w:t>_W01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Zna i rozumie zakres zagrożeń chemicznych i mikrobiologicznych w żywności, w tym o toksycznych i antyodżywczych składnikach oraz o zagrożeniach ze względu na stosowanie substancji dodatkowych w produkcji żywności.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K_W01</w:t>
            </w:r>
          </w:p>
        </w:tc>
        <w:tc>
          <w:tcPr>
            <w:tcW w:w="1310"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Wykład</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rPr>
                <w:rFonts w:cs="Times New Roman"/>
              </w:rPr>
            </w:pPr>
          </w:p>
        </w:tc>
        <w:tc>
          <w:tcPr>
            <w:tcW w:w="1417"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Projekt</w:t>
            </w:r>
          </w:p>
          <w:p w:rsidR="00192D91" w:rsidRPr="00EB6D22" w:rsidRDefault="00192D91" w:rsidP="00A81F1F">
            <w:pPr>
              <w:autoSpaceDE w:val="0"/>
              <w:autoSpaceDN w:val="0"/>
              <w:adjustRightInd w:val="0"/>
              <w:jc w:val="center"/>
              <w:rPr>
                <w:rFonts w:cs="Times New Roman"/>
              </w:rPr>
            </w:pPr>
            <w:r w:rsidRPr="00EB6D22">
              <w:rPr>
                <w:rFonts w:cs="Times New Roman"/>
              </w:rPr>
              <w:t>Ocena ze sprawozdań z ćwiczeń laboratoryj-nych</w:t>
            </w:r>
          </w:p>
        </w:tc>
      </w:tr>
      <w:tr w:rsidR="00192D91" w:rsidRPr="00EB6D22" w:rsidTr="00745262">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A81F1F">
            <w:pPr>
              <w:autoSpaceDE w:val="0"/>
              <w:autoSpaceDN w:val="0"/>
              <w:adjustRightInd w:val="0"/>
              <w:rPr>
                <w:rFonts w:cs="Times New Roman"/>
              </w:rPr>
            </w:pPr>
            <w:r>
              <w:rPr>
                <w:rFonts w:cs="Times New Roman"/>
              </w:rPr>
              <w:t>C12</w:t>
            </w:r>
            <w:r w:rsidR="00192D91" w:rsidRPr="00EB6D22">
              <w:rPr>
                <w:rFonts w:cs="Times New Roman"/>
              </w:rPr>
              <w:t>_U01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Potrafi identyfikować  wybrane źródła skażeń żywności, sposoby przenikania do żywności i ochronę surowców i produktów żywnościowych przed </w:t>
            </w:r>
            <w:r w:rsidRPr="00EB6D22">
              <w:rPr>
                <w:rFonts w:cs="Times New Roman"/>
              </w:rPr>
              <w:lastRenderedPageBreak/>
              <w:t>skażeniem tymi substancjami.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K_U01</w:t>
            </w:r>
          </w:p>
          <w:p w:rsidR="00192D91" w:rsidRPr="00EB6D22" w:rsidRDefault="00192D91" w:rsidP="00A81F1F">
            <w:pPr>
              <w:autoSpaceDE w:val="0"/>
              <w:autoSpaceDN w:val="0"/>
              <w:adjustRightInd w:val="0"/>
              <w:rPr>
                <w:rFonts w:cs="Times New Roman"/>
              </w:rPr>
            </w:pPr>
          </w:p>
        </w:tc>
        <w:tc>
          <w:tcPr>
            <w:tcW w:w="1310"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ćwiczenia laboratoryjne</w:t>
            </w:r>
          </w:p>
        </w:tc>
        <w:tc>
          <w:tcPr>
            <w:tcW w:w="1417" w:type="dxa"/>
            <w:gridSpan w:val="2"/>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ocena ze sprawozdań z ćwiczeń laboratoryjn</w:t>
            </w:r>
            <w:r w:rsidRPr="00EB6D22">
              <w:rPr>
                <w:rFonts w:cs="Times New Roman"/>
              </w:rPr>
              <w:lastRenderedPageBreak/>
              <w:t xml:space="preserve">ych </w:t>
            </w:r>
          </w:p>
        </w:tc>
      </w:tr>
      <w:tr w:rsidR="00192D91" w:rsidRPr="00EB6D22" w:rsidTr="00745262">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A81F1F">
            <w:pPr>
              <w:autoSpaceDE w:val="0"/>
              <w:autoSpaceDN w:val="0"/>
              <w:adjustRightInd w:val="0"/>
              <w:rPr>
                <w:rFonts w:cs="Times New Roman"/>
              </w:rPr>
            </w:pPr>
            <w:r>
              <w:rPr>
                <w:rFonts w:cs="Times New Roman"/>
              </w:rPr>
              <w:lastRenderedPageBreak/>
              <w:t>C12</w:t>
            </w:r>
            <w:r w:rsidR="00192D91" w:rsidRPr="00EB6D22">
              <w:rPr>
                <w:rFonts w:cs="Times New Roman"/>
              </w:rPr>
              <w:t>_K01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Jest gotów do odpowiedzialnego pełnienia roli zawodowej </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K_K01</w:t>
            </w:r>
          </w:p>
        </w:tc>
        <w:tc>
          <w:tcPr>
            <w:tcW w:w="1310"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ćwiczenia laboratoryjne</w:t>
            </w:r>
          </w:p>
        </w:tc>
        <w:tc>
          <w:tcPr>
            <w:tcW w:w="1417"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Uwagi</w:t>
            </w:r>
          </w:p>
          <w:p w:rsidR="00192D91" w:rsidRPr="00EB6D22" w:rsidRDefault="00192D91" w:rsidP="00A81F1F">
            <w:pPr>
              <w:autoSpaceDE w:val="0"/>
              <w:autoSpaceDN w:val="0"/>
              <w:adjustRightInd w:val="0"/>
              <w:jc w:val="center"/>
              <w:rPr>
                <w:rFonts w:cs="Times New Roman"/>
              </w:rPr>
            </w:pPr>
            <w:r w:rsidRPr="00EB6D22">
              <w:rPr>
                <w:rFonts w:cs="Times New Roman"/>
              </w:rPr>
              <w:t>prowadzącego</w:t>
            </w:r>
          </w:p>
          <w:p w:rsidR="00192D91" w:rsidRPr="00EB6D22" w:rsidRDefault="00192D91" w:rsidP="00A81F1F">
            <w:pPr>
              <w:autoSpaceDE w:val="0"/>
              <w:autoSpaceDN w:val="0"/>
              <w:adjustRightInd w:val="0"/>
              <w:jc w:val="center"/>
              <w:rPr>
                <w:rFonts w:cs="Times New Roman"/>
              </w:rPr>
            </w:pPr>
            <w:r w:rsidRPr="00EB6D22">
              <w:rPr>
                <w:rFonts w:cs="Times New Roman"/>
              </w:rPr>
              <w:t>terminowe oddawanie sprawozdań</w:t>
            </w:r>
          </w:p>
        </w:tc>
      </w:tr>
      <w:tr w:rsidR="00192D91" w:rsidRPr="00EB6D22" w:rsidTr="00745262">
        <w:trPr>
          <w:trHeight w:val="1"/>
        </w:trPr>
        <w:tc>
          <w:tcPr>
            <w:tcW w:w="9106"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745262">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w:t>
            </w:r>
            <w:r w:rsidRPr="00EB6D22">
              <w:rPr>
                <w:rFonts w:cs="Times New Roman"/>
                <w:b/>
                <w:bCs/>
                <w:lang w:val="en-US"/>
              </w:rPr>
              <w:t xml:space="preserve">ów ECTS: </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w:t>
            </w:r>
          </w:p>
        </w:tc>
        <w:tc>
          <w:tcPr>
            <w:tcW w:w="600" w:type="dxa"/>
            <w:gridSpan w:val="2"/>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745262">
            <w:pPr>
              <w:autoSpaceDE w:val="0"/>
              <w:autoSpaceDN w:val="0"/>
              <w:adjustRightInd w:val="0"/>
              <w:ind w:left="113" w:right="113"/>
              <w:jc w:val="center"/>
              <w:rPr>
                <w:rFonts w:cs="Times New Roman"/>
              </w:rPr>
            </w:pPr>
            <w:r w:rsidRPr="00EB6D22">
              <w:rPr>
                <w:rFonts w:cs="Times New Roman"/>
              </w:rPr>
              <w:t>Stacjonarne</w:t>
            </w:r>
          </w:p>
        </w:tc>
        <w:tc>
          <w:tcPr>
            <w:tcW w:w="850"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745262">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745262">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Wykłady</w:t>
            </w:r>
          </w:p>
          <w:p w:rsidR="00192D91" w:rsidRPr="00EB6D22" w:rsidRDefault="00192D91" w:rsidP="00A81F1F">
            <w:pPr>
              <w:autoSpaceDE w:val="0"/>
              <w:autoSpaceDN w:val="0"/>
              <w:adjustRightInd w:val="0"/>
              <w:rPr>
                <w:rFonts w:cs="Times New Roman"/>
              </w:rPr>
            </w:pPr>
            <w:r w:rsidRPr="00EB6D22">
              <w:rPr>
                <w:rFonts w:cs="Times New Roman"/>
              </w:rPr>
              <w:t xml:space="preserve">Ćwiczenia laboratoryjne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600"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745262" w:rsidP="00A81F1F">
            <w:pPr>
              <w:autoSpaceDE w:val="0"/>
              <w:autoSpaceDN w:val="0"/>
              <w:adjustRightInd w:val="0"/>
              <w:jc w:val="center"/>
              <w:rPr>
                <w:rFonts w:cs="Times New Roman"/>
                <w:b/>
                <w:bCs/>
              </w:rPr>
            </w:pPr>
            <w:r w:rsidRPr="00EB6D22">
              <w:rPr>
                <w:rFonts w:cs="Times New Roman"/>
                <w:b/>
                <w:bCs/>
              </w:rPr>
              <w:t>35</w:t>
            </w:r>
          </w:p>
          <w:p w:rsidR="00192D91" w:rsidRPr="00EB6D22" w:rsidRDefault="00745262" w:rsidP="00A81F1F">
            <w:pPr>
              <w:autoSpaceDE w:val="0"/>
              <w:autoSpaceDN w:val="0"/>
              <w:adjustRightInd w:val="0"/>
              <w:jc w:val="center"/>
              <w:rPr>
                <w:rFonts w:cs="Times New Roman"/>
              </w:rPr>
            </w:pPr>
            <w:r w:rsidRPr="00EB6D22">
              <w:rPr>
                <w:rFonts w:cs="Times New Roman"/>
              </w:rPr>
              <w:t>1,4</w:t>
            </w:r>
          </w:p>
        </w:tc>
        <w:tc>
          <w:tcPr>
            <w:tcW w:w="850"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rPr>
                <w:rFonts w:cs="Times New Roman"/>
              </w:rPr>
            </w:pPr>
          </w:p>
          <w:p w:rsidR="00192D91" w:rsidRPr="00EB6D22" w:rsidRDefault="00745262" w:rsidP="00A81F1F">
            <w:pPr>
              <w:autoSpaceDE w:val="0"/>
              <w:autoSpaceDN w:val="0"/>
              <w:adjustRightInd w:val="0"/>
              <w:jc w:val="center"/>
              <w:rPr>
                <w:rFonts w:cs="Times New Roman"/>
                <w:b/>
                <w:bCs/>
              </w:rPr>
            </w:pPr>
            <w:r w:rsidRPr="00EB6D22">
              <w:rPr>
                <w:rFonts w:cs="Times New Roman"/>
                <w:b/>
                <w:bCs/>
              </w:rPr>
              <w:t>18</w:t>
            </w:r>
          </w:p>
          <w:p w:rsidR="00192D91" w:rsidRPr="00EB6D22" w:rsidRDefault="00192D91" w:rsidP="00A81F1F">
            <w:pPr>
              <w:autoSpaceDE w:val="0"/>
              <w:autoSpaceDN w:val="0"/>
              <w:adjustRightInd w:val="0"/>
              <w:jc w:val="center"/>
              <w:rPr>
                <w:rFonts w:cs="Times New Roman"/>
              </w:rPr>
            </w:pPr>
            <w:r w:rsidRPr="00EB6D22">
              <w:rPr>
                <w:rFonts w:cs="Times New Roman"/>
              </w:rPr>
              <w:t>0,9</w:t>
            </w:r>
          </w:p>
        </w:tc>
      </w:tr>
      <w:tr w:rsidR="00192D91" w:rsidRPr="00EB6D22" w:rsidTr="00745262">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Opracowanie sprawozdań z ćwiczeń</w:t>
            </w:r>
          </w:p>
          <w:p w:rsidR="00192D91" w:rsidRPr="00EB6D22" w:rsidRDefault="00192D91" w:rsidP="00A81F1F">
            <w:pPr>
              <w:autoSpaceDE w:val="0"/>
              <w:autoSpaceDN w:val="0"/>
              <w:adjustRightInd w:val="0"/>
              <w:rPr>
                <w:rFonts w:cs="Times New Roman"/>
              </w:rPr>
            </w:pPr>
            <w:r w:rsidRPr="00EB6D22">
              <w:rPr>
                <w:rFonts w:cs="Times New Roman"/>
              </w:rPr>
              <w:t>Opracowanie referatu wspomaganego prezentacją multimedialną</w:t>
            </w:r>
          </w:p>
          <w:p w:rsidR="00192D91" w:rsidRPr="00EB6D22" w:rsidRDefault="00192D91" w:rsidP="00A81F1F">
            <w:pPr>
              <w:autoSpaceDE w:val="0"/>
              <w:autoSpaceDN w:val="0"/>
              <w:adjustRightInd w:val="0"/>
              <w:rPr>
                <w:rFonts w:cs="Times New Roman"/>
              </w:rPr>
            </w:pPr>
            <w:r w:rsidRPr="00EB6D22">
              <w:rPr>
                <w:rFonts w:cs="Times New Roman"/>
              </w:rPr>
              <w:t>Przygotowanie projektu</w:t>
            </w:r>
          </w:p>
          <w:p w:rsidR="00192D91" w:rsidRPr="00EB6D22" w:rsidRDefault="00192D91" w:rsidP="00A81F1F">
            <w:pPr>
              <w:autoSpaceDE w:val="0"/>
              <w:autoSpaceDN w:val="0"/>
              <w:adjustRightInd w:val="0"/>
              <w:jc w:val="both"/>
              <w:rPr>
                <w:rFonts w:cs="Times New Roman"/>
              </w:rPr>
            </w:pPr>
            <w:r w:rsidRPr="00EB6D22">
              <w:rPr>
                <w:rFonts w:cs="Times New Roman"/>
              </w:rPr>
              <w:t>Analiza tekstów źródłowych</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600"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6</w:t>
            </w:r>
          </w:p>
          <w:p w:rsidR="00192D91" w:rsidRPr="00EB6D22" w:rsidRDefault="00745262"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745262" w:rsidP="00A81F1F">
            <w:pPr>
              <w:autoSpaceDE w:val="0"/>
              <w:autoSpaceDN w:val="0"/>
              <w:adjustRightInd w:val="0"/>
              <w:jc w:val="center"/>
              <w:rPr>
                <w:rFonts w:cs="Times New Roman"/>
              </w:rPr>
            </w:pPr>
            <w:r w:rsidRPr="00EB6D22">
              <w:rPr>
                <w:rFonts w:cs="Times New Roman"/>
              </w:rPr>
              <w:t>4</w:t>
            </w:r>
          </w:p>
          <w:p w:rsidR="00192D91" w:rsidRPr="00EB6D22" w:rsidRDefault="00192D91" w:rsidP="00A81F1F">
            <w:pPr>
              <w:autoSpaceDE w:val="0"/>
              <w:autoSpaceDN w:val="0"/>
              <w:adjustRightInd w:val="0"/>
              <w:jc w:val="center"/>
              <w:rPr>
                <w:rFonts w:cs="Times New Roman"/>
              </w:rPr>
            </w:pPr>
          </w:p>
          <w:p w:rsidR="00192D91" w:rsidRPr="00EB6D22" w:rsidRDefault="00745262" w:rsidP="00A81F1F">
            <w:pPr>
              <w:autoSpaceDE w:val="0"/>
              <w:autoSpaceDN w:val="0"/>
              <w:adjustRightInd w:val="0"/>
              <w:jc w:val="center"/>
              <w:rPr>
                <w:rFonts w:cs="Times New Roman"/>
                <w:b/>
                <w:bCs/>
              </w:rPr>
            </w:pPr>
            <w:r w:rsidRPr="00EB6D22">
              <w:rPr>
                <w:rFonts w:cs="Times New Roman"/>
                <w:b/>
                <w:bCs/>
              </w:rPr>
              <w:t>40</w:t>
            </w:r>
          </w:p>
          <w:p w:rsidR="00192D91" w:rsidRPr="00EB6D22" w:rsidRDefault="00745262" w:rsidP="00A81F1F">
            <w:pPr>
              <w:autoSpaceDE w:val="0"/>
              <w:autoSpaceDN w:val="0"/>
              <w:adjustRightInd w:val="0"/>
              <w:jc w:val="center"/>
              <w:rPr>
                <w:rFonts w:cs="Times New Roman"/>
              </w:rPr>
            </w:pPr>
            <w:r w:rsidRPr="00EB6D22">
              <w:rPr>
                <w:rFonts w:cs="Times New Roman"/>
              </w:rPr>
              <w:t>1,6</w:t>
            </w:r>
          </w:p>
        </w:tc>
        <w:tc>
          <w:tcPr>
            <w:tcW w:w="850"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7</w:t>
            </w:r>
          </w:p>
          <w:p w:rsidR="00192D91" w:rsidRPr="00EB6D22" w:rsidRDefault="00745262" w:rsidP="00A81F1F">
            <w:pPr>
              <w:autoSpaceDE w:val="0"/>
              <w:autoSpaceDN w:val="0"/>
              <w:adjustRightInd w:val="0"/>
              <w:jc w:val="center"/>
              <w:rPr>
                <w:rFonts w:cs="Times New Roman"/>
              </w:rPr>
            </w:pPr>
            <w:r w:rsidRPr="00EB6D22">
              <w:rPr>
                <w:rFonts w:cs="Times New Roman"/>
              </w:rPr>
              <w:t>25</w:t>
            </w:r>
          </w:p>
          <w:p w:rsidR="00192D91" w:rsidRPr="00EB6D22" w:rsidRDefault="00192D91" w:rsidP="00A81F1F">
            <w:pPr>
              <w:autoSpaceDE w:val="0"/>
              <w:autoSpaceDN w:val="0"/>
              <w:adjustRightInd w:val="0"/>
              <w:jc w:val="center"/>
              <w:rPr>
                <w:rFonts w:cs="Times New Roman"/>
              </w:rPr>
            </w:pPr>
          </w:p>
          <w:p w:rsidR="00192D91" w:rsidRPr="00EB6D22" w:rsidRDefault="00745262"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745262" w:rsidP="00A81F1F">
            <w:pPr>
              <w:autoSpaceDE w:val="0"/>
              <w:autoSpaceDN w:val="0"/>
              <w:adjustRightInd w:val="0"/>
              <w:jc w:val="center"/>
              <w:rPr>
                <w:rFonts w:cs="Times New Roman"/>
                <w:b/>
                <w:bCs/>
              </w:rPr>
            </w:pPr>
            <w:r w:rsidRPr="00EB6D22">
              <w:rPr>
                <w:rFonts w:cs="Times New Roman"/>
                <w:b/>
                <w:bCs/>
              </w:rPr>
              <w:t>57</w:t>
            </w:r>
          </w:p>
          <w:p w:rsidR="00192D91" w:rsidRPr="00EB6D22" w:rsidRDefault="00745262" w:rsidP="00A81F1F">
            <w:pPr>
              <w:autoSpaceDE w:val="0"/>
              <w:autoSpaceDN w:val="0"/>
              <w:adjustRightInd w:val="0"/>
              <w:jc w:val="center"/>
              <w:rPr>
                <w:rFonts w:cs="Times New Roman"/>
              </w:rPr>
            </w:pPr>
            <w:r w:rsidRPr="00EB6D22">
              <w:rPr>
                <w:rFonts w:cs="Times New Roman"/>
              </w:rPr>
              <w:t>2,3</w:t>
            </w:r>
          </w:p>
        </w:tc>
      </w:tr>
      <w:tr w:rsidR="00192D91" w:rsidRPr="00EB6D22" w:rsidTr="00745262">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Udział w ćwiczeniach laboratoryjnych</w:t>
            </w:r>
          </w:p>
          <w:p w:rsidR="00192D91" w:rsidRPr="00EB6D22" w:rsidRDefault="00192D91" w:rsidP="00A81F1F">
            <w:pPr>
              <w:autoSpaceDE w:val="0"/>
              <w:autoSpaceDN w:val="0"/>
              <w:adjustRightInd w:val="0"/>
              <w:rPr>
                <w:rFonts w:cs="Times New Roman"/>
              </w:rPr>
            </w:pPr>
            <w:r w:rsidRPr="00EB6D22">
              <w:rPr>
                <w:rFonts w:cs="Times New Roman"/>
              </w:rPr>
              <w:t>Opracowanie sprawozdania z ćwiczeń</w:t>
            </w:r>
          </w:p>
          <w:p w:rsidR="00192D91" w:rsidRPr="00EB6D22" w:rsidRDefault="00192D91" w:rsidP="00A81F1F">
            <w:pPr>
              <w:autoSpaceDE w:val="0"/>
              <w:autoSpaceDN w:val="0"/>
              <w:adjustRightInd w:val="0"/>
              <w:rPr>
                <w:rFonts w:cs="Times New Roman"/>
              </w:rPr>
            </w:pPr>
            <w:r w:rsidRPr="00EB6D22">
              <w:rPr>
                <w:rFonts w:cs="Times New Roman"/>
              </w:rPr>
              <w:t>Przygotowanie projektu</w:t>
            </w:r>
          </w:p>
          <w:p w:rsidR="00192D91" w:rsidRPr="00EB6D22" w:rsidRDefault="00192D91" w:rsidP="00A81F1F">
            <w:pPr>
              <w:autoSpaceDE w:val="0"/>
              <w:autoSpaceDN w:val="0"/>
              <w:adjustRightInd w:val="0"/>
              <w:rPr>
                <w:rFonts w:cs="Times New Roman"/>
              </w:rPr>
            </w:pPr>
            <w:r w:rsidRPr="00EB6D22">
              <w:rPr>
                <w:rFonts w:cs="Times New Roman"/>
              </w:rPr>
              <w:t>Opracowanie referatu wspomaganego prezentacją multimedialną</w:t>
            </w: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600"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r w:rsidRPr="00EB6D22">
              <w:rPr>
                <w:rFonts w:cs="Times New Roman"/>
              </w:rPr>
              <w:t>6</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745262"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745262" w:rsidP="00A81F1F">
            <w:pPr>
              <w:autoSpaceDE w:val="0"/>
              <w:autoSpaceDN w:val="0"/>
              <w:adjustRightInd w:val="0"/>
              <w:rPr>
                <w:rFonts w:cs="Times New Roman"/>
                <w:b/>
                <w:bCs/>
              </w:rPr>
            </w:pPr>
            <w:r w:rsidRPr="00EB6D22">
              <w:rPr>
                <w:rFonts w:cs="Times New Roman"/>
                <w:b/>
                <w:bCs/>
              </w:rPr>
              <w:t xml:space="preserve">  5</w:t>
            </w:r>
            <w:r w:rsidR="00192D91" w:rsidRPr="00EB6D22">
              <w:rPr>
                <w:rFonts w:cs="Times New Roman"/>
                <w:b/>
                <w:bCs/>
              </w:rPr>
              <w:t>6</w:t>
            </w:r>
          </w:p>
          <w:p w:rsidR="00192D91" w:rsidRPr="00EB6D22" w:rsidRDefault="00745262" w:rsidP="00A81F1F">
            <w:pPr>
              <w:autoSpaceDE w:val="0"/>
              <w:autoSpaceDN w:val="0"/>
              <w:adjustRightInd w:val="0"/>
              <w:jc w:val="center"/>
              <w:rPr>
                <w:rFonts w:cs="Times New Roman"/>
              </w:rPr>
            </w:pPr>
            <w:r w:rsidRPr="00EB6D22">
              <w:rPr>
                <w:rFonts w:cs="Times New Roman"/>
              </w:rPr>
              <w:t>2,2</w:t>
            </w:r>
          </w:p>
        </w:tc>
        <w:tc>
          <w:tcPr>
            <w:tcW w:w="850"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7</w:t>
            </w:r>
          </w:p>
          <w:p w:rsidR="00192D91" w:rsidRPr="00EB6D22" w:rsidRDefault="00745262" w:rsidP="00A81F1F">
            <w:pPr>
              <w:autoSpaceDE w:val="0"/>
              <w:autoSpaceDN w:val="0"/>
              <w:adjustRightInd w:val="0"/>
              <w:jc w:val="center"/>
              <w:rPr>
                <w:rFonts w:cs="Times New Roman"/>
              </w:rPr>
            </w:pPr>
            <w:r w:rsidRPr="00EB6D22">
              <w:rPr>
                <w:rFonts w:cs="Times New Roman"/>
              </w:rPr>
              <w:t>15</w:t>
            </w:r>
          </w:p>
          <w:p w:rsidR="00192D91" w:rsidRPr="00EB6D22" w:rsidRDefault="00745262" w:rsidP="00A81F1F">
            <w:pPr>
              <w:autoSpaceDE w:val="0"/>
              <w:autoSpaceDN w:val="0"/>
              <w:adjustRightInd w:val="0"/>
              <w:jc w:val="center"/>
              <w:rPr>
                <w:rFonts w:cs="Times New Roman"/>
              </w:rPr>
            </w:pPr>
            <w:r w:rsidRPr="00EB6D22">
              <w:rPr>
                <w:rFonts w:cs="Times New Roman"/>
              </w:rPr>
              <w:t>25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 xml:space="preserve">  5</w:t>
            </w:r>
            <w:r w:rsidR="00745262" w:rsidRPr="00EB6D22">
              <w:rPr>
                <w:rFonts w:cs="Times New Roman"/>
                <w:b/>
                <w:bCs/>
              </w:rPr>
              <w:t>7</w:t>
            </w:r>
          </w:p>
          <w:p w:rsidR="00192D91" w:rsidRPr="00EB6D22" w:rsidRDefault="00745262" w:rsidP="00A81F1F">
            <w:pPr>
              <w:autoSpaceDE w:val="0"/>
              <w:autoSpaceDN w:val="0"/>
              <w:adjustRightInd w:val="0"/>
              <w:jc w:val="center"/>
              <w:rPr>
                <w:rFonts w:cs="Times New Roman"/>
              </w:rPr>
            </w:pPr>
            <w:r w:rsidRPr="00EB6D22">
              <w:rPr>
                <w:rFonts w:cs="Times New Roman"/>
              </w:rPr>
              <w:t>2,3</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916"/>
        <w:gridCol w:w="6186"/>
      </w:tblGrid>
      <w:tr w:rsidR="00192D91" w:rsidRPr="00EB6D22" w:rsidTr="0066565F">
        <w:trPr>
          <w:trHeight w:val="1"/>
        </w:trPr>
        <w:tc>
          <w:tcPr>
            <w:tcW w:w="291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18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Zagrożenia chemiczne i mikrobiologiczne w żywności.</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Wymagania zdrowotne dla żywności. Akty prawne dotyczące bezpieczeństwa żywności, środek spożywczy szkodliwy.</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Toksyczne i antyodżywcze składniki pochodzenia zwierzęcego i roślinnego obecne w żywności.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Azotany i azotyny w produktach spożywczych.</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Zagrożenia ze względu na stosowanie substancji dodatkowych w produkcji żywności.</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Żywność genetycznie modyfikowana.</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 laboratoryjne: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lastRenderedPageBreak/>
              <w:t xml:space="preserve">Zagrożenia w przemyśle zbożowo- młynarskim. Wykrywanie zanieczyszczeń mineralnych i mechanicznych w ziarnach zbóż i przetworach zbożowych.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Analiza wpływu procesów technologicznych na zawartość wybranych zanieczyszczeń chemicznych żywności.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Oznaczanie wybranych substancji konserwujących w produktach żywnościowych.</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Oznaczanie naturalnych związków nieodżywczych i szkodliwych występujących w surowcach i produktach żywnościowych.</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Ocena zawartości kwasów nasyconych oraz izomerów trans we frakcji tłuszczowej produktów.</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Zanieczyszczenia żywności  metalami toksycznymi. Analiza jakościowa i ilościowa.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Zagrożenia w przemyśle owocowo-warzywnym.</w:t>
            </w:r>
          </w:p>
        </w:tc>
      </w:tr>
      <w:tr w:rsidR="00192D91" w:rsidRPr="00EB6D22" w:rsidTr="0066565F">
        <w:trPr>
          <w:trHeight w:val="263"/>
        </w:trPr>
        <w:tc>
          <w:tcPr>
            <w:tcW w:w="291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18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wspomagany prezentacją multimedialną, ćwiczenia laboratoryjne.</w:t>
            </w:r>
          </w:p>
        </w:tc>
      </w:tr>
      <w:tr w:rsidR="00192D91" w:rsidRPr="00EB6D22" w:rsidTr="0066565F">
        <w:trPr>
          <w:trHeight w:val="1"/>
        </w:trPr>
        <w:tc>
          <w:tcPr>
            <w:tcW w:w="291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18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91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18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91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18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20% oceny ze sprawozdań i 80% oceny z projektu</w:t>
            </w:r>
          </w:p>
        </w:tc>
      </w:tr>
      <w:tr w:rsidR="00192D91" w:rsidRPr="00EB6D22" w:rsidTr="0066565F">
        <w:trPr>
          <w:trHeight w:val="1"/>
        </w:trPr>
        <w:tc>
          <w:tcPr>
            <w:tcW w:w="291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18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91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18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Mikrobiologia żywności, Bezpieczeństwo w ochronie roślin, Ocena jakości surowców i produktów roślinnych, Ocena jakości surowców i produktów zwierzęcych</w:t>
            </w:r>
          </w:p>
        </w:tc>
      </w:tr>
      <w:tr w:rsidR="00192D91" w:rsidRPr="00EB6D22" w:rsidTr="0066565F">
        <w:trPr>
          <w:trHeight w:val="1"/>
        </w:trPr>
        <w:tc>
          <w:tcPr>
            <w:tcW w:w="291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18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Piotrowski J. Podstawy toksykologii. Wyd. Naukowo-Techniczne Warszawa, 2006.</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Niemirowicz-Szczytt K. GMO w świetle najnowszych badań. Wyd. SGGW Warszawa. 2012.</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Kowalczyk S. Bezpieczeństwo żywności w erze </w:t>
            </w:r>
            <w:r w:rsidRPr="00EB6D22">
              <w:rPr>
                <w:rFonts w:cs="Times New Roman"/>
              </w:rPr>
              <w:lastRenderedPageBreak/>
              <w:t>globalizacji. Wyd. SGH Warszawa, 2011.</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 xml:space="preserve">Krochmal –Marczak B. (red). Jakość produktów sektora rolno-spożywczego i jego pozycja na rynku. </w:t>
            </w:r>
            <w:r w:rsidRPr="00EB6D22">
              <w:rPr>
                <w:rFonts w:cs="Times New Roman"/>
                <w:lang w:val="en-US"/>
              </w:rPr>
              <w:t>Monografia naukowa Krosno 2018. ISBN 978-83-64457-43-2</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Krochmal –Marczak B. (red). Wybrane aspekty z bezpieczeństwa żywności. Zeszyty Naukowe PWSZ Krosno, Krosno 2017. ISNB: 973-73-64457-33-3</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41400E">
      <w:pPr>
        <w:pageBreakBefore/>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111" name="Obraz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EB6D22">
      <w:pPr>
        <w:pStyle w:val="Nagwek2"/>
        <w:rPr>
          <w:rFonts w:cs="Times New Roman"/>
          <w:b w:val="0"/>
          <w:bCs w:val="0"/>
          <w:color w:val="auto"/>
          <w:szCs w:val="26"/>
        </w:rPr>
      </w:pPr>
      <w:bookmarkStart w:id="34" w:name="_Toc76978971"/>
      <w:r w:rsidRPr="00EB6D22">
        <w:rPr>
          <w:rFonts w:cs="Times New Roman"/>
          <w:color w:val="auto"/>
          <w:szCs w:val="26"/>
        </w:rPr>
        <w:t>D13. Marketing i podstawy zarządzania</w:t>
      </w:r>
      <w:bookmarkEnd w:id="34"/>
      <w:r w:rsidRPr="00EB6D22">
        <w:rPr>
          <w:rFonts w:cs="Times New Roman"/>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349"/>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349"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Marketing i podstawy zarządzania PiBŻ.D13</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Marketing and Management basics</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3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3</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34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inż. Małgorzata Źródło-Loda</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248" w:type="dxa"/>
        <w:tblInd w:w="216" w:type="dxa"/>
        <w:tblLayout w:type="fixed"/>
        <w:tblLook w:val="0000"/>
      </w:tblPr>
      <w:tblGrid>
        <w:gridCol w:w="1276"/>
        <w:gridCol w:w="1701"/>
        <w:gridCol w:w="2268"/>
        <w:gridCol w:w="1134"/>
        <w:gridCol w:w="1168"/>
        <w:gridCol w:w="109"/>
        <w:gridCol w:w="741"/>
        <w:gridCol w:w="851"/>
      </w:tblGrid>
      <w:tr w:rsidR="00192D91" w:rsidRPr="00EB6D22" w:rsidTr="00836CC9">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836CC9">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Wiedza z zakresu zarządzania i marketingu oraz  umiejętności praktyczne w tym zakresie.</w:t>
            </w:r>
          </w:p>
        </w:tc>
      </w:tr>
      <w:tr w:rsidR="00192D91" w:rsidRPr="00EB6D22" w:rsidTr="00836CC9">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1"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 stacjonarne – wykłady 10 h, ćw. projektowe 20 h</w:t>
            </w:r>
          </w:p>
          <w:p w:rsidR="00192D91" w:rsidRPr="00EB6D22" w:rsidRDefault="00192D91" w:rsidP="00A81F1F">
            <w:pPr>
              <w:autoSpaceDE w:val="0"/>
              <w:autoSpaceDN w:val="0"/>
              <w:adjustRightInd w:val="0"/>
              <w:rPr>
                <w:rFonts w:cs="Times New Roman"/>
              </w:rPr>
            </w:pPr>
            <w:r w:rsidRPr="00EB6D22">
              <w:rPr>
                <w:rFonts w:cs="Times New Roman"/>
              </w:rPr>
              <w:t>s. niestacjonarne – wykłady 6 h, ćw. projektowe 10 h</w:t>
            </w:r>
          </w:p>
        </w:tc>
      </w:tr>
      <w:tr w:rsidR="00192D91" w:rsidRPr="00EB6D22" w:rsidTr="00836CC9">
        <w:trPr>
          <w:trHeight w:val="1"/>
        </w:trPr>
        <w:tc>
          <w:tcPr>
            <w:tcW w:w="9248"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836CC9">
        <w:trPr>
          <w:trHeight w:val="285"/>
        </w:trPr>
        <w:tc>
          <w:tcPr>
            <w:tcW w:w="127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168"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701"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836CC9">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A81F1F">
            <w:pPr>
              <w:autoSpaceDE w:val="0"/>
              <w:autoSpaceDN w:val="0"/>
              <w:adjustRightInd w:val="0"/>
              <w:jc w:val="center"/>
              <w:rPr>
                <w:rFonts w:cs="Times New Roman"/>
              </w:rPr>
            </w:pPr>
            <w:r>
              <w:rPr>
                <w:rFonts w:cs="Times New Roman"/>
              </w:rPr>
              <w:t>D13_W</w:t>
            </w:r>
            <w:r w:rsidR="00192D91" w:rsidRPr="00EB6D22">
              <w:rPr>
                <w:rFonts w:cs="Times New Roman"/>
              </w:rPr>
              <w:t>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i rozumie zakres wiedzy o zarządzaniu w organizacji.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EB3266" w:rsidRPr="00EB6D22" w:rsidRDefault="00EB3266" w:rsidP="00EB3266">
            <w:pPr>
              <w:autoSpaceDE w:val="0"/>
              <w:autoSpaceDN w:val="0"/>
              <w:adjustRightInd w:val="0"/>
              <w:jc w:val="center"/>
              <w:rPr>
                <w:rFonts w:cs="Times New Roman"/>
              </w:rPr>
            </w:pPr>
            <w:r w:rsidRPr="00EB6D22">
              <w:rPr>
                <w:rFonts w:cs="Times New Roman"/>
              </w:rPr>
              <w:t>K_W02</w:t>
            </w:r>
          </w:p>
          <w:p w:rsidR="00192D91" w:rsidRPr="00EB6D22" w:rsidRDefault="00192D91" w:rsidP="00A81F1F">
            <w:pPr>
              <w:autoSpaceDE w:val="0"/>
              <w:autoSpaceDN w:val="0"/>
              <w:adjustRightInd w:val="0"/>
              <w:jc w:val="center"/>
              <w:rPr>
                <w:rFonts w:cs="Times New Roman"/>
              </w:rPr>
            </w:pPr>
            <w:r w:rsidRPr="00EB6D22">
              <w:rPr>
                <w:rFonts w:cs="Times New Roman"/>
              </w:rPr>
              <w:t>K_W07</w:t>
            </w:r>
          </w:p>
        </w:tc>
        <w:tc>
          <w:tcPr>
            <w:tcW w:w="1168"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W/ćw. Pr</w:t>
            </w:r>
          </w:p>
        </w:tc>
        <w:tc>
          <w:tcPr>
            <w:tcW w:w="1701"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kolokwium</w:t>
            </w:r>
          </w:p>
          <w:p w:rsidR="00192D91" w:rsidRPr="00EB6D22" w:rsidRDefault="00192D91" w:rsidP="00A81F1F">
            <w:pPr>
              <w:autoSpaceDE w:val="0"/>
              <w:autoSpaceDN w:val="0"/>
              <w:adjustRightInd w:val="0"/>
              <w:jc w:val="center"/>
              <w:rPr>
                <w:rFonts w:cs="Times New Roman"/>
              </w:rPr>
            </w:pPr>
            <w:r w:rsidRPr="00EB6D22">
              <w:rPr>
                <w:rFonts w:cs="Times New Roman"/>
              </w:rPr>
              <w:t>test</w:t>
            </w:r>
          </w:p>
          <w:p w:rsidR="00192D91" w:rsidRPr="00EB6D22" w:rsidRDefault="00192D91" w:rsidP="00A81F1F">
            <w:pPr>
              <w:autoSpaceDE w:val="0"/>
              <w:autoSpaceDN w:val="0"/>
              <w:adjustRightInd w:val="0"/>
              <w:jc w:val="center"/>
              <w:rPr>
                <w:rFonts w:cs="Times New Roman"/>
              </w:rPr>
            </w:pPr>
            <w:r w:rsidRPr="00EB6D22">
              <w:rPr>
                <w:rFonts w:cs="Times New Roman"/>
              </w:rPr>
              <w:t>zadania praktyczne</w:t>
            </w:r>
          </w:p>
          <w:p w:rsidR="00192D91" w:rsidRPr="00EB6D22" w:rsidRDefault="00192D91" w:rsidP="00A81F1F">
            <w:pPr>
              <w:autoSpaceDE w:val="0"/>
              <w:autoSpaceDN w:val="0"/>
              <w:adjustRightInd w:val="0"/>
              <w:jc w:val="center"/>
              <w:rPr>
                <w:rFonts w:cs="Times New Roman"/>
              </w:rPr>
            </w:pPr>
            <w:r w:rsidRPr="00EB6D22">
              <w:rPr>
                <w:rFonts w:cs="Times New Roman"/>
              </w:rPr>
              <w:t>projekt</w:t>
            </w:r>
          </w:p>
        </w:tc>
      </w:tr>
      <w:tr w:rsidR="00192D91" w:rsidRPr="00EB6D22" w:rsidTr="00836CC9">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A81F1F">
            <w:pPr>
              <w:autoSpaceDE w:val="0"/>
              <w:autoSpaceDN w:val="0"/>
              <w:adjustRightInd w:val="0"/>
              <w:jc w:val="center"/>
              <w:rPr>
                <w:rFonts w:cs="Times New Roman"/>
              </w:rPr>
            </w:pPr>
            <w:r>
              <w:rPr>
                <w:rFonts w:cs="Times New Roman"/>
              </w:rPr>
              <w:t>D13_W</w:t>
            </w:r>
            <w:r w:rsidR="00192D91" w:rsidRPr="00EB6D22">
              <w:rPr>
                <w:rFonts w:cs="Times New Roman"/>
              </w:rPr>
              <w:t>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i rozumie działania marketingowe w organizacji.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K_W09</w:t>
            </w:r>
          </w:p>
        </w:tc>
        <w:tc>
          <w:tcPr>
            <w:tcW w:w="1168"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836CC9">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A81F1F">
            <w:pPr>
              <w:autoSpaceDE w:val="0"/>
              <w:autoSpaceDN w:val="0"/>
              <w:adjustRightInd w:val="0"/>
              <w:jc w:val="center"/>
              <w:rPr>
                <w:rFonts w:cs="Times New Roman"/>
              </w:rPr>
            </w:pPr>
            <w:r>
              <w:rPr>
                <w:rFonts w:cs="Times New Roman"/>
              </w:rPr>
              <w:t>D13_U</w:t>
            </w:r>
            <w:r w:rsidR="00192D91" w:rsidRPr="00EB6D22">
              <w:rPr>
                <w:rFonts w:cs="Times New Roman"/>
              </w:rPr>
              <w:t>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Identyfikuje i analizuje zjawiska i czynniki mające wpływ na zarządzanie organizacją</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K_U01</w:t>
            </w:r>
          </w:p>
          <w:p w:rsidR="00192D91" w:rsidRPr="00EB6D22" w:rsidRDefault="00192D91" w:rsidP="00A81F1F">
            <w:pPr>
              <w:autoSpaceDE w:val="0"/>
              <w:autoSpaceDN w:val="0"/>
              <w:adjustRightInd w:val="0"/>
              <w:jc w:val="center"/>
              <w:rPr>
                <w:rFonts w:cs="Times New Roman"/>
              </w:rPr>
            </w:pPr>
            <w:r w:rsidRPr="00EB6D22">
              <w:rPr>
                <w:rFonts w:cs="Times New Roman"/>
              </w:rPr>
              <w:t>K_U04</w:t>
            </w:r>
          </w:p>
        </w:tc>
        <w:tc>
          <w:tcPr>
            <w:tcW w:w="1168"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701"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zadania praktyczne,</w:t>
            </w:r>
          </w:p>
          <w:p w:rsidR="00192D91" w:rsidRPr="00EB6D22" w:rsidRDefault="00192D91" w:rsidP="00A81F1F">
            <w:pPr>
              <w:autoSpaceDE w:val="0"/>
              <w:autoSpaceDN w:val="0"/>
              <w:adjustRightInd w:val="0"/>
              <w:jc w:val="center"/>
              <w:rPr>
                <w:rFonts w:cs="Times New Roman"/>
              </w:rPr>
            </w:pPr>
            <w:r w:rsidRPr="00EB6D22">
              <w:rPr>
                <w:rFonts w:cs="Times New Roman"/>
              </w:rPr>
              <w:t>projekt</w:t>
            </w:r>
          </w:p>
        </w:tc>
      </w:tr>
      <w:tr w:rsidR="00192D91" w:rsidRPr="00EB6D22" w:rsidTr="00836CC9">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A81F1F">
            <w:pPr>
              <w:autoSpaceDE w:val="0"/>
              <w:autoSpaceDN w:val="0"/>
              <w:adjustRightInd w:val="0"/>
              <w:jc w:val="center"/>
              <w:rPr>
                <w:rFonts w:cs="Times New Roman"/>
              </w:rPr>
            </w:pPr>
            <w:r>
              <w:rPr>
                <w:rFonts w:cs="Times New Roman"/>
              </w:rPr>
              <w:t>D13_U</w:t>
            </w:r>
            <w:r w:rsidR="00192D91" w:rsidRPr="00EB6D22">
              <w:rPr>
                <w:rFonts w:cs="Times New Roman"/>
              </w:rPr>
              <w:t>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Potrafi zaproponować działania z zakresu marketingu-mix dla wybranego przedsięwzięcia gospodarczego</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K_U04</w:t>
            </w:r>
          </w:p>
          <w:p w:rsidR="00EB3266" w:rsidRPr="00EB6D22" w:rsidRDefault="00EB3266" w:rsidP="00EB3266">
            <w:pPr>
              <w:autoSpaceDE w:val="0"/>
              <w:autoSpaceDN w:val="0"/>
              <w:adjustRightInd w:val="0"/>
              <w:jc w:val="center"/>
              <w:rPr>
                <w:rFonts w:cs="Times New Roman"/>
              </w:rPr>
            </w:pPr>
            <w:r w:rsidRPr="00EB6D22">
              <w:rPr>
                <w:rFonts w:cs="Times New Roman"/>
              </w:rPr>
              <w:t>K_U20</w:t>
            </w:r>
          </w:p>
          <w:p w:rsidR="00EB3266" w:rsidRPr="00EB6D22" w:rsidRDefault="00EB3266" w:rsidP="00A81F1F">
            <w:pPr>
              <w:autoSpaceDE w:val="0"/>
              <w:autoSpaceDN w:val="0"/>
              <w:adjustRightInd w:val="0"/>
              <w:jc w:val="center"/>
              <w:rPr>
                <w:rFonts w:cs="Times New Roman"/>
              </w:rPr>
            </w:pPr>
          </w:p>
        </w:tc>
        <w:tc>
          <w:tcPr>
            <w:tcW w:w="1168"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701"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projekt</w:t>
            </w:r>
          </w:p>
          <w:p w:rsidR="00192D91" w:rsidRPr="00EB6D22" w:rsidRDefault="00192D91" w:rsidP="00A81F1F">
            <w:pPr>
              <w:autoSpaceDE w:val="0"/>
              <w:autoSpaceDN w:val="0"/>
              <w:adjustRightInd w:val="0"/>
              <w:jc w:val="center"/>
              <w:rPr>
                <w:rFonts w:cs="Times New Roman"/>
              </w:rPr>
            </w:pPr>
          </w:p>
        </w:tc>
      </w:tr>
      <w:tr w:rsidR="00192D91" w:rsidRPr="00EB6D22" w:rsidTr="00836CC9">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A81F1F">
            <w:pPr>
              <w:autoSpaceDE w:val="0"/>
              <w:autoSpaceDN w:val="0"/>
              <w:adjustRightInd w:val="0"/>
              <w:jc w:val="center"/>
              <w:rPr>
                <w:rFonts w:cs="Times New Roman"/>
              </w:rPr>
            </w:pPr>
            <w:r>
              <w:rPr>
                <w:rFonts w:cs="Times New Roman"/>
              </w:rPr>
              <w:t>D13_K</w:t>
            </w:r>
            <w:r w:rsidR="00192D91" w:rsidRPr="00EB6D22">
              <w:rPr>
                <w:rFonts w:cs="Times New Roman"/>
              </w:rPr>
              <w:t>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Jest gotów do dokształcania i samodoskonalenia w zakresie </w:t>
            </w:r>
            <w:r w:rsidRPr="00EB6D22">
              <w:rPr>
                <w:rFonts w:cs="Times New Roman"/>
              </w:rPr>
              <w:lastRenderedPageBreak/>
              <w:t>wykonywanego zawodu, myślenia i działania w sposób przedsiębiorczy</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K_K05</w:t>
            </w:r>
          </w:p>
        </w:tc>
        <w:tc>
          <w:tcPr>
            <w:tcW w:w="1168"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701"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zadania praktyczne,</w:t>
            </w:r>
          </w:p>
          <w:p w:rsidR="00192D91" w:rsidRPr="00EB6D22" w:rsidRDefault="00192D91" w:rsidP="00A81F1F">
            <w:pPr>
              <w:autoSpaceDE w:val="0"/>
              <w:autoSpaceDN w:val="0"/>
              <w:adjustRightInd w:val="0"/>
              <w:jc w:val="center"/>
              <w:rPr>
                <w:rFonts w:cs="Times New Roman"/>
              </w:rPr>
            </w:pPr>
            <w:r w:rsidRPr="00EB6D22">
              <w:rPr>
                <w:rFonts w:cs="Times New Roman"/>
              </w:rPr>
              <w:lastRenderedPageBreak/>
              <w:t>projekt</w:t>
            </w:r>
          </w:p>
        </w:tc>
      </w:tr>
      <w:tr w:rsidR="00192D91" w:rsidRPr="00EB6D22" w:rsidTr="00836CC9">
        <w:trPr>
          <w:trHeight w:val="1"/>
        </w:trPr>
        <w:tc>
          <w:tcPr>
            <w:tcW w:w="9248"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lastRenderedPageBreak/>
              <w:t>Nakład pracy studenta (bilans punktów ECTS)</w:t>
            </w:r>
          </w:p>
        </w:tc>
      </w:tr>
      <w:tr w:rsidR="00192D91" w:rsidRPr="00EB6D22" w:rsidTr="00836CC9">
        <w:trPr>
          <w:cantSplit/>
          <w:trHeight w:val="1630"/>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836CC9">
            <w:pPr>
              <w:autoSpaceDE w:val="0"/>
              <w:autoSpaceDN w:val="0"/>
              <w:adjustRightInd w:val="0"/>
              <w:ind w:left="113" w:right="113"/>
              <w:jc w:val="center"/>
              <w:rPr>
                <w:rFonts w:cs="Times New Roman"/>
              </w:rPr>
            </w:pPr>
            <w:r w:rsidRPr="00EB6D22">
              <w:rPr>
                <w:rFonts w:cs="Times New Roman"/>
                <w:sz w:val="20"/>
                <w:szCs w:val="20"/>
              </w:rPr>
              <w:t>Stacjonarne</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836CC9">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836CC9">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090FB8" w:rsidP="00A81F1F">
            <w:pPr>
              <w:autoSpaceDE w:val="0"/>
              <w:autoSpaceDN w:val="0"/>
              <w:adjustRightInd w:val="0"/>
              <w:jc w:val="center"/>
              <w:rPr>
                <w:rFonts w:cs="Times New Roman"/>
                <w:b/>
                <w:bCs/>
              </w:rPr>
            </w:pPr>
            <w:r w:rsidRPr="00EB6D22">
              <w:rPr>
                <w:rFonts w:cs="Times New Roman"/>
                <w:b/>
                <w:bCs/>
              </w:rPr>
              <w:t>30</w:t>
            </w:r>
          </w:p>
          <w:p w:rsidR="00192D91" w:rsidRPr="00EB6D22" w:rsidRDefault="00090FB8" w:rsidP="00A81F1F">
            <w:pPr>
              <w:autoSpaceDE w:val="0"/>
              <w:autoSpaceDN w:val="0"/>
              <w:adjustRightInd w:val="0"/>
              <w:jc w:val="center"/>
              <w:rPr>
                <w:rFonts w:cs="Times New Roman"/>
              </w:rPr>
            </w:pPr>
            <w:r w:rsidRPr="00EB6D22">
              <w:rPr>
                <w:rFonts w:cs="Times New Roman"/>
              </w:rPr>
              <w:t>1,2</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6</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090FB8" w:rsidP="00A81F1F">
            <w:pPr>
              <w:autoSpaceDE w:val="0"/>
              <w:autoSpaceDN w:val="0"/>
              <w:adjustRightInd w:val="0"/>
              <w:jc w:val="center"/>
              <w:rPr>
                <w:rFonts w:cs="Times New Roman"/>
                <w:b/>
                <w:bCs/>
              </w:rPr>
            </w:pPr>
            <w:r w:rsidRPr="00EB6D22">
              <w:rPr>
                <w:rFonts w:cs="Times New Roman"/>
                <w:b/>
                <w:bCs/>
              </w:rPr>
              <w:t>16</w:t>
            </w:r>
          </w:p>
          <w:p w:rsidR="00192D91" w:rsidRPr="00EB6D22" w:rsidRDefault="00090FB8" w:rsidP="00A81F1F">
            <w:pPr>
              <w:autoSpaceDE w:val="0"/>
              <w:autoSpaceDN w:val="0"/>
              <w:adjustRightInd w:val="0"/>
              <w:jc w:val="center"/>
              <w:rPr>
                <w:rFonts w:cs="Times New Roman"/>
              </w:rPr>
            </w:pPr>
            <w:r w:rsidRPr="00EB6D22">
              <w:rPr>
                <w:rFonts w:cs="Times New Roman"/>
              </w:rPr>
              <w:t>0,6</w:t>
            </w:r>
          </w:p>
        </w:tc>
      </w:tr>
      <w:tr w:rsidR="00192D91" w:rsidRPr="00EB6D22" w:rsidTr="00836CC9">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projektu</w:t>
            </w:r>
          </w:p>
          <w:p w:rsidR="00192D91" w:rsidRPr="00EB6D22" w:rsidRDefault="00192D91" w:rsidP="00A81F1F">
            <w:pPr>
              <w:autoSpaceDE w:val="0"/>
              <w:autoSpaceDN w:val="0"/>
              <w:adjustRightInd w:val="0"/>
              <w:rPr>
                <w:rFonts w:cs="Times New Roman"/>
              </w:rPr>
            </w:pPr>
            <w:r w:rsidRPr="00EB6D22">
              <w:rPr>
                <w:rFonts w:cs="Times New Roman"/>
              </w:rPr>
              <w:t>Przygotowanie do kolokwium</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090FB8" w:rsidP="00A81F1F">
            <w:pPr>
              <w:autoSpaceDE w:val="0"/>
              <w:autoSpaceDN w:val="0"/>
              <w:adjustRightInd w:val="0"/>
              <w:jc w:val="center"/>
              <w:rPr>
                <w:rFonts w:cs="Times New Roman"/>
              </w:rPr>
            </w:pPr>
            <w:r w:rsidRPr="00EB6D22">
              <w:rPr>
                <w:rFonts w:cs="Times New Roman"/>
              </w:rPr>
              <w:t>25</w:t>
            </w:r>
          </w:p>
          <w:p w:rsidR="00192D91" w:rsidRPr="00EB6D22" w:rsidRDefault="00192D91" w:rsidP="00A81F1F">
            <w:pPr>
              <w:autoSpaceDE w:val="0"/>
              <w:autoSpaceDN w:val="0"/>
              <w:adjustRightInd w:val="0"/>
              <w:jc w:val="center"/>
              <w:rPr>
                <w:rFonts w:cs="Times New Roman"/>
              </w:rPr>
            </w:pPr>
          </w:p>
          <w:p w:rsidR="00192D91" w:rsidRPr="00EB6D22" w:rsidRDefault="00090FB8" w:rsidP="00A81F1F">
            <w:pPr>
              <w:autoSpaceDE w:val="0"/>
              <w:autoSpaceDN w:val="0"/>
              <w:adjustRightInd w:val="0"/>
              <w:jc w:val="center"/>
              <w:rPr>
                <w:rFonts w:cs="Times New Roman"/>
                <w:b/>
                <w:bCs/>
              </w:rPr>
            </w:pPr>
            <w:r w:rsidRPr="00EB6D22">
              <w:rPr>
                <w:rFonts w:cs="Times New Roman"/>
                <w:b/>
                <w:bCs/>
              </w:rPr>
              <w:t>45</w:t>
            </w:r>
          </w:p>
          <w:p w:rsidR="00192D91" w:rsidRPr="00EB6D22" w:rsidRDefault="00090FB8" w:rsidP="00A81F1F">
            <w:pPr>
              <w:autoSpaceDE w:val="0"/>
              <w:autoSpaceDN w:val="0"/>
              <w:adjustRightInd w:val="0"/>
              <w:jc w:val="center"/>
              <w:rPr>
                <w:rFonts w:cs="Times New Roman"/>
              </w:rPr>
            </w:pPr>
            <w:r w:rsidRPr="00EB6D22">
              <w:rPr>
                <w:rFonts w:cs="Times New Roman"/>
              </w:rPr>
              <w:t>1,8</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090FB8" w:rsidP="00A81F1F">
            <w:pPr>
              <w:autoSpaceDE w:val="0"/>
              <w:autoSpaceDN w:val="0"/>
              <w:adjustRightInd w:val="0"/>
              <w:jc w:val="center"/>
              <w:rPr>
                <w:rFonts w:cs="Times New Roman"/>
              </w:rPr>
            </w:pPr>
            <w:r w:rsidRPr="00EB6D22">
              <w:rPr>
                <w:rFonts w:cs="Times New Roman"/>
              </w:rPr>
              <w:t>30</w:t>
            </w:r>
          </w:p>
          <w:p w:rsidR="00192D91" w:rsidRPr="00EB6D22" w:rsidRDefault="00090FB8" w:rsidP="00A81F1F">
            <w:pPr>
              <w:autoSpaceDE w:val="0"/>
              <w:autoSpaceDN w:val="0"/>
              <w:adjustRightInd w:val="0"/>
              <w:jc w:val="center"/>
              <w:rPr>
                <w:rFonts w:cs="Times New Roman"/>
              </w:rPr>
            </w:pPr>
            <w:r w:rsidRPr="00EB6D22">
              <w:rPr>
                <w:rFonts w:cs="Times New Roman"/>
              </w:rPr>
              <w:t>29</w:t>
            </w:r>
          </w:p>
          <w:p w:rsidR="00192D91" w:rsidRPr="00EB6D22" w:rsidRDefault="00192D91" w:rsidP="00A81F1F">
            <w:pPr>
              <w:autoSpaceDE w:val="0"/>
              <w:autoSpaceDN w:val="0"/>
              <w:adjustRightInd w:val="0"/>
              <w:jc w:val="center"/>
              <w:rPr>
                <w:rFonts w:cs="Times New Roman"/>
              </w:rPr>
            </w:pPr>
          </w:p>
          <w:p w:rsidR="00192D91" w:rsidRPr="00EB6D22" w:rsidRDefault="00090FB8" w:rsidP="00A81F1F">
            <w:pPr>
              <w:autoSpaceDE w:val="0"/>
              <w:autoSpaceDN w:val="0"/>
              <w:adjustRightInd w:val="0"/>
              <w:jc w:val="center"/>
              <w:rPr>
                <w:rFonts w:cs="Times New Roman"/>
                <w:b/>
                <w:bCs/>
              </w:rPr>
            </w:pPr>
            <w:r w:rsidRPr="00EB6D22">
              <w:rPr>
                <w:rFonts w:cs="Times New Roman"/>
                <w:b/>
                <w:bCs/>
              </w:rPr>
              <w:t>59</w:t>
            </w:r>
          </w:p>
          <w:p w:rsidR="00192D91" w:rsidRPr="00EB6D22" w:rsidRDefault="00090FB8" w:rsidP="00A81F1F">
            <w:pPr>
              <w:autoSpaceDE w:val="0"/>
              <w:autoSpaceDN w:val="0"/>
              <w:adjustRightInd w:val="0"/>
              <w:jc w:val="center"/>
              <w:rPr>
                <w:rFonts w:cs="Times New Roman"/>
              </w:rPr>
            </w:pPr>
            <w:r w:rsidRPr="00EB6D22">
              <w:rPr>
                <w:rFonts w:cs="Times New Roman"/>
              </w:rPr>
              <w:t>2,4</w:t>
            </w:r>
          </w:p>
        </w:tc>
      </w:tr>
      <w:tr w:rsidR="00192D91" w:rsidRPr="00EB6D22" w:rsidTr="00836CC9">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r w:rsidRPr="00EB6D22">
              <w:rPr>
                <w:rFonts w:cs="Times New Roman"/>
              </w:rPr>
              <w:t>Przygotowanie projektu</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40</w:t>
            </w:r>
          </w:p>
          <w:p w:rsidR="00192D91" w:rsidRPr="00EB6D22" w:rsidRDefault="00192D91" w:rsidP="00A81F1F">
            <w:pPr>
              <w:autoSpaceDE w:val="0"/>
              <w:autoSpaceDN w:val="0"/>
              <w:adjustRightInd w:val="0"/>
              <w:jc w:val="center"/>
              <w:rPr>
                <w:rFonts w:cs="Times New Roman"/>
              </w:rPr>
            </w:pPr>
            <w:r w:rsidRPr="00EB6D22">
              <w:rPr>
                <w:rFonts w:cs="Times New Roman"/>
              </w:rPr>
              <w:t>1,6</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090FB8"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p>
          <w:p w:rsidR="00192D91" w:rsidRPr="00EB6D22" w:rsidRDefault="00090FB8" w:rsidP="00A81F1F">
            <w:pPr>
              <w:autoSpaceDE w:val="0"/>
              <w:autoSpaceDN w:val="0"/>
              <w:adjustRightInd w:val="0"/>
              <w:jc w:val="center"/>
              <w:rPr>
                <w:rFonts w:cs="Times New Roman"/>
                <w:b/>
                <w:bCs/>
              </w:rPr>
            </w:pPr>
            <w:r w:rsidRPr="00EB6D22">
              <w:rPr>
                <w:rFonts w:cs="Times New Roman"/>
                <w:b/>
                <w:bCs/>
              </w:rPr>
              <w:t>40</w:t>
            </w:r>
          </w:p>
          <w:p w:rsidR="00192D91" w:rsidRPr="00EB6D22" w:rsidRDefault="00090FB8" w:rsidP="00A81F1F">
            <w:pPr>
              <w:autoSpaceDE w:val="0"/>
              <w:autoSpaceDN w:val="0"/>
              <w:adjustRightInd w:val="0"/>
              <w:jc w:val="center"/>
              <w:rPr>
                <w:rFonts w:cs="Times New Roman"/>
              </w:rPr>
            </w:pPr>
            <w:r w:rsidRPr="00EB6D22">
              <w:rPr>
                <w:rFonts w:cs="Times New Roman"/>
              </w:rPr>
              <w:t>1,6</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9248" w:type="dxa"/>
        <w:tblInd w:w="216" w:type="dxa"/>
        <w:tblLayout w:type="fixed"/>
        <w:tblLook w:val="0000"/>
      </w:tblPr>
      <w:tblGrid>
        <w:gridCol w:w="2785"/>
        <w:gridCol w:w="6463"/>
      </w:tblGrid>
      <w:tr w:rsidR="00192D91" w:rsidRPr="00EB6D22" w:rsidTr="00956116">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46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Istota, funkcje i proces zarządzania.</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Planowanie w organizacji.</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Podstawowe formy struktury organizacji.</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Kontrola w organizacji.</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Marketing – geneza, istota, miejsce w strukturze przedsiębiorstwa. Marketing mix.</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Zachowania nabywców indywidualnych </w:t>
            </w:r>
            <w:r w:rsidRPr="00EB6D22">
              <w:rPr>
                <w:rFonts w:cs="Times New Roman"/>
              </w:rPr>
              <w:br/>
              <w:t>i instytucjonalnych</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Podstawowe rodzaje strategii marketingowych.</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Produkt. Proces rozwoju nowego produktu.</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Polityka cen w przedsiębiorstwie.</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Dystrybucja.</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Promocja.</w:t>
            </w: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Organizacja. Zasoby organizacji. Otoczenie organizacji</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Rola menedżera w organizacji</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Przywództwo. Style kierowania organizacją</w:t>
            </w:r>
          </w:p>
          <w:p w:rsidR="00192D91" w:rsidRPr="00EB6D22" w:rsidRDefault="00192D91" w:rsidP="00BF35E4">
            <w:pPr>
              <w:widowControl/>
              <w:numPr>
                <w:ilvl w:val="0"/>
                <w:numId w:val="26"/>
              </w:numPr>
              <w:suppressAutoHyphens w:val="0"/>
              <w:autoSpaceDE w:val="0"/>
              <w:autoSpaceDN w:val="0"/>
              <w:adjustRightInd w:val="0"/>
              <w:rPr>
                <w:rFonts w:cs="Times New Roman"/>
                <w:lang w:val="en-US"/>
              </w:rPr>
            </w:pPr>
            <w:r w:rsidRPr="00EB6D22">
              <w:rPr>
                <w:rFonts w:cs="Times New Roman"/>
              </w:rPr>
              <w:t>Zarządzanie zasobami ludzkimi. Motywowanie pracownik</w:t>
            </w:r>
            <w:r w:rsidRPr="00EB6D22">
              <w:rPr>
                <w:rFonts w:cs="Times New Roman"/>
                <w:lang w:val="en-US"/>
              </w:rPr>
              <w:t>ów</w:t>
            </w:r>
          </w:p>
          <w:p w:rsidR="00192D91" w:rsidRPr="00EB6D22" w:rsidRDefault="00192D91" w:rsidP="00BF35E4">
            <w:pPr>
              <w:widowControl/>
              <w:numPr>
                <w:ilvl w:val="0"/>
                <w:numId w:val="26"/>
              </w:numPr>
              <w:tabs>
                <w:tab w:val="left" w:pos="72"/>
              </w:tabs>
              <w:suppressAutoHyphens w:val="0"/>
              <w:autoSpaceDE w:val="0"/>
              <w:autoSpaceDN w:val="0"/>
              <w:adjustRightInd w:val="0"/>
              <w:jc w:val="both"/>
              <w:rPr>
                <w:rFonts w:cs="Times New Roman"/>
              </w:rPr>
            </w:pPr>
            <w:r w:rsidRPr="00EB6D22">
              <w:rPr>
                <w:rFonts w:cs="Times New Roman"/>
              </w:rPr>
              <w:t>Wykonanie analizy konkurencji.</w:t>
            </w:r>
          </w:p>
          <w:p w:rsidR="00192D91" w:rsidRPr="00EB6D22" w:rsidRDefault="00192D91" w:rsidP="00BF35E4">
            <w:pPr>
              <w:widowControl/>
              <w:numPr>
                <w:ilvl w:val="0"/>
                <w:numId w:val="26"/>
              </w:numPr>
              <w:tabs>
                <w:tab w:val="left" w:pos="72"/>
              </w:tabs>
              <w:suppressAutoHyphens w:val="0"/>
              <w:autoSpaceDE w:val="0"/>
              <w:autoSpaceDN w:val="0"/>
              <w:adjustRightInd w:val="0"/>
              <w:jc w:val="both"/>
              <w:rPr>
                <w:rFonts w:cs="Times New Roman"/>
              </w:rPr>
            </w:pPr>
            <w:r w:rsidRPr="00EB6D22">
              <w:rPr>
                <w:rFonts w:cs="Times New Roman"/>
              </w:rPr>
              <w:lastRenderedPageBreak/>
              <w:t>Analiza oferowanych produktów.</w:t>
            </w:r>
          </w:p>
          <w:p w:rsidR="00192D91" w:rsidRPr="00EB6D22" w:rsidRDefault="00192D91" w:rsidP="00BF35E4">
            <w:pPr>
              <w:widowControl/>
              <w:numPr>
                <w:ilvl w:val="0"/>
                <w:numId w:val="26"/>
              </w:numPr>
              <w:tabs>
                <w:tab w:val="left" w:pos="72"/>
              </w:tabs>
              <w:suppressAutoHyphens w:val="0"/>
              <w:autoSpaceDE w:val="0"/>
              <w:autoSpaceDN w:val="0"/>
              <w:adjustRightInd w:val="0"/>
              <w:jc w:val="both"/>
              <w:rPr>
                <w:rFonts w:cs="Times New Roman"/>
              </w:rPr>
            </w:pPr>
            <w:r w:rsidRPr="00EB6D22">
              <w:rPr>
                <w:rFonts w:cs="Times New Roman"/>
              </w:rPr>
              <w:t>Wykonanie analizy SWOT.</w:t>
            </w:r>
          </w:p>
          <w:p w:rsidR="00192D91" w:rsidRPr="00EB6D22" w:rsidRDefault="00192D91" w:rsidP="00BF35E4">
            <w:pPr>
              <w:widowControl/>
              <w:numPr>
                <w:ilvl w:val="0"/>
                <w:numId w:val="26"/>
              </w:numPr>
              <w:tabs>
                <w:tab w:val="left" w:pos="72"/>
              </w:tabs>
              <w:suppressAutoHyphens w:val="0"/>
              <w:autoSpaceDE w:val="0"/>
              <w:autoSpaceDN w:val="0"/>
              <w:adjustRightInd w:val="0"/>
              <w:jc w:val="both"/>
              <w:rPr>
                <w:rFonts w:cs="Times New Roman"/>
              </w:rPr>
            </w:pPr>
            <w:r w:rsidRPr="00EB6D22">
              <w:rPr>
                <w:rFonts w:cs="Times New Roman"/>
              </w:rPr>
              <w:t>Przeprowadzenie segmentacji rynku.</w:t>
            </w:r>
          </w:p>
          <w:p w:rsidR="00192D91" w:rsidRPr="00EB6D22" w:rsidRDefault="00192D91" w:rsidP="00BF35E4">
            <w:pPr>
              <w:widowControl/>
              <w:numPr>
                <w:ilvl w:val="0"/>
                <w:numId w:val="26"/>
              </w:numPr>
              <w:tabs>
                <w:tab w:val="left" w:pos="72"/>
              </w:tabs>
              <w:suppressAutoHyphens w:val="0"/>
              <w:autoSpaceDE w:val="0"/>
              <w:autoSpaceDN w:val="0"/>
              <w:adjustRightInd w:val="0"/>
              <w:jc w:val="both"/>
              <w:rPr>
                <w:rFonts w:cs="Times New Roman"/>
              </w:rPr>
            </w:pPr>
            <w:r w:rsidRPr="00EB6D22">
              <w:rPr>
                <w:rFonts w:cs="Times New Roman"/>
              </w:rPr>
              <w:t>Formułowanie celów i założeń strategii marketingowej.</w:t>
            </w:r>
          </w:p>
          <w:p w:rsidR="00192D91" w:rsidRPr="00EB6D22" w:rsidRDefault="00192D91" w:rsidP="00BF35E4">
            <w:pPr>
              <w:widowControl/>
              <w:numPr>
                <w:ilvl w:val="0"/>
                <w:numId w:val="26"/>
              </w:numPr>
              <w:tabs>
                <w:tab w:val="left" w:pos="72"/>
              </w:tabs>
              <w:suppressAutoHyphens w:val="0"/>
              <w:autoSpaceDE w:val="0"/>
              <w:autoSpaceDN w:val="0"/>
              <w:adjustRightInd w:val="0"/>
              <w:jc w:val="both"/>
              <w:rPr>
                <w:rFonts w:cs="Times New Roman"/>
              </w:rPr>
            </w:pPr>
            <w:r w:rsidRPr="00EB6D22">
              <w:rPr>
                <w:rFonts w:cs="Times New Roman"/>
              </w:rPr>
              <w:t>Opracowanie propozycji strategii odnośnie: produktu, dystrybucji, ceny i promocji.</w:t>
            </w:r>
          </w:p>
        </w:tc>
      </w:tr>
      <w:tr w:rsidR="00192D91" w:rsidRPr="00EB6D22" w:rsidTr="00956116">
        <w:trPr>
          <w:trHeight w:val="263"/>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46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right="510"/>
              <w:jc w:val="both"/>
              <w:rPr>
                <w:rFonts w:cs="Times New Roman"/>
              </w:rPr>
            </w:pPr>
            <w:r w:rsidRPr="00EB6D22">
              <w:rPr>
                <w:rFonts w:cs="Times New Roman"/>
              </w:rPr>
              <w:t xml:space="preserve">wykład </w:t>
            </w:r>
          </w:p>
          <w:p w:rsidR="00192D91" w:rsidRPr="00EB6D22" w:rsidRDefault="00192D91" w:rsidP="00A81F1F">
            <w:pPr>
              <w:autoSpaceDE w:val="0"/>
              <w:autoSpaceDN w:val="0"/>
              <w:adjustRightInd w:val="0"/>
              <w:ind w:right="510"/>
              <w:jc w:val="both"/>
              <w:rPr>
                <w:rFonts w:cs="Times New Roman"/>
              </w:rPr>
            </w:pPr>
            <w:r w:rsidRPr="00EB6D22">
              <w:rPr>
                <w:rFonts w:cs="Times New Roman"/>
              </w:rPr>
              <w:t>- pokaz, film</w:t>
            </w:r>
          </w:p>
          <w:p w:rsidR="00192D91" w:rsidRPr="00EB6D22" w:rsidRDefault="00192D91" w:rsidP="00A81F1F">
            <w:pPr>
              <w:autoSpaceDE w:val="0"/>
              <w:autoSpaceDN w:val="0"/>
              <w:adjustRightInd w:val="0"/>
              <w:ind w:right="510"/>
              <w:jc w:val="both"/>
              <w:rPr>
                <w:rFonts w:cs="Times New Roman"/>
              </w:rPr>
            </w:pPr>
            <w:r w:rsidRPr="00EB6D22">
              <w:rPr>
                <w:rFonts w:cs="Times New Roman"/>
              </w:rPr>
              <w:t>- metoda przypadków</w:t>
            </w:r>
          </w:p>
          <w:p w:rsidR="00192D91" w:rsidRPr="00EB6D22" w:rsidRDefault="00192D91" w:rsidP="00A81F1F">
            <w:pPr>
              <w:autoSpaceDE w:val="0"/>
              <w:autoSpaceDN w:val="0"/>
              <w:adjustRightInd w:val="0"/>
              <w:ind w:right="510"/>
              <w:jc w:val="both"/>
              <w:rPr>
                <w:rFonts w:cs="Times New Roman"/>
              </w:rPr>
            </w:pPr>
            <w:r w:rsidRPr="00EB6D22">
              <w:rPr>
                <w:rFonts w:cs="Times New Roman"/>
              </w:rPr>
              <w:t>- ćwiczenia projektowe</w:t>
            </w:r>
          </w:p>
          <w:p w:rsidR="00192D91" w:rsidRPr="00EB6D22" w:rsidRDefault="00192D91" w:rsidP="00A81F1F">
            <w:pPr>
              <w:autoSpaceDE w:val="0"/>
              <w:autoSpaceDN w:val="0"/>
              <w:adjustRightInd w:val="0"/>
              <w:ind w:right="510"/>
              <w:jc w:val="both"/>
              <w:rPr>
                <w:rFonts w:cs="Times New Roman"/>
              </w:rPr>
            </w:pPr>
            <w:r w:rsidRPr="00EB6D22">
              <w:rPr>
                <w:rFonts w:cs="Times New Roman"/>
              </w:rPr>
              <w:t>- metoda projektów</w:t>
            </w:r>
          </w:p>
        </w:tc>
      </w:tr>
      <w:tr w:rsidR="00192D91" w:rsidRPr="00EB6D22" w:rsidTr="00956116">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46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956116">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46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956116">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46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right="939"/>
              <w:jc w:val="both"/>
              <w:rPr>
                <w:rFonts w:cs="Times New Roman"/>
              </w:rPr>
            </w:pPr>
            <w:r w:rsidRPr="00EB6D22">
              <w:rPr>
                <w:rFonts w:cs="Times New Roman"/>
              </w:rPr>
              <w:t xml:space="preserve">Ocena z kolokwium 30%, ocena z testu 30%, </w:t>
            </w:r>
          </w:p>
          <w:p w:rsidR="00192D91" w:rsidRPr="00EB6D22" w:rsidRDefault="00192D91" w:rsidP="00A81F1F">
            <w:pPr>
              <w:autoSpaceDE w:val="0"/>
              <w:autoSpaceDN w:val="0"/>
              <w:adjustRightInd w:val="0"/>
              <w:ind w:right="939"/>
              <w:jc w:val="both"/>
              <w:rPr>
                <w:rFonts w:cs="Times New Roman"/>
              </w:rPr>
            </w:pPr>
            <w:r w:rsidRPr="00EB6D22">
              <w:rPr>
                <w:rFonts w:cs="Times New Roman"/>
              </w:rPr>
              <w:t>ocena projektu 40%</w:t>
            </w:r>
          </w:p>
        </w:tc>
      </w:tr>
      <w:tr w:rsidR="00192D91" w:rsidRPr="00EB6D22" w:rsidTr="00956116">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46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956116">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46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Ekonomia</w:t>
            </w:r>
          </w:p>
          <w:p w:rsidR="00192D91" w:rsidRPr="00EB6D22" w:rsidRDefault="00192D91" w:rsidP="00A81F1F">
            <w:pPr>
              <w:autoSpaceDE w:val="0"/>
              <w:autoSpaceDN w:val="0"/>
              <w:adjustRightInd w:val="0"/>
              <w:jc w:val="both"/>
              <w:rPr>
                <w:rFonts w:cs="Times New Roman"/>
              </w:rPr>
            </w:pPr>
          </w:p>
        </w:tc>
      </w:tr>
      <w:tr w:rsidR="00192D91" w:rsidRPr="00EB6D22" w:rsidTr="00956116">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46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rPr>
                <w:rFonts w:cs="Times New Roman"/>
                <w:sz w:val="22"/>
                <w:szCs w:val="22"/>
              </w:rPr>
            </w:pPr>
            <w:r w:rsidRPr="00EB6D22">
              <w:rPr>
                <w:rFonts w:cs="Times New Roman"/>
                <w:sz w:val="22"/>
                <w:szCs w:val="22"/>
              </w:rPr>
              <w:t>Korzeniowski L., Podstawy zarzadzania organizacjami, Dyfin, Warszawa 2011</w:t>
            </w:r>
          </w:p>
          <w:p w:rsidR="00192D91" w:rsidRPr="00EB6D22" w:rsidRDefault="00192D91" w:rsidP="00BF35E4">
            <w:pPr>
              <w:widowControl/>
              <w:numPr>
                <w:ilvl w:val="0"/>
                <w:numId w:val="26"/>
              </w:numPr>
              <w:suppressAutoHyphens w:val="0"/>
              <w:autoSpaceDE w:val="0"/>
              <w:autoSpaceDN w:val="0"/>
              <w:adjustRightInd w:val="0"/>
              <w:jc w:val="both"/>
              <w:rPr>
                <w:rFonts w:cs="Times New Roman"/>
                <w:sz w:val="22"/>
                <w:szCs w:val="22"/>
              </w:rPr>
            </w:pPr>
            <w:r w:rsidRPr="00EB6D22">
              <w:rPr>
                <w:rFonts w:cs="Times New Roman"/>
                <w:sz w:val="22"/>
                <w:szCs w:val="22"/>
              </w:rPr>
              <w:t>Kotler Ph. Keller K. L. Marketing, Dom Wydawniczy Rebis, Poznań 2013.</w:t>
            </w:r>
          </w:p>
          <w:p w:rsidR="00192D91" w:rsidRPr="00EB6D22" w:rsidRDefault="00192D91" w:rsidP="00BF35E4">
            <w:pPr>
              <w:widowControl/>
              <w:numPr>
                <w:ilvl w:val="0"/>
                <w:numId w:val="26"/>
              </w:numPr>
              <w:suppressAutoHyphens w:val="0"/>
              <w:autoSpaceDE w:val="0"/>
              <w:autoSpaceDN w:val="0"/>
              <w:adjustRightInd w:val="0"/>
              <w:jc w:val="both"/>
              <w:rPr>
                <w:rFonts w:cs="Times New Roman"/>
                <w:sz w:val="22"/>
                <w:szCs w:val="22"/>
              </w:rPr>
            </w:pPr>
            <w:r w:rsidRPr="00EB6D22">
              <w:rPr>
                <w:rFonts w:cs="Times New Roman"/>
                <w:sz w:val="22"/>
                <w:szCs w:val="22"/>
              </w:rPr>
              <w:t>Armstrong G. Marketing, Wydawnictwo Nieoczywiste – GAB Media, 2020</w:t>
            </w:r>
          </w:p>
          <w:p w:rsidR="00192D91" w:rsidRPr="00EB6D22" w:rsidRDefault="00192D91" w:rsidP="00BF35E4">
            <w:pPr>
              <w:widowControl/>
              <w:numPr>
                <w:ilvl w:val="0"/>
                <w:numId w:val="26"/>
              </w:numPr>
              <w:suppressAutoHyphens w:val="0"/>
              <w:autoSpaceDE w:val="0"/>
              <w:autoSpaceDN w:val="0"/>
              <w:adjustRightInd w:val="0"/>
              <w:rPr>
                <w:rFonts w:cs="Times New Roman"/>
                <w:sz w:val="22"/>
                <w:szCs w:val="22"/>
              </w:rPr>
            </w:pPr>
            <w:r w:rsidRPr="00EB6D22">
              <w:rPr>
                <w:rFonts w:cs="Times New Roman"/>
                <w:sz w:val="22"/>
                <w:szCs w:val="22"/>
              </w:rPr>
              <w:t>Werpachowski W., Podstawy zarządzania w przedsiębiorstwie, Oficyna Wydawnicza Politechniki Warszawskiej, Warszawa 2011</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sz w:val="22"/>
                <w:szCs w:val="22"/>
              </w:rPr>
              <w:t>Hultén B., Broweus N., van Dijk M. Marketing sensoryczny, PWE, Warszawa, 2011</w:t>
            </w:r>
          </w:p>
        </w:tc>
      </w:tr>
    </w:tbl>
    <w:p w:rsidR="00192D91" w:rsidRDefault="00192D91" w:rsidP="00A81F1F">
      <w:pPr>
        <w:autoSpaceDE w:val="0"/>
        <w:autoSpaceDN w:val="0"/>
        <w:adjustRightInd w:val="0"/>
        <w:rPr>
          <w:rFonts w:cs="Times New Roman"/>
        </w:rPr>
      </w:pPr>
    </w:p>
    <w:p w:rsidR="008A4777" w:rsidRDefault="008A4777" w:rsidP="008A4777">
      <w:pPr>
        <w:pageBreakBefore/>
        <w:autoSpaceDE w:val="0"/>
        <w:autoSpaceDN w:val="0"/>
        <w:adjustRightInd w:val="0"/>
        <w:rPr>
          <w:rFonts w:cs="Times New Roman"/>
        </w:rPr>
      </w:pPr>
    </w:p>
    <w:p w:rsidR="008A4777" w:rsidRPr="00EB6D22" w:rsidRDefault="008A4777" w:rsidP="008A4777">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9" name="Obraz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8A4777" w:rsidRPr="00EB6D22" w:rsidRDefault="008A4777" w:rsidP="00A81F1F">
      <w:pPr>
        <w:autoSpaceDE w:val="0"/>
        <w:autoSpaceDN w:val="0"/>
        <w:adjustRightInd w:val="0"/>
        <w:rPr>
          <w:rFonts w:cs="Times New Roman"/>
        </w:rPr>
      </w:pPr>
    </w:p>
    <w:p w:rsidR="00192D91" w:rsidRPr="008A4777" w:rsidRDefault="00192D91" w:rsidP="008A4777">
      <w:pPr>
        <w:pStyle w:val="Nagwek2"/>
        <w:rPr>
          <w:rFonts w:cs="Times New Roman"/>
          <w:bCs w:val="0"/>
          <w:color w:val="auto"/>
          <w:szCs w:val="26"/>
        </w:rPr>
      </w:pPr>
      <w:bookmarkStart w:id="35" w:name="_Toc76978972"/>
      <w:r w:rsidRPr="008A4777">
        <w:rPr>
          <w:rFonts w:cs="Times New Roman"/>
          <w:bCs w:val="0"/>
          <w:color w:val="auto"/>
          <w:szCs w:val="26"/>
        </w:rPr>
        <w:t>D13. Finanse przedsiębiorstw</w:t>
      </w:r>
      <w:bookmarkEnd w:id="35"/>
      <w:r w:rsidRPr="008A4777">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72"/>
        <w:gridCol w:w="6224"/>
      </w:tblGrid>
      <w:tr w:rsidR="00192D91" w:rsidRPr="00EB6D22" w:rsidTr="0066565F">
        <w:trPr>
          <w:trHeight w:val="397"/>
        </w:trPr>
        <w:tc>
          <w:tcPr>
            <w:tcW w:w="2872"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24"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Finanse przedsiębiorstw PiBŻ D13</w:t>
            </w:r>
          </w:p>
        </w:tc>
      </w:tr>
      <w:tr w:rsidR="00192D91" w:rsidRPr="00EB6D22" w:rsidTr="0066565F">
        <w:trPr>
          <w:trHeight w:val="397"/>
        </w:trPr>
        <w:tc>
          <w:tcPr>
            <w:tcW w:w="2872"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2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EB6D22">
              <w:rPr>
                <w:rFonts w:cs="Times New Roman"/>
              </w:rPr>
              <w:t>Buisness finance</w:t>
            </w:r>
            <w:r w:rsidRPr="00EB6D22">
              <w:rPr>
                <w:rFonts w:cs="Times New Roman"/>
                <w:b/>
                <w:bCs/>
              </w:rPr>
              <w:t xml:space="preserve"> </w:t>
            </w:r>
          </w:p>
        </w:tc>
      </w:tr>
      <w:tr w:rsidR="00192D91" w:rsidRPr="00EB6D22" w:rsidTr="0066565F">
        <w:trPr>
          <w:trHeight w:val="397"/>
        </w:trPr>
        <w:tc>
          <w:tcPr>
            <w:tcW w:w="2872"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2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872"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2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72"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2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praktyczny (P)</w:t>
            </w:r>
          </w:p>
        </w:tc>
      </w:tr>
      <w:tr w:rsidR="00192D91" w:rsidRPr="00EB6D22" w:rsidTr="0066565F">
        <w:trPr>
          <w:trHeight w:val="397"/>
        </w:trPr>
        <w:tc>
          <w:tcPr>
            <w:tcW w:w="2872"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2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Stacjonarne/Niestacjonarne </w:t>
            </w:r>
          </w:p>
        </w:tc>
      </w:tr>
      <w:tr w:rsidR="00192D91" w:rsidRPr="00EB6D22" w:rsidTr="0066565F">
        <w:trPr>
          <w:trHeight w:val="397"/>
        </w:trPr>
        <w:tc>
          <w:tcPr>
            <w:tcW w:w="2872"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2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3</w:t>
            </w:r>
          </w:p>
        </w:tc>
      </w:tr>
      <w:tr w:rsidR="00192D91" w:rsidRPr="00EB6D22" w:rsidTr="0066565F">
        <w:trPr>
          <w:trHeight w:val="397"/>
        </w:trPr>
        <w:tc>
          <w:tcPr>
            <w:tcW w:w="2872"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2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72"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2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72"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2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3</w:t>
            </w:r>
          </w:p>
        </w:tc>
      </w:tr>
      <w:tr w:rsidR="00192D91" w:rsidRPr="00EB6D22" w:rsidTr="0066565F">
        <w:trPr>
          <w:trHeight w:val="397"/>
        </w:trPr>
        <w:tc>
          <w:tcPr>
            <w:tcW w:w="2872"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24"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highlight w:val="white"/>
              </w:rPr>
              <w:t>Dr hab. B. Ślusarczyk, prof. KPU</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106" w:type="dxa"/>
        <w:tblInd w:w="216" w:type="dxa"/>
        <w:tblLayout w:type="fixed"/>
        <w:tblLook w:val="0000"/>
      </w:tblPr>
      <w:tblGrid>
        <w:gridCol w:w="1134"/>
        <w:gridCol w:w="1843"/>
        <w:gridCol w:w="2268"/>
        <w:gridCol w:w="1134"/>
        <w:gridCol w:w="1277"/>
        <w:gridCol w:w="33"/>
        <w:gridCol w:w="850"/>
        <w:gridCol w:w="567"/>
      </w:tblGrid>
      <w:tr w:rsidR="00192D91" w:rsidRPr="00EB6D22" w:rsidTr="00956116">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956116">
            <w:pPr>
              <w:tabs>
                <w:tab w:val="left" w:pos="9931"/>
              </w:tabs>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956116">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Mechanizmy funkcjonowania finansów przedsiębiorstwa, źródła finansowania działalności przedsiębiorstwa, normy i reguły oddziałujące na finanse w przedsiębiorstwie.</w:t>
            </w:r>
          </w:p>
        </w:tc>
      </w:tr>
      <w:tr w:rsidR="00192D91" w:rsidRPr="00EB6D22" w:rsidTr="00956116">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129"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stacjonarne - wykład 10 h, ćw. projektowe 20 h </w:t>
            </w:r>
          </w:p>
          <w:p w:rsidR="00192D91" w:rsidRPr="00EB6D22" w:rsidRDefault="00192D91" w:rsidP="00A81F1F">
            <w:pPr>
              <w:autoSpaceDE w:val="0"/>
              <w:autoSpaceDN w:val="0"/>
              <w:adjustRightInd w:val="0"/>
              <w:rPr>
                <w:rFonts w:cs="Times New Roman"/>
              </w:rPr>
            </w:pPr>
            <w:r w:rsidRPr="00EB6D22">
              <w:rPr>
                <w:rFonts w:cs="Times New Roman"/>
              </w:rPr>
              <w:t xml:space="preserve">niestacjonarne – wykład 6 h, ćw. projektowe 10 h </w:t>
            </w:r>
          </w:p>
        </w:tc>
      </w:tr>
      <w:tr w:rsidR="00192D91" w:rsidRPr="00EB6D22" w:rsidTr="00956116">
        <w:trPr>
          <w:trHeight w:val="1"/>
        </w:trPr>
        <w:tc>
          <w:tcPr>
            <w:tcW w:w="9106"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956116">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310"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417"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956116">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8C779D" w:rsidP="00A81F1F">
            <w:pPr>
              <w:autoSpaceDE w:val="0"/>
              <w:autoSpaceDN w:val="0"/>
              <w:adjustRightInd w:val="0"/>
              <w:jc w:val="center"/>
              <w:rPr>
                <w:rFonts w:cs="Times New Roman"/>
              </w:rPr>
            </w:pPr>
            <w:r>
              <w:rPr>
                <w:rFonts w:cs="Times New Roman"/>
              </w:rPr>
              <w:t>D13</w:t>
            </w:r>
            <w:r w:rsidR="00192D91" w:rsidRPr="00EB6D22">
              <w:rPr>
                <w:rFonts w:cs="Times New Roman"/>
              </w:rPr>
              <w:t>_W01</w:t>
            </w:r>
          </w:p>
          <w:p w:rsidR="00192D91" w:rsidRPr="00EB6D22" w:rsidRDefault="008C779D" w:rsidP="00A81F1F">
            <w:pPr>
              <w:autoSpaceDE w:val="0"/>
              <w:autoSpaceDN w:val="0"/>
              <w:adjustRightInd w:val="0"/>
              <w:jc w:val="center"/>
              <w:rPr>
                <w:rFonts w:cs="Times New Roman"/>
              </w:rPr>
            </w:pPr>
            <w:r>
              <w:rPr>
                <w:rFonts w:cs="Times New Roman"/>
              </w:rPr>
              <w:t>D13</w:t>
            </w:r>
            <w:r w:rsidR="00192D91" w:rsidRPr="00EB6D22">
              <w:rPr>
                <w:rFonts w:cs="Times New Roman"/>
              </w:rPr>
              <w:t>_W02</w:t>
            </w:r>
          </w:p>
          <w:p w:rsidR="00192D91" w:rsidRPr="00EB6D22" w:rsidRDefault="00192D91" w:rsidP="00A81F1F">
            <w:pPr>
              <w:autoSpaceDE w:val="0"/>
              <w:autoSpaceDN w:val="0"/>
              <w:adjustRightInd w:val="0"/>
              <w:jc w:val="center"/>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045341">
            <w:pPr>
              <w:widowControl/>
              <w:numPr>
                <w:ilvl w:val="0"/>
                <w:numId w:val="6"/>
              </w:numPr>
              <w:tabs>
                <w:tab w:val="left" w:pos="284"/>
                <w:tab w:val="left" w:pos="9762"/>
              </w:tabs>
              <w:suppressAutoHyphens w:val="0"/>
              <w:autoSpaceDE w:val="0"/>
              <w:autoSpaceDN w:val="0"/>
              <w:adjustRightInd w:val="0"/>
              <w:ind w:left="317" w:hanging="317"/>
              <w:jc w:val="both"/>
              <w:rPr>
                <w:rFonts w:cs="Times New Roman"/>
              </w:rPr>
            </w:pPr>
            <w:r w:rsidRPr="00EB6D22">
              <w:rPr>
                <w:rFonts w:cs="Times New Roman"/>
              </w:rPr>
              <w:t>Zna i charakteryzuje formy finansowania przedsiębiorstwa.</w:t>
            </w:r>
          </w:p>
          <w:p w:rsidR="00192D91" w:rsidRPr="00EB6D22" w:rsidRDefault="00192D91" w:rsidP="00045341">
            <w:pPr>
              <w:widowControl/>
              <w:numPr>
                <w:ilvl w:val="0"/>
                <w:numId w:val="6"/>
              </w:numPr>
              <w:tabs>
                <w:tab w:val="left" w:pos="284"/>
                <w:tab w:val="left" w:pos="9762"/>
              </w:tabs>
              <w:suppressAutoHyphens w:val="0"/>
              <w:autoSpaceDE w:val="0"/>
              <w:autoSpaceDN w:val="0"/>
              <w:adjustRightInd w:val="0"/>
              <w:ind w:left="317" w:hanging="317"/>
              <w:jc w:val="both"/>
              <w:rPr>
                <w:rFonts w:cs="Times New Roman"/>
              </w:rPr>
            </w:pPr>
            <w:r w:rsidRPr="00EB6D22">
              <w:rPr>
                <w:rFonts w:cs="Times New Roman"/>
              </w:rPr>
              <w:t>Zna i opisuje kryteria wyboru źródeł finansowania działalności przedsiębiorstwa.</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K_W02</w:t>
            </w:r>
          </w:p>
          <w:p w:rsidR="00192D91" w:rsidRPr="00EB6D22" w:rsidRDefault="00EB3266" w:rsidP="00A81F1F">
            <w:pPr>
              <w:autoSpaceDE w:val="0"/>
              <w:autoSpaceDN w:val="0"/>
              <w:adjustRightInd w:val="0"/>
              <w:jc w:val="center"/>
              <w:rPr>
                <w:rFonts w:cs="Times New Roman"/>
              </w:rPr>
            </w:pPr>
            <w:r w:rsidRPr="00EB6D22">
              <w:rPr>
                <w:rFonts w:cs="Times New Roman"/>
              </w:rPr>
              <w:t>K_W07</w:t>
            </w:r>
          </w:p>
          <w:p w:rsidR="00EB3266" w:rsidRPr="00EB6D22" w:rsidRDefault="00EB3266" w:rsidP="00EB3266">
            <w:pPr>
              <w:autoSpaceDE w:val="0"/>
              <w:autoSpaceDN w:val="0"/>
              <w:adjustRightInd w:val="0"/>
              <w:jc w:val="center"/>
              <w:rPr>
                <w:rFonts w:cs="Times New Roman"/>
              </w:rPr>
            </w:pPr>
            <w:r w:rsidRPr="00EB6D22">
              <w:rPr>
                <w:rFonts w:cs="Times New Roman"/>
              </w:rPr>
              <w:t>K_W09</w:t>
            </w:r>
          </w:p>
          <w:p w:rsidR="00EB3266" w:rsidRPr="00EB6D22" w:rsidRDefault="00EB3266"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tc>
        <w:tc>
          <w:tcPr>
            <w:tcW w:w="1310"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 xml:space="preserve">W </w:t>
            </w:r>
            <w:r w:rsidRPr="00EB6D22">
              <w:rPr>
                <w:rFonts w:cs="Times New Roman"/>
              </w:rPr>
              <w:br/>
            </w:r>
          </w:p>
        </w:tc>
        <w:tc>
          <w:tcPr>
            <w:tcW w:w="1417" w:type="dxa"/>
            <w:gridSpan w:val="2"/>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zaliczenie pisemne ograniczone czasowo</w:t>
            </w:r>
          </w:p>
        </w:tc>
      </w:tr>
      <w:tr w:rsidR="00192D91" w:rsidRPr="00EB6D22" w:rsidTr="00956116">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8C779D" w:rsidP="00A81F1F">
            <w:pPr>
              <w:autoSpaceDE w:val="0"/>
              <w:autoSpaceDN w:val="0"/>
              <w:adjustRightInd w:val="0"/>
              <w:jc w:val="center"/>
              <w:rPr>
                <w:rFonts w:cs="Times New Roman"/>
              </w:rPr>
            </w:pPr>
            <w:r>
              <w:rPr>
                <w:rFonts w:cs="Times New Roman"/>
              </w:rPr>
              <w:t>D13</w:t>
            </w:r>
            <w:r w:rsidR="00192D91" w:rsidRPr="00EB6D22">
              <w:rPr>
                <w:rFonts w:cs="Times New Roman"/>
              </w:rPr>
              <w:t>_U01</w:t>
            </w:r>
          </w:p>
          <w:p w:rsidR="00192D91" w:rsidRPr="00EB6D22" w:rsidRDefault="008C779D" w:rsidP="00A81F1F">
            <w:pPr>
              <w:autoSpaceDE w:val="0"/>
              <w:autoSpaceDN w:val="0"/>
              <w:adjustRightInd w:val="0"/>
              <w:jc w:val="center"/>
              <w:rPr>
                <w:rFonts w:cs="Times New Roman"/>
              </w:rPr>
            </w:pPr>
            <w:r>
              <w:rPr>
                <w:rFonts w:cs="Times New Roman"/>
              </w:rPr>
              <w:t>D13</w:t>
            </w:r>
            <w:r w:rsidR="00192D91" w:rsidRPr="00EB6D22">
              <w:rPr>
                <w:rFonts w:cs="Times New Roman"/>
              </w:rPr>
              <w:t>_U0</w:t>
            </w:r>
            <w:r w:rsidR="00192D91" w:rsidRPr="00EB6D22">
              <w:rPr>
                <w:rFonts w:cs="Times New Roman"/>
              </w:rPr>
              <w:lastRenderedPageBreak/>
              <w:t>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045341">
            <w:pPr>
              <w:widowControl/>
              <w:numPr>
                <w:ilvl w:val="0"/>
                <w:numId w:val="6"/>
              </w:numPr>
              <w:tabs>
                <w:tab w:val="left" w:pos="284"/>
                <w:tab w:val="left" w:pos="9762"/>
              </w:tabs>
              <w:suppressAutoHyphens w:val="0"/>
              <w:autoSpaceDE w:val="0"/>
              <w:autoSpaceDN w:val="0"/>
              <w:adjustRightInd w:val="0"/>
              <w:ind w:left="317" w:hanging="317"/>
              <w:jc w:val="both"/>
              <w:rPr>
                <w:rFonts w:cs="Times New Roman"/>
              </w:rPr>
            </w:pPr>
            <w:r w:rsidRPr="00EB6D22">
              <w:rPr>
                <w:rFonts w:cs="Times New Roman"/>
              </w:rPr>
              <w:lastRenderedPageBreak/>
              <w:t>Potrafi wykorzystywać metody i narzędzia z zakresu finansów przedsiębiorstwa.</w:t>
            </w:r>
          </w:p>
          <w:p w:rsidR="00192D91" w:rsidRPr="00EB6D22" w:rsidRDefault="00192D91" w:rsidP="00045341">
            <w:pPr>
              <w:widowControl/>
              <w:numPr>
                <w:ilvl w:val="0"/>
                <w:numId w:val="6"/>
              </w:numPr>
              <w:tabs>
                <w:tab w:val="left" w:pos="284"/>
                <w:tab w:val="left" w:pos="9762"/>
              </w:tabs>
              <w:suppressAutoHyphens w:val="0"/>
              <w:autoSpaceDE w:val="0"/>
              <w:autoSpaceDN w:val="0"/>
              <w:adjustRightInd w:val="0"/>
              <w:ind w:left="317" w:hanging="317"/>
              <w:jc w:val="both"/>
              <w:rPr>
                <w:rFonts w:cs="Times New Roman"/>
              </w:rPr>
            </w:pPr>
            <w:r w:rsidRPr="00EB6D22">
              <w:rPr>
                <w:rFonts w:cs="Times New Roman"/>
              </w:rPr>
              <w:t xml:space="preserve">Potrafi obliczać i dokonywać analizy </w:t>
            </w:r>
            <w:r w:rsidRPr="00EB6D22">
              <w:rPr>
                <w:rFonts w:cs="Times New Roman"/>
              </w:rPr>
              <w:lastRenderedPageBreak/>
              <w:t>sytuacji ekonomiczno – finansowej przedsiębiorstw.</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EB3266" w:rsidP="00A81F1F">
            <w:pPr>
              <w:autoSpaceDE w:val="0"/>
              <w:autoSpaceDN w:val="0"/>
              <w:adjustRightInd w:val="0"/>
              <w:jc w:val="center"/>
              <w:rPr>
                <w:rFonts w:cs="Times New Roman"/>
              </w:rPr>
            </w:pPr>
            <w:r w:rsidRPr="00EB6D22">
              <w:rPr>
                <w:rFonts w:cs="Times New Roman"/>
              </w:rPr>
              <w:t>K_U01</w:t>
            </w:r>
            <w:r w:rsidRPr="00EB6D22">
              <w:rPr>
                <w:rFonts w:cs="Times New Roman"/>
              </w:rPr>
              <w:br/>
              <w:t>K_U04</w:t>
            </w:r>
          </w:p>
          <w:p w:rsidR="00192D91" w:rsidRPr="00EB6D22" w:rsidRDefault="00192D91" w:rsidP="00EB3266">
            <w:pPr>
              <w:autoSpaceDE w:val="0"/>
              <w:autoSpaceDN w:val="0"/>
              <w:adjustRightInd w:val="0"/>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lastRenderedPageBreak/>
              <w:t>K_U20</w:t>
            </w:r>
          </w:p>
        </w:tc>
        <w:tc>
          <w:tcPr>
            <w:tcW w:w="1310"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ćw. Pr</w:t>
            </w:r>
          </w:p>
          <w:p w:rsidR="00192D91" w:rsidRPr="00EB6D22" w:rsidRDefault="00192D91" w:rsidP="00A81F1F">
            <w:pPr>
              <w:autoSpaceDE w:val="0"/>
              <w:autoSpaceDN w:val="0"/>
              <w:adjustRightInd w:val="0"/>
              <w:jc w:val="center"/>
              <w:rPr>
                <w:rFonts w:cs="Times New Roman"/>
              </w:rPr>
            </w:pPr>
          </w:p>
        </w:tc>
        <w:tc>
          <w:tcPr>
            <w:tcW w:w="1417" w:type="dxa"/>
            <w:gridSpan w:val="2"/>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Prace/sprawozdania pisemne </w:t>
            </w:r>
          </w:p>
        </w:tc>
      </w:tr>
      <w:tr w:rsidR="00192D91" w:rsidRPr="00EB6D22" w:rsidTr="00956116">
        <w:trPr>
          <w:trHeight w:val="2463"/>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A81F1F">
            <w:pPr>
              <w:autoSpaceDE w:val="0"/>
              <w:autoSpaceDN w:val="0"/>
              <w:adjustRightInd w:val="0"/>
              <w:jc w:val="center"/>
              <w:rPr>
                <w:rFonts w:cs="Times New Roman"/>
              </w:rPr>
            </w:pPr>
            <w:r>
              <w:rPr>
                <w:rFonts w:cs="Times New Roman"/>
              </w:rPr>
              <w:lastRenderedPageBreak/>
              <w:t>D13</w:t>
            </w:r>
            <w:r w:rsidR="00192D91" w:rsidRPr="00EB6D22">
              <w:rPr>
                <w:rFonts w:cs="Times New Roman"/>
              </w:rPr>
              <w:t>_K01</w:t>
            </w:r>
            <w:r w:rsidR="00192D91" w:rsidRPr="00EB6D22">
              <w:rPr>
                <w:rFonts w:cs="Times New Roman"/>
              </w:rPr>
              <w:br/>
            </w:r>
          </w:p>
          <w:p w:rsidR="00192D91" w:rsidRPr="00EB6D22" w:rsidRDefault="008C779D" w:rsidP="00A81F1F">
            <w:pPr>
              <w:autoSpaceDE w:val="0"/>
              <w:autoSpaceDN w:val="0"/>
              <w:adjustRightInd w:val="0"/>
              <w:jc w:val="center"/>
              <w:rPr>
                <w:rFonts w:cs="Times New Roman"/>
              </w:rPr>
            </w:pPr>
            <w:r>
              <w:rPr>
                <w:rFonts w:cs="Times New Roman"/>
              </w:rPr>
              <w:t>D13</w:t>
            </w:r>
            <w:r w:rsidR="00192D91" w:rsidRPr="00EB6D22">
              <w:rPr>
                <w:rFonts w:cs="Times New Roman"/>
              </w:rPr>
              <w:t>_K02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045341">
            <w:pPr>
              <w:widowControl/>
              <w:numPr>
                <w:ilvl w:val="0"/>
                <w:numId w:val="6"/>
              </w:numPr>
              <w:tabs>
                <w:tab w:val="left" w:pos="284"/>
                <w:tab w:val="left" w:pos="9762"/>
              </w:tabs>
              <w:suppressAutoHyphens w:val="0"/>
              <w:autoSpaceDE w:val="0"/>
              <w:autoSpaceDN w:val="0"/>
              <w:adjustRightInd w:val="0"/>
              <w:ind w:left="317" w:hanging="317"/>
              <w:jc w:val="both"/>
              <w:rPr>
                <w:rFonts w:cs="Times New Roman"/>
              </w:rPr>
            </w:pPr>
            <w:r w:rsidRPr="00EB6D22">
              <w:rPr>
                <w:rFonts w:cs="Times New Roman"/>
              </w:rPr>
              <w:t>Rozumie potrzebę uczenia się przez całe życie, co wynika głównie ze zmian prawa finansowego i podatkowego.</w:t>
            </w:r>
          </w:p>
          <w:p w:rsidR="00192D91" w:rsidRPr="00EB6D22" w:rsidRDefault="00192D91" w:rsidP="00045341">
            <w:pPr>
              <w:widowControl/>
              <w:numPr>
                <w:ilvl w:val="0"/>
                <w:numId w:val="6"/>
              </w:numPr>
              <w:tabs>
                <w:tab w:val="left" w:pos="284"/>
                <w:tab w:val="left" w:pos="9762"/>
              </w:tabs>
              <w:suppressAutoHyphens w:val="0"/>
              <w:autoSpaceDE w:val="0"/>
              <w:autoSpaceDN w:val="0"/>
              <w:adjustRightInd w:val="0"/>
              <w:ind w:left="317" w:hanging="317"/>
              <w:jc w:val="both"/>
              <w:rPr>
                <w:rFonts w:cs="Times New Roman"/>
              </w:rPr>
            </w:pPr>
            <w:r w:rsidRPr="00EB6D22">
              <w:rPr>
                <w:rFonts w:cs="Times New Roman"/>
              </w:rPr>
              <w:t>Potrafi uzupełnić i doskonalić nabytą wiedzę i umiejętności.</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rPr>
            </w:pP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K_K02</w:t>
            </w:r>
            <w:r w:rsidRPr="00EB6D22">
              <w:rPr>
                <w:rFonts w:cs="Times New Roman"/>
              </w:rPr>
              <w:br/>
              <w:t>K_K05</w:t>
            </w:r>
          </w:p>
          <w:p w:rsidR="00192D91" w:rsidRPr="00EB6D22" w:rsidRDefault="00192D91" w:rsidP="00A81F1F">
            <w:pPr>
              <w:autoSpaceDE w:val="0"/>
              <w:autoSpaceDN w:val="0"/>
              <w:adjustRightInd w:val="0"/>
              <w:rPr>
                <w:rFonts w:cs="Times New Roman"/>
              </w:rPr>
            </w:pPr>
          </w:p>
        </w:tc>
        <w:tc>
          <w:tcPr>
            <w:tcW w:w="1310"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417"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zaangażowanie na ćwiczeniach</w:t>
            </w:r>
          </w:p>
          <w:p w:rsidR="00192D91" w:rsidRPr="00EB6D22" w:rsidRDefault="00192D91" w:rsidP="00A81F1F">
            <w:pPr>
              <w:autoSpaceDE w:val="0"/>
              <w:autoSpaceDN w:val="0"/>
              <w:adjustRightInd w:val="0"/>
              <w:rPr>
                <w:rFonts w:cs="Times New Roman"/>
              </w:rPr>
            </w:pPr>
            <w:r w:rsidRPr="00EB6D22">
              <w:rPr>
                <w:rFonts w:cs="Times New Roman"/>
              </w:rPr>
              <w:t xml:space="preserve">na podstawie obserwacji </w:t>
            </w:r>
          </w:p>
          <w:p w:rsidR="00192D91" w:rsidRPr="00EB6D22" w:rsidRDefault="00192D91" w:rsidP="00A81F1F">
            <w:pPr>
              <w:autoSpaceDE w:val="0"/>
              <w:autoSpaceDN w:val="0"/>
              <w:adjustRightInd w:val="0"/>
              <w:rPr>
                <w:rFonts w:cs="Times New Roman"/>
              </w:rPr>
            </w:pPr>
            <w:r w:rsidRPr="00EB6D22">
              <w:rPr>
                <w:rFonts w:cs="Times New Roman"/>
              </w:rPr>
              <w:t>prowadzące-go zajęcia, systematyczność pracy</w:t>
            </w:r>
          </w:p>
        </w:tc>
      </w:tr>
      <w:tr w:rsidR="00192D91" w:rsidRPr="00EB6D22" w:rsidTr="00956116">
        <w:trPr>
          <w:trHeight w:val="1"/>
        </w:trPr>
        <w:tc>
          <w:tcPr>
            <w:tcW w:w="9106"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956116">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w:t>
            </w:r>
          </w:p>
        </w:tc>
        <w:tc>
          <w:tcPr>
            <w:tcW w:w="883" w:type="dxa"/>
            <w:gridSpan w:val="2"/>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956116">
            <w:pPr>
              <w:autoSpaceDE w:val="0"/>
              <w:autoSpaceDN w:val="0"/>
              <w:adjustRightInd w:val="0"/>
              <w:ind w:left="113" w:right="113"/>
              <w:jc w:val="center"/>
              <w:rPr>
                <w:rFonts w:cs="Times New Roman"/>
              </w:rPr>
            </w:pPr>
            <w:r w:rsidRPr="00EB6D22">
              <w:rPr>
                <w:rFonts w:cs="Times New Roman"/>
                <w:sz w:val="20"/>
                <w:szCs w:val="20"/>
              </w:rPr>
              <w:t>Stacjonarne</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956116">
            <w:pPr>
              <w:autoSpaceDE w:val="0"/>
              <w:autoSpaceDN w:val="0"/>
              <w:adjustRightInd w:val="0"/>
              <w:ind w:left="113" w:right="113"/>
              <w:jc w:val="center"/>
              <w:rPr>
                <w:rFonts w:cs="Times New Roman"/>
              </w:rPr>
            </w:pPr>
            <w:r w:rsidRPr="00EB6D22">
              <w:rPr>
                <w:rFonts w:cs="Times New Roman"/>
                <w:sz w:val="20"/>
                <w:szCs w:val="20"/>
              </w:rPr>
              <w:t>Niestacjonarne</w:t>
            </w:r>
          </w:p>
        </w:tc>
      </w:tr>
      <w:tr w:rsidR="00956116" w:rsidRPr="00EB6D22" w:rsidTr="00956116">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956116" w:rsidRPr="00EB6D22" w:rsidRDefault="00956116"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956116" w:rsidRPr="00EB6D22" w:rsidRDefault="00956116" w:rsidP="00A81F1F">
            <w:pPr>
              <w:autoSpaceDE w:val="0"/>
              <w:autoSpaceDN w:val="0"/>
              <w:adjustRightInd w:val="0"/>
              <w:rPr>
                <w:rFonts w:cs="Times New Roman"/>
              </w:rPr>
            </w:pPr>
            <w:r w:rsidRPr="00EB6D22">
              <w:rPr>
                <w:rFonts w:cs="Times New Roman"/>
              </w:rPr>
              <w:t>Wykład</w:t>
            </w:r>
          </w:p>
          <w:p w:rsidR="00956116" w:rsidRPr="00EB6D22" w:rsidRDefault="00956116" w:rsidP="00A81F1F">
            <w:pPr>
              <w:autoSpaceDE w:val="0"/>
              <w:autoSpaceDN w:val="0"/>
              <w:adjustRightInd w:val="0"/>
              <w:rPr>
                <w:rFonts w:cs="Times New Roman"/>
              </w:rPr>
            </w:pPr>
            <w:r w:rsidRPr="00EB6D22">
              <w:rPr>
                <w:rFonts w:cs="Times New Roman"/>
              </w:rPr>
              <w:t>Ćwiczenia projektowe</w:t>
            </w:r>
          </w:p>
          <w:p w:rsidR="00956116" w:rsidRPr="00EB6D22" w:rsidRDefault="00956116" w:rsidP="00A81F1F">
            <w:pPr>
              <w:autoSpaceDE w:val="0"/>
              <w:autoSpaceDN w:val="0"/>
              <w:adjustRightInd w:val="0"/>
              <w:rPr>
                <w:rFonts w:cs="Times New Roman"/>
              </w:rPr>
            </w:pPr>
          </w:p>
          <w:p w:rsidR="00956116" w:rsidRPr="00EB6D22" w:rsidRDefault="00956116" w:rsidP="00A81F1F">
            <w:pPr>
              <w:autoSpaceDE w:val="0"/>
              <w:autoSpaceDN w:val="0"/>
              <w:adjustRightInd w:val="0"/>
              <w:rPr>
                <w:rFonts w:cs="Times New Roman"/>
                <w:b/>
                <w:bCs/>
              </w:rPr>
            </w:pPr>
            <w:r w:rsidRPr="00EB6D22">
              <w:rPr>
                <w:rFonts w:cs="Times New Roman"/>
                <w:b/>
                <w:bCs/>
              </w:rPr>
              <w:t>w sumie:</w:t>
            </w:r>
          </w:p>
          <w:p w:rsidR="00956116" w:rsidRPr="00EB6D22" w:rsidRDefault="00956116" w:rsidP="00A81F1F">
            <w:pPr>
              <w:autoSpaceDE w:val="0"/>
              <w:autoSpaceDN w:val="0"/>
              <w:adjustRightInd w:val="0"/>
              <w:rPr>
                <w:rFonts w:cs="Times New Roman"/>
              </w:rPr>
            </w:pPr>
            <w:r w:rsidRPr="00EB6D22">
              <w:rPr>
                <w:rFonts w:cs="Times New Roman"/>
              </w:rPr>
              <w:t>ECTS</w:t>
            </w:r>
          </w:p>
        </w:tc>
        <w:tc>
          <w:tcPr>
            <w:tcW w:w="883" w:type="dxa"/>
            <w:gridSpan w:val="2"/>
            <w:tcBorders>
              <w:top w:val="single" w:sz="8" w:space="0" w:color="000000"/>
              <w:left w:val="single" w:sz="2" w:space="0" w:color="000000"/>
              <w:bottom w:val="single" w:sz="8" w:space="0" w:color="000000"/>
              <w:right w:val="single" w:sz="8" w:space="0" w:color="000000"/>
            </w:tcBorders>
            <w:shd w:val="clear" w:color="000000" w:fill="FFFFFF"/>
          </w:tcPr>
          <w:p w:rsidR="00956116" w:rsidRPr="00EB6D22" w:rsidRDefault="00956116" w:rsidP="00956116">
            <w:pPr>
              <w:autoSpaceDE w:val="0"/>
              <w:autoSpaceDN w:val="0"/>
              <w:adjustRightInd w:val="0"/>
              <w:jc w:val="center"/>
              <w:rPr>
                <w:rFonts w:cs="Times New Roman"/>
              </w:rPr>
            </w:pPr>
            <w:r w:rsidRPr="00EB6D22">
              <w:rPr>
                <w:rFonts w:cs="Times New Roman"/>
              </w:rPr>
              <w:t>10</w:t>
            </w:r>
          </w:p>
          <w:p w:rsidR="00956116" w:rsidRPr="00EB6D22" w:rsidRDefault="00956116" w:rsidP="00956116">
            <w:pPr>
              <w:autoSpaceDE w:val="0"/>
              <w:autoSpaceDN w:val="0"/>
              <w:adjustRightInd w:val="0"/>
              <w:jc w:val="center"/>
              <w:rPr>
                <w:rFonts w:cs="Times New Roman"/>
              </w:rPr>
            </w:pPr>
            <w:r w:rsidRPr="00EB6D22">
              <w:rPr>
                <w:rFonts w:cs="Times New Roman"/>
              </w:rPr>
              <w:t>20</w:t>
            </w:r>
          </w:p>
          <w:p w:rsidR="00956116" w:rsidRPr="00EB6D22" w:rsidRDefault="00956116" w:rsidP="00956116">
            <w:pPr>
              <w:autoSpaceDE w:val="0"/>
              <w:autoSpaceDN w:val="0"/>
              <w:adjustRightInd w:val="0"/>
              <w:jc w:val="center"/>
              <w:rPr>
                <w:rFonts w:cs="Times New Roman"/>
              </w:rPr>
            </w:pPr>
          </w:p>
          <w:p w:rsidR="00956116" w:rsidRPr="00EB6D22" w:rsidRDefault="00956116" w:rsidP="00956116">
            <w:pPr>
              <w:autoSpaceDE w:val="0"/>
              <w:autoSpaceDN w:val="0"/>
              <w:adjustRightInd w:val="0"/>
              <w:jc w:val="center"/>
              <w:rPr>
                <w:rFonts w:cs="Times New Roman"/>
                <w:b/>
                <w:bCs/>
              </w:rPr>
            </w:pPr>
            <w:r w:rsidRPr="00EB6D22">
              <w:rPr>
                <w:rFonts w:cs="Times New Roman"/>
                <w:b/>
                <w:bCs/>
              </w:rPr>
              <w:t>30</w:t>
            </w:r>
          </w:p>
          <w:p w:rsidR="00956116" w:rsidRPr="00EB6D22" w:rsidRDefault="00956116" w:rsidP="00956116">
            <w:pPr>
              <w:autoSpaceDE w:val="0"/>
              <w:autoSpaceDN w:val="0"/>
              <w:adjustRightInd w:val="0"/>
              <w:jc w:val="center"/>
              <w:rPr>
                <w:rFonts w:cs="Times New Roman"/>
              </w:rPr>
            </w:pPr>
            <w:r w:rsidRPr="00EB6D22">
              <w:rPr>
                <w:rFonts w:cs="Times New Roman"/>
              </w:rPr>
              <w:t>1,2</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956116" w:rsidRPr="00EB6D22" w:rsidRDefault="00956116" w:rsidP="00956116">
            <w:pPr>
              <w:autoSpaceDE w:val="0"/>
              <w:autoSpaceDN w:val="0"/>
              <w:adjustRightInd w:val="0"/>
              <w:jc w:val="center"/>
              <w:rPr>
                <w:rFonts w:cs="Times New Roman"/>
              </w:rPr>
            </w:pPr>
            <w:r w:rsidRPr="00EB6D22">
              <w:rPr>
                <w:rFonts w:cs="Times New Roman"/>
              </w:rPr>
              <w:t>6</w:t>
            </w:r>
          </w:p>
          <w:p w:rsidR="00956116" w:rsidRPr="00EB6D22" w:rsidRDefault="00956116" w:rsidP="00956116">
            <w:pPr>
              <w:autoSpaceDE w:val="0"/>
              <w:autoSpaceDN w:val="0"/>
              <w:adjustRightInd w:val="0"/>
              <w:jc w:val="center"/>
              <w:rPr>
                <w:rFonts w:cs="Times New Roman"/>
              </w:rPr>
            </w:pPr>
            <w:r w:rsidRPr="00EB6D22">
              <w:rPr>
                <w:rFonts w:cs="Times New Roman"/>
              </w:rPr>
              <w:t>10</w:t>
            </w:r>
          </w:p>
          <w:p w:rsidR="00956116" w:rsidRPr="00EB6D22" w:rsidRDefault="00956116" w:rsidP="00956116">
            <w:pPr>
              <w:autoSpaceDE w:val="0"/>
              <w:autoSpaceDN w:val="0"/>
              <w:adjustRightInd w:val="0"/>
              <w:jc w:val="center"/>
              <w:rPr>
                <w:rFonts w:cs="Times New Roman"/>
              </w:rPr>
            </w:pPr>
          </w:p>
          <w:p w:rsidR="00956116" w:rsidRPr="00EB6D22" w:rsidRDefault="00956116" w:rsidP="00956116">
            <w:pPr>
              <w:autoSpaceDE w:val="0"/>
              <w:autoSpaceDN w:val="0"/>
              <w:adjustRightInd w:val="0"/>
              <w:jc w:val="center"/>
              <w:rPr>
                <w:rFonts w:cs="Times New Roman"/>
                <w:b/>
                <w:bCs/>
              </w:rPr>
            </w:pPr>
            <w:r w:rsidRPr="00EB6D22">
              <w:rPr>
                <w:rFonts w:cs="Times New Roman"/>
                <w:b/>
                <w:bCs/>
              </w:rPr>
              <w:t>16</w:t>
            </w:r>
          </w:p>
          <w:p w:rsidR="00956116" w:rsidRPr="00EB6D22" w:rsidRDefault="00956116" w:rsidP="00956116">
            <w:pPr>
              <w:autoSpaceDE w:val="0"/>
              <w:autoSpaceDN w:val="0"/>
              <w:adjustRightInd w:val="0"/>
              <w:jc w:val="center"/>
              <w:rPr>
                <w:rFonts w:cs="Times New Roman"/>
              </w:rPr>
            </w:pPr>
            <w:r w:rsidRPr="00EB6D22">
              <w:rPr>
                <w:rFonts w:cs="Times New Roman"/>
              </w:rPr>
              <w:t>0,6</w:t>
            </w:r>
          </w:p>
        </w:tc>
      </w:tr>
      <w:tr w:rsidR="00956116" w:rsidRPr="00EB6D22" w:rsidTr="00956116">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956116" w:rsidRPr="00EB6D22" w:rsidRDefault="00956116"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956116" w:rsidRPr="00EB6D22" w:rsidRDefault="00956116" w:rsidP="00A81F1F">
            <w:pPr>
              <w:autoSpaceDE w:val="0"/>
              <w:autoSpaceDN w:val="0"/>
              <w:adjustRightInd w:val="0"/>
              <w:rPr>
                <w:rFonts w:cs="Times New Roman"/>
              </w:rPr>
            </w:pPr>
            <w:r w:rsidRPr="00EB6D22">
              <w:rPr>
                <w:rFonts w:cs="Times New Roman"/>
              </w:rPr>
              <w:t>Przygotowanie do ćwiczeń projektowych</w:t>
            </w:r>
          </w:p>
          <w:p w:rsidR="00956116" w:rsidRPr="00EB6D22" w:rsidRDefault="00956116" w:rsidP="00A81F1F">
            <w:pPr>
              <w:autoSpaceDE w:val="0"/>
              <w:autoSpaceDN w:val="0"/>
              <w:adjustRightInd w:val="0"/>
              <w:rPr>
                <w:rFonts w:cs="Times New Roman"/>
              </w:rPr>
            </w:pPr>
            <w:r w:rsidRPr="00EB6D22">
              <w:rPr>
                <w:rFonts w:cs="Times New Roman"/>
              </w:rPr>
              <w:t>Przygotowanie sprawozdań, prac z ćwiczeń</w:t>
            </w:r>
          </w:p>
          <w:p w:rsidR="00956116" w:rsidRPr="00EB6D22" w:rsidRDefault="00956116" w:rsidP="00A81F1F">
            <w:pPr>
              <w:autoSpaceDE w:val="0"/>
              <w:autoSpaceDN w:val="0"/>
              <w:adjustRightInd w:val="0"/>
              <w:rPr>
                <w:rFonts w:cs="Times New Roman"/>
              </w:rPr>
            </w:pPr>
            <w:r w:rsidRPr="00EB6D22">
              <w:rPr>
                <w:rFonts w:cs="Times New Roman"/>
              </w:rPr>
              <w:t>Przygotowanie do zaliczenia treści wykładów</w:t>
            </w:r>
          </w:p>
          <w:p w:rsidR="00956116" w:rsidRPr="00EB6D22" w:rsidRDefault="00956116" w:rsidP="00A81F1F">
            <w:pPr>
              <w:autoSpaceDE w:val="0"/>
              <w:autoSpaceDN w:val="0"/>
              <w:adjustRightInd w:val="0"/>
              <w:jc w:val="both"/>
              <w:rPr>
                <w:rFonts w:cs="Times New Roman"/>
              </w:rPr>
            </w:pPr>
          </w:p>
          <w:p w:rsidR="00956116" w:rsidRPr="00EB6D22" w:rsidRDefault="00956116" w:rsidP="00A81F1F">
            <w:pPr>
              <w:autoSpaceDE w:val="0"/>
              <w:autoSpaceDN w:val="0"/>
              <w:adjustRightInd w:val="0"/>
              <w:jc w:val="both"/>
              <w:rPr>
                <w:rFonts w:cs="Times New Roman"/>
                <w:b/>
                <w:bCs/>
              </w:rPr>
            </w:pPr>
            <w:r w:rsidRPr="00EB6D22">
              <w:rPr>
                <w:rFonts w:cs="Times New Roman"/>
                <w:b/>
                <w:bCs/>
              </w:rPr>
              <w:t xml:space="preserve">W sumie:  </w:t>
            </w:r>
          </w:p>
          <w:p w:rsidR="00956116" w:rsidRPr="00EB6D22" w:rsidRDefault="00956116" w:rsidP="00A81F1F">
            <w:pPr>
              <w:autoSpaceDE w:val="0"/>
              <w:autoSpaceDN w:val="0"/>
              <w:adjustRightInd w:val="0"/>
              <w:rPr>
                <w:rFonts w:cs="Times New Roman"/>
              </w:rPr>
            </w:pPr>
            <w:r w:rsidRPr="00EB6D22">
              <w:rPr>
                <w:rFonts w:cs="Times New Roman"/>
              </w:rPr>
              <w:t xml:space="preserve">ECTS </w:t>
            </w:r>
          </w:p>
        </w:tc>
        <w:tc>
          <w:tcPr>
            <w:tcW w:w="883" w:type="dxa"/>
            <w:gridSpan w:val="2"/>
            <w:tcBorders>
              <w:top w:val="single" w:sz="8" w:space="0" w:color="000000"/>
              <w:left w:val="single" w:sz="2" w:space="0" w:color="000000"/>
              <w:bottom w:val="single" w:sz="8" w:space="0" w:color="000000"/>
              <w:right w:val="single" w:sz="8" w:space="0" w:color="000000"/>
            </w:tcBorders>
            <w:shd w:val="clear" w:color="000000" w:fill="FFFFFF"/>
          </w:tcPr>
          <w:p w:rsidR="00956116" w:rsidRPr="00EB6D22" w:rsidRDefault="00956116" w:rsidP="00A81F1F">
            <w:pPr>
              <w:autoSpaceDE w:val="0"/>
              <w:autoSpaceDN w:val="0"/>
              <w:adjustRightInd w:val="0"/>
              <w:jc w:val="center"/>
              <w:rPr>
                <w:rFonts w:cs="Times New Roman"/>
              </w:rPr>
            </w:pPr>
            <w:r w:rsidRPr="00EB6D22">
              <w:rPr>
                <w:rFonts w:cs="Times New Roman"/>
              </w:rPr>
              <w:t>10</w:t>
            </w:r>
          </w:p>
          <w:p w:rsidR="00956116" w:rsidRPr="00EB6D22" w:rsidRDefault="00956116" w:rsidP="00A81F1F">
            <w:pPr>
              <w:autoSpaceDE w:val="0"/>
              <w:autoSpaceDN w:val="0"/>
              <w:adjustRightInd w:val="0"/>
              <w:jc w:val="center"/>
              <w:rPr>
                <w:rFonts w:cs="Times New Roman"/>
              </w:rPr>
            </w:pPr>
            <w:r w:rsidRPr="00EB6D22">
              <w:rPr>
                <w:rFonts w:cs="Times New Roman"/>
              </w:rPr>
              <w:t>15</w:t>
            </w:r>
          </w:p>
          <w:p w:rsidR="00956116" w:rsidRPr="00EB6D22" w:rsidRDefault="00956116" w:rsidP="00A81F1F">
            <w:pPr>
              <w:autoSpaceDE w:val="0"/>
              <w:autoSpaceDN w:val="0"/>
              <w:adjustRightInd w:val="0"/>
              <w:jc w:val="center"/>
              <w:rPr>
                <w:rFonts w:cs="Times New Roman"/>
              </w:rPr>
            </w:pPr>
            <w:r w:rsidRPr="00EB6D22">
              <w:rPr>
                <w:rFonts w:cs="Times New Roman"/>
              </w:rPr>
              <w:t>20</w:t>
            </w:r>
          </w:p>
          <w:p w:rsidR="00956116" w:rsidRPr="00EB6D22" w:rsidRDefault="00956116" w:rsidP="00A81F1F">
            <w:pPr>
              <w:autoSpaceDE w:val="0"/>
              <w:autoSpaceDN w:val="0"/>
              <w:adjustRightInd w:val="0"/>
              <w:jc w:val="center"/>
              <w:rPr>
                <w:rFonts w:cs="Times New Roman"/>
              </w:rPr>
            </w:pPr>
          </w:p>
          <w:p w:rsidR="00956116" w:rsidRPr="00EB6D22" w:rsidRDefault="00956116" w:rsidP="00A81F1F">
            <w:pPr>
              <w:autoSpaceDE w:val="0"/>
              <w:autoSpaceDN w:val="0"/>
              <w:adjustRightInd w:val="0"/>
              <w:jc w:val="center"/>
              <w:rPr>
                <w:rFonts w:cs="Times New Roman"/>
                <w:b/>
                <w:bCs/>
              </w:rPr>
            </w:pPr>
            <w:r w:rsidRPr="00EB6D22">
              <w:rPr>
                <w:rFonts w:cs="Times New Roman"/>
                <w:b/>
                <w:bCs/>
              </w:rPr>
              <w:t>45</w:t>
            </w:r>
          </w:p>
          <w:p w:rsidR="00956116" w:rsidRPr="00EB6D22" w:rsidRDefault="00956116" w:rsidP="00A81F1F">
            <w:pPr>
              <w:autoSpaceDE w:val="0"/>
              <w:autoSpaceDN w:val="0"/>
              <w:adjustRightInd w:val="0"/>
              <w:jc w:val="center"/>
              <w:rPr>
                <w:rFonts w:cs="Times New Roman"/>
              </w:rPr>
            </w:pPr>
            <w:r w:rsidRPr="00EB6D22">
              <w:rPr>
                <w:rFonts w:cs="Times New Roman"/>
              </w:rPr>
              <w:t>1,8</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956116" w:rsidRPr="00EB6D22" w:rsidRDefault="00956116" w:rsidP="00A81F1F">
            <w:pPr>
              <w:autoSpaceDE w:val="0"/>
              <w:autoSpaceDN w:val="0"/>
              <w:adjustRightInd w:val="0"/>
              <w:jc w:val="center"/>
              <w:rPr>
                <w:rFonts w:cs="Times New Roman"/>
              </w:rPr>
            </w:pPr>
            <w:r w:rsidRPr="00EB6D22">
              <w:rPr>
                <w:rFonts w:cs="Times New Roman"/>
              </w:rPr>
              <w:t>10</w:t>
            </w:r>
          </w:p>
          <w:p w:rsidR="00956116" w:rsidRPr="00EB6D22" w:rsidRDefault="00956116" w:rsidP="00A81F1F">
            <w:pPr>
              <w:autoSpaceDE w:val="0"/>
              <w:autoSpaceDN w:val="0"/>
              <w:adjustRightInd w:val="0"/>
              <w:jc w:val="center"/>
              <w:rPr>
                <w:rFonts w:cs="Times New Roman"/>
              </w:rPr>
            </w:pPr>
            <w:r w:rsidRPr="00EB6D22">
              <w:rPr>
                <w:rFonts w:cs="Times New Roman"/>
              </w:rPr>
              <w:t xml:space="preserve"> 25</w:t>
            </w:r>
          </w:p>
          <w:p w:rsidR="00956116" w:rsidRPr="00EB6D22" w:rsidRDefault="00956116" w:rsidP="00A81F1F">
            <w:pPr>
              <w:autoSpaceDE w:val="0"/>
              <w:autoSpaceDN w:val="0"/>
              <w:adjustRightInd w:val="0"/>
              <w:jc w:val="center"/>
              <w:rPr>
                <w:rFonts w:cs="Times New Roman"/>
              </w:rPr>
            </w:pPr>
            <w:r w:rsidRPr="00EB6D22">
              <w:rPr>
                <w:rFonts w:cs="Times New Roman"/>
              </w:rPr>
              <w:t>24</w:t>
            </w:r>
          </w:p>
          <w:p w:rsidR="00956116" w:rsidRPr="00EB6D22" w:rsidRDefault="00956116" w:rsidP="00A81F1F">
            <w:pPr>
              <w:autoSpaceDE w:val="0"/>
              <w:autoSpaceDN w:val="0"/>
              <w:adjustRightInd w:val="0"/>
              <w:jc w:val="center"/>
              <w:rPr>
                <w:rFonts w:cs="Times New Roman"/>
              </w:rPr>
            </w:pPr>
          </w:p>
          <w:p w:rsidR="00956116" w:rsidRPr="00EB6D22" w:rsidRDefault="00956116" w:rsidP="00A81F1F">
            <w:pPr>
              <w:autoSpaceDE w:val="0"/>
              <w:autoSpaceDN w:val="0"/>
              <w:adjustRightInd w:val="0"/>
              <w:jc w:val="center"/>
              <w:rPr>
                <w:rFonts w:cs="Times New Roman"/>
                <w:b/>
                <w:bCs/>
              </w:rPr>
            </w:pPr>
            <w:r w:rsidRPr="00EB6D22">
              <w:rPr>
                <w:rFonts w:cs="Times New Roman"/>
                <w:b/>
                <w:bCs/>
              </w:rPr>
              <w:t>59</w:t>
            </w:r>
          </w:p>
          <w:p w:rsidR="00956116" w:rsidRPr="00EB6D22" w:rsidRDefault="00956116" w:rsidP="00A81F1F">
            <w:pPr>
              <w:autoSpaceDE w:val="0"/>
              <w:autoSpaceDN w:val="0"/>
              <w:adjustRightInd w:val="0"/>
              <w:jc w:val="center"/>
              <w:rPr>
                <w:rFonts w:cs="Times New Roman"/>
              </w:rPr>
            </w:pPr>
            <w:r w:rsidRPr="00EB6D22">
              <w:rPr>
                <w:rFonts w:cs="Times New Roman"/>
              </w:rPr>
              <w:t>2,4</w:t>
            </w:r>
          </w:p>
        </w:tc>
      </w:tr>
      <w:tr w:rsidR="00956116" w:rsidRPr="00EB6D22" w:rsidTr="00956116">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956116" w:rsidRPr="00EB6D22" w:rsidRDefault="00956116"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956116" w:rsidRPr="00EB6D22" w:rsidRDefault="00956116" w:rsidP="00A81F1F">
            <w:pPr>
              <w:autoSpaceDE w:val="0"/>
              <w:autoSpaceDN w:val="0"/>
              <w:adjustRightInd w:val="0"/>
              <w:rPr>
                <w:rFonts w:cs="Times New Roman"/>
              </w:rPr>
            </w:pPr>
            <w:r w:rsidRPr="00EB6D22">
              <w:rPr>
                <w:rFonts w:cs="Times New Roman"/>
              </w:rPr>
              <w:t>Ćwiczenia projektowe</w:t>
            </w:r>
          </w:p>
          <w:p w:rsidR="00956116" w:rsidRPr="00EB6D22" w:rsidRDefault="00956116" w:rsidP="00A81F1F">
            <w:pPr>
              <w:autoSpaceDE w:val="0"/>
              <w:autoSpaceDN w:val="0"/>
              <w:adjustRightInd w:val="0"/>
              <w:rPr>
                <w:rFonts w:cs="Times New Roman"/>
              </w:rPr>
            </w:pPr>
            <w:r w:rsidRPr="00EB6D22">
              <w:rPr>
                <w:rFonts w:cs="Times New Roman"/>
              </w:rPr>
              <w:t>Przygotowanie sprawozdań, prac z ćwiczeń</w:t>
            </w:r>
          </w:p>
          <w:p w:rsidR="00956116" w:rsidRPr="00EB6D22" w:rsidRDefault="00956116" w:rsidP="00A81F1F">
            <w:pPr>
              <w:autoSpaceDE w:val="0"/>
              <w:autoSpaceDN w:val="0"/>
              <w:adjustRightInd w:val="0"/>
              <w:rPr>
                <w:rFonts w:cs="Times New Roman"/>
              </w:rPr>
            </w:pPr>
          </w:p>
          <w:p w:rsidR="00956116" w:rsidRPr="00EB6D22" w:rsidRDefault="00956116" w:rsidP="00A81F1F">
            <w:pPr>
              <w:autoSpaceDE w:val="0"/>
              <w:autoSpaceDN w:val="0"/>
              <w:adjustRightInd w:val="0"/>
              <w:rPr>
                <w:rFonts w:cs="Times New Roman"/>
                <w:b/>
                <w:bCs/>
              </w:rPr>
            </w:pPr>
            <w:r w:rsidRPr="00EB6D22">
              <w:rPr>
                <w:rFonts w:cs="Times New Roman"/>
                <w:b/>
                <w:bCs/>
              </w:rPr>
              <w:t>w sumie:</w:t>
            </w:r>
          </w:p>
          <w:p w:rsidR="00956116" w:rsidRPr="00EB6D22" w:rsidRDefault="00956116" w:rsidP="00A81F1F">
            <w:pPr>
              <w:autoSpaceDE w:val="0"/>
              <w:autoSpaceDN w:val="0"/>
              <w:adjustRightInd w:val="0"/>
              <w:rPr>
                <w:rFonts w:cs="Times New Roman"/>
              </w:rPr>
            </w:pPr>
            <w:r w:rsidRPr="00EB6D22">
              <w:rPr>
                <w:rFonts w:cs="Times New Roman"/>
              </w:rPr>
              <w:t>ECTS</w:t>
            </w:r>
          </w:p>
        </w:tc>
        <w:tc>
          <w:tcPr>
            <w:tcW w:w="883" w:type="dxa"/>
            <w:gridSpan w:val="2"/>
            <w:tcBorders>
              <w:top w:val="single" w:sz="8" w:space="0" w:color="000000"/>
              <w:left w:val="single" w:sz="2" w:space="0" w:color="000000"/>
              <w:bottom w:val="single" w:sz="8" w:space="0" w:color="000000"/>
              <w:right w:val="single" w:sz="8" w:space="0" w:color="000000"/>
            </w:tcBorders>
            <w:shd w:val="clear" w:color="000000" w:fill="FFFFFF"/>
          </w:tcPr>
          <w:p w:rsidR="00956116" w:rsidRPr="00EB6D22" w:rsidRDefault="00956116" w:rsidP="00A81F1F">
            <w:pPr>
              <w:autoSpaceDE w:val="0"/>
              <w:autoSpaceDN w:val="0"/>
              <w:adjustRightInd w:val="0"/>
              <w:jc w:val="center"/>
              <w:rPr>
                <w:rFonts w:cs="Times New Roman"/>
              </w:rPr>
            </w:pPr>
            <w:r w:rsidRPr="00EB6D22">
              <w:rPr>
                <w:rFonts w:cs="Times New Roman"/>
              </w:rPr>
              <w:t>20</w:t>
            </w:r>
          </w:p>
          <w:p w:rsidR="00956116" w:rsidRPr="00EB6D22" w:rsidRDefault="00956116" w:rsidP="00A81F1F">
            <w:pPr>
              <w:autoSpaceDE w:val="0"/>
              <w:autoSpaceDN w:val="0"/>
              <w:adjustRightInd w:val="0"/>
              <w:jc w:val="center"/>
              <w:rPr>
                <w:rFonts w:cs="Times New Roman"/>
              </w:rPr>
            </w:pPr>
            <w:r w:rsidRPr="00EB6D22">
              <w:rPr>
                <w:rFonts w:cs="Times New Roman"/>
              </w:rPr>
              <w:t>15</w:t>
            </w:r>
          </w:p>
          <w:p w:rsidR="00956116" w:rsidRPr="00EB6D22" w:rsidRDefault="00956116" w:rsidP="00A81F1F">
            <w:pPr>
              <w:autoSpaceDE w:val="0"/>
              <w:autoSpaceDN w:val="0"/>
              <w:adjustRightInd w:val="0"/>
              <w:jc w:val="center"/>
              <w:rPr>
                <w:rFonts w:cs="Times New Roman"/>
              </w:rPr>
            </w:pPr>
          </w:p>
          <w:p w:rsidR="00956116" w:rsidRPr="00EB6D22" w:rsidRDefault="00956116" w:rsidP="00A81F1F">
            <w:pPr>
              <w:autoSpaceDE w:val="0"/>
              <w:autoSpaceDN w:val="0"/>
              <w:adjustRightInd w:val="0"/>
              <w:jc w:val="center"/>
              <w:rPr>
                <w:rFonts w:cs="Times New Roman"/>
                <w:b/>
                <w:bCs/>
              </w:rPr>
            </w:pPr>
            <w:r w:rsidRPr="00EB6D22">
              <w:rPr>
                <w:rFonts w:cs="Times New Roman"/>
                <w:b/>
                <w:bCs/>
              </w:rPr>
              <w:t>35</w:t>
            </w:r>
          </w:p>
          <w:p w:rsidR="00956116" w:rsidRPr="00EB6D22" w:rsidRDefault="00956116" w:rsidP="00A81F1F">
            <w:pPr>
              <w:autoSpaceDE w:val="0"/>
              <w:autoSpaceDN w:val="0"/>
              <w:adjustRightInd w:val="0"/>
              <w:jc w:val="center"/>
              <w:rPr>
                <w:rFonts w:cs="Times New Roman"/>
              </w:rPr>
            </w:pPr>
            <w:r w:rsidRPr="00EB6D22">
              <w:rPr>
                <w:rFonts w:cs="Times New Roman"/>
              </w:rPr>
              <w:t>1,4</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956116" w:rsidRPr="00EB6D22" w:rsidRDefault="00956116" w:rsidP="00A81F1F">
            <w:pPr>
              <w:autoSpaceDE w:val="0"/>
              <w:autoSpaceDN w:val="0"/>
              <w:adjustRightInd w:val="0"/>
              <w:jc w:val="center"/>
              <w:rPr>
                <w:rFonts w:cs="Times New Roman"/>
              </w:rPr>
            </w:pPr>
            <w:r w:rsidRPr="00EB6D22">
              <w:rPr>
                <w:rFonts w:cs="Times New Roman"/>
              </w:rPr>
              <w:t>10</w:t>
            </w:r>
          </w:p>
          <w:p w:rsidR="00956116" w:rsidRPr="00EB6D22" w:rsidRDefault="00956116" w:rsidP="00A81F1F">
            <w:pPr>
              <w:autoSpaceDE w:val="0"/>
              <w:autoSpaceDN w:val="0"/>
              <w:adjustRightInd w:val="0"/>
              <w:jc w:val="center"/>
              <w:rPr>
                <w:rFonts w:cs="Times New Roman"/>
              </w:rPr>
            </w:pPr>
            <w:r w:rsidRPr="00EB6D22">
              <w:rPr>
                <w:rFonts w:cs="Times New Roman"/>
              </w:rPr>
              <w:t>25</w:t>
            </w:r>
          </w:p>
          <w:p w:rsidR="00956116" w:rsidRPr="00EB6D22" w:rsidRDefault="00956116" w:rsidP="00A81F1F">
            <w:pPr>
              <w:autoSpaceDE w:val="0"/>
              <w:autoSpaceDN w:val="0"/>
              <w:adjustRightInd w:val="0"/>
              <w:jc w:val="center"/>
              <w:rPr>
                <w:rFonts w:cs="Times New Roman"/>
              </w:rPr>
            </w:pPr>
          </w:p>
          <w:p w:rsidR="00956116" w:rsidRPr="00EB6D22" w:rsidRDefault="00956116" w:rsidP="00A81F1F">
            <w:pPr>
              <w:autoSpaceDE w:val="0"/>
              <w:autoSpaceDN w:val="0"/>
              <w:adjustRightInd w:val="0"/>
              <w:jc w:val="center"/>
              <w:rPr>
                <w:rFonts w:cs="Times New Roman"/>
                <w:b/>
                <w:bCs/>
              </w:rPr>
            </w:pPr>
            <w:r w:rsidRPr="00EB6D22">
              <w:rPr>
                <w:rFonts w:cs="Times New Roman"/>
                <w:b/>
                <w:bCs/>
              </w:rPr>
              <w:t>35</w:t>
            </w:r>
          </w:p>
          <w:p w:rsidR="00956116" w:rsidRPr="00EB6D22" w:rsidRDefault="00956116" w:rsidP="00A81F1F">
            <w:pPr>
              <w:autoSpaceDE w:val="0"/>
              <w:autoSpaceDN w:val="0"/>
              <w:adjustRightInd w:val="0"/>
              <w:jc w:val="center"/>
              <w:rPr>
                <w:rFonts w:cs="Times New Roman"/>
              </w:rPr>
            </w:pPr>
            <w:r w:rsidRPr="00EB6D22">
              <w:rPr>
                <w:rFonts w:cs="Times New Roman"/>
              </w:rPr>
              <w:t>1,4</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9106" w:type="dxa"/>
        <w:tblInd w:w="216" w:type="dxa"/>
        <w:tblLayout w:type="fixed"/>
        <w:tblLook w:val="0000"/>
      </w:tblPr>
      <w:tblGrid>
        <w:gridCol w:w="2922"/>
        <w:gridCol w:w="6184"/>
      </w:tblGrid>
      <w:tr w:rsidR="00192D91" w:rsidRPr="00EB6D22" w:rsidTr="00956116">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18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Istota finansów przedsiębiorstw.</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Ryzyko w decyzjach finansowych przedsiębiorstwa.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Kapitał w przedsiębiorstwie - istota, reguły struktury kapitału.</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Źródła finansowania działalności gospodarczej przedsiębiorstw.</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Szacowanie kosztu kapitału.</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Rzeczowy majątek trwały, amortyzacja i kapitał amortyzacyjny.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Finansowanie działalności w warunkach osiąganego wyniku finansowego przedsiębiorstw.</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lastRenderedPageBreak/>
              <w:t>Zarządzanie kapitałem obrotowym w przedsiębiorstwie.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Wartość przedsiębiorstwa.</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Ćwiczenia projektowe</w:t>
            </w:r>
          </w:p>
          <w:p w:rsidR="00192D91" w:rsidRPr="00EB6D22" w:rsidRDefault="00192D91" w:rsidP="00045341">
            <w:pPr>
              <w:widowControl/>
              <w:numPr>
                <w:ilvl w:val="0"/>
                <w:numId w:val="7"/>
              </w:numPr>
              <w:suppressAutoHyphens w:val="0"/>
              <w:autoSpaceDE w:val="0"/>
              <w:autoSpaceDN w:val="0"/>
              <w:adjustRightInd w:val="0"/>
              <w:ind w:left="360" w:hanging="360"/>
              <w:rPr>
                <w:rFonts w:cs="Times New Roman"/>
              </w:rPr>
            </w:pPr>
            <w:r w:rsidRPr="00EB6D22">
              <w:rPr>
                <w:rFonts w:cs="Times New Roman"/>
              </w:rPr>
              <w:t>Analiza wyniku finansowego, bilansu, rachunku zysków i strat w przedsiębiorstwach produkcji żywności.</w:t>
            </w:r>
          </w:p>
          <w:p w:rsidR="00192D91" w:rsidRPr="00EB6D22" w:rsidRDefault="00192D91" w:rsidP="00045341">
            <w:pPr>
              <w:widowControl/>
              <w:numPr>
                <w:ilvl w:val="0"/>
                <w:numId w:val="7"/>
              </w:numPr>
              <w:suppressAutoHyphens w:val="0"/>
              <w:autoSpaceDE w:val="0"/>
              <w:autoSpaceDN w:val="0"/>
              <w:adjustRightInd w:val="0"/>
              <w:ind w:left="360" w:hanging="360"/>
              <w:rPr>
                <w:rFonts w:cs="Times New Roman"/>
              </w:rPr>
            </w:pPr>
            <w:r w:rsidRPr="00EB6D22">
              <w:rPr>
                <w:rFonts w:cs="Times New Roman"/>
              </w:rPr>
              <w:t>Analiza sytuacji ekonomiczno – finansowej przedsiębiorstwa: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Analiza sprawozdań finansowych wybranych przedsiębiorstw agrobiznesu (praktyczne zadania i przykłady).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Badanie płynności finansowej wybranych przedsiębiorstw agrobiznesu (praktyczne zadania i przykłady).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Ocena zadłużenia wybranych przedsiębiorstw agrobiznesu (praktyczne zadania i przykłady).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Analiza sprawności działania wybranych przedsiębiorstw agrobiznesu (praktyczne zadania i przykłady).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Analiza rentowności wybranych przedsiębiorstw agrobiznesu (praktyczne zadania i przykłady).</w:t>
            </w:r>
          </w:p>
          <w:p w:rsidR="00192D91" w:rsidRPr="00EB6D22" w:rsidRDefault="00192D91" w:rsidP="00A81F1F">
            <w:pPr>
              <w:autoSpaceDE w:val="0"/>
              <w:autoSpaceDN w:val="0"/>
              <w:adjustRightInd w:val="0"/>
              <w:jc w:val="both"/>
              <w:rPr>
                <w:rFonts w:cs="Times New Roman"/>
              </w:rPr>
            </w:pPr>
          </w:p>
        </w:tc>
      </w:tr>
      <w:tr w:rsidR="00192D91" w:rsidRPr="00EB6D22" w:rsidTr="00956116">
        <w:trPr>
          <w:trHeight w:val="263"/>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18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multimedialny, metoda studium przypadków, dyskusja dydaktyczna, ćwiczenia projektowe, rozwiązywanie zadań, wykorzystanie szablonu kalkulacyjnego Excel.</w:t>
            </w:r>
          </w:p>
        </w:tc>
      </w:tr>
      <w:tr w:rsidR="00192D91" w:rsidRPr="00EB6D22" w:rsidTr="00956116">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18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956116">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18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956116">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18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Średnia ważona z wszystkich uzyskanych pozytywnych ocen:</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z pisemnego sprawdzianu wiedzy z wykładów 50%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 z ocen prac pisemnych z ćwiczeń, aktywności, obecności 50%</w:t>
            </w:r>
          </w:p>
        </w:tc>
      </w:tr>
      <w:tr w:rsidR="00192D91" w:rsidRPr="00EB6D22" w:rsidTr="00956116">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18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956116">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w:t>
            </w:r>
            <w:r w:rsidRPr="00EB6D22">
              <w:rPr>
                <w:rFonts w:cs="Times New Roman"/>
                <w:b/>
                <w:bCs/>
              </w:rPr>
              <w:lastRenderedPageBreak/>
              <w:t xml:space="preserve">dodatkowe, szczególnie w odniesieniu do sekwencyjności przedmiotów: </w:t>
            </w:r>
          </w:p>
        </w:tc>
        <w:tc>
          <w:tcPr>
            <w:tcW w:w="618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lastRenderedPageBreak/>
              <w:t>Technologie informacyjne, Ekonomia, Matematyka</w:t>
            </w:r>
          </w:p>
        </w:tc>
      </w:tr>
      <w:tr w:rsidR="00192D91" w:rsidRPr="00EB6D22" w:rsidTr="00956116">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Zalecana literatura:</w:t>
            </w:r>
          </w:p>
        </w:tc>
        <w:tc>
          <w:tcPr>
            <w:tcW w:w="618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Bielawska A. (red.). Nowoczesne zarządzanie finansami przedsiębiorstwa. C.H.Beck Warszawa, 2009.</w:t>
            </w:r>
          </w:p>
          <w:p w:rsidR="00192D91" w:rsidRPr="00EB6D22" w:rsidRDefault="00192D91" w:rsidP="00A81F1F">
            <w:pPr>
              <w:autoSpaceDE w:val="0"/>
              <w:autoSpaceDN w:val="0"/>
              <w:adjustRightInd w:val="0"/>
              <w:jc w:val="both"/>
              <w:rPr>
                <w:rFonts w:cs="Times New Roman"/>
              </w:rPr>
            </w:pPr>
            <w:r w:rsidRPr="00EB6D22">
              <w:rPr>
                <w:rFonts w:cs="Times New Roman"/>
              </w:rPr>
              <w:t>Bień W., Zarządzanie finansami przedsiębiorstwa. Difin Warszawa, 2011.</w:t>
            </w:r>
          </w:p>
          <w:p w:rsidR="00192D91" w:rsidRPr="00EB6D22" w:rsidRDefault="00192D91" w:rsidP="00A81F1F">
            <w:pPr>
              <w:autoSpaceDE w:val="0"/>
              <w:autoSpaceDN w:val="0"/>
              <w:adjustRightInd w:val="0"/>
              <w:rPr>
                <w:rFonts w:cs="Times New Roman"/>
              </w:rPr>
            </w:pPr>
            <w:r w:rsidRPr="00EB6D22">
              <w:rPr>
                <w:rFonts w:cs="Times New Roman"/>
              </w:rPr>
              <w:t>Zadora H. Finanse małego przedsiębiorstwa w teorii i praktyce zarządzania. C.H.Beck Warszawa, 2009.</w:t>
            </w:r>
          </w:p>
          <w:p w:rsidR="00192D91" w:rsidRPr="00EB6D22" w:rsidRDefault="00192D91" w:rsidP="00A81F1F">
            <w:pPr>
              <w:autoSpaceDE w:val="0"/>
              <w:autoSpaceDN w:val="0"/>
              <w:adjustRightInd w:val="0"/>
              <w:rPr>
                <w:rFonts w:cs="Times New Roman"/>
              </w:rPr>
            </w:pPr>
            <w:r w:rsidRPr="00EB6D22">
              <w:rPr>
                <w:rFonts w:cs="Times New Roman"/>
              </w:rPr>
              <w:t>Sierpińska M., Jachna T. Metody podejmowania decyzji finansowych. Analiza przykład</w:t>
            </w:r>
            <w:r w:rsidRPr="00EB6D22">
              <w:rPr>
                <w:rFonts w:cs="Times New Roman"/>
                <w:lang w:val="en-US"/>
              </w:rPr>
              <w:t>ów i przypadków.  Wydawnictwo Naukowe PWN, Warszawa 2007.</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956116">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13" name="Obraz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8A4777" w:rsidRDefault="00192D91" w:rsidP="008A4777">
      <w:pPr>
        <w:pStyle w:val="Nagwek2"/>
        <w:rPr>
          <w:rFonts w:cs="Times New Roman"/>
          <w:bCs w:val="0"/>
          <w:color w:val="auto"/>
          <w:szCs w:val="26"/>
        </w:rPr>
      </w:pPr>
      <w:bookmarkStart w:id="36" w:name="_Toc76978973"/>
      <w:r w:rsidRPr="008A4777">
        <w:rPr>
          <w:rFonts w:cs="Times New Roman"/>
          <w:bCs w:val="0"/>
          <w:color w:val="auto"/>
          <w:szCs w:val="26"/>
        </w:rPr>
        <w:t>C14. Ocena jakości surowców i produktów roślinnych</w:t>
      </w:r>
      <w:bookmarkEnd w:id="36"/>
      <w:r w:rsidRPr="008A4777">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207"/>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7"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Ocena jakości surowców i produktów roślinnych PIBŻ C14</w:t>
            </w:r>
          </w:p>
        </w:tc>
      </w:tr>
      <w:tr w:rsidR="00192D91" w:rsidRPr="00125326"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lang w:val="en-US"/>
              </w:rPr>
            </w:pPr>
            <w:r w:rsidRPr="00EB6D22">
              <w:rPr>
                <w:rFonts w:cs="Times New Roman"/>
                <w:lang w:val="en-US"/>
              </w:rPr>
              <w:t>Quality assessment of raw materials and plant products</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5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4</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7"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inż. Barbara Krochmal- Marczak</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106" w:type="dxa"/>
        <w:tblInd w:w="216" w:type="dxa"/>
        <w:tblLayout w:type="fixed"/>
        <w:tblLook w:val="0000"/>
      </w:tblPr>
      <w:tblGrid>
        <w:gridCol w:w="1276"/>
        <w:gridCol w:w="1701"/>
        <w:gridCol w:w="2268"/>
        <w:gridCol w:w="1134"/>
        <w:gridCol w:w="1026"/>
        <w:gridCol w:w="251"/>
        <w:gridCol w:w="883"/>
        <w:gridCol w:w="567"/>
      </w:tblGrid>
      <w:tr w:rsidR="00192D91" w:rsidRPr="00EB6D22" w:rsidTr="00956116">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956116">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Surowce i produkty żywnościowe pochodzenia roślinnego. Badania i ocena jakościowa i towaroznawcza surowców i produktów żywnościowych pochodzenia roślinnego. Standardowa aparatura i urządzenia do badań surowców i produktów żywnościowych pochodzenia roślinnego.</w:t>
            </w:r>
          </w:p>
        </w:tc>
      </w:tr>
      <w:tr w:rsidR="00192D91" w:rsidRPr="00EB6D22" w:rsidTr="00956116">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129"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 stacjonarne – wykłady 15 h, ćw. laboratoryjne 45 h</w:t>
            </w:r>
          </w:p>
          <w:p w:rsidR="00192D91" w:rsidRPr="00EB6D22" w:rsidRDefault="00192D91" w:rsidP="00A81F1F">
            <w:pPr>
              <w:autoSpaceDE w:val="0"/>
              <w:autoSpaceDN w:val="0"/>
              <w:adjustRightInd w:val="0"/>
              <w:rPr>
                <w:rFonts w:cs="Times New Roman"/>
              </w:rPr>
            </w:pPr>
            <w:r w:rsidRPr="00EB6D22">
              <w:rPr>
                <w:rFonts w:cs="Times New Roman"/>
              </w:rPr>
              <w:t>s. niestacjonarne – wykłady 8 h, ćw. laboratoryjne 24 h</w:t>
            </w:r>
          </w:p>
        </w:tc>
      </w:tr>
      <w:tr w:rsidR="00192D91" w:rsidRPr="00EB6D22" w:rsidTr="00956116">
        <w:trPr>
          <w:trHeight w:val="1"/>
        </w:trPr>
        <w:tc>
          <w:tcPr>
            <w:tcW w:w="9106"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956116">
        <w:trPr>
          <w:trHeight w:val="285"/>
        </w:trPr>
        <w:tc>
          <w:tcPr>
            <w:tcW w:w="127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026"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701"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956116">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8C779D" w:rsidP="00A81F1F">
            <w:pPr>
              <w:autoSpaceDE w:val="0"/>
              <w:autoSpaceDN w:val="0"/>
              <w:adjustRightInd w:val="0"/>
              <w:rPr>
                <w:rFonts w:cs="Times New Roman"/>
              </w:rPr>
            </w:pPr>
            <w:r>
              <w:rPr>
                <w:rFonts w:cs="Times New Roman"/>
              </w:rPr>
              <w:t>C14</w:t>
            </w:r>
            <w:r w:rsidR="00192D91" w:rsidRPr="00EB6D22">
              <w:rPr>
                <w:rFonts w:cs="Times New Roman"/>
              </w:rPr>
              <w:t>_W01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Ma wiedzę o jakości surowców i produktów żywnościowych pochodzenia roślinnego.</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K_W03</w:t>
            </w:r>
          </w:p>
          <w:p w:rsidR="00192D91" w:rsidRPr="00EB6D22" w:rsidRDefault="00192D91" w:rsidP="00A81F1F">
            <w:pPr>
              <w:autoSpaceDE w:val="0"/>
              <w:autoSpaceDN w:val="0"/>
              <w:adjustRightInd w:val="0"/>
              <w:jc w:val="center"/>
              <w:rPr>
                <w:rFonts w:cs="Times New Roman"/>
              </w:rPr>
            </w:pPr>
            <w:r w:rsidRPr="00EB6D22">
              <w:rPr>
                <w:rFonts w:cs="Times New Roman"/>
              </w:rPr>
              <w:t>K_W05</w:t>
            </w:r>
          </w:p>
          <w:p w:rsidR="00192D91" w:rsidRPr="00EB6D22" w:rsidRDefault="00192D91" w:rsidP="00A81F1F">
            <w:pPr>
              <w:autoSpaceDE w:val="0"/>
              <w:autoSpaceDN w:val="0"/>
              <w:adjustRightInd w:val="0"/>
              <w:jc w:val="center"/>
              <w:rPr>
                <w:rFonts w:cs="Times New Roman"/>
              </w:rPr>
            </w:pPr>
            <w:r w:rsidRPr="00EB6D22">
              <w:rPr>
                <w:rFonts w:cs="Times New Roman"/>
              </w:rPr>
              <w:t>K_W06</w:t>
            </w:r>
          </w:p>
        </w:tc>
        <w:tc>
          <w:tcPr>
            <w:tcW w:w="1026"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L</w:t>
            </w:r>
          </w:p>
        </w:tc>
        <w:tc>
          <w:tcPr>
            <w:tcW w:w="1701"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pisemny egzamin w warunkach ograniczonego czasu.</w:t>
            </w:r>
          </w:p>
        </w:tc>
      </w:tr>
      <w:tr w:rsidR="00192D91" w:rsidRPr="00EB6D22" w:rsidTr="00956116">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A81F1F">
            <w:pPr>
              <w:autoSpaceDE w:val="0"/>
              <w:autoSpaceDN w:val="0"/>
              <w:adjustRightInd w:val="0"/>
              <w:jc w:val="both"/>
              <w:rPr>
                <w:rFonts w:cs="Times New Roman"/>
              </w:rPr>
            </w:pPr>
            <w:r>
              <w:rPr>
                <w:rFonts w:cs="Times New Roman"/>
              </w:rPr>
              <w:t>C14</w:t>
            </w:r>
            <w:r w:rsidR="00192D91" w:rsidRPr="00EB6D22">
              <w:rPr>
                <w:rFonts w:cs="Times New Roman"/>
              </w:rPr>
              <w:t>_W02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standardową aparaturę i urządzenia do badania surowców i produktów żywnościowych pochodzenia roślinnego poznane w ramach ćwiczeń laboratoryjnych.</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956116">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8C779D" w:rsidP="00A81F1F">
            <w:pPr>
              <w:autoSpaceDE w:val="0"/>
              <w:autoSpaceDN w:val="0"/>
              <w:adjustRightInd w:val="0"/>
              <w:rPr>
                <w:rFonts w:cs="Times New Roman"/>
              </w:rPr>
            </w:pPr>
            <w:r>
              <w:rPr>
                <w:rFonts w:cs="Times New Roman"/>
              </w:rPr>
              <w:t>C14</w:t>
            </w:r>
            <w:r w:rsidR="00192D91" w:rsidRPr="00EB6D22">
              <w:rPr>
                <w:rFonts w:cs="Times New Roman"/>
              </w:rPr>
              <w:t>_U01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Potrafi przeprowadzić badanie i ocenę </w:t>
            </w:r>
            <w:r w:rsidRPr="00EB6D22">
              <w:rPr>
                <w:rFonts w:cs="Times New Roman"/>
              </w:rPr>
              <w:lastRenderedPageBreak/>
              <w:t>jakościową surowców i produktów żywnościowych pochodzenia roślinnego różnymi metodami.</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K_U01</w:t>
            </w:r>
          </w:p>
          <w:p w:rsidR="00192D91" w:rsidRPr="00EB6D22" w:rsidRDefault="00192D91" w:rsidP="00A81F1F">
            <w:pPr>
              <w:autoSpaceDE w:val="0"/>
              <w:autoSpaceDN w:val="0"/>
              <w:adjustRightInd w:val="0"/>
              <w:jc w:val="center"/>
              <w:rPr>
                <w:rFonts w:cs="Times New Roman"/>
              </w:rPr>
            </w:pPr>
            <w:r w:rsidRPr="00EB6D22">
              <w:rPr>
                <w:rFonts w:cs="Times New Roman"/>
              </w:rPr>
              <w:lastRenderedPageBreak/>
              <w:t>K_U02</w:t>
            </w:r>
          </w:p>
          <w:p w:rsidR="00192D91" w:rsidRPr="00EB6D22" w:rsidRDefault="00192D91" w:rsidP="00A81F1F">
            <w:pPr>
              <w:autoSpaceDE w:val="0"/>
              <w:autoSpaceDN w:val="0"/>
              <w:adjustRightInd w:val="0"/>
              <w:jc w:val="center"/>
              <w:rPr>
                <w:rFonts w:cs="Times New Roman"/>
              </w:rPr>
            </w:pPr>
            <w:r w:rsidRPr="00EB6D22">
              <w:rPr>
                <w:rFonts w:cs="Times New Roman"/>
              </w:rPr>
              <w:t>K_U05</w:t>
            </w:r>
          </w:p>
          <w:p w:rsidR="00192D91" w:rsidRPr="00EB6D22" w:rsidRDefault="00192D91" w:rsidP="00A81F1F">
            <w:pPr>
              <w:autoSpaceDE w:val="0"/>
              <w:autoSpaceDN w:val="0"/>
              <w:adjustRightInd w:val="0"/>
              <w:jc w:val="center"/>
              <w:rPr>
                <w:rFonts w:cs="Times New Roman"/>
              </w:rPr>
            </w:pPr>
            <w:r w:rsidRPr="00EB6D22">
              <w:rPr>
                <w:rFonts w:cs="Times New Roman"/>
              </w:rPr>
              <w:t>K_U06</w:t>
            </w:r>
          </w:p>
          <w:p w:rsidR="00192D91" w:rsidRPr="00EB6D22" w:rsidRDefault="00192D91" w:rsidP="00A81F1F">
            <w:pPr>
              <w:autoSpaceDE w:val="0"/>
              <w:autoSpaceDN w:val="0"/>
              <w:adjustRightInd w:val="0"/>
              <w:jc w:val="center"/>
              <w:rPr>
                <w:rFonts w:cs="Times New Roman"/>
              </w:rPr>
            </w:pPr>
            <w:r w:rsidRPr="00EB6D22">
              <w:rPr>
                <w:rFonts w:cs="Times New Roman"/>
              </w:rPr>
              <w:t>K_U18</w:t>
            </w:r>
          </w:p>
        </w:tc>
        <w:tc>
          <w:tcPr>
            <w:tcW w:w="1026"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W,</w:t>
            </w:r>
          </w:p>
          <w:p w:rsidR="00192D91" w:rsidRPr="00EB6D22" w:rsidRDefault="00192D91" w:rsidP="00A81F1F">
            <w:pPr>
              <w:autoSpaceDE w:val="0"/>
              <w:autoSpaceDN w:val="0"/>
              <w:adjustRightInd w:val="0"/>
              <w:jc w:val="center"/>
              <w:rPr>
                <w:rFonts w:cs="Times New Roman"/>
              </w:rPr>
            </w:pPr>
            <w:r w:rsidRPr="00EB6D22">
              <w:rPr>
                <w:rFonts w:cs="Times New Roman"/>
              </w:rPr>
              <w:lastRenderedPageBreak/>
              <w:t>Ćw. L</w:t>
            </w:r>
          </w:p>
        </w:tc>
        <w:tc>
          <w:tcPr>
            <w:tcW w:w="1701"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 xml:space="preserve">kolokwium z </w:t>
            </w:r>
            <w:r w:rsidRPr="00EB6D22">
              <w:rPr>
                <w:rFonts w:cs="Times New Roman"/>
              </w:rPr>
              <w:lastRenderedPageBreak/>
              <w:t>tematów ćwiczeń,</w:t>
            </w:r>
          </w:p>
          <w:p w:rsidR="00192D91" w:rsidRPr="00EB6D22" w:rsidRDefault="00192D91" w:rsidP="00A81F1F">
            <w:pPr>
              <w:autoSpaceDE w:val="0"/>
              <w:autoSpaceDN w:val="0"/>
              <w:adjustRightInd w:val="0"/>
              <w:jc w:val="center"/>
              <w:rPr>
                <w:rFonts w:cs="Times New Roman"/>
              </w:rPr>
            </w:pPr>
            <w:r w:rsidRPr="00EB6D22">
              <w:rPr>
                <w:rFonts w:cs="Times New Roman"/>
              </w:rPr>
              <w:t xml:space="preserve">zaliczenie sprawozdań z ćwiczeń laboratoryjnych, </w:t>
            </w:r>
          </w:p>
        </w:tc>
      </w:tr>
      <w:tr w:rsidR="00192D91" w:rsidRPr="00EB6D22" w:rsidTr="00956116">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A81F1F">
            <w:pPr>
              <w:autoSpaceDE w:val="0"/>
              <w:autoSpaceDN w:val="0"/>
              <w:adjustRightInd w:val="0"/>
              <w:rPr>
                <w:rFonts w:cs="Times New Roman"/>
              </w:rPr>
            </w:pPr>
            <w:r>
              <w:rPr>
                <w:rFonts w:cs="Times New Roman"/>
              </w:rPr>
              <w:lastRenderedPageBreak/>
              <w:t>C14</w:t>
            </w:r>
            <w:r w:rsidR="00192D91" w:rsidRPr="00EB6D22">
              <w:rPr>
                <w:rFonts w:cs="Times New Roman"/>
              </w:rPr>
              <w:t>_U02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Posługuje się aparaturą i urządzeniami stosowanymi w badaniach produktów żywnościowych pochodzenia roślinnego.</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956116">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A81F1F">
            <w:pPr>
              <w:autoSpaceDE w:val="0"/>
              <w:autoSpaceDN w:val="0"/>
              <w:adjustRightInd w:val="0"/>
              <w:rPr>
                <w:rFonts w:cs="Times New Roman"/>
              </w:rPr>
            </w:pPr>
            <w:r>
              <w:rPr>
                <w:rFonts w:cs="Times New Roman"/>
              </w:rPr>
              <w:t>C14</w:t>
            </w:r>
            <w:r w:rsidR="00192D91" w:rsidRPr="00EB6D22">
              <w:rPr>
                <w:rFonts w:cs="Times New Roman"/>
              </w:rPr>
              <w:t>_U03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Korzysta z aktów prawnych, dokumentów normalizacyjnych i rozporządzeń w zakresie wymagań jakościowych i bezpieczeństwa zdrowotnego żywności.</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956116">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A81F1F">
            <w:pPr>
              <w:autoSpaceDE w:val="0"/>
              <w:autoSpaceDN w:val="0"/>
              <w:adjustRightInd w:val="0"/>
              <w:jc w:val="both"/>
              <w:rPr>
                <w:rFonts w:cs="Times New Roman"/>
              </w:rPr>
            </w:pPr>
            <w:r>
              <w:rPr>
                <w:rFonts w:cs="Times New Roman"/>
              </w:rPr>
              <w:t>C14</w:t>
            </w:r>
            <w:r w:rsidR="00192D91" w:rsidRPr="00EB6D22">
              <w:rPr>
                <w:rFonts w:cs="Times New Roman"/>
              </w:rPr>
              <w:t>_U04</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Potrafi sporządzić sprawozdanie pisemne z ćwiczeń laboratoryjnych.</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956116">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8C779D" w:rsidP="00A81F1F">
            <w:pPr>
              <w:autoSpaceDE w:val="0"/>
              <w:autoSpaceDN w:val="0"/>
              <w:adjustRightInd w:val="0"/>
              <w:rPr>
                <w:rFonts w:cs="Times New Roman"/>
              </w:rPr>
            </w:pPr>
            <w:r>
              <w:rPr>
                <w:rFonts w:cs="Times New Roman"/>
              </w:rPr>
              <w:t>C14</w:t>
            </w:r>
            <w:r w:rsidR="00192D91" w:rsidRPr="00EB6D22">
              <w:rPr>
                <w:rFonts w:cs="Times New Roman"/>
              </w:rPr>
              <w:t>_K01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Jest gotów do odpowiedzialnego pełnienia roli zawodowej </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K_K01</w:t>
            </w:r>
          </w:p>
          <w:p w:rsidR="00192D91" w:rsidRPr="00EB6D22" w:rsidRDefault="00192D91" w:rsidP="00A81F1F">
            <w:pPr>
              <w:autoSpaceDE w:val="0"/>
              <w:autoSpaceDN w:val="0"/>
              <w:adjustRightInd w:val="0"/>
              <w:jc w:val="center"/>
              <w:rPr>
                <w:rFonts w:cs="Times New Roman"/>
              </w:rPr>
            </w:pPr>
            <w:r w:rsidRPr="00EB6D22">
              <w:rPr>
                <w:rFonts w:cs="Times New Roman"/>
              </w:rPr>
              <w:t>K_K04</w:t>
            </w:r>
          </w:p>
          <w:p w:rsidR="00192D91" w:rsidRPr="00EB6D22" w:rsidRDefault="00192D91" w:rsidP="00A81F1F">
            <w:pPr>
              <w:autoSpaceDE w:val="0"/>
              <w:autoSpaceDN w:val="0"/>
              <w:adjustRightInd w:val="0"/>
              <w:jc w:val="center"/>
              <w:rPr>
                <w:rFonts w:cs="Times New Roman"/>
              </w:rPr>
            </w:pPr>
            <w:r w:rsidRPr="00EB6D22">
              <w:rPr>
                <w:rFonts w:cs="Times New Roman"/>
              </w:rPr>
              <w:t>K_K05</w:t>
            </w:r>
          </w:p>
        </w:tc>
        <w:tc>
          <w:tcPr>
            <w:tcW w:w="1026"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L</w:t>
            </w:r>
          </w:p>
        </w:tc>
        <w:tc>
          <w:tcPr>
            <w:tcW w:w="1701"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Ocena aktywności w wykonywaniu ćwiczeń laboratoryjnych</w:t>
            </w:r>
          </w:p>
        </w:tc>
      </w:tr>
      <w:tr w:rsidR="00192D91" w:rsidRPr="00EB6D22" w:rsidTr="00956116">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A81F1F">
            <w:pPr>
              <w:autoSpaceDE w:val="0"/>
              <w:autoSpaceDN w:val="0"/>
              <w:adjustRightInd w:val="0"/>
              <w:rPr>
                <w:rFonts w:cs="Times New Roman"/>
              </w:rPr>
            </w:pPr>
            <w:r>
              <w:rPr>
                <w:rFonts w:cs="Times New Roman"/>
              </w:rPr>
              <w:t>C14</w:t>
            </w:r>
            <w:r w:rsidR="00192D91" w:rsidRPr="00EB6D22">
              <w:rPr>
                <w:rFonts w:cs="Times New Roman"/>
              </w:rPr>
              <w:t>_K02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Ma świadomość odpowiedzialności za kształtowanie bezpieczeństwa zdrowotnego i jakości żywności</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956116">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A81F1F">
            <w:pPr>
              <w:autoSpaceDE w:val="0"/>
              <w:autoSpaceDN w:val="0"/>
              <w:adjustRightInd w:val="0"/>
              <w:jc w:val="both"/>
              <w:rPr>
                <w:rFonts w:cs="Times New Roman"/>
              </w:rPr>
            </w:pPr>
            <w:r>
              <w:rPr>
                <w:rFonts w:cs="Times New Roman"/>
              </w:rPr>
              <w:t>C14</w:t>
            </w:r>
            <w:r w:rsidR="00192D91" w:rsidRPr="00EB6D22">
              <w:rPr>
                <w:rFonts w:cs="Times New Roman"/>
              </w:rPr>
              <w:t>_K03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Jest zorientowany na ciągłe podnoszenie kwalifikacji zawodowych</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956116">
        <w:trPr>
          <w:trHeight w:val="1"/>
        </w:trPr>
        <w:tc>
          <w:tcPr>
            <w:tcW w:w="9106"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b/>
                <w:bCs/>
              </w:rPr>
            </w:pPr>
            <w:r w:rsidRPr="00EB6D22">
              <w:rPr>
                <w:rFonts w:cs="Times New Roman"/>
                <w:b/>
                <w:bCs/>
              </w:rPr>
              <w:t>Nakład pracy studenta (bilans punktów ECTS)</w:t>
            </w:r>
          </w:p>
          <w:p w:rsidR="00192D91" w:rsidRPr="00EB6D22" w:rsidRDefault="00192D91" w:rsidP="00A81F1F">
            <w:pPr>
              <w:tabs>
                <w:tab w:val="left" w:pos="3717"/>
              </w:tabs>
              <w:autoSpaceDE w:val="0"/>
              <w:autoSpaceDN w:val="0"/>
              <w:adjustRightInd w:val="0"/>
              <w:rPr>
                <w:rFonts w:cs="Times New Roman"/>
              </w:rPr>
            </w:pPr>
            <w:r w:rsidRPr="00EB6D22">
              <w:rPr>
                <w:rFonts w:cs="Times New Roman"/>
                <w:b/>
                <w:bCs/>
              </w:rPr>
              <w:tab/>
            </w:r>
          </w:p>
        </w:tc>
      </w:tr>
      <w:tr w:rsidR="00192D91" w:rsidRPr="00EB6D22" w:rsidTr="00956116">
        <w:trPr>
          <w:cantSplit/>
          <w:trHeight w:val="1630"/>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5</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956116">
            <w:pPr>
              <w:autoSpaceDE w:val="0"/>
              <w:autoSpaceDN w:val="0"/>
              <w:adjustRightInd w:val="0"/>
              <w:ind w:left="113" w:right="113"/>
              <w:jc w:val="center"/>
              <w:rPr>
                <w:rFonts w:cs="Times New Roman"/>
              </w:rPr>
            </w:pPr>
            <w:r w:rsidRPr="00EB6D22">
              <w:rPr>
                <w:rFonts w:cs="Times New Roman"/>
                <w:sz w:val="20"/>
                <w:szCs w:val="20"/>
              </w:rPr>
              <w:t>Stacjonarne</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956116">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956116">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Wykłady</w:t>
            </w:r>
          </w:p>
          <w:p w:rsidR="00192D91" w:rsidRPr="00EB6D22" w:rsidRDefault="00192D91" w:rsidP="00A81F1F">
            <w:pPr>
              <w:autoSpaceDE w:val="0"/>
              <w:autoSpaceDN w:val="0"/>
              <w:adjustRightInd w:val="0"/>
              <w:rPr>
                <w:rFonts w:cs="Times New Roman"/>
              </w:rPr>
            </w:pPr>
            <w:r w:rsidRPr="00EB6D22">
              <w:rPr>
                <w:rFonts w:cs="Times New Roman"/>
              </w:rPr>
              <w:t xml:space="preserve">Ćwiczenia laboratoryjne </w:t>
            </w:r>
          </w:p>
          <w:p w:rsidR="00192D91" w:rsidRPr="00EB6D22" w:rsidRDefault="00192D91" w:rsidP="00A81F1F">
            <w:pPr>
              <w:autoSpaceDE w:val="0"/>
              <w:autoSpaceDN w:val="0"/>
              <w:adjustRightInd w:val="0"/>
              <w:rPr>
                <w:rFonts w:cs="Times New Roman"/>
              </w:rPr>
            </w:pPr>
            <w:r w:rsidRPr="00EB6D22">
              <w:rPr>
                <w:rFonts w:cs="Times New Roman"/>
              </w:rPr>
              <w:t>Egzamin</w:t>
            </w: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45</w:t>
            </w:r>
          </w:p>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rPr>
            </w:pPr>
          </w:p>
          <w:p w:rsidR="00192D91" w:rsidRPr="00EB6D22" w:rsidRDefault="00956116" w:rsidP="00A81F1F">
            <w:pPr>
              <w:autoSpaceDE w:val="0"/>
              <w:autoSpaceDN w:val="0"/>
              <w:adjustRightInd w:val="0"/>
              <w:jc w:val="center"/>
              <w:rPr>
                <w:rFonts w:cs="Times New Roman"/>
                <w:b/>
                <w:bCs/>
              </w:rPr>
            </w:pPr>
            <w:r w:rsidRPr="00EB6D22">
              <w:rPr>
                <w:rFonts w:cs="Times New Roman"/>
                <w:b/>
                <w:bCs/>
              </w:rPr>
              <w:t>62</w:t>
            </w:r>
          </w:p>
          <w:p w:rsidR="00192D91" w:rsidRPr="00EB6D22" w:rsidRDefault="00956116" w:rsidP="00A81F1F">
            <w:pPr>
              <w:autoSpaceDE w:val="0"/>
              <w:autoSpaceDN w:val="0"/>
              <w:adjustRightInd w:val="0"/>
              <w:jc w:val="center"/>
              <w:rPr>
                <w:rFonts w:cs="Times New Roman"/>
              </w:rPr>
            </w:pPr>
            <w:r w:rsidRPr="00EB6D22">
              <w:rPr>
                <w:rFonts w:cs="Times New Roman"/>
              </w:rPr>
              <w:t>2,5</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24</w:t>
            </w:r>
          </w:p>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rPr>
            </w:pPr>
          </w:p>
          <w:p w:rsidR="00192D91" w:rsidRPr="00EB6D22" w:rsidRDefault="00956116" w:rsidP="00A81F1F">
            <w:pPr>
              <w:autoSpaceDE w:val="0"/>
              <w:autoSpaceDN w:val="0"/>
              <w:adjustRightInd w:val="0"/>
              <w:jc w:val="center"/>
              <w:rPr>
                <w:rFonts w:cs="Times New Roman"/>
                <w:b/>
                <w:bCs/>
              </w:rPr>
            </w:pPr>
            <w:r w:rsidRPr="00EB6D22">
              <w:rPr>
                <w:rFonts w:cs="Times New Roman"/>
                <w:b/>
                <w:bCs/>
              </w:rPr>
              <w:t>34</w:t>
            </w:r>
          </w:p>
          <w:p w:rsidR="00192D91" w:rsidRPr="00EB6D22" w:rsidRDefault="00956116" w:rsidP="00A81F1F">
            <w:pPr>
              <w:autoSpaceDE w:val="0"/>
              <w:autoSpaceDN w:val="0"/>
              <w:adjustRightInd w:val="0"/>
              <w:jc w:val="center"/>
              <w:rPr>
                <w:rFonts w:cs="Times New Roman"/>
              </w:rPr>
            </w:pPr>
            <w:r w:rsidRPr="00EB6D22">
              <w:rPr>
                <w:rFonts w:cs="Times New Roman"/>
              </w:rPr>
              <w:t>1,4</w:t>
            </w:r>
          </w:p>
        </w:tc>
      </w:tr>
      <w:tr w:rsidR="00192D91" w:rsidRPr="00EB6D22" w:rsidTr="00956116">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sprawozdań</w:t>
            </w:r>
          </w:p>
          <w:p w:rsidR="00192D91" w:rsidRPr="00EB6D22" w:rsidRDefault="00192D91" w:rsidP="00A81F1F">
            <w:pPr>
              <w:autoSpaceDE w:val="0"/>
              <w:autoSpaceDN w:val="0"/>
              <w:adjustRightInd w:val="0"/>
              <w:rPr>
                <w:rFonts w:cs="Times New Roman"/>
              </w:rPr>
            </w:pPr>
            <w:r w:rsidRPr="00EB6D22">
              <w:rPr>
                <w:rFonts w:cs="Times New Roman"/>
              </w:rPr>
              <w:t>Przygotowanie do kolokwiów</w:t>
            </w:r>
          </w:p>
          <w:p w:rsidR="00192D91" w:rsidRPr="00EB6D22" w:rsidRDefault="00192D91" w:rsidP="00A81F1F">
            <w:pPr>
              <w:autoSpaceDE w:val="0"/>
              <w:autoSpaceDN w:val="0"/>
              <w:adjustRightInd w:val="0"/>
              <w:rPr>
                <w:rFonts w:cs="Times New Roman"/>
              </w:rPr>
            </w:pPr>
            <w:r w:rsidRPr="00EB6D22">
              <w:rPr>
                <w:rFonts w:cs="Times New Roman"/>
              </w:rPr>
              <w:t>Przygotowanie do egzaminu z wykładu</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18</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956116" w:rsidP="00A81F1F">
            <w:pPr>
              <w:autoSpaceDE w:val="0"/>
              <w:autoSpaceDN w:val="0"/>
              <w:adjustRightInd w:val="0"/>
              <w:jc w:val="center"/>
              <w:rPr>
                <w:rFonts w:cs="Times New Roman"/>
              </w:rPr>
            </w:pPr>
            <w:r w:rsidRPr="00EB6D22">
              <w:rPr>
                <w:rFonts w:cs="Times New Roman"/>
              </w:rPr>
              <w:t>25</w:t>
            </w:r>
          </w:p>
          <w:p w:rsidR="00192D91" w:rsidRPr="00EB6D22" w:rsidRDefault="00192D91" w:rsidP="00A81F1F">
            <w:pPr>
              <w:autoSpaceDE w:val="0"/>
              <w:autoSpaceDN w:val="0"/>
              <w:adjustRightInd w:val="0"/>
              <w:jc w:val="center"/>
              <w:rPr>
                <w:rFonts w:cs="Times New Roman"/>
              </w:rPr>
            </w:pPr>
          </w:p>
          <w:p w:rsidR="00192D91" w:rsidRPr="00EB6D22" w:rsidRDefault="00956116" w:rsidP="00A81F1F">
            <w:pPr>
              <w:autoSpaceDE w:val="0"/>
              <w:autoSpaceDN w:val="0"/>
              <w:adjustRightInd w:val="0"/>
              <w:jc w:val="center"/>
              <w:rPr>
                <w:rFonts w:cs="Times New Roman"/>
                <w:b/>
                <w:bCs/>
              </w:rPr>
            </w:pPr>
            <w:r w:rsidRPr="00EB6D22">
              <w:rPr>
                <w:rFonts w:cs="Times New Roman"/>
                <w:b/>
                <w:bCs/>
              </w:rPr>
              <w:t>63</w:t>
            </w:r>
          </w:p>
          <w:p w:rsidR="00192D91" w:rsidRPr="00EB6D22" w:rsidRDefault="00956116" w:rsidP="00A81F1F">
            <w:pPr>
              <w:autoSpaceDE w:val="0"/>
              <w:autoSpaceDN w:val="0"/>
              <w:adjustRightInd w:val="0"/>
              <w:jc w:val="center"/>
              <w:rPr>
                <w:rFonts w:cs="Times New Roman"/>
              </w:rPr>
            </w:pPr>
            <w:r w:rsidRPr="00EB6D22">
              <w:rPr>
                <w:rFonts w:cs="Times New Roman"/>
              </w:rPr>
              <w:t>2,5</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36</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956116" w:rsidP="00A81F1F">
            <w:pPr>
              <w:autoSpaceDE w:val="0"/>
              <w:autoSpaceDN w:val="0"/>
              <w:adjustRightInd w:val="0"/>
              <w:jc w:val="center"/>
              <w:rPr>
                <w:rFonts w:cs="Times New Roman"/>
              </w:rPr>
            </w:pPr>
            <w:r w:rsidRPr="00EB6D22">
              <w:rPr>
                <w:rFonts w:cs="Times New Roman"/>
              </w:rPr>
              <w:t>35</w:t>
            </w:r>
          </w:p>
          <w:p w:rsidR="00192D91" w:rsidRPr="00EB6D22" w:rsidRDefault="00192D91" w:rsidP="00A81F1F">
            <w:pPr>
              <w:autoSpaceDE w:val="0"/>
              <w:autoSpaceDN w:val="0"/>
              <w:adjustRightInd w:val="0"/>
              <w:jc w:val="center"/>
              <w:rPr>
                <w:rFonts w:cs="Times New Roman"/>
              </w:rPr>
            </w:pPr>
          </w:p>
          <w:p w:rsidR="00192D91" w:rsidRPr="00EB6D22" w:rsidRDefault="00956116" w:rsidP="00A81F1F">
            <w:pPr>
              <w:autoSpaceDE w:val="0"/>
              <w:autoSpaceDN w:val="0"/>
              <w:adjustRightInd w:val="0"/>
              <w:jc w:val="center"/>
              <w:rPr>
                <w:rFonts w:cs="Times New Roman"/>
                <w:b/>
                <w:bCs/>
              </w:rPr>
            </w:pPr>
            <w:r w:rsidRPr="00EB6D22">
              <w:rPr>
                <w:rFonts w:cs="Times New Roman"/>
                <w:b/>
                <w:bCs/>
              </w:rPr>
              <w:t>91</w:t>
            </w:r>
          </w:p>
          <w:p w:rsidR="00192D91" w:rsidRPr="00EB6D22" w:rsidRDefault="00956116" w:rsidP="00A81F1F">
            <w:pPr>
              <w:autoSpaceDE w:val="0"/>
              <w:autoSpaceDN w:val="0"/>
              <w:adjustRightInd w:val="0"/>
              <w:jc w:val="center"/>
              <w:rPr>
                <w:rFonts w:cs="Times New Roman"/>
              </w:rPr>
            </w:pPr>
            <w:r w:rsidRPr="00EB6D22">
              <w:rPr>
                <w:rFonts w:cs="Times New Roman"/>
              </w:rPr>
              <w:t>3,6</w:t>
            </w:r>
          </w:p>
        </w:tc>
      </w:tr>
      <w:tr w:rsidR="00192D91" w:rsidRPr="00EB6D22" w:rsidTr="00956116">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laboratoryjne</w:t>
            </w:r>
          </w:p>
          <w:p w:rsidR="00192D91" w:rsidRPr="00EB6D22" w:rsidRDefault="00192D91" w:rsidP="00A81F1F">
            <w:pPr>
              <w:autoSpaceDE w:val="0"/>
              <w:autoSpaceDN w:val="0"/>
              <w:adjustRightInd w:val="0"/>
              <w:rPr>
                <w:rFonts w:cs="Times New Roman"/>
              </w:rPr>
            </w:pPr>
            <w:r w:rsidRPr="00EB6D22">
              <w:rPr>
                <w:rFonts w:cs="Times New Roman"/>
              </w:rPr>
              <w:t>Przygotowanie sprawozdań</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45</w:t>
            </w:r>
          </w:p>
          <w:p w:rsidR="00192D91" w:rsidRPr="00EB6D22" w:rsidRDefault="00192D91" w:rsidP="00A81F1F">
            <w:pPr>
              <w:autoSpaceDE w:val="0"/>
              <w:autoSpaceDN w:val="0"/>
              <w:adjustRightInd w:val="0"/>
              <w:jc w:val="center"/>
              <w:rPr>
                <w:rFonts w:cs="Times New Roman"/>
              </w:rPr>
            </w:pPr>
            <w:r w:rsidRPr="00EB6D22">
              <w:rPr>
                <w:rFonts w:cs="Times New Roman"/>
              </w:rPr>
              <w:t>18</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63</w:t>
            </w:r>
          </w:p>
          <w:p w:rsidR="00192D91" w:rsidRPr="00EB6D22" w:rsidRDefault="00192D91" w:rsidP="00A81F1F">
            <w:pPr>
              <w:autoSpaceDE w:val="0"/>
              <w:autoSpaceDN w:val="0"/>
              <w:adjustRightInd w:val="0"/>
              <w:jc w:val="center"/>
              <w:rPr>
                <w:rFonts w:cs="Times New Roman"/>
              </w:rPr>
            </w:pPr>
            <w:r w:rsidRPr="00EB6D22">
              <w:rPr>
                <w:rFonts w:cs="Times New Roman"/>
              </w:rPr>
              <w:t>2,5</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24</w:t>
            </w:r>
          </w:p>
          <w:p w:rsidR="00192D91" w:rsidRPr="00EB6D22" w:rsidRDefault="00192D91" w:rsidP="00A81F1F">
            <w:pPr>
              <w:autoSpaceDE w:val="0"/>
              <w:autoSpaceDN w:val="0"/>
              <w:adjustRightInd w:val="0"/>
              <w:jc w:val="center"/>
              <w:rPr>
                <w:rFonts w:cs="Times New Roman"/>
              </w:rPr>
            </w:pPr>
            <w:r w:rsidRPr="00EB6D22">
              <w:rPr>
                <w:rFonts w:cs="Times New Roman"/>
              </w:rPr>
              <w:t>36</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60</w:t>
            </w:r>
          </w:p>
          <w:p w:rsidR="00192D91" w:rsidRPr="00EB6D22" w:rsidRDefault="00192D91" w:rsidP="00A81F1F">
            <w:pPr>
              <w:autoSpaceDE w:val="0"/>
              <w:autoSpaceDN w:val="0"/>
              <w:adjustRightInd w:val="0"/>
              <w:jc w:val="center"/>
              <w:rPr>
                <w:rFonts w:cs="Times New Roman"/>
              </w:rPr>
            </w:pPr>
            <w:r w:rsidRPr="00EB6D22">
              <w:rPr>
                <w:rFonts w:cs="Times New Roman"/>
              </w:rPr>
              <w:t>2,4</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785"/>
        <w:gridCol w:w="6317"/>
      </w:tblGrid>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Szczegółowe treści </w:t>
            </w:r>
            <w:r w:rsidRPr="00EB6D22">
              <w:rPr>
                <w:rFonts w:cs="Times New Roman"/>
                <w:b/>
                <w:bCs/>
              </w:rPr>
              <w:lastRenderedPageBreak/>
              <w:t>kształcenia w ramach poszczególnych form zajęć:</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lastRenderedPageBreak/>
              <w:t>Wykłady:</w:t>
            </w:r>
          </w:p>
          <w:p w:rsidR="00192D91" w:rsidRPr="00EB6D22" w:rsidRDefault="00192D91" w:rsidP="00A81F1F">
            <w:pPr>
              <w:autoSpaceDE w:val="0"/>
              <w:autoSpaceDN w:val="0"/>
              <w:adjustRightInd w:val="0"/>
              <w:jc w:val="both"/>
              <w:rPr>
                <w:rFonts w:cs="Times New Roman"/>
              </w:rPr>
            </w:pPr>
            <w:r w:rsidRPr="00EB6D22">
              <w:rPr>
                <w:rFonts w:cs="Times New Roman"/>
              </w:rPr>
              <w:lastRenderedPageBreak/>
              <w:t>Charakterystyka towaroznawcza wybranych grup surowców i produktów żywnościowych: zboża, mąki, kasze, makarony, pieczywo, ziemniak i jego produkty, warzywa i ich przetwory, owoce i ich pzetwory, tłuszcze roślinne, (surowce, proces technologiczny, skład chemiczny i wartość odżywcza, cechy jakości i bezpieczeństwo zdrowotne w świetle norm).</w:t>
            </w:r>
          </w:p>
          <w:p w:rsidR="00192D91" w:rsidRPr="00EB6D22" w:rsidRDefault="00192D91" w:rsidP="00A81F1F">
            <w:pPr>
              <w:autoSpaceDE w:val="0"/>
              <w:autoSpaceDN w:val="0"/>
              <w:adjustRightInd w:val="0"/>
              <w:rPr>
                <w:rFonts w:cs="Times New Roman"/>
                <w:b/>
                <w:bCs/>
              </w:rPr>
            </w:pPr>
            <w:r w:rsidRPr="00EB6D22">
              <w:rPr>
                <w:rFonts w:cs="Times New Roman"/>
                <w:b/>
                <w:bCs/>
              </w:rPr>
              <w:t>Ćwiczenia laboratoryjne:</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Badanie i ocena jakościowa ziarna zbóż (pszenica, żyto, owies, jęczmień, proso) oraz jego produktów (mąka, pieczywo, kasze, makaron).</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Badanie i ocena jakościowa ziemniaka surowego i gotowanego oraz jego produktów.</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Badanie i ocena jakościowa surowców oleistych i ich produktów.</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Badanie i ocena jakościowa wybranych surowców warzywnych (kapustnych, cebulowych, korzeniowych, liściowych i ich produktów.</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Badanie i ocena jakościowa wybranych gatunków roślin sadowniczych (jabłka, grusze, śliwy, czereśnie) i ich produktów.</w:t>
            </w:r>
          </w:p>
          <w:p w:rsidR="00192D91" w:rsidRPr="00EB6D22" w:rsidRDefault="00192D91" w:rsidP="00A81F1F">
            <w:pPr>
              <w:autoSpaceDE w:val="0"/>
              <w:autoSpaceDN w:val="0"/>
              <w:adjustRightInd w:val="0"/>
              <w:jc w:val="both"/>
              <w:rPr>
                <w:rFonts w:cs="Times New Roman"/>
              </w:rPr>
            </w:pPr>
          </w:p>
        </w:tc>
      </w:tr>
      <w:tr w:rsidR="00192D91" w:rsidRPr="00EB6D22" w:rsidTr="0066565F">
        <w:trPr>
          <w:trHeight w:val="263"/>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informacyjny w przekazie słownym i wizualnym, ćwiczenia laboratoryjne</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0"/>
                <w:szCs w:val="20"/>
              </w:rPr>
            </w:pPr>
            <w:r w:rsidRPr="00EB6D22">
              <w:rPr>
                <w:rFonts w:cs="Times New Roman"/>
                <w:sz w:val="20"/>
                <w:szCs w:val="20"/>
              </w:rPr>
              <w:t>Ocena z egzaminu - 60%</w:t>
            </w:r>
          </w:p>
          <w:p w:rsidR="00192D91" w:rsidRPr="00EB6D22" w:rsidRDefault="00192D91" w:rsidP="00A81F1F">
            <w:pPr>
              <w:autoSpaceDE w:val="0"/>
              <w:autoSpaceDN w:val="0"/>
              <w:adjustRightInd w:val="0"/>
              <w:ind w:right="939"/>
              <w:jc w:val="both"/>
              <w:rPr>
                <w:rFonts w:cs="Times New Roman"/>
              </w:rPr>
            </w:pPr>
            <w:r w:rsidRPr="00EB6D22">
              <w:rPr>
                <w:rFonts w:cs="Times New Roman"/>
                <w:sz w:val="20"/>
                <w:szCs w:val="20"/>
              </w:rPr>
              <w:t>Oceny z kolokwium, sprawozdań  i aktywności - 40%</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Chemia ogólna, Chemia żywności, Biochemia, Mikrobiologia żywności, Przyrodnicze i technologiczne podstawy produkcji roślinnej</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Zalecana literatura:</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Flaczyk E., Górecka D., Korczak J. Towaroznawstwo żywności pochodzenia roślinnego. Wyd. UP Poznań, 2011.</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 xml:space="preserve">Kędzior W. (red.). Badanie i ocena jakości produktów spożywczych, Wyd. </w:t>
            </w:r>
            <w:r w:rsidRPr="00EB6D22">
              <w:rPr>
                <w:rFonts w:cs="Times New Roman"/>
                <w:lang w:val="en-US"/>
              </w:rPr>
              <w:t>AE Kraków, 2012.</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Świderski F., Waszkiewicz-Robak B. (red.). Towaroznawstwo żywności przetworzonej z elementami technologii, Wyd. SGGW Warszawa, 2010.</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Wiśniewska M., Malinowska E. Zarządzanie jakością żywności. Systemy. Koncepcje. Instrumenty. Wyd. Difin Warszawa, 2011.</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Zestawy norm i przepisów prawnych dotyczących żywności.</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 xml:space="preserve">Badora A. (red.) Kształtowanie jakości i standaryzacja surowców roślinnych. </w:t>
            </w:r>
            <w:r w:rsidRPr="00EB6D22">
              <w:rPr>
                <w:rFonts w:cs="Times New Roman"/>
                <w:lang w:val="en-US"/>
              </w:rPr>
              <w:t>Wyd. UP Lublin, 2012.</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Bączkowicz M., Fortuna T., Juszczak L., Sobolewska-Zielińska J. Podstawy analizy i oceny jakości żywności. Wyd. UR Krak</w:t>
            </w:r>
            <w:r w:rsidRPr="00EB6D22">
              <w:rPr>
                <w:rFonts w:cs="Times New Roman"/>
                <w:lang w:val="en-US"/>
              </w:rPr>
              <w:t>ów, 2012.</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Duda I. (red.). Słownik pojęć towaroznawczych, Wyd. AE Krak</w:t>
            </w:r>
            <w:r w:rsidRPr="00EB6D22">
              <w:rPr>
                <w:rFonts w:cs="Times New Roman"/>
                <w:lang w:val="en-US"/>
              </w:rPr>
              <w:t>ów, 1995.</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Lewicki P. (red.). Leksykon nauki o żywności i żywienie człowieka. Wyd. SGGW, Warszawa, 2008.</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Trziszka T. (red.). Zarządzanie jakością i bezpieczeństwem żywności. Wyd. UP Wrocław, 2009.</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Zin M. (red.). Utrwalanie i przechowywanie żywności, Wyd. URz Rzesz</w:t>
            </w:r>
            <w:r w:rsidRPr="00EB6D22">
              <w:rPr>
                <w:rFonts w:cs="Times New Roman"/>
                <w:lang w:val="en-US"/>
              </w:rPr>
              <w:t>ów, 2008.</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 xml:space="preserve">Krochmal –Marczak B. (red). Jakość produktów sektora rolno-spożywczego i jego pozycja na rynku. </w:t>
            </w:r>
            <w:r w:rsidRPr="00EB6D22">
              <w:rPr>
                <w:rFonts w:cs="Times New Roman"/>
                <w:lang w:val="en-US"/>
              </w:rPr>
              <w:t>Monografia naukowa Krosno 2018. ISBN 978-83-64457-43-2</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Krochmal –Marczak B. (red). Wybrane aspekty z bezpieczeństwa żywności. Zeszyty Naukowe PWSZ Krosno, Krosno 2017. ISNB: 973-73-64457-33-3</w:t>
            </w:r>
          </w:p>
        </w:tc>
      </w:tr>
    </w:tbl>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956116">
      <w:pPr>
        <w:pageBreakBefore/>
        <w:autoSpaceDE w:val="0"/>
        <w:autoSpaceDN w:val="0"/>
        <w:adjustRightInd w:val="0"/>
        <w:jc w:val="center"/>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14" name="Obraz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jc w:val="center"/>
        <w:rPr>
          <w:rFonts w:cs="Times New Roman"/>
        </w:rPr>
      </w:pPr>
    </w:p>
    <w:p w:rsidR="00192D91" w:rsidRPr="008A4777" w:rsidRDefault="00192D91" w:rsidP="008A4777">
      <w:pPr>
        <w:pStyle w:val="Nagwek2"/>
        <w:rPr>
          <w:rFonts w:cs="Times New Roman"/>
          <w:bCs w:val="0"/>
          <w:color w:val="auto"/>
          <w:szCs w:val="26"/>
        </w:rPr>
      </w:pPr>
      <w:bookmarkStart w:id="37" w:name="_Toc76978974"/>
      <w:r w:rsidRPr="008A4777">
        <w:rPr>
          <w:rFonts w:cs="Times New Roman"/>
          <w:bCs w:val="0"/>
          <w:color w:val="auto"/>
          <w:szCs w:val="26"/>
        </w:rPr>
        <w:t>C15. Ocena jakości surowców i produktów zwierzęcych</w:t>
      </w:r>
      <w:bookmarkEnd w:id="37"/>
      <w:r w:rsidRPr="008A4777">
        <w:rPr>
          <w:rFonts w:cs="Times New Roman"/>
          <w:bCs w:val="0"/>
          <w:color w:val="auto"/>
          <w:szCs w:val="26"/>
        </w:rPr>
        <w:t xml:space="preserve"> </w:t>
      </w:r>
    </w:p>
    <w:p w:rsidR="00192D91" w:rsidRPr="00EB6D22" w:rsidRDefault="008A4777" w:rsidP="008A4777">
      <w:pPr>
        <w:tabs>
          <w:tab w:val="left" w:pos="1995"/>
        </w:tabs>
        <w:autoSpaceDE w:val="0"/>
        <w:autoSpaceDN w:val="0"/>
        <w:adjustRightInd w:val="0"/>
        <w:rPr>
          <w:rFonts w:cs="Times New Roman"/>
        </w:rPr>
      </w:pPr>
      <w:r>
        <w:rPr>
          <w:rFonts w:cs="Times New Roman"/>
        </w:rPr>
        <w:tab/>
      </w: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207"/>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7"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Ocena jakości surowców i produktów zwierzęcych  PiBŻ C15</w:t>
            </w:r>
          </w:p>
        </w:tc>
      </w:tr>
      <w:tr w:rsidR="00192D91" w:rsidRPr="00125326"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lang w:val="en-US"/>
              </w:rPr>
            </w:pPr>
            <w:r w:rsidRPr="00EB6D22">
              <w:rPr>
                <w:rFonts w:cs="Times New Roman"/>
                <w:lang w:val="en-US"/>
              </w:rPr>
              <w:t xml:space="preserve">Quality assessment of raw materials and animal products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5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4</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7"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inż. Magdalena Dykiel</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106" w:type="dxa"/>
        <w:tblInd w:w="216" w:type="dxa"/>
        <w:tblLayout w:type="fixed"/>
        <w:tblLook w:val="0000"/>
      </w:tblPr>
      <w:tblGrid>
        <w:gridCol w:w="1276"/>
        <w:gridCol w:w="1701"/>
        <w:gridCol w:w="2268"/>
        <w:gridCol w:w="1134"/>
        <w:gridCol w:w="1026"/>
        <w:gridCol w:w="251"/>
        <w:gridCol w:w="600"/>
        <w:gridCol w:w="850"/>
      </w:tblGrid>
      <w:tr w:rsidR="00192D91" w:rsidRPr="00EB6D22" w:rsidTr="00956116">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956116">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Wiedza o surowcach i produktach żywnościowych pochodzenia zwierzęcego. Metody badań i ocena surowców i produktów żywnościowych pochodzenia zwierzęcego. Aparatura i urządzenia do badań surowców i produktów żywnościowych pochodzenia zwierzęcego.</w:t>
            </w:r>
          </w:p>
        </w:tc>
      </w:tr>
      <w:tr w:rsidR="00192D91" w:rsidRPr="00EB6D22" w:rsidTr="00956116">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129"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 stacjonarne – wykłady 15 h, ćw. laboratoryjne 45 h</w:t>
            </w:r>
          </w:p>
          <w:p w:rsidR="00192D91" w:rsidRPr="00EB6D22" w:rsidRDefault="00192D91" w:rsidP="00A81F1F">
            <w:pPr>
              <w:autoSpaceDE w:val="0"/>
              <w:autoSpaceDN w:val="0"/>
              <w:adjustRightInd w:val="0"/>
              <w:rPr>
                <w:rFonts w:cs="Times New Roman"/>
              </w:rPr>
            </w:pPr>
            <w:r w:rsidRPr="00EB6D22">
              <w:rPr>
                <w:rFonts w:cs="Times New Roman"/>
              </w:rPr>
              <w:t>s. niestacjonarne – wykłady 8 h, ćw. laboratoryjne 24 h</w:t>
            </w:r>
          </w:p>
        </w:tc>
      </w:tr>
      <w:tr w:rsidR="00192D91" w:rsidRPr="00EB6D22" w:rsidTr="00956116">
        <w:trPr>
          <w:trHeight w:val="1"/>
        </w:trPr>
        <w:tc>
          <w:tcPr>
            <w:tcW w:w="9106"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956116">
        <w:trPr>
          <w:trHeight w:val="285"/>
        </w:trPr>
        <w:tc>
          <w:tcPr>
            <w:tcW w:w="127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026"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701"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956116">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8C779D">
            <w:pPr>
              <w:autoSpaceDE w:val="0"/>
              <w:autoSpaceDN w:val="0"/>
              <w:adjustRightInd w:val="0"/>
              <w:jc w:val="center"/>
              <w:rPr>
                <w:rFonts w:cs="Times New Roman"/>
              </w:rPr>
            </w:pPr>
            <w:r w:rsidRPr="00EB6D22">
              <w:rPr>
                <w:rFonts w:cs="Times New Roman"/>
              </w:rPr>
              <w:t>C</w:t>
            </w:r>
            <w:r w:rsidR="008C779D">
              <w:rPr>
                <w:rFonts w:cs="Times New Roman"/>
              </w:rPr>
              <w:t>15_</w:t>
            </w:r>
            <w:r w:rsidRPr="00EB6D22">
              <w:rPr>
                <w:rFonts w:cs="Times New Roman"/>
              </w:rPr>
              <w:t>W01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Ma podstawową wiedzę towaroznawczą o surowcach i produktach żywnościowych pochodzenia zwierzęcego.</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K_W03</w:t>
            </w:r>
          </w:p>
          <w:p w:rsidR="00192D91" w:rsidRPr="00EB6D22" w:rsidRDefault="00192D91" w:rsidP="00A81F1F">
            <w:pPr>
              <w:autoSpaceDE w:val="0"/>
              <w:autoSpaceDN w:val="0"/>
              <w:adjustRightInd w:val="0"/>
              <w:jc w:val="center"/>
              <w:rPr>
                <w:rFonts w:cs="Times New Roman"/>
              </w:rPr>
            </w:pPr>
            <w:r w:rsidRPr="00EB6D22">
              <w:rPr>
                <w:rFonts w:cs="Times New Roman"/>
              </w:rPr>
              <w:t>K_W05</w:t>
            </w:r>
          </w:p>
          <w:p w:rsidR="00192D91" w:rsidRPr="00EB6D22" w:rsidRDefault="00192D91" w:rsidP="00A81F1F">
            <w:pPr>
              <w:autoSpaceDE w:val="0"/>
              <w:autoSpaceDN w:val="0"/>
              <w:adjustRightInd w:val="0"/>
              <w:jc w:val="center"/>
              <w:rPr>
                <w:rFonts w:cs="Times New Roman"/>
              </w:rPr>
            </w:pPr>
            <w:r w:rsidRPr="00EB6D22">
              <w:rPr>
                <w:rFonts w:cs="Times New Roman"/>
              </w:rPr>
              <w:t>K_W06</w:t>
            </w:r>
          </w:p>
        </w:tc>
        <w:tc>
          <w:tcPr>
            <w:tcW w:w="1026"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L</w:t>
            </w:r>
          </w:p>
        </w:tc>
        <w:tc>
          <w:tcPr>
            <w:tcW w:w="1701"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egzamin</w:t>
            </w:r>
          </w:p>
        </w:tc>
      </w:tr>
      <w:tr w:rsidR="00192D91" w:rsidRPr="00EB6D22" w:rsidTr="00956116">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C</w:t>
            </w:r>
            <w:r w:rsidR="008C779D">
              <w:rPr>
                <w:rFonts w:cs="Times New Roman"/>
              </w:rPr>
              <w:t>15</w:t>
            </w:r>
            <w:r w:rsidRPr="00EB6D22">
              <w:rPr>
                <w:rFonts w:cs="Times New Roman"/>
              </w:rPr>
              <w:t>_W02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standardową aparaturę i urządzenia do badania surowców i produktów żywnościowych pochodzenia zwierzęcego poznane w ramach ćwiczeń laboratoryjnych.</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956116">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8C779D">
            <w:pPr>
              <w:autoSpaceDE w:val="0"/>
              <w:autoSpaceDN w:val="0"/>
              <w:adjustRightInd w:val="0"/>
              <w:jc w:val="center"/>
              <w:rPr>
                <w:rFonts w:cs="Times New Roman"/>
              </w:rPr>
            </w:pPr>
            <w:r w:rsidRPr="00EB6D22">
              <w:rPr>
                <w:rFonts w:cs="Times New Roman"/>
              </w:rPr>
              <w:t xml:space="preserve">C15_U01 </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Potrafi przeprowadzić badanie i ocenę </w:t>
            </w:r>
            <w:r w:rsidRPr="00EB6D22">
              <w:rPr>
                <w:rFonts w:cs="Times New Roman"/>
              </w:rPr>
              <w:lastRenderedPageBreak/>
              <w:t>towaroznawczą surowców i produktów żywnościowych pochodzenia zwierzęcego różnymi metodami.</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K_U01</w:t>
            </w:r>
          </w:p>
          <w:p w:rsidR="00192D91" w:rsidRPr="00EB6D22" w:rsidRDefault="00192D91" w:rsidP="00A81F1F">
            <w:pPr>
              <w:autoSpaceDE w:val="0"/>
              <w:autoSpaceDN w:val="0"/>
              <w:adjustRightInd w:val="0"/>
              <w:jc w:val="center"/>
              <w:rPr>
                <w:rFonts w:cs="Times New Roman"/>
              </w:rPr>
            </w:pPr>
            <w:r w:rsidRPr="00EB6D22">
              <w:rPr>
                <w:rFonts w:cs="Times New Roman"/>
              </w:rPr>
              <w:lastRenderedPageBreak/>
              <w:t>K_U02</w:t>
            </w:r>
          </w:p>
          <w:p w:rsidR="00192D91" w:rsidRPr="00EB6D22" w:rsidRDefault="00192D91" w:rsidP="00A81F1F">
            <w:pPr>
              <w:autoSpaceDE w:val="0"/>
              <w:autoSpaceDN w:val="0"/>
              <w:adjustRightInd w:val="0"/>
              <w:jc w:val="center"/>
              <w:rPr>
                <w:rFonts w:cs="Times New Roman"/>
              </w:rPr>
            </w:pPr>
            <w:r w:rsidRPr="00EB6D22">
              <w:rPr>
                <w:rFonts w:cs="Times New Roman"/>
              </w:rPr>
              <w:t>K_U05</w:t>
            </w:r>
          </w:p>
          <w:p w:rsidR="00192D91" w:rsidRPr="00EB6D22" w:rsidRDefault="00192D91" w:rsidP="00A81F1F">
            <w:pPr>
              <w:autoSpaceDE w:val="0"/>
              <w:autoSpaceDN w:val="0"/>
              <w:adjustRightInd w:val="0"/>
              <w:jc w:val="center"/>
              <w:rPr>
                <w:rFonts w:cs="Times New Roman"/>
              </w:rPr>
            </w:pPr>
            <w:r w:rsidRPr="00EB6D22">
              <w:rPr>
                <w:rFonts w:cs="Times New Roman"/>
              </w:rPr>
              <w:t>K_U06</w:t>
            </w:r>
          </w:p>
          <w:p w:rsidR="00192D91" w:rsidRPr="00EB6D22" w:rsidRDefault="00192D91" w:rsidP="00A81F1F">
            <w:pPr>
              <w:autoSpaceDE w:val="0"/>
              <w:autoSpaceDN w:val="0"/>
              <w:adjustRightInd w:val="0"/>
              <w:jc w:val="center"/>
              <w:rPr>
                <w:rFonts w:cs="Times New Roman"/>
              </w:rPr>
            </w:pPr>
            <w:r w:rsidRPr="00EB6D22">
              <w:rPr>
                <w:rFonts w:cs="Times New Roman"/>
              </w:rPr>
              <w:t>K_U18</w:t>
            </w:r>
          </w:p>
        </w:tc>
        <w:tc>
          <w:tcPr>
            <w:tcW w:w="1026"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Ćw. L</w:t>
            </w:r>
          </w:p>
        </w:tc>
        <w:tc>
          <w:tcPr>
            <w:tcW w:w="1701"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 xml:space="preserve">zaliczenie </w:t>
            </w:r>
            <w:r w:rsidRPr="00EB6D22">
              <w:rPr>
                <w:rFonts w:cs="Times New Roman"/>
              </w:rPr>
              <w:lastRenderedPageBreak/>
              <w:t>sprawozdań z ćwiczeń laboratoryjnych, ocena aktywności w wykonywaniu ćwiczeń laboratoryjnych na podstawie obserwacji prowadzącego zajęcia.</w:t>
            </w:r>
          </w:p>
        </w:tc>
      </w:tr>
      <w:tr w:rsidR="00192D91" w:rsidRPr="00EB6D22" w:rsidTr="00956116">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8C779D">
            <w:pPr>
              <w:autoSpaceDE w:val="0"/>
              <w:autoSpaceDN w:val="0"/>
              <w:adjustRightInd w:val="0"/>
              <w:jc w:val="center"/>
              <w:rPr>
                <w:rFonts w:cs="Times New Roman"/>
              </w:rPr>
            </w:pPr>
            <w:r w:rsidRPr="00EB6D22">
              <w:rPr>
                <w:rFonts w:cs="Times New Roman"/>
              </w:rPr>
              <w:lastRenderedPageBreak/>
              <w:t>C15_U02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Posługuje się aparaturą i urządzeniami stosowanymi w badaniach produktów żywnościowych pochodzenia zwierzęcego.</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956116">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8C779D">
            <w:pPr>
              <w:autoSpaceDE w:val="0"/>
              <w:autoSpaceDN w:val="0"/>
              <w:adjustRightInd w:val="0"/>
              <w:jc w:val="center"/>
              <w:rPr>
                <w:rFonts w:cs="Times New Roman"/>
              </w:rPr>
            </w:pPr>
            <w:r w:rsidRPr="00EB6D22">
              <w:rPr>
                <w:rFonts w:cs="Times New Roman"/>
              </w:rPr>
              <w:t xml:space="preserve">C15_U03 </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Korzysta z aktów prawnych, dokumentów normalizacyjnych i rozporządzeń w zakresie wymagań jakościowych i bezpieczeństwa zdrowotnego żywności.</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956116">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8C779D">
            <w:pPr>
              <w:autoSpaceDE w:val="0"/>
              <w:autoSpaceDN w:val="0"/>
              <w:adjustRightInd w:val="0"/>
              <w:jc w:val="center"/>
              <w:rPr>
                <w:rFonts w:cs="Times New Roman"/>
              </w:rPr>
            </w:pPr>
            <w:r w:rsidRPr="00EB6D22">
              <w:rPr>
                <w:rFonts w:cs="Times New Roman"/>
              </w:rPr>
              <w:t>C15_U04</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Potrafi sporządzić raport pisemny z ćwiczeń laboratoryjnych.</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956116">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8C779D">
            <w:pPr>
              <w:autoSpaceDE w:val="0"/>
              <w:autoSpaceDN w:val="0"/>
              <w:adjustRightInd w:val="0"/>
              <w:jc w:val="center"/>
              <w:rPr>
                <w:rFonts w:cs="Times New Roman"/>
              </w:rPr>
            </w:pPr>
            <w:r w:rsidRPr="00EB6D22">
              <w:rPr>
                <w:rFonts w:cs="Times New Roman"/>
              </w:rPr>
              <w:t xml:space="preserve">C15_K01 </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Jest gotów do odpowiedzialnego pełnienia roli zawodowej </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K_K01</w:t>
            </w:r>
          </w:p>
          <w:p w:rsidR="00192D91" w:rsidRPr="00EB6D22" w:rsidRDefault="00192D91" w:rsidP="00A81F1F">
            <w:pPr>
              <w:autoSpaceDE w:val="0"/>
              <w:autoSpaceDN w:val="0"/>
              <w:adjustRightInd w:val="0"/>
              <w:jc w:val="center"/>
              <w:rPr>
                <w:rFonts w:cs="Times New Roman"/>
              </w:rPr>
            </w:pPr>
            <w:r w:rsidRPr="00EB6D22">
              <w:rPr>
                <w:rFonts w:cs="Times New Roman"/>
              </w:rPr>
              <w:t>K_K04</w:t>
            </w:r>
          </w:p>
          <w:p w:rsidR="00192D91" w:rsidRPr="00EB6D22" w:rsidRDefault="00192D91" w:rsidP="00A81F1F">
            <w:pPr>
              <w:autoSpaceDE w:val="0"/>
              <w:autoSpaceDN w:val="0"/>
              <w:adjustRightInd w:val="0"/>
              <w:jc w:val="center"/>
              <w:rPr>
                <w:rFonts w:cs="Times New Roman"/>
              </w:rPr>
            </w:pPr>
            <w:r w:rsidRPr="00EB6D22">
              <w:rPr>
                <w:rFonts w:cs="Times New Roman"/>
              </w:rPr>
              <w:t>K_K05</w:t>
            </w:r>
          </w:p>
        </w:tc>
        <w:tc>
          <w:tcPr>
            <w:tcW w:w="1026"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L</w:t>
            </w:r>
          </w:p>
        </w:tc>
        <w:tc>
          <w:tcPr>
            <w:tcW w:w="1701"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zaliczenie sprawozdań z ćwiczeń laboratoryjnych, ocena aktywności w wykonywaniu ćwiczeń laboratoryjnych na podstawie obserwacji prowadzącego zajęcia.</w:t>
            </w:r>
          </w:p>
          <w:p w:rsidR="00192D91" w:rsidRPr="00EB6D22" w:rsidRDefault="00192D91" w:rsidP="00A81F1F">
            <w:pPr>
              <w:autoSpaceDE w:val="0"/>
              <w:autoSpaceDN w:val="0"/>
              <w:adjustRightInd w:val="0"/>
              <w:rPr>
                <w:rFonts w:cs="Times New Roman"/>
              </w:rPr>
            </w:pPr>
          </w:p>
        </w:tc>
      </w:tr>
      <w:tr w:rsidR="00192D91" w:rsidRPr="00EB6D22" w:rsidTr="00956116">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8C779D">
            <w:pPr>
              <w:autoSpaceDE w:val="0"/>
              <w:autoSpaceDN w:val="0"/>
              <w:adjustRightInd w:val="0"/>
              <w:jc w:val="center"/>
              <w:rPr>
                <w:rFonts w:cs="Times New Roman"/>
              </w:rPr>
            </w:pPr>
            <w:r w:rsidRPr="00EB6D22">
              <w:rPr>
                <w:rFonts w:cs="Times New Roman"/>
              </w:rPr>
              <w:t>C15_K02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Ma świadomość odpowiedzialności za kształtowanie bezpieczeństwa zdrowotnego i jakości żywności.</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956116">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C15_K03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Jest zorientowany na ciągłe podnoszenie kwalifikacji zawodowych.</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701"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956116">
        <w:trPr>
          <w:trHeight w:val="1"/>
        </w:trPr>
        <w:tc>
          <w:tcPr>
            <w:tcW w:w="9106"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956116">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5</w:t>
            </w:r>
          </w:p>
        </w:tc>
        <w:tc>
          <w:tcPr>
            <w:tcW w:w="600" w:type="dxa"/>
            <w:tcBorders>
              <w:top w:val="single" w:sz="8" w:space="0" w:color="000000"/>
              <w:left w:val="single" w:sz="2" w:space="0" w:color="000000"/>
              <w:bottom w:val="single" w:sz="8" w:space="0" w:color="000000"/>
              <w:right w:val="single" w:sz="8" w:space="0" w:color="000000"/>
            </w:tcBorders>
            <w:shd w:val="clear" w:color="000000" w:fill="FFFFFF"/>
            <w:textDirection w:val="tbRl"/>
          </w:tcPr>
          <w:p w:rsidR="00192D91" w:rsidRPr="00EB6D22" w:rsidRDefault="00192D91" w:rsidP="00A81F1F">
            <w:pPr>
              <w:autoSpaceDE w:val="0"/>
              <w:autoSpaceDN w:val="0"/>
              <w:adjustRightInd w:val="0"/>
              <w:ind w:left="113" w:right="113"/>
              <w:rPr>
                <w:rFonts w:cs="Times New Roman"/>
              </w:rPr>
            </w:pPr>
            <w:r w:rsidRPr="00EB6D22">
              <w:rPr>
                <w:rFonts w:cs="Times New Roman"/>
                <w:sz w:val="20"/>
                <w:szCs w:val="20"/>
              </w:rPr>
              <w:t>Stacjonarne</w:t>
            </w:r>
          </w:p>
        </w:tc>
        <w:tc>
          <w:tcPr>
            <w:tcW w:w="850" w:type="dxa"/>
            <w:tcBorders>
              <w:top w:val="single" w:sz="8" w:space="0" w:color="000000"/>
              <w:left w:val="single" w:sz="2" w:space="0" w:color="000000"/>
              <w:bottom w:val="single" w:sz="8" w:space="0" w:color="000000"/>
              <w:right w:val="single" w:sz="8" w:space="0" w:color="000000"/>
            </w:tcBorders>
            <w:shd w:val="clear" w:color="000000" w:fill="FFFFFF"/>
            <w:textDirection w:val="tbRl"/>
          </w:tcPr>
          <w:p w:rsidR="00192D91" w:rsidRPr="00EB6D22" w:rsidRDefault="00192D91" w:rsidP="00A81F1F">
            <w:pPr>
              <w:autoSpaceDE w:val="0"/>
              <w:autoSpaceDN w:val="0"/>
              <w:adjustRightInd w:val="0"/>
              <w:ind w:left="113" w:right="113"/>
              <w:rPr>
                <w:rFonts w:cs="Times New Roman"/>
              </w:rPr>
            </w:pPr>
            <w:r w:rsidRPr="00EB6D22">
              <w:rPr>
                <w:rFonts w:cs="Times New Roman"/>
                <w:sz w:val="20"/>
                <w:szCs w:val="20"/>
              </w:rPr>
              <w:t>Niestacjonarne</w:t>
            </w:r>
          </w:p>
        </w:tc>
      </w:tr>
      <w:tr w:rsidR="00192D91" w:rsidRPr="00EB6D22" w:rsidTr="00956116">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Wykłady</w:t>
            </w:r>
          </w:p>
          <w:p w:rsidR="00192D91" w:rsidRPr="00EB6D22" w:rsidRDefault="00192D91" w:rsidP="00A81F1F">
            <w:pPr>
              <w:autoSpaceDE w:val="0"/>
              <w:autoSpaceDN w:val="0"/>
              <w:adjustRightInd w:val="0"/>
              <w:rPr>
                <w:rFonts w:cs="Times New Roman"/>
              </w:rPr>
            </w:pPr>
            <w:r w:rsidRPr="00EB6D22">
              <w:rPr>
                <w:rFonts w:cs="Times New Roman"/>
              </w:rPr>
              <w:t xml:space="preserve">Ćwiczenia laboratoryjne </w:t>
            </w:r>
          </w:p>
          <w:p w:rsidR="00192D91" w:rsidRPr="00EB6D22" w:rsidRDefault="00192D91" w:rsidP="00A81F1F">
            <w:pPr>
              <w:autoSpaceDE w:val="0"/>
              <w:autoSpaceDN w:val="0"/>
              <w:adjustRightInd w:val="0"/>
              <w:rPr>
                <w:rFonts w:cs="Times New Roman"/>
              </w:rPr>
            </w:pPr>
            <w:r w:rsidRPr="00EB6D22">
              <w:rPr>
                <w:rFonts w:cs="Times New Roman"/>
              </w:rPr>
              <w:t>Egzamin</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600"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45</w:t>
            </w:r>
          </w:p>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rPr>
            </w:pPr>
          </w:p>
          <w:p w:rsidR="00192D91" w:rsidRPr="00EB6D22" w:rsidRDefault="003C4B12" w:rsidP="00A81F1F">
            <w:pPr>
              <w:autoSpaceDE w:val="0"/>
              <w:autoSpaceDN w:val="0"/>
              <w:adjustRightInd w:val="0"/>
              <w:jc w:val="center"/>
              <w:rPr>
                <w:rFonts w:cs="Times New Roman"/>
                <w:b/>
                <w:bCs/>
              </w:rPr>
            </w:pPr>
            <w:r w:rsidRPr="00EB6D22">
              <w:rPr>
                <w:rFonts w:cs="Times New Roman"/>
                <w:b/>
                <w:bCs/>
              </w:rPr>
              <w:t>62</w:t>
            </w:r>
          </w:p>
          <w:p w:rsidR="00192D91" w:rsidRPr="00EB6D22" w:rsidRDefault="003C4B12" w:rsidP="00A81F1F">
            <w:pPr>
              <w:autoSpaceDE w:val="0"/>
              <w:autoSpaceDN w:val="0"/>
              <w:adjustRightInd w:val="0"/>
              <w:jc w:val="center"/>
              <w:rPr>
                <w:rFonts w:cs="Times New Roman"/>
              </w:rPr>
            </w:pPr>
            <w:r w:rsidRPr="00EB6D22">
              <w:rPr>
                <w:rFonts w:cs="Times New Roman"/>
              </w:rPr>
              <w:t>2,5</w:t>
            </w:r>
          </w:p>
        </w:tc>
        <w:tc>
          <w:tcPr>
            <w:tcW w:w="850"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24</w:t>
            </w:r>
          </w:p>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rPr>
            </w:pPr>
          </w:p>
          <w:p w:rsidR="00192D91" w:rsidRPr="00EB6D22" w:rsidRDefault="003C4B12" w:rsidP="00A81F1F">
            <w:pPr>
              <w:autoSpaceDE w:val="0"/>
              <w:autoSpaceDN w:val="0"/>
              <w:adjustRightInd w:val="0"/>
              <w:jc w:val="center"/>
              <w:rPr>
                <w:rFonts w:cs="Times New Roman"/>
                <w:b/>
                <w:bCs/>
              </w:rPr>
            </w:pPr>
            <w:r w:rsidRPr="00EB6D22">
              <w:rPr>
                <w:rFonts w:cs="Times New Roman"/>
                <w:b/>
                <w:bCs/>
              </w:rPr>
              <w:t>34</w:t>
            </w:r>
          </w:p>
          <w:p w:rsidR="00192D91" w:rsidRPr="00EB6D22" w:rsidRDefault="003C4B12" w:rsidP="00A81F1F">
            <w:pPr>
              <w:autoSpaceDE w:val="0"/>
              <w:autoSpaceDN w:val="0"/>
              <w:adjustRightInd w:val="0"/>
              <w:jc w:val="center"/>
              <w:rPr>
                <w:rFonts w:cs="Times New Roman"/>
              </w:rPr>
            </w:pPr>
            <w:r w:rsidRPr="00EB6D22">
              <w:rPr>
                <w:rFonts w:cs="Times New Roman"/>
              </w:rPr>
              <w:t>1,4</w:t>
            </w:r>
          </w:p>
        </w:tc>
      </w:tr>
      <w:tr w:rsidR="00192D91" w:rsidRPr="00EB6D22" w:rsidTr="00956116">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sprawozdań</w:t>
            </w:r>
          </w:p>
          <w:p w:rsidR="00192D91" w:rsidRPr="00EB6D22" w:rsidRDefault="00192D91" w:rsidP="00A81F1F">
            <w:pPr>
              <w:autoSpaceDE w:val="0"/>
              <w:autoSpaceDN w:val="0"/>
              <w:adjustRightInd w:val="0"/>
              <w:rPr>
                <w:rFonts w:cs="Times New Roman"/>
              </w:rPr>
            </w:pPr>
            <w:r w:rsidRPr="00EB6D22">
              <w:rPr>
                <w:rFonts w:cs="Times New Roman"/>
              </w:rPr>
              <w:t>Przygotowanie do egzaminu z wykładu</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600"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25</w:t>
            </w:r>
          </w:p>
          <w:p w:rsidR="00192D91" w:rsidRPr="00EB6D22" w:rsidRDefault="003C4B12" w:rsidP="00A81F1F">
            <w:pPr>
              <w:autoSpaceDE w:val="0"/>
              <w:autoSpaceDN w:val="0"/>
              <w:adjustRightInd w:val="0"/>
              <w:jc w:val="center"/>
              <w:rPr>
                <w:rFonts w:cs="Times New Roman"/>
              </w:rPr>
            </w:pPr>
            <w:r w:rsidRPr="00EB6D22">
              <w:rPr>
                <w:rFonts w:cs="Times New Roman"/>
              </w:rPr>
              <w:t>38</w:t>
            </w:r>
          </w:p>
          <w:p w:rsidR="00192D91" w:rsidRPr="00EB6D22" w:rsidRDefault="00192D91" w:rsidP="00A81F1F">
            <w:pPr>
              <w:autoSpaceDE w:val="0"/>
              <w:autoSpaceDN w:val="0"/>
              <w:adjustRightInd w:val="0"/>
              <w:jc w:val="center"/>
              <w:rPr>
                <w:rFonts w:cs="Times New Roman"/>
              </w:rPr>
            </w:pPr>
          </w:p>
          <w:p w:rsidR="00192D91" w:rsidRPr="00EB6D22" w:rsidRDefault="003C4B12" w:rsidP="00A81F1F">
            <w:pPr>
              <w:autoSpaceDE w:val="0"/>
              <w:autoSpaceDN w:val="0"/>
              <w:adjustRightInd w:val="0"/>
              <w:jc w:val="center"/>
              <w:rPr>
                <w:rFonts w:cs="Times New Roman"/>
                <w:b/>
                <w:bCs/>
              </w:rPr>
            </w:pPr>
            <w:r w:rsidRPr="00EB6D22">
              <w:rPr>
                <w:rFonts w:cs="Times New Roman"/>
                <w:b/>
                <w:bCs/>
              </w:rPr>
              <w:t>63</w:t>
            </w:r>
          </w:p>
          <w:p w:rsidR="00192D91" w:rsidRPr="00EB6D22" w:rsidRDefault="003C4B12" w:rsidP="00A81F1F">
            <w:pPr>
              <w:autoSpaceDE w:val="0"/>
              <w:autoSpaceDN w:val="0"/>
              <w:adjustRightInd w:val="0"/>
              <w:jc w:val="center"/>
              <w:rPr>
                <w:rFonts w:cs="Times New Roman"/>
              </w:rPr>
            </w:pPr>
            <w:r w:rsidRPr="00EB6D22">
              <w:rPr>
                <w:rFonts w:cs="Times New Roman"/>
              </w:rPr>
              <w:t>2,5</w:t>
            </w:r>
          </w:p>
        </w:tc>
        <w:tc>
          <w:tcPr>
            <w:tcW w:w="850"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50</w:t>
            </w:r>
          </w:p>
          <w:p w:rsidR="00192D91" w:rsidRPr="00EB6D22" w:rsidRDefault="003C4B12" w:rsidP="00A81F1F">
            <w:pPr>
              <w:autoSpaceDE w:val="0"/>
              <w:autoSpaceDN w:val="0"/>
              <w:adjustRightInd w:val="0"/>
              <w:jc w:val="center"/>
              <w:rPr>
                <w:rFonts w:cs="Times New Roman"/>
              </w:rPr>
            </w:pPr>
            <w:r w:rsidRPr="00EB6D22">
              <w:rPr>
                <w:rFonts w:cs="Times New Roman"/>
              </w:rPr>
              <w:t>41</w:t>
            </w:r>
          </w:p>
          <w:p w:rsidR="00192D91" w:rsidRPr="00EB6D22" w:rsidRDefault="00192D91" w:rsidP="00A81F1F">
            <w:pPr>
              <w:autoSpaceDE w:val="0"/>
              <w:autoSpaceDN w:val="0"/>
              <w:adjustRightInd w:val="0"/>
              <w:jc w:val="center"/>
              <w:rPr>
                <w:rFonts w:cs="Times New Roman"/>
              </w:rPr>
            </w:pPr>
          </w:p>
          <w:p w:rsidR="00192D91" w:rsidRPr="00EB6D22" w:rsidRDefault="003C4B12" w:rsidP="00A81F1F">
            <w:pPr>
              <w:autoSpaceDE w:val="0"/>
              <w:autoSpaceDN w:val="0"/>
              <w:adjustRightInd w:val="0"/>
              <w:jc w:val="center"/>
              <w:rPr>
                <w:rFonts w:cs="Times New Roman"/>
                <w:b/>
                <w:bCs/>
              </w:rPr>
            </w:pPr>
            <w:r w:rsidRPr="00EB6D22">
              <w:rPr>
                <w:rFonts w:cs="Times New Roman"/>
                <w:b/>
                <w:bCs/>
              </w:rPr>
              <w:t>91</w:t>
            </w:r>
          </w:p>
          <w:p w:rsidR="00192D91" w:rsidRPr="00EB6D22" w:rsidRDefault="003C4B12" w:rsidP="003C4B12">
            <w:pPr>
              <w:autoSpaceDE w:val="0"/>
              <w:autoSpaceDN w:val="0"/>
              <w:adjustRightInd w:val="0"/>
              <w:jc w:val="center"/>
              <w:rPr>
                <w:rFonts w:cs="Times New Roman"/>
              </w:rPr>
            </w:pPr>
            <w:r w:rsidRPr="00EB6D22">
              <w:rPr>
                <w:rFonts w:cs="Times New Roman"/>
              </w:rPr>
              <w:t>3,6</w:t>
            </w:r>
          </w:p>
        </w:tc>
      </w:tr>
      <w:tr w:rsidR="00192D91" w:rsidRPr="00EB6D22" w:rsidTr="00956116">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C. Liczba godzin zajęć kształtujących </w:t>
            </w:r>
            <w:r w:rsidRPr="00EB6D22">
              <w:rPr>
                <w:rFonts w:cs="Times New Roman"/>
                <w:b/>
                <w:bCs/>
              </w:rPr>
              <w:lastRenderedPageBreak/>
              <w:t>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lastRenderedPageBreak/>
              <w:t>Ćwiczenia laboratoryjne</w:t>
            </w:r>
          </w:p>
          <w:p w:rsidR="00192D91" w:rsidRPr="00EB6D22" w:rsidRDefault="00192D91" w:rsidP="00A81F1F">
            <w:pPr>
              <w:autoSpaceDE w:val="0"/>
              <w:autoSpaceDN w:val="0"/>
              <w:adjustRightInd w:val="0"/>
              <w:rPr>
                <w:rFonts w:cs="Times New Roman"/>
              </w:rPr>
            </w:pPr>
            <w:r w:rsidRPr="00EB6D22">
              <w:rPr>
                <w:rFonts w:cs="Times New Roman"/>
              </w:rPr>
              <w:t>Przygotowanie sprawozdań</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600"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45</w:t>
            </w:r>
          </w:p>
          <w:p w:rsidR="00192D91" w:rsidRPr="00EB6D22" w:rsidRDefault="00192D91" w:rsidP="00A81F1F">
            <w:pPr>
              <w:autoSpaceDE w:val="0"/>
              <w:autoSpaceDN w:val="0"/>
              <w:adjustRightInd w:val="0"/>
              <w:jc w:val="center"/>
              <w:rPr>
                <w:rFonts w:cs="Times New Roman"/>
              </w:rPr>
            </w:pPr>
            <w:r w:rsidRPr="00EB6D22">
              <w:rPr>
                <w:rFonts w:cs="Times New Roman"/>
              </w:rPr>
              <w:t>25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70</w:t>
            </w:r>
          </w:p>
          <w:p w:rsidR="00192D91" w:rsidRPr="00EB6D22" w:rsidRDefault="00192D91" w:rsidP="00A81F1F">
            <w:pPr>
              <w:autoSpaceDE w:val="0"/>
              <w:autoSpaceDN w:val="0"/>
              <w:adjustRightInd w:val="0"/>
              <w:jc w:val="center"/>
              <w:rPr>
                <w:rFonts w:cs="Times New Roman"/>
              </w:rPr>
            </w:pPr>
            <w:r w:rsidRPr="00EB6D22">
              <w:rPr>
                <w:rFonts w:cs="Times New Roman"/>
              </w:rPr>
              <w:t>2,8</w:t>
            </w:r>
          </w:p>
        </w:tc>
        <w:tc>
          <w:tcPr>
            <w:tcW w:w="850"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20</w:t>
            </w:r>
          </w:p>
          <w:p w:rsidR="00192D91" w:rsidRPr="00EB6D22" w:rsidRDefault="00192D91" w:rsidP="00A81F1F">
            <w:pPr>
              <w:autoSpaceDE w:val="0"/>
              <w:autoSpaceDN w:val="0"/>
              <w:adjustRightInd w:val="0"/>
              <w:jc w:val="center"/>
              <w:rPr>
                <w:rFonts w:cs="Times New Roman"/>
              </w:rPr>
            </w:pPr>
            <w:r w:rsidRPr="00EB6D22">
              <w:rPr>
                <w:rFonts w:cs="Times New Roman"/>
              </w:rPr>
              <w:t>50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70</w:t>
            </w:r>
          </w:p>
          <w:p w:rsidR="00192D91" w:rsidRPr="00EB6D22" w:rsidRDefault="00192D91" w:rsidP="00A81F1F">
            <w:pPr>
              <w:autoSpaceDE w:val="0"/>
              <w:autoSpaceDN w:val="0"/>
              <w:adjustRightInd w:val="0"/>
              <w:jc w:val="center"/>
              <w:rPr>
                <w:rFonts w:cs="Times New Roman"/>
              </w:rPr>
            </w:pPr>
            <w:r w:rsidRPr="00EB6D22">
              <w:rPr>
                <w:rFonts w:cs="Times New Roman"/>
              </w:rPr>
              <w:t>2,8</w:t>
            </w:r>
          </w:p>
        </w:tc>
      </w:tr>
    </w:tbl>
    <w:p w:rsidR="00192D91" w:rsidRPr="00EB6D22" w:rsidRDefault="00192D91" w:rsidP="00A81F1F">
      <w:pPr>
        <w:autoSpaceDE w:val="0"/>
        <w:autoSpaceDN w:val="0"/>
        <w:adjustRightInd w:val="0"/>
        <w:rPr>
          <w:rFonts w:cs="Times New Roman"/>
          <w:b/>
          <w:bCs/>
          <w:sz w:val="27"/>
          <w:szCs w:val="27"/>
        </w:rPr>
      </w:pPr>
      <w:r w:rsidRPr="00EB6D22">
        <w:rPr>
          <w:rFonts w:cs="Times New Roman"/>
          <w:b/>
          <w:bCs/>
          <w:sz w:val="27"/>
          <w:szCs w:val="27"/>
        </w:rPr>
        <w:lastRenderedPageBreak/>
        <w:t>Dodatkowe elementy (* - opcjonalnie)</w:t>
      </w:r>
    </w:p>
    <w:tbl>
      <w:tblPr>
        <w:tblW w:w="0" w:type="auto"/>
        <w:tblInd w:w="216" w:type="dxa"/>
        <w:tblLayout w:type="fixed"/>
        <w:tblLook w:val="0000"/>
      </w:tblPr>
      <w:tblGrid>
        <w:gridCol w:w="2885"/>
        <w:gridCol w:w="6177"/>
      </w:tblGrid>
      <w:tr w:rsidR="00192D91" w:rsidRPr="00EB6D22" w:rsidTr="0066565F">
        <w:trPr>
          <w:trHeight w:val="1"/>
        </w:trPr>
        <w:tc>
          <w:tcPr>
            <w:tcW w:w="28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8C779D" w:rsidRDefault="00192D91" w:rsidP="00A81F1F">
            <w:pPr>
              <w:autoSpaceDE w:val="0"/>
              <w:autoSpaceDN w:val="0"/>
              <w:adjustRightInd w:val="0"/>
              <w:rPr>
                <w:rFonts w:cs="Times New Roman"/>
              </w:rPr>
            </w:pPr>
            <w:r w:rsidRPr="008C779D">
              <w:rPr>
                <w:rFonts w:cs="Times New Roman"/>
                <w:b/>
                <w:bCs/>
              </w:rPr>
              <w:t>Szczegółowe treści kształcenia w ramach poszczególnych form zajęć:</w:t>
            </w:r>
          </w:p>
        </w:tc>
        <w:tc>
          <w:tcPr>
            <w:tcW w:w="617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Wykłady </w:t>
            </w:r>
          </w:p>
          <w:p w:rsidR="00192D91" w:rsidRPr="00EB6D22" w:rsidRDefault="00192D91" w:rsidP="00A81F1F">
            <w:pPr>
              <w:autoSpaceDE w:val="0"/>
              <w:autoSpaceDN w:val="0"/>
              <w:adjustRightInd w:val="0"/>
              <w:jc w:val="both"/>
              <w:rPr>
                <w:rFonts w:cs="Times New Roman"/>
              </w:rPr>
            </w:pPr>
            <w:r w:rsidRPr="00EB6D22">
              <w:rPr>
                <w:rFonts w:cs="Times New Roman"/>
              </w:rPr>
              <w:t>Charakterystyka wybranych grup surowców i produktów żywnościowych: mleko spożywcze, śmietana, napoje mleczne fermentowane, maślanka, masło, sery, wędliny, konserwy mięsne, regionalne i tradycyjne produkty mięsne (surowce, proces technologiczny, skład chemiczny i wartość odżywcza, cechy jakości i bezpieczeństwo zdrowotne w świetle norm).</w:t>
            </w:r>
          </w:p>
          <w:p w:rsidR="00192D91" w:rsidRPr="00EB6D22" w:rsidRDefault="00192D91" w:rsidP="00A81F1F">
            <w:pPr>
              <w:autoSpaceDE w:val="0"/>
              <w:autoSpaceDN w:val="0"/>
              <w:adjustRightInd w:val="0"/>
              <w:rPr>
                <w:rFonts w:cs="Times New Roman"/>
                <w:b/>
                <w:bCs/>
              </w:rPr>
            </w:pPr>
            <w:r w:rsidRPr="00EB6D22">
              <w:rPr>
                <w:rFonts w:cs="Times New Roman"/>
                <w:b/>
                <w:bCs/>
              </w:rPr>
              <w:t>Ćwiczenia laboratoryjne: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Badanie i ocena mleka surowego i spożywczego (badanie cech organoleptycznych, stopnia zanieczyszczeń mechanicznych, </w:t>
            </w:r>
            <w:r w:rsidRPr="00EB6D22">
              <w:rPr>
                <w:rFonts w:cs="Times New Roman"/>
                <w:b/>
                <w:bCs/>
                <w:highlight w:val="white"/>
              </w:rPr>
              <w:t xml:space="preserve">pomiar analityczny mleka za pomocą aparatury Bentley, </w:t>
            </w:r>
            <w:r w:rsidRPr="00EB6D22">
              <w:rPr>
                <w:rFonts w:cs="Times New Roman"/>
              </w:rPr>
              <w:t>ocena świeżości, kwasowości, oznaczanie zawartości chlorków w mleku,  ocena wyróżników przydatności technologicznej).</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Badanie i ocena produktów mlecznych (śmietany, jogurt, kefir): ocena organoleptyczna, ocena zgodności z normą, oznaczanie kwasowości czynnej, oznaczanie kwasowości potencjalnej w SH, wykrywanie zafałszowań śmietany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Badanie i ocena masła (oznaczanie zawartości wody, ocena świeżości masła - oznaczanie kwasowości obliczanie zawartości tłuszczu w maśle, obliczanie wydatku masła)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Badanie i ocena serów twarogowych i podpuszczkowych ( zawartość wody, wyciek serwatki, kwasowość, twardość, oznaczanie zawartości soli).</w:t>
            </w:r>
          </w:p>
          <w:p w:rsidR="00192D91" w:rsidRPr="00EB6D22" w:rsidRDefault="00192D91" w:rsidP="00BF35E4">
            <w:pPr>
              <w:widowControl/>
              <w:numPr>
                <w:ilvl w:val="0"/>
                <w:numId w:val="26"/>
              </w:numPr>
              <w:suppressAutoHyphens w:val="0"/>
              <w:autoSpaceDE w:val="0"/>
              <w:autoSpaceDN w:val="0"/>
              <w:adjustRightInd w:val="0"/>
              <w:jc w:val="both"/>
              <w:rPr>
                <w:rFonts w:cs="Times New Roman"/>
                <w:highlight w:val="white"/>
              </w:rPr>
            </w:pPr>
            <w:r w:rsidRPr="00EB6D22">
              <w:rPr>
                <w:rFonts w:cs="Times New Roman"/>
              </w:rPr>
              <w:t xml:space="preserve">Badanie i ocena mięsa: podział tuszek drobiowych na elementy i udział w nich części jadalnych; ocena jakościowa tuszek drobiowych (ocena barwy z wykorzystaniem kolorymetru Konica Minolta, oznaczenie ph mięso, oznaczenie wodochłonności, oznaczenie zawartości wody); </w:t>
            </w:r>
            <w:r w:rsidRPr="00EB6D22">
              <w:rPr>
                <w:rFonts w:cs="Times New Roman"/>
                <w:highlight w:val="white"/>
              </w:rPr>
              <w:t xml:space="preserve">chemiczne badanie świeżości mięsa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Ocena jakości produktów wędliniarskich (oznaczanie zawartości soli, oznaczanie obecności skrobi, zawartość wody,)</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Ocena jakości produkt</w:t>
            </w:r>
            <w:r w:rsidRPr="00EB6D22">
              <w:rPr>
                <w:rFonts w:cs="Times New Roman"/>
                <w:lang w:val="en-US"/>
              </w:rPr>
              <w:t>ów w puszkach</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Ocena jakości tłuszczu zwierzęcego (oznaczanie zawartości wody i substancji lotnych, liczby zmydlania, </w:t>
            </w:r>
            <w:r w:rsidRPr="00EB6D22">
              <w:rPr>
                <w:rFonts w:cs="Times New Roman"/>
                <w:b/>
                <w:bCs/>
                <w:highlight w:val="white"/>
              </w:rPr>
              <w:t xml:space="preserve">liczby kwasowej, </w:t>
            </w:r>
            <w:r w:rsidRPr="00EB6D22">
              <w:rPr>
                <w:rFonts w:cs="Times New Roman"/>
              </w:rPr>
              <w:t>zawartości soli kuchennej</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lastRenderedPageBreak/>
              <w:t>Ocena jakościowa jaj (ocena wygładu zewnętrznego jaj w skorupie,</w:t>
            </w:r>
            <w:r w:rsidRPr="00EB6D22">
              <w:rPr>
                <w:rFonts w:cs="Times New Roman"/>
                <w:b/>
                <w:bCs/>
              </w:rPr>
              <w:t xml:space="preserve"> </w:t>
            </w:r>
            <w:r w:rsidRPr="00EB6D22">
              <w:rPr>
                <w:rFonts w:cs="Times New Roman"/>
                <w:b/>
                <w:bCs/>
                <w:highlight w:val="white"/>
              </w:rPr>
              <w:t xml:space="preserve">ocena kształtu jaja, wytrzymałości, </w:t>
            </w:r>
            <w:r w:rsidRPr="00EB6D22">
              <w:rPr>
                <w:rFonts w:cs="Times New Roman"/>
              </w:rPr>
              <w:t>ocena wewnętrznych cech jakościowych jaj w skorupach, ocena jakości treści jaj, pomiar kwasowości).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Ocena świeżości mięsa ryb, zawartości tłuszczu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Badanie i ocena miodu (oznaczanie zawartości wody, kwasowości, oznaczenie substancje nierozpuszczalne w wodzie, zafałszowanie miodu).</w:t>
            </w:r>
          </w:p>
        </w:tc>
      </w:tr>
      <w:tr w:rsidR="00192D91" w:rsidRPr="00EB6D22" w:rsidTr="0066565F">
        <w:trPr>
          <w:trHeight w:val="263"/>
        </w:trPr>
        <w:tc>
          <w:tcPr>
            <w:tcW w:w="28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17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sz w:val="20"/>
                <w:szCs w:val="20"/>
              </w:rPr>
              <w:t>Metody dydaktyczne – wykład multimedialny, dyskusja, ćwiczenia laboratoryjne</w:t>
            </w:r>
          </w:p>
        </w:tc>
      </w:tr>
      <w:tr w:rsidR="00192D91" w:rsidRPr="00EB6D22" w:rsidTr="0066565F">
        <w:trPr>
          <w:trHeight w:val="1"/>
        </w:trPr>
        <w:tc>
          <w:tcPr>
            <w:tcW w:w="28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sz w:val="20"/>
                <w:szCs w:val="20"/>
              </w:rPr>
              <w:t>* Warunki i sposób zaliczenia poszczególnych form zajęć, w tym zasady zaliczeń poprawkowych, a także warunki dopuszczenia do egzaminu:</w:t>
            </w:r>
            <w:r w:rsidRPr="00EB6D22">
              <w:rPr>
                <w:rFonts w:cs="Times New Roman"/>
                <w:sz w:val="20"/>
                <w:szCs w:val="20"/>
              </w:rPr>
              <w:t xml:space="preserve"> </w:t>
            </w:r>
          </w:p>
        </w:tc>
        <w:tc>
          <w:tcPr>
            <w:tcW w:w="617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sz w:val="20"/>
                <w:szCs w:val="20"/>
              </w:rPr>
              <w:t>-</w:t>
            </w:r>
          </w:p>
        </w:tc>
      </w:tr>
      <w:tr w:rsidR="00192D91" w:rsidRPr="00EB6D22" w:rsidTr="0066565F">
        <w:trPr>
          <w:trHeight w:val="1"/>
        </w:trPr>
        <w:tc>
          <w:tcPr>
            <w:tcW w:w="28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sz w:val="20"/>
                <w:szCs w:val="20"/>
              </w:rPr>
              <w:t>* Zasady udziału w poszczególnych zajęciach, ze wskazaniem, czy obecność studenta na zajęciach jest obowiązkowa:</w:t>
            </w:r>
          </w:p>
        </w:tc>
        <w:tc>
          <w:tcPr>
            <w:tcW w:w="617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sz w:val="20"/>
                <w:szCs w:val="20"/>
              </w:rPr>
              <w:t>-</w:t>
            </w:r>
          </w:p>
        </w:tc>
      </w:tr>
      <w:tr w:rsidR="00192D91" w:rsidRPr="00EB6D22" w:rsidTr="0066565F">
        <w:trPr>
          <w:trHeight w:val="1"/>
        </w:trPr>
        <w:tc>
          <w:tcPr>
            <w:tcW w:w="28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sz w:val="20"/>
                <w:szCs w:val="20"/>
              </w:rPr>
              <w:t>Sposób obliczania oceny końcowej:</w:t>
            </w:r>
          </w:p>
        </w:tc>
        <w:tc>
          <w:tcPr>
            <w:tcW w:w="617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0"/>
                <w:szCs w:val="20"/>
              </w:rPr>
            </w:pPr>
            <w:r w:rsidRPr="00EB6D22">
              <w:rPr>
                <w:rFonts w:cs="Times New Roman"/>
                <w:sz w:val="20"/>
                <w:szCs w:val="20"/>
              </w:rPr>
              <w:t>Ocena z egzaminu - 60%</w:t>
            </w:r>
          </w:p>
          <w:p w:rsidR="00192D91" w:rsidRPr="00EB6D22" w:rsidRDefault="00192D91" w:rsidP="00A81F1F">
            <w:pPr>
              <w:autoSpaceDE w:val="0"/>
              <w:autoSpaceDN w:val="0"/>
              <w:adjustRightInd w:val="0"/>
              <w:jc w:val="center"/>
              <w:rPr>
                <w:rFonts w:cs="Times New Roman"/>
              </w:rPr>
            </w:pPr>
            <w:r w:rsidRPr="00EB6D22">
              <w:rPr>
                <w:rFonts w:cs="Times New Roman"/>
              </w:rPr>
              <w:t xml:space="preserve">zaliczenie sprawozdań z ćwiczeń laboratoryjnych, ocena aktywności w wykonywaniu ćwiczeń laboratoryjnych na podstawie obserwacji prowadzącego zajęcia </w:t>
            </w:r>
            <w:r w:rsidRPr="00EB6D22">
              <w:rPr>
                <w:rFonts w:cs="Times New Roman"/>
                <w:sz w:val="20"/>
                <w:szCs w:val="20"/>
              </w:rPr>
              <w:t>- 40%</w:t>
            </w:r>
          </w:p>
        </w:tc>
      </w:tr>
      <w:tr w:rsidR="00192D91" w:rsidRPr="00EB6D22" w:rsidTr="0066565F">
        <w:trPr>
          <w:trHeight w:val="1"/>
        </w:trPr>
        <w:tc>
          <w:tcPr>
            <w:tcW w:w="28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sz w:val="20"/>
                <w:szCs w:val="20"/>
              </w:rPr>
              <w:t>* Sposób i tryb wyrównywania zaległości powstałych wskutek nieobecności studenta na zajęciach:</w:t>
            </w:r>
          </w:p>
        </w:tc>
        <w:tc>
          <w:tcPr>
            <w:tcW w:w="617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sz w:val="20"/>
                <w:szCs w:val="20"/>
              </w:rPr>
              <w:t>-</w:t>
            </w:r>
          </w:p>
        </w:tc>
      </w:tr>
      <w:tr w:rsidR="00192D91" w:rsidRPr="00EB6D22" w:rsidTr="0066565F">
        <w:trPr>
          <w:trHeight w:val="1"/>
        </w:trPr>
        <w:tc>
          <w:tcPr>
            <w:tcW w:w="28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sz w:val="20"/>
                <w:szCs w:val="20"/>
              </w:rPr>
              <w:t xml:space="preserve">Wymagania wstępne i dodatkowe, szczególnie w odniesieniu do sekwencyjności przedmiotów: </w:t>
            </w:r>
          </w:p>
        </w:tc>
        <w:tc>
          <w:tcPr>
            <w:tcW w:w="617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sz w:val="20"/>
                <w:szCs w:val="20"/>
              </w:rPr>
              <w:t>Chemia ogólna, Chemia żywności, Biochemia, Mikrobiologia żywności, Technologie produkcji zwierzęcej</w:t>
            </w:r>
          </w:p>
        </w:tc>
      </w:tr>
      <w:tr w:rsidR="00192D91" w:rsidRPr="00EB6D22" w:rsidTr="0066565F">
        <w:trPr>
          <w:trHeight w:val="410"/>
        </w:trPr>
        <w:tc>
          <w:tcPr>
            <w:tcW w:w="2885" w:type="dxa"/>
            <w:tcBorders>
              <w:top w:val="single" w:sz="4" w:space="0" w:color="000000"/>
              <w:left w:val="single" w:sz="4"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177" w:type="dxa"/>
            <w:tcBorders>
              <w:top w:val="single" w:sz="4" w:space="0" w:color="000000"/>
              <w:left w:val="single" w:sz="2" w:space="0" w:color="000000"/>
              <w:bottom w:val="single" w:sz="8" w:space="0" w:color="000000"/>
              <w:right w:val="single" w:sz="4" w:space="0" w:color="000000"/>
            </w:tcBorders>
            <w:shd w:val="clear" w:color="000000" w:fill="FFFFFF"/>
          </w:tcPr>
          <w:p w:rsidR="00192D91" w:rsidRPr="00EB6D22" w:rsidRDefault="00192D91" w:rsidP="00AD5235">
            <w:pPr>
              <w:widowControl/>
              <w:numPr>
                <w:ilvl w:val="0"/>
                <w:numId w:val="26"/>
              </w:numPr>
              <w:suppressAutoHyphens w:val="0"/>
              <w:autoSpaceDE w:val="0"/>
              <w:autoSpaceDN w:val="0"/>
              <w:adjustRightInd w:val="0"/>
              <w:ind w:left="443"/>
              <w:jc w:val="both"/>
              <w:rPr>
                <w:rFonts w:cs="Times New Roman"/>
                <w:sz w:val="20"/>
                <w:szCs w:val="20"/>
              </w:rPr>
            </w:pPr>
            <w:r w:rsidRPr="00EB6D22">
              <w:rPr>
                <w:rFonts w:cs="Times New Roman"/>
                <w:sz w:val="20"/>
                <w:szCs w:val="20"/>
              </w:rPr>
              <w:t>Flaczyk E., Górecka D., Korczak J. Towaroznawstwo żywności pochodzenia zwierzęcego. Wyd. UP Poznań, 2011.</w:t>
            </w:r>
          </w:p>
          <w:p w:rsidR="00192D91" w:rsidRPr="00EB6D22" w:rsidRDefault="00192D91" w:rsidP="00AD5235">
            <w:pPr>
              <w:widowControl/>
              <w:numPr>
                <w:ilvl w:val="0"/>
                <w:numId w:val="26"/>
              </w:numPr>
              <w:suppressAutoHyphens w:val="0"/>
              <w:autoSpaceDE w:val="0"/>
              <w:autoSpaceDN w:val="0"/>
              <w:adjustRightInd w:val="0"/>
              <w:ind w:left="443"/>
              <w:jc w:val="both"/>
              <w:rPr>
                <w:rFonts w:cs="Times New Roman"/>
                <w:sz w:val="20"/>
                <w:szCs w:val="20"/>
                <w:lang w:val="en-US"/>
              </w:rPr>
            </w:pPr>
            <w:r w:rsidRPr="00EB6D22">
              <w:rPr>
                <w:rFonts w:cs="Times New Roman"/>
                <w:sz w:val="20"/>
                <w:szCs w:val="20"/>
              </w:rPr>
              <w:t xml:space="preserve">Kędzior W. (red.). Badanie i ocena jakości produktów spożywczych. </w:t>
            </w:r>
            <w:r w:rsidRPr="00EB6D22">
              <w:rPr>
                <w:rFonts w:cs="Times New Roman"/>
                <w:sz w:val="20"/>
                <w:szCs w:val="20"/>
                <w:lang w:val="en-US"/>
              </w:rPr>
              <w:t>Wyd. AE Kraków, 2012.</w:t>
            </w:r>
          </w:p>
          <w:p w:rsidR="00192D91" w:rsidRPr="00EB6D22" w:rsidRDefault="00192D91" w:rsidP="00AD5235">
            <w:pPr>
              <w:widowControl/>
              <w:numPr>
                <w:ilvl w:val="0"/>
                <w:numId w:val="26"/>
              </w:numPr>
              <w:suppressAutoHyphens w:val="0"/>
              <w:autoSpaceDE w:val="0"/>
              <w:autoSpaceDN w:val="0"/>
              <w:adjustRightInd w:val="0"/>
              <w:ind w:left="443"/>
              <w:jc w:val="both"/>
              <w:rPr>
                <w:rFonts w:cs="Times New Roman"/>
                <w:sz w:val="20"/>
                <w:szCs w:val="20"/>
                <w:lang w:val="en-US"/>
              </w:rPr>
            </w:pPr>
            <w:r w:rsidRPr="00EB6D22">
              <w:rPr>
                <w:rFonts w:cs="Times New Roman"/>
                <w:sz w:val="20"/>
                <w:szCs w:val="20"/>
              </w:rPr>
              <w:t xml:space="preserve">Litwińczuk Z. (red.). Towaroznawstwo surowców i produktów zwierzęcych z podstawami przetwórstwa. </w:t>
            </w:r>
            <w:r w:rsidRPr="00EB6D22">
              <w:rPr>
                <w:rFonts w:cs="Times New Roman"/>
                <w:sz w:val="20"/>
                <w:szCs w:val="20"/>
                <w:lang w:val="en-US"/>
              </w:rPr>
              <w:t>PWRiL Warszawa, 2012.</w:t>
            </w:r>
          </w:p>
          <w:p w:rsidR="00192D91" w:rsidRPr="00EB6D22" w:rsidRDefault="00192D91" w:rsidP="00AD5235">
            <w:pPr>
              <w:widowControl/>
              <w:numPr>
                <w:ilvl w:val="0"/>
                <w:numId w:val="26"/>
              </w:numPr>
              <w:suppressAutoHyphens w:val="0"/>
              <w:autoSpaceDE w:val="0"/>
              <w:autoSpaceDN w:val="0"/>
              <w:adjustRightInd w:val="0"/>
              <w:ind w:left="443"/>
              <w:jc w:val="both"/>
              <w:rPr>
                <w:rFonts w:cs="Times New Roman"/>
                <w:sz w:val="20"/>
                <w:szCs w:val="20"/>
              </w:rPr>
            </w:pPr>
            <w:r w:rsidRPr="00EB6D22">
              <w:rPr>
                <w:rFonts w:cs="Times New Roman"/>
                <w:sz w:val="20"/>
                <w:szCs w:val="20"/>
              </w:rPr>
              <w:t>Świderski F., Waszkiewicz-Robak B. (red.). Towaroznawstwo żywności przetworzonej z elementami technologii, Wyd. SGGW Warszawa, 2010.</w:t>
            </w:r>
          </w:p>
          <w:p w:rsidR="00192D91" w:rsidRPr="00EB6D22" w:rsidRDefault="00192D91" w:rsidP="00AD5235">
            <w:pPr>
              <w:widowControl/>
              <w:numPr>
                <w:ilvl w:val="0"/>
                <w:numId w:val="26"/>
              </w:numPr>
              <w:suppressAutoHyphens w:val="0"/>
              <w:autoSpaceDE w:val="0"/>
              <w:autoSpaceDN w:val="0"/>
              <w:adjustRightInd w:val="0"/>
              <w:ind w:left="443"/>
              <w:jc w:val="both"/>
              <w:rPr>
                <w:rFonts w:cs="Times New Roman"/>
                <w:sz w:val="20"/>
                <w:szCs w:val="20"/>
              </w:rPr>
            </w:pPr>
            <w:r w:rsidRPr="00EB6D22">
              <w:rPr>
                <w:rFonts w:cs="Times New Roman"/>
                <w:sz w:val="20"/>
                <w:szCs w:val="20"/>
              </w:rPr>
              <w:t>Wiśniewska M., Malinowska E. Zarządzanie jakością żywności. Systemy. Koncepcje. Instrumenty. Wyd. Difin Warszawa, 2011.</w:t>
            </w:r>
          </w:p>
          <w:p w:rsidR="00192D91" w:rsidRPr="00EB6D22" w:rsidRDefault="00192D91" w:rsidP="00AD5235">
            <w:pPr>
              <w:widowControl/>
              <w:numPr>
                <w:ilvl w:val="0"/>
                <w:numId w:val="26"/>
              </w:numPr>
              <w:suppressAutoHyphens w:val="0"/>
              <w:autoSpaceDE w:val="0"/>
              <w:autoSpaceDN w:val="0"/>
              <w:adjustRightInd w:val="0"/>
              <w:ind w:left="443"/>
              <w:jc w:val="both"/>
              <w:rPr>
                <w:rFonts w:cs="Times New Roman"/>
                <w:sz w:val="20"/>
                <w:szCs w:val="20"/>
              </w:rPr>
            </w:pPr>
            <w:r w:rsidRPr="00EB6D22">
              <w:rPr>
                <w:rFonts w:cs="Times New Roman"/>
                <w:sz w:val="20"/>
                <w:szCs w:val="20"/>
              </w:rPr>
              <w:t xml:space="preserve">Zestawy norm i przepisów prawnych dotyczących żywności. </w:t>
            </w:r>
          </w:p>
          <w:p w:rsidR="00192D91" w:rsidRPr="00EB6D22" w:rsidRDefault="00192D91" w:rsidP="00AD5235">
            <w:pPr>
              <w:widowControl/>
              <w:numPr>
                <w:ilvl w:val="0"/>
                <w:numId w:val="26"/>
              </w:numPr>
              <w:suppressAutoHyphens w:val="0"/>
              <w:autoSpaceDE w:val="0"/>
              <w:autoSpaceDN w:val="0"/>
              <w:adjustRightInd w:val="0"/>
              <w:ind w:left="443"/>
              <w:jc w:val="both"/>
              <w:rPr>
                <w:rFonts w:cs="Times New Roman"/>
                <w:sz w:val="20"/>
                <w:szCs w:val="20"/>
                <w:lang w:val="en-US"/>
              </w:rPr>
            </w:pPr>
            <w:r w:rsidRPr="00EB6D22">
              <w:rPr>
                <w:rFonts w:cs="Times New Roman"/>
                <w:sz w:val="20"/>
                <w:szCs w:val="20"/>
              </w:rPr>
              <w:t>Bączkowicz M., Fortuna T., Juszczak L., Sobolewska-Zielińska J. Podstawy analizy i oceny jakości żywności. Wyd. UR Krak</w:t>
            </w:r>
            <w:r w:rsidRPr="00EB6D22">
              <w:rPr>
                <w:rFonts w:cs="Times New Roman"/>
                <w:sz w:val="20"/>
                <w:szCs w:val="20"/>
                <w:lang w:val="en-US"/>
              </w:rPr>
              <w:t>ów, 2012.</w:t>
            </w:r>
          </w:p>
          <w:p w:rsidR="00192D91" w:rsidRPr="00EB6D22" w:rsidRDefault="00192D91" w:rsidP="00AD5235">
            <w:pPr>
              <w:widowControl/>
              <w:numPr>
                <w:ilvl w:val="0"/>
                <w:numId w:val="26"/>
              </w:numPr>
              <w:suppressAutoHyphens w:val="0"/>
              <w:autoSpaceDE w:val="0"/>
              <w:autoSpaceDN w:val="0"/>
              <w:adjustRightInd w:val="0"/>
              <w:ind w:left="443"/>
              <w:jc w:val="both"/>
              <w:rPr>
                <w:rFonts w:cs="Times New Roman"/>
                <w:sz w:val="20"/>
                <w:szCs w:val="20"/>
                <w:lang w:val="en-US"/>
              </w:rPr>
            </w:pPr>
            <w:r w:rsidRPr="00EB6D22">
              <w:rPr>
                <w:rFonts w:cs="Times New Roman"/>
                <w:sz w:val="20"/>
                <w:szCs w:val="20"/>
              </w:rPr>
              <w:t>Duda I. (red.). Słownik pojęć towaroznawczych, Wyd. AE, Krak</w:t>
            </w:r>
            <w:r w:rsidRPr="00EB6D22">
              <w:rPr>
                <w:rFonts w:cs="Times New Roman"/>
                <w:sz w:val="20"/>
                <w:szCs w:val="20"/>
                <w:lang w:val="en-US"/>
              </w:rPr>
              <w:t>ów 1995.</w:t>
            </w:r>
          </w:p>
          <w:p w:rsidR="00192D91" w:rsidRPr="00EB6D22" w:rsidRDefault="00192D91" w:rsidP="00AD5235">
            <w:pPr>
              <w:widowControl/>
              <w:numPr>
                <w:ilvl w:val="0"/>
                <w:numId w:val="26"/>
              </w:numPr>
              <w:suppressAutoHyphens w:val="0"/>
              <w:autoSpaceDE w:val="0"/>
              <w:autoSpaceDN w:val="0"/>
              <w:adjustRightInd w:val="0"/>
              <w:ind w:left="443"/>
              <w:jc w:val="both"/>
              <w:rPr>
                <w:rFonts w:cs="Times New Roman"/>
                <w:sz w:val="20"/>
                <w:szCs w:val="20"/>
              </w:rPr>
            </w:pPr>
            <w:r w:rsidRPr="00EB6D22">
              <w:rPr>
                <w:rFonts w:cs="Times New Roman"/>
                <w:sz w:val="20"/>
                <w:szCs w:val="20"/>
              </w:rPr>
              <w:t>Lewicki P. (red.). Leksykon nauki o żywności i żywienie człowieka. Wyd. SGGW, Warszawa, 2008.</w:t>
            </w:r>
          </w:p>
          <w:p w:rsidR="00192D91" w:rsidRPr="00EB6D22" w:rsidRDefault="00192D91" w:rsidP="00AD5235">
            <w:pPr>
              <w:widowControl/>
              <w:numPr>
                <w:ilvl w:val="0"/>
                <w:numId w:val="26"/>
              </w:numPr>
              <w:suppressAutoHyphens w:val="0"/>
              <w:autoSpaceDE w:val="0"/>
              <w:autoSpaceDN w:val="0"/>
              <w:adjustRightInd w:val="0"/>
              <w:ind w:left="443"/>
              <w:jc w:val="both"/>
              <w:rPr>
                <w:rFonts w:cs="Times New Roman"/>
                <w:sz w:val="20"/>
                <w:szCs w:val="20"/>
                <w:lang w:val="en-US"/>
              </w:rPr>
            </w:pPr>
            <w:r w:rsidRPr="00EB6D22">
              <w:rPr>
                <w:rFonts w:cs="Times New Roman"/>
                <w:sz w:val="20"/>
                <w:szCs w:val="20"/>
              </w:rPr>
              <w:t xml:space="preserve">Litwińczuk Z. (red.) Metody oceny towaroznawczej surowców i produktów zwierzęcych. </w:t>
            </w:r>
            <w:r w:rsidRPr="00EB6D22">
              <w:rPr>
                <w:rFonts w:cs="Times New Roman"/>
                <w:sz w:val="20"/>
                <w:szCs w:val="20"/>
                <w:lang w:val="en-US"/>
              </w:rPr>
              <w:t>Wyd. UP, Lublin 2011.</w:t>
            </w:r>
          </w:p>
          <w:p w:rsidR="00192D91" w:rsidRPr="00EB6D22" w:rsidRDefault="00192D91" w:rsidP="00AD5235">
            <w:pPr>
              <w:widowControl/>
              <w:numPr>
                <w:ilvl w:val="0"/>
                <w:numId w:val="26"/>
              </w:numPr>
              <w:suppressAutoHyphens w:val="0"/>
              <w:autoSpaceDE w:val="0"/>
              <w:autoSpaceDN w:val="0"/>
              <w:adjustRightInd w:val="0"/>
              <w:ind w:left="443"/>
              <w:jc w:val="both"/>
              <w:rPr>
                <w:rFonts w:cs="Times New Roman"/>
                <w:sz w:val="20"/>
                <w:szCs w:val="20"/>
              </w:rPr>
            </w:pPr>
            <w:r w:rsidRPr="00EB6D22">
              <w:rPr>
                <w:rFonts w:cs="Times New Roman"/>
                <w:sz w:val="20"/>
                <w:szCs w:val="20"/>
              </w:rPr>
              <w:t xml:space="preserve">Pisula A., Pospiech E. (red.) Mięso – podstawy nauki i technologii. </w:t>
            </w:r>
            <w:r w:rsidRPr="00EB6D22">
              <w:rPr>
                <w:rFonts w:cs="Times New Roman"/>
                <w:sz w:val="20"/>
                <w:szCs w:val="20"/>
              </w:rPr>
              <w:lastRenderedPageBreak/>
              <w:t>Wyd. SGGW, Warszawa, 2011.</w:t>
            </w:r>
          </w:p>
          <w:p w:rsidR="00192D91" w:rsidRPr="00EB6D22" w:rsidRDefault="00192D91" w:rsidP="00AD5235">
            <w:pPr>
              <w:widowControl/>
              <w:numPr>
                <w:ilvl w:val="0"/>
                <w:numId w:val="26"/>
              </w:numPr>
              <w:suppressAutoHyphens w:val="0"/>
              <w:autoSpaceDE w:val="0"/>
              <w:autoSpaceDN w:val="0"/>
              <w:adjustRightInd w:val="0"/>
              <w:ind w:left="443"/>
              <w:jc w:val="both"/>
              <w:rPr>
                <w:rFonts w:cs="Times New Roman"/>
                <w:sz w:val="20"/>
                <w:szCs w:val="20"/>
              </w:rPr>
            </w:pPr>
            <w:r w:rsidRPr="00EB6D22">
              <w:rPr>
                <w:rFonts w:cs="Times New Roman"/>
                <w:sz w:val="20"/>
                <w:szCs w:val="20"/>
              </w:rPr>
              <w:t>Trziszka T. (red.). Zarządzanie jakością i bezpieczeństwem żywności. Wyd. UP Wrocław, 2009.</w:t>
            </w:r>
          </w:p>
          <w:p w:rsidR="00192D91" w:rsidRPr="00EB6D22" w:rsidRDefault="00192D91" w:rsidP="00AD5235">
            <w:pPr>
              <w:widowControl/>
              <w:numPr>
                <w:ilvl w:val="0"/>
                <w:numId w:val="26"/>
              </w:numPr>
              <w:suppressAutoHyphens w:val="0"/>
              <w:autoSpaceDE w:val="0"/>
              <w:autoSpaceDN w:val="0"/>
              <w:adjustRightInd w:val="0"/>
              <w:ind w:left="443"/>
              <w:jc w:val="both"/>
              <w:rPr>
                <w:rFonts w:cs="Times New Roman"/>
                <w:sz w:val="20"/>
                <w:szCs w:val="20"/>
                <w:lang w:val="en-US"/>
              </w:rPr>
            </w:pPr>
            <w:r w:rsidRPr="00EB6D22">
              <w:rPr>
                <w:rFonts w:cs="Times New Roman"/>
                <w:sz w:val="20"/>
                <w:szCs w:val="20"/>
              </w:rPr>
              <w:t>Zin M. (red.). Utrwalanie i przechowywanie żywności. Wyd. UR Rzesz</w:t>
            </w:r>
            <w:r w:rsidRPr="00EB6D22">
              <w:rPr>
                <w:rFonts w:cs="Times New Roman"/>
                <w:sz w:val="20"/>
                <w:szCs w:val="20"/>
                <w:lang w:val="en-US"/>
              </w:rPr>
              <w:t>ów, 2008.</w:t>
            </w:r>
          </w:p>
          <w:p w:rsidR="00192D91" w:rsidRPr="00EB6D22" w:rsidRDefault="00192D91" w:rsidP="00AD5235">
            <w:pPr>
              <w:widowControl/>
              <w:numPr>
                <w:ilvl w:val="0"/>
                <w:numId w:val="26"/>
              </w:numPr>
              <w:suppressAutoHyphens w:val="0"/>
              <w:autoSpaceDE w:val="0"/>
              <w:autoSpaceDN w:val="0"/>
              <w:adjustRightInd w:val="0"/>
              <w:ind w:left="443"/>
              <w:jc w:val="both"/>
              <w:rPr>
                <w:rFonts w:cs="Times New Roman"/>
                <w:sz w:val="20"/>
                <w:szCs w:val="20"/>
                <w:lang w:val="en-US"/>
              </w:rPr>
            </w:pPr>
            <w:r w:rsidRPr="00EB6D22">
              <w:rPr>
                <w:rFonts w:cs="Times New Roman"/>
                <w:sz w:val="20"/>
                <w:szCs w:val="20"/>
              </w:rPr>
              <w:t xml:space="preserve">Krochmal –Marczak B. (red). Jakość produktów sektora rolno-spożywczego i jego pozycja na rynku. </w:t>
            </w:r>
            <w:r w:rsidRPr="00EB6D22">
              <w:rPr>
                <w:rFonts w:cs="Times New Roman"/>
                <w:sz w:val="20"/>
                <w:szCs w:val="20"/>
                <w:lang w:val="en-US"/>
              </w:rPr>
              <w:t>Monografia naukowa Krosno 2018. ISBN 978-83-64457-43-2</w:t>
            </w:r>
          </w:p>
          <w:p w:rsidR="00192D91" w:rsidRPr="00EB6D22" w:rsidRDefault="00192D91" w:rsidP="00AD5235">
            <w:pPr>
              <w:widowControl/>
              <w:numPr>
                <w:ilvl w:val="0"/>
                <w:numId w:val="26"/>
              </w:numPr>
              <w:suppressAutoHyphens w:val="0"/>
              <w:autoSpaceDE w:val="0"/>
              <w:autoSpaceDN w:val="0"/>
              <w:adjustRightInd w:val="0"/>
              <w:ind w:left="443"/>
              <w:jc w:val="both"/>
              <w:rPr>
                <w:rFonts w:cs="Times New Roman"/>
              </w:rPr>
            </w:pPr>
            <w:r w:rsidRPr="00EB6D22">
              <w:rPr>
                <w:rFonts w:cs="Times New Roman"/>
                <w:sz w:val="20"/>
                <w:szCs w:val="20"/>
              </w:rPr>
              <w:t>Krochmal –Marczak B. (red). Wybrane aspekty z bezpieczeństwa żywności. Zeszyty Naukowe PWSZ Krosno, Krosno 2017. ISNB: 973-73-64457-33-3</w:t>
            </w:r>
          </w:p>
        </w:tc>
      </w:tr>
    </w:tbl>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D5235">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15" name="Obraz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8A4777" w:rsidRDefault="00192D91" w:rsidP="008A4777">
      <w:pPr>
        <w:pStyle w:val="Nagwek2"/>
        <w:rPr>
          <w:rFonts w:cs="Times New Roman"/>
          <w:bCs w:val="0"/>
          <w:color w:val="auto"/>
          <w:szCs w:val="26"/>
        </w:rPr>
      </w:pPr>
      <w:bookmarkStart w:id="38" w:name="_Toc76978975"/>
      <w:r w:rsidRPr="008A4777">
        <w:rPr>
          <w:rFonts w:cs="Times New Roman"/>
          <w:bCs w:val="0"/>
          <w:color w:val="auto"/>
          <w:szCs w:val="26"/>
        </w:rPr>
        <w:t>C16. Systemy zarządzania jakością i bezpieczeństwem żywności</w:t>
      </w:r>
      <w:bookmarkEnd w:id="38"/>
      <w:r w:rsidRPr="008A4777">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6"/>
        <w:gridCol w:w="6328"/>
      </w:tblGrid>
      <w:tr w:rsidR="00192D91" w:rsidRPr="00EB6D22" w:rsidTr="0066565F">
        <w:trPr>
          <w:trHeight w:val="397"/>
        </w:trPr>
        <w:tc>
          <w:tcPr>
            <w:tcW w:w="2886"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328"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Systemy zarządzania jakością i bezpieczeństwem żywności  PiBŻ C16</w:t>
            </w:r>
          </w:p>
        </w:tc>
      </w:tr>
      <w:tr w:rsidR="00192D91" w:rsidRPr="00125326" w:rsidTr="0066565F">
        <w:trPr>
          <w:trHeight w:val="397"/>
        </w:trPr>
        <w:tc>
          <w:tcPr>
            <w:tcW w:w="288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32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lang w:val="en-US"/>
              </w:rPr>
            </w:pPr>
            <w:r w:rsidRPr="00EB6D22">
              <w:rPr>
                <w:rFonts w:cs="Times New Roman"/>
                <w:lang w:val="en-US"/>
              </w:rPr>
              <w:t>Quality management and food safety systems</w:t>
            </w:r>
          </w:p>
        </w:tc>
      </w:tr>
      <w:tr w:rsidR="00192D91" w:rsidRPr="00EB6D22" w:rsidTr="0066565F">
        <w:trPr>
          <w:trHeight w:val="397"/>
        </w:trPr>
        <w:tc>
          <w:tcPr>
            <w:tcW w:w="288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32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8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32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328"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32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88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32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A617CF" w:rsidP="00A81F1F">
            <w:pPr>
              <w:autoSpaceDE w:val="0"/>
              <w:autoSpaceDN w:val="0"/>
              <w:adjustRightInd w:val="0"/>
              <w:rPr>
                <w:rFonts w:cs="Times New Roman"/>
              </w:rPr>
            </w:pPr>
            <w:r>
              <w:rPr>
                <w:rFonts w:cs="Times New Roman"/>
              </w:rPr>
              <w:t>5</w:t>
            </w:r>
          </w:p>
        </w:tc>
      </w:tr>
      <w:tr w:rsidR="00192D91" w:rsidRPr="00EB6D22" w:rsidTr="0066565F">
        <w:trPr>
          <w:trHeight w:val="397"/>
        </w:trPr>
        <w:tc>
          <w:tcPr>
            <w:tcW w:w="288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32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32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32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4</w:t>
            </w:r>
          </w:p>
        </w:tc>
      </w:tr>
      <w:tr w:rsidR="00192D91" w:rsidRPr="00EB6D22" w:rsidTr="0066565F">
        <w:trPr>
          <w:trHeight w:val="397"/>
        </w:trPr>
        <w:tc>
          <w:tcPr>
            <w:tcW w:w="2886"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328"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Dr inż. Magdalena Dykiel </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390" w:type="dxa"/>
        <w:tblInd w:w="216" w:type="dxa"/>
        <w:tblLayout w:type="fixed"/>
        <w:tblLook w:val="0000"/>
      </w:tblPr>
      <w:tblGrid>
        <w:gridCol w:w="1275"/>
        <w:gridCol w:w="1701"/>
        <w:gridCol w:w="2268"/>
        <w:gridCol w:w="1135"/>
        <w:gridCol w:w="1276"/>
        <w:gridCol w:w="175"/>
        <w:gridCol w:w="709"/>
        <w:gridCol w:w="851"/>
      </w:tblGrid>
      <w:tr w:rsidR="00192D91" w:rsidRPr="00EB6D22" w:rsidTr="00AD5235">
        <w:trPr>
          <w:trHeight w:val="1"/>
        </w:trPr>
        <w:tc>
          <w:tcPr>
            <w:tcW w:w="9390"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AD5235">
        <w:trPr>
          <w:trHeight w:val="1"/>
        </w:trPr>
        <w:tc>
          <w:tcPr>
            <w:tcW w:w="9390"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Zagadnienia dotyczące systemów zarządzania i zapewnienia jakości z normami. Podstawowe pojęcia dotyczące uwarunkowań wdrażania systemów zarządzania bezpieczeństwem jakości w przedsiębiorstwach.</w:t>
            </w:r>
          </w:p>
        </w:tc>
      </w:tr>
      <w:tr w:rsidR="00192D91" w:rsidRPr="00EB6D22" w:rsidTr="00AD5235">
        <w:trPr>
          <w:trHeight w:val="1"/>
        </w:trPr>
        <w:tc>
          <w:tcPr>
            <w:tcW w:w="2976"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sz w:val="20"/>
                <w:szCs w:val="20"/>
              </w:rPr>
              <w:t>Liczba godzin zajęć w ramach poszczególnych form zajęć według planu studiów:</w:t>
            </w:r>
          </w:p>
        </w:tc>
        <w:tc>
          <w:tcPr>
            <w:tcW w:w="6414"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 stacjonarne – wykłady 30h, ćw. projektowe 45h</w:t>
            </w:r>
          </w:p>
          <w:p w:rsidR="00192D91" w:rsidRPr="00EB6D22" w:rsidRDefault="00192D91" w:rsidP="00A81F1F">
            <w:pPr>
              <w:autoSpaceDE w:val="0"/>
              <w:autoSpaceDN w:val="0"/>
              <w:adjustRightInd w:val="0"/>
              <w:rPr>
                <w:rFonts w:cs="Times New Roman"/>
              </w:rPr>
            </w:pPr>
            <w:r w:rsidRPr="00EB6D22">
              <w:rPr>
                <w:rFonts w:cs="Times New Roman"/>
              </w:rPr>
              <w:t>s. niestacjonarne – wykłady 16h, ćw. projektowe 24h</w:t>
            </w:r>
          </w:p>
        </w:tc>
      </w:tr>
      <w:tr w:rsidR="00192D91" w:rsidRPr="00EB6D22" w:rsidTr="00AD5235">
        <w:trPr>
          <w:trHeight w:val="1"/>
        </w:trPr>
        <w:tc>
          <w:tcPr>
            <w:tcW w:w="9390"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AD5235">
        <w:trPr>
          <w:trHeight w:val="285"/>
        </w:trPr>
        <w:tc>
          <w:tcPr>
            <w:tcW w:w="1275"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5"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45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560"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AD5235">
        <w:trPr>
          <w:trHeight w:val="1"/>
        </w:trPr>
        <w:tc>
          <w:tcPr>
            <w:tcW w:w="1275"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C16_W01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tabs>
                <w:tab w:val="left" w:pos="329"/>
              </w:tabs>
              <w:autoSpaceDE w:val="0"/>
              <w:autoSpaceDN w:val="0"/>
              <w:adjustRightInd w:val="0"/>
              <w:jc w:val="both"/>
              <w:rPr>
                <w:rFonts w:cs="Times New Roman"/>
              </w:rPr>
            </w:pPr>
            <w:r w:rsidRPr="00EB6D22">
              <w:rPr>
                <w:rFonts w:cs="Times New Roman"/>
              </w:rPr>
              <w:t>Zna systemy zapewnienia jakości w gospodarce żywnościowej.</w:t>
            </w:r>
          </w:p>
        </w:tc>
        <w:tc>
          <w:tcPr>
            <w:tcW w:w="1135"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K_W01</w:t>
            </w:r>
          </w:p>
          <w:p w:rsidR="00192D91" w:rsidRPr="00EB6D22" w:rsidRDefault="00192D91" w:rsidP="00A81F1F">
            <w:pPr>
              <w:autoSpaceDE w:val="0"/>
              <w:autoSpaceDN w:val="0"/>
              <w:adjustRightInd w:val="0"/>
              <w:jc w:val="center"/>
              <w:rPr>
                <w:rFonts w:cs="Times New Roman"/>
              </w:rPr>
            </w:pPr>
            <w:r w:rsidRPr="00EB6D22">
              <w:rPr>
                <w:rFonts w:cs="Times New Roman"/>
              </w:rPr>
              <w:t>K_W07</w:t>
            </w:r>
          </w:p>
          <w:p w:rsidR="00192D91" w:rsidRPr="00EB6D22" w:rsidRDefault="00192D91" w:rsidP="00A81F1F">
            <w:pPr>
              <w:autoSpaceDE w:val="0"/>
              <w:autoSpaceDN w:val="0"/>
              <w:adjustRightInd w:val="0"/>
              <w:jc w:val="center"/>
              <w:rPr>
                <w:rFonts w:cs="Times New Roman"/>
              </w:rPr>
            </w:pPr>
            <w:r w:rsidRPr="00EB6D22">
              <w:rPr>
                <w:rFonts w:cs="Times New Roman"/>
              </w:rPr>
              <w:t>K_W14</w:t>
            </w:r>
          </w:p>
          <w:p w:rsidR="00192D91" w:rsidRPr="00EB6D22" w:rsidRDefault="00192D91" w:rsidP="00A81F1F">
            <w:pPr>
              <w:autoSpaceDE w:val="0"/>
              <w:autoSpaceDN w:val="0"/>
              <w:adjustRightInd w:val="0"/>
              <w:jc w:val="center"/>
              <w:rPr>
                <w:rFonts w:cs="Times New Roman"/>
              </w:rPr>
            </w:pPr>
          </w:p>
        </w:tc>
        <w:tc>
          <w:tcPr>
            <w:tcW w:w="1451" w:type="dxa"/>
            <w:gridSpan w:val="2"/>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Pr</w:t>
            </w:r>
          </w:p>
          <w:p w:rsidR="00192D91" w:rsidRPr="00EB6D22" w:rsidRDefault="00192D91" w:rsidP="00A81F1F">
            <w:pPr>
              <w:autoSpaceDE w:val="0"/>
              <w:autoSpaceDN w:val="0"/>
              <w:adjustRightInd w:val="0"/>
              <w:jc w:val="center"/>
              <w:rPr>
                <w:rFonts w:cs="Times New Roman"/>
              </w:rPr>
            </w:pPr>
          </w:p>
        </w:tc>
        <w:tc>
          <w:tcPr>
            <w:tcW w:w="1560"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egzamin</w:t>
            </w:r>
          </w:p>
          <w:p w:rsidR="00192D91" w:rsidRPr="00EB6D22" w:rsidRDefault="00192D91" w:rsidP="00A81F1F">
            <w:pPr>
              <w:autoSpaceDE w:val="0"/>
              <w:autoSpaceDN w:val="0"/>
              <w:adjustRightInd w:val="0"/>
              <w:jc w:val="center"/>
              <w:rPr>
                <w:rFonts w:cs="Times New Roman"/>
              </w:rPr>
            </w:pPr>
            <w:r w:rsidRPr="00EB6D22">
              <w:rPr>
                <w:rFonts w:cs="Times New Roman"/>
              </w:rPr>
              <w:t>kolokwium zaliczeniowe</w:t>
            </w:r>
          </w:p>
          <w:p w:rsidR="00192D91" w:rsidRPr="00EB6D22" w:rsidRDefault="00192D91" w:rsidP="00A81F1F">
            <w:pPr>
              <w:autoSpaceDE w:val="0"/>
              <w:autoSpaceDN w:val="0"/>
              <w:adjustRightInd w:val="0"/>
              <w:jc w:val="center"/>
              <w:rPr>
                <w:rFonts w:cs="Times New Roman"/>
              </w:rPr>
            </w:pPr>
            <w:r w:rsidRPr="00EB6D22">
              <w:rPr>
                <w:rFonts w:cs="Times New Roman"/>
              </w:rPr>
              <w:t>zadania na zdefiniowany temat</w:t>
            </w:r>
          </w:p>
        </w:tc>
      </w:tr>
      <w:tr w:rsidR="00192D91" w:rsidRPr="00EB6D22" w:rsidTr="00AD5235">
        <w:trPr>
          <w:trHeight w:val="1"/>
        </w:trPr>
        <w:tc>
          <w:tcPr>
            <w:tcW w:w="1275"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C16_W02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tabs>
                <w:tab w:val="left" w:pos="329"/>
              </w:tabs>
              <w:autoSpaceDE w:val="0"/>
              <w:autoSpaceDN w:val="0"/>
              <w:adjustRightInd w:val="0"/>
              <w:jc w:val="both"/>
              <w:rPr>
                <w:rFonts w:cs="Times New Roman"/>
              </w:rPr>
            </w:pPr>
            <w:r w:rsidRPr="00EB6D22">
              <w:rPr>
                <w:rFonts w:cs="Times New Roman"/>
              </w:rPr>
              <w:t>Zna zakres aspektów prawnych związanych z zapewnieniem jakości w gospodarce żywnościowej.</w:t>
            </w:r>
          </w:p>
        </w:tc>
        <w:tc>
          <w:tcPr>
            <w:tcW w:w="1135"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51"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560"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AD5235">
        <w:trPr>
          <w:trHeight w:val="1"/>
        </w:trPr>
        <w:tc>
          <w:tcPr>
            <w:tcW w:w="1275"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C16_W03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i rozumie podstawowe zasady wdrażania wybranych systemów zapewnienia jakości w bezpieczeństwie żywności</w:t>
            </w:r>
          </w:p>
        </w:tc>
        <w:tc>
          <w:tcPr>
            <w:tcW w:w="1135"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51"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560"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AD5235">
        <w:trPr>
          <w:trHeight w:val="1"/>
        </w:trPr>
        <w:tc>
          <w:tcPr>
            <w:tcW w:w="1275"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C16_U01 </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Potrafi zarządzać przedsięwzięciami w aspekcie zarządzania jakością.</w:t>
            </w:r>
          </w:p>
        </w:tc>
        <w:tc>
          <w:tcPr>
            <w:tcW w:w="1135"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K_U01</w:t>
            </w:r>
          </w:p>
          <w:p w:rsidR="00192D91" w:rsidRPr="00EB6D22" w:rsidRDefault="00192D91" w:rsidP="00A81F1F">
            <w:pPr>
              <w:autoSpaceDE w:val="0"/>
              <w:autoSpaceDN w:val="0"/>
              <w:adjustRightInd w:val="0"/>
              <w:jc w:val="center"/>
              <w:rPr>
                <w:rFonts w:cs="Times New Roman"/>
              </w:rPr>
            </w:pPr>
            <w:r w:rsidRPr="00EB6D22">
              <w:rPr>
                <w:rFonts w:cs="Times New Roman"/>
              </w:rPr>
              <w:t>K_U05</w:t>
            </w:r>
          </w:p>
          <w:p w:rsidR="00192D91" w:rsidRPr="00EB6D22" w:rsidRDefault="00192D91" w:rsidP="00A81F1F">
            <w:pPr>
              <w:autoSpaceDE w:val="0"/>
              <w:autoSpaceDN w:val="0"/>
              <w:adjustRightInd w:val="0"/>
              <w:jc w:val="center"/>
              <w:rPr>
                <w:rFonts w:cs="Times New Roman"/>
              </w:rPr>
            </w:pPr>
            <w:r w:rsidRPr="00EB6D22">
              <w:rPr>
                <w:rFonts w:cs="Times New Roman"/>
              </w:rPr>
              <w:lastRenderedPageBreak/>
              <w:t>K_U06</w:t>
            </w:r>
          </w:p>
          <w:p w:rsidR="00192D91" w:rsidRPr="00EB6D22" w:rsidRDefault="00192D91" w:rsidP="00A81F1F">
            <w:pPr>
              <w:autoSpaceDE w:val="0"/>
              <w:autoSpaceDN w:val="0"/>
              <w:adjustRightInd w:val="0"/>
              <w:jc w:val="center"/>
              <w:rPr>
                <w:rFonts w:cs="Times New Roman"/>
              </w:rPr>
            </w:pPr>
            <w:r w:rsidRPr="00EB6D22">
              <w:rPr>
                <w:rFonts w:cs="Times New Roman"/>
              </w:rPr>
              <w:t>K_U16</w:t>
            </w:r>
          </w:p>
        </w:tc>
        <w:tc>
          <w:tcPr>
            <w:tcW w:w="1451" w:type="dxa"/>
            <w:gridSpan w:val="2"/>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ćw. Pr</w:t>
            </w:r>
          </w:p>
          <w:p w:rsidR="00192D91" w:rsidRPr="00EB6D22" w:rsidRDefault="00192D91" w:rsidP="00A81F1F">
            <w:pPr>
              <w:autoSpaceDE w:val="0"/>
              <w:autoSpaceDN w:val="0"/>
              <w:adjustRightInd w:val="0"/>
              <w:jc w:val="center"/>
              <w:rPr>
                <w:rFonts w:cs="Times New Roman"/>
              </w:rPr>
            </w:pPr>
          </w:p>
        </w:tc>
        <w:tc>
          <w:tcPr>
            <w:tcW w:w="1560"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egzamin</w:t>
            </w:r>
          </w:p>
          <w:p w:rsidR="00192D91" w:rsidRPr="00EB6D22" w:rsidRDefault="00192D91" w:rsidP="00A81F1F">
            <w:pPr>
              <w:autoSpaceDE w:val="0"/>
              <w:autoSpaceDN w:val="0"/>
              <w:adjustRightInd w:val="0"/>
              <w:jc w:val="center"/>
              <w:rPr>
                <w:rFonts w:cs="Times New Roman"/>
              </w:rPr>
            </w:pPr>
            <w:r w:rsidRPr="00EB6D22">
              <w:rPr>
                <w:rFonts w:cs="Times New Roman"/>
              </w:rPr>
              <w:t xml:space="preserve">kolokwium </w:t>
            </w:r>
            <w:r w:rsidRPr="00EB6D22">
              <w:rPr>
                <w:rFonts w:cs="Times New Roman"/>
              </w:rPr>
              <w:lastRenderedPageBreak/>
              <w:t>zaliczeniowe</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zadania na zdefiniowany temat</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tc>
      </w:tr>
      <w:tr w:rsidR="00192D91" w:rsidRPr="00EB6D22" w:rsidTr="00AD5235">
        <w:trPr>
          <w:trHeight w:val="1"/>
        </w:trPr>
        <w:tc>
          <w:tcPr>
            <w:tcW w:w="1275"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lastRenderedPageBreak/>
              <w:t>C16_U02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tabs>
                <w:tab w:val="left" w:pos="329"/>
              </w:tabs>
              <w:autoSpaceDE w:val="0"/>
              <w:autoSpaceDN w:val="0"/>
              <w:adjustRightInd w:val="0"/>
              <w:jc w:val="both"/>
              <w:rPr>
                <w:rFonts w:cs="Times New Roman"/>
              </w:rPr>
            </w:pPr>
            <w:r w:rsidRPr="00EB6D22">
              <w:rPr>
                <w:rFonts w:cs="Times New Roman"/>
              </w:rPr>
              <w:t>Potrafi praktycznie zastosować wybrane systemy zarządzania jakością.</w:t>
            </w:r>
          </w:p>
        </w:tc>
        <w:tc>
          <w:tcPr>
            <w:tcW w:w="1135"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51"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560"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AD5235">
        <w:trPr>
          <w:trHeight w:val="1"/>
        </w:trPr>
        <w:tc>
          <w:tcPr>
            <w:tcW w:w="1275"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lastRenderedPageBreak/>
              <w:t>C16_U03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tabs>
                <w:tab w:val="left" w:pos="329"/>
              </w:tabs>
              <w:autoSpaceDE w:val="0"/>
              <w:autoSpaceDN w:val="0"/>
              <w:adjustRightInd w:val="0"/>
              <w:jc w:val="both"/>
              <w:rPr>
                <w:rFonts w:cs="Times New Roman"/>
              </w:rPr>
            </w:pPr>
            <w:r w:rsidRPr="00EB6D22">
              <w:rPr>
                <w:rFonts w:cs="Times New Roman"/>
              </w:rPr>
              <w:t>Potrafi analizować przedsięwzięcia z uwzględnieniem aspektów zarządzania jakością.</w:t>
            </w:r>
          </w:p>
        </w:tc>
        <w:tc>
          <w:tcPr>
            <w:tcW w:w="1135"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51"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560"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AD5235">
        <w:trPr>
          <w:trHeight w:val="1"/>
        </w:trPr>
        <w:tc>
          <w:tcPr>
            <w:tcW w:w="1275"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C16_U04</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Potrafi formatować dokumenty dla wybranych systemów zapewnienia jakości w przedsiębiorstwach agrobiznesu.</w:t>
            </w:r>
          </w:p>
        </w:tc>
        <w:tc>
          <w:tcPr>
            <w:tcW w:w="1135"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51"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560"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AD5235">
        <w:trPr>
          <w:trHeight w:val="1"/>
        </w:trPr>
        <w:tc>
          <w:tcPr>
            <w:tcW w:w="1275"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C16_K01 </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Prawidłowo identyfikuje i rozstrzyga dylematy związane z wykonywaniem zawodu</w:t>
            </w:r>
            <w:r w:rsidRPr="00EB6D22">
              <w:rPr>
                <w:rFonts w:cs="Times New Roman"/>
                <w:b/>
                <w:bCs/>
              </w:rPr>
              <w:t xml:space="preserve"> </w:t>
            </w:r>
          </w:p>
        </w:tc>
        <w:tc>
          <w:tcPr>
            <w:tcW w:w="1135"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K_K03</w:t>
            </w:r>
          </w:p>
          <w:p w:rsidR="00192D91" w:rsidRPr="00EB6D22" w:rsidRDefault="00192D91" w:rsidP="00A81F1F">
            <w:pPr>
              <w:autoSpaceDE w:val="0"/>
              <w:autoSpaceDN w:val="0"/>
              <w:adjustRightInd w:val="0"/>
              <w:jc w:val="center"/>
              <w:rPr>
                <w:rFonts w:cs="Times New Roman"/>
              </w:rPr>
            </w:pPr>
            <w:r w:rsidRPr="00EB6D22">
              <w:rPr>
                <w:rFonts w:cs="Times New Roman"/>
              </w:rPr>
              <w:t>K_K04</w:t>
            </w:r>
          </w:p>
          <w:p w:rsidR="00192D91" w:rsidRPr="00EB6D22" w:rsidRDefault="00192D91" w:rsidP="00A81F1F">
            <w:pPr>
              <w:autoSpaceDE w:val="0"/>
              <w:autoSpaceDN w:val="0"/>
              <w:adjustRightInd w:val="0"/>
              <w:jc w:val="center"/>
              <w:rPr>
                <w:rFonts w:cs="Times New Roman"/>
              </w:rPr>
            </w:pPr>
            <w:r w:rsidRPr="00EB6D22">
              <w:rPr>
                <w:rFonts w:cs="Times New Roman"/>
              </w:rPr>
              <w:t>K_K05</w:t>
            </w:r>
          </w:p>
          <w:p w:rsidR="00192D91" w:rsidRPr="00EB6D22" w:rsidRDefault="00192D91" w:rsidP="00A81F1F">
            <w:pPr>
              <w:autoSpaceDE w:val="0"/>
              <w:autoSpaceDN w:val="0"/>
              <w:adjustRightInd w:val="0"/>
              <w:jc w:val="center"/>
              <w:rPr>
                <w:rFonts w:cs="Times New Roman"/>
              </w:rPr>
            </w:pPr>
          </w:p>
        </w:tc>
        <w:tc>
          <w:tcPr>
            <w:tcW w:w="1451" w:type="dxa"/>
            <w:gridSpan w:val="2"/>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Pr</w:t>
            </w:r>
          </w:p>
          <w:p w:rsidR="00192D91" w:rsidRPr="00EB6D22" w:rsidRDefault="00192D91" w:rsidP="00A81F1F">
            <w:pPr>
              <w:autoSpaceDE w:val="0"/>
              <w:autoSpaceDN w:val="0"/>
              <w:adjustRightInd w:val="0"/>
              <w:jc w:val="center"/>
              <w:rPr>
                <w:rFonts w:cs="Times New Roman"/>
              </w:rPr>
            </w:pPr>
          </w:p>
        </w:tc>
        <w:tc>
          <w:tcPr>
            <w:tcW w:w="1560"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egzamin</w:t>
            </w:r>
          </w:p>
          <w:p w:rsidR="00192D91" w:rsidRPr="00EB6D22" w:rsidRDefault="00192D91" w:rsidP="00A81F1F">
            <w:pPr>
              <w:autoSpaceDE w:val="0"/>
              <w:autoSpaceDN w:val="0"/>
              <w:adjustRightInd w:val="0"/>
              <w:jc w:val="center"/>
              <w:rPr>
                <w:rFonts w:cs="Times New Roman"/>
              </w:rPr>
            </w:pPr>
            <w:r w:rsidRPr="00EB6D22">
              <w:rPr>
                <w:rFonts w:cs="Times New Roman"/>
              </w:rPr>
              <w:t>kolokwium zaliczeniowe</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zadania na zdefiniowany temat</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tc>
      </w:tr>
      <w:tr w:rsidR="00192D91" w:rsidRPr="00EB6D22" w:rsidTr="00AD5235">
        <w:trPr>
          <w:trHeight w:val="1"/>
        </w:trPr>
        <w:tc>
          <w:tcPr>
            <w:tcW w:w="1275"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C16_K02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Posiada świadomość znaczenia społecznej, zawodowej i etycznej odpowiedzialności za produkcję i bezpieczeństwo żywności wysokiej jakości.</w:t>
            </w:r>
          </w:p>
        </w:tc>
        <w:tc>
          <w:tcPr>
            <w:tcW w:w="1135"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51"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560"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AD5235">
        <w:trPr>
          <w:trHeight w:val="1"/>
        </w:trPr>
        <w:tc>
          <w:tcPr>
            <w:tcW w:w="1275"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C16_K03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Ma świadomość potrzeby dokształcania i samodoskonalenia w zakresie wykonywanego zawodu.</w:t>
            </w:r>
          </w:p>
        </w:tc>
        <w:tc>
          <w:tcPr>
            <w:tcW w:w="1135"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51"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560"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AD5235">
        <w:trPr>
          <w:trHeight w:val="1"/>
        </w:trPr>
        <w:tc>
          <w:tcPr>
            <w:tcW w:w="1275"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C16_K04</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Myśli i działa w sposób przedsiębiorczy i projakościowy.</w:t>
            </w:r>
          </w:p>
        </w:tc>
        <w:tc>
          <w:tcPr>
            <w:tcW w:w="1135"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51"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560"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AD5235">
        <w:trPr>
          <w:trHeight w:val="1"/>
        </w:trPr>
        <w:tc>
          <w:tcPr>
            <w:tcW w:w="9390"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AD5235">
        <w:trPr>
          <w:cantSplit/>
          <w:trHeight w:val="1630"/>
        </w:trPr>
        <w:tc>
          <w:tcPr>
            <w:tcW w:w="2976"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A617CF" w:rsidP="00A81F1F">
            <w:pPr>
              <w:autoSpaceDE w:val="0"/>
              <w:autoSpaceDN w:val="0"/>
              <w:adjustRightInd w:val="0"/>
              <w:rPr>
                <w:rFonts w:cs="Times New Roman"/>
              </w:rPr>
            </w:pPr>
            <w:r>
              <w:rPr>
                <w:rFonts w:cs="Times New Roman"/>
              </w:rPr>
              <w:t>5</w:t>
            </w:r>
          </w:p>
        </w:tc>
        <w:tc>
          <w:tcPr>
            <w:tcW w:w="884" w:type="dxa"/>
            <w:gridSpan w:val="2"/>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AD5235">
            <w:pPr>
              <w:autoSpaceDE w:val="0"/>
              <w:autoSpaceDN w:val="0"/>
              <w:adjustRightInd w:val="0"/>
              <w:ind w:left="113" w:right="113"/>
              <w:jc w:val="center"/>
              <w:rPr>
                <w:rFonts w:cs="Times New Roman"/>
              </w:rPr>
            </w:pPr>
            <w:r w:rsidRPr="00EB6D22">
              <w:rPr>
                <w:rFonts w:cs="Times New Roman"/>
                <w:sz w:val="20"/>
                <w:szCs w:val="20"/>
              </w:rPr>
              <w:t>Stacjonarne</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AD5235">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AD5235">
        <w:trPr>
          <w:trHeight w:val="1"/>
        </w:trPr>
        <w:tc>
          <w:tcPr>
            <w:tcW w:w="2976"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r w:rsidRPr="00EB6D22">
              <w:rPr>
                <w:rFonts w:cs="Times New Roman"/>
              </w:rPr>
              <w:t>Egzamin</w:t>
            </w: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4"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30</w:t>
            </w:r>
          </w:p>
          <w:p w:rsidR="00192D91" w:rsidRPr="00EB6D22" w:rsidRDefault="00192D91" w:rsidP="00A81F1F">
            <w:pPr>
              <w:autoSpaceDE w:val="0"/>
              <w:autoSpaceDN w:val="0"/>
              <w:adjustRightInd w:val="0"/>
              <w:rPr>
                <w:rFonts w:cs="Times New Roman"/>
              </w:rPr>
            </w:pPr>
            <w:r w:rsidRPr="00EB6D22">
              <w:rPr>
                <w:rFonts w:cs="Times New Roman"/>
              </w:rPr>
              <w:t>45</w:t>
            </w:r>
          </w:p>
          <w:p w:rsidR="00192D91" w:rsidRPr="00EB6D22" w:rsidRDefault="00192D91" w:rsidP="00A81F1F">
            <w:pPr>
              <w:autoSpaceDE w:val="0"/>
              <w:autoSpaceDN w:val="0"/>
              <w:adjustRightInd w:val="0"/>
              <w:rPr>
                <w:rFonts w:cs="Times New Roman"/>
              </w:rPr>
            </w:pPr>
            <w:r w:rsidRPr="00EB6D22">
              <w:rPr>
                <w:rFonts w:cs="Times New Roman"/>
              </w:rPr>
              <w:t>2</w:t>
            </w:r>
          </w:p>
          <w:p w:rsidR="00192D91" w:rsidRPr="00EB6D22" w:rsidRDefault="00AD5235" w:rsidP="00A81F1F">
            <w:pPr>
              <w:autoSpaceDE w:val="0"/>
              <w:autoSpaceDN w:val="0"/>
              <w:adjustRightInd w:val="0"/>
              <w:rPr>
                <w:rFonts w:cs="Times New Roman"/>
                <w:b/>
                <w:bCs/>
              </w:rPr>
            </w:pPr>
            <w:r w:rsidRPr="00EB6D22">
              <w:rPr>
                <w:rFonts w:cs="Times New Roman"/>
                <w:b/>
                <w:bCs/>
              </w:rPr>
              <w:t>77</w:t>
            </w:r>
          </w:p>
          <w:p w:rsidR="00192D91" w:rsidRPr="00EB6D22" w:rsidRDefault="00AD5235" w:rsidP="00A81F1F">
            <w:pPr>
              <w:autoSpaceDE w:val="0"/>
              <w:autoSpaceDN w:val="0"/>
              <w:adjustRightInd w:val="0"/>
              <w:rPr>
                <w:rFonts w:cs="Times New Roman"/>
              </w:rPr>
            </w:pPr>
            <w:r w:rsidRPr="00EB6D22">
              <w:rPr>
                <w:rFonts w:cs="Times New Roman"/>
              </w:rPr>
              <w:t>3,1</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16</w:t>
            </w:r>
          </w:p>
          <w:p w:rsidR="00192D91" w:rsidRPr="00EB6D22" w:rsidRDefault="00192D91" w:rsidP="00A81F1F">
            <w:pPr>
              <w:autoSpaceDE w:val="0"/>
              <w:autoSpaceDN w:val="0"/>
              <w:adjustRightInd w:val="0"/>
              <w:rPr>
                <w:rFonts w:cs="Times New Roman"/>
              </w:rPr>
            </w:pPr>
            <w:r w:rsidRPr="00EB6D22">
              <w:rPr>
                <w:rFonts w:cs="Times New Roman"/>
              </w:rPr>
              <w:t>24</w:t>
            </w:r>
          </w:p>
          <w:p w:rsidR="00192D91" w:rsidRPr="00EB6D22" w:rsidRDefault="00192D91" w:rsidP="00A81F1F">
            <w:pPr>
              <w:autoSpaceDE w:val="0"/>
              <w:autoSpaceDN w:val="0"/>
              <w:adjustRightInd w:val="0"/>
              <w:rPr>
                <w:rFonts w:cs="Times New Roman"/>
              </w:rPr>
            </w:pPr>
            <w:r w:rsidRPr="00EB6D22">
              <w:rPr>
                <w:rFonts w:cs="Times New Roman"/>
              </w:rPr>
              <w:t>2</w:t>
            </w:r>
          </w:p>
          <w:p w:rsidR="00192D91" w:rsidRPr="00EB6D22" w:rsidRDefault="00AD5235" w:rsidP="00A81F1F">
            <w:pPr>
              <w:autoSpaceDE w:val="0"/>
              <w:autoSpaceDN w:val="0"/>
              <w:adjustRightInd w:val="0"/>
              <w:rPr>
                <w:rFonts w:cs="Times New Roman"/>
                <w:b/>
                <w:bCs/>
              </w:rPr>
            </w:pPr>
            <w:r w:rsidRPr="00EB6D22">
              <w:rPr>
                <w:rFonts w:cs="Times New Roman"/>
                <w:b/>
                <w:bCs/>
              </w:rPr>
              <w:t>42</w:t>
            </w:r>
          </w:p>
          <w:p w:rsidR="00192D91" w:rsidRPr="00EB6D22" w:rsidRDefault="00AD5235" w:rsidP="00A81F1F">
            <w:pPr>
              <w:autoSpaceDE w:val="0"/>
              <w:autoSpaceDN w:val="0"/>
              <w:adjustRightInd w:val="0"/>
              <w:rPr>
                <w:rFonts w:cs="Times New Roman"/>
              </w:rPr>
            </w:pPr>
            <w:r w:rsidRPr="00EB6D22">
              <w:rPr>
                <w:rFonts w:cs="Times New Roman"/>
              </w:rPr>
              <w:t>1,7</w:t>
            </w:r>
          </w:p>
        </w:tc>
      </w:tr>
      <w:tr w:rsidR="00192D91" w:rsidRPr="00EB6D22" w:rsidTr="00AD5235">
        <w:trPr>
          <w:trHeight w:val="1"/>
        </w:trPr>
        <w:tc>
          <w:tcPr>
            <w:tcW w:w="2976"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ćwiczeń</w:t>
            </w:r>
          </w:p>
          <w:p w:rsidR="00192D91" w:rsidRPr="00EB6D22" w:rsidRDefault="00192D91" w:rsidP="00A81F1F">
            <w:pPr>
              <w:autoSpaceDE w:val="0"/>
              <w:autoSpaceDN w:val="0"/>
              <w:adjustRightInd w:val="0"/>
              <w:rPr>
                <w:rFonts w:cs="Times New Roman"/>
              </w:rPr>
            </w:pPr>
            <w:r w:rsidRPr="00EB6D22">
              <w:rPr>
                <w:rFonts w:cs="Times New Roman"/>
              </w:rPr>
              <w:t>Przygotowanie projektu</w:t>
            </w:r>
          </w:p>
          <w:p w:rsidR="00192D91" w:rsidRPr="00EB6D22" w:rsidRDefault="00192D91" w:rsidP="00A81F1F">
            <w:pPr>
              <w:autoSpaceDE w:val="0"/>
              <w:autoSpaceDN w:val="0"/>
              <w:adjustRightInd w:val="0"/>
              <w:rPr>
                <w:rFonts w:cs="Times New Roman"/>
              </w:rPr>
            </w:pPr>
            <w:r w:rsidRPr="00EB6D22">
              <w:rPr>
                <w:rFonts w:cs="Times New Roman"/>
              </w:rPr>
              <w:t>Przygotowanie do egzaminu</w:t>
            </w:r>
          </w:p>
          <w:p w:rsidR="00192D91" w:rsidRPr="00EB6D22" w:rsidRDefault="00192D91" w:rsidP="00A81F1F">
            <w:pPr>
              <w:autoSpaceDE w:val="0"/>
              <w:autoSpaceDN w:val="0"/>
              <w:adjustRightInd w:val="0"/>
              <w:rPr>
                <w:rFonts w:cs="Times New Roman"/>
              </w:rPr>
            </w:pPr>
            <w:r w:rsidRPr="00EB6D22">
              <w:rPr>
                <w:rFonts w:cs="Times New Roman"/>
              </w:rPr>
              <w:t>Przygotowanie do kolokwium</w:t>
            </w:r>
          </w:p>
          <w:p w:rsidR="00192D91" w:rsidRPr="00EB6D22" w:rsidRDefault="00192D91" w:rsidP="00A81F1F">
            <w:pPr>
              <w:autoSpaceDE w:val="0"/>
              <w:autoSpaceDN w:val="0"/>
              <w:adjustRightInd w:val="0"/>
              <w:rPr>
                <w:rFonts w:cs="Times New Roman"/>
              </w:rPr>
            </w:pPr>
            <w:r w:rsidRPr="00EB6D22">
              <w:rPr>
                <w:rFonts w:cs="Times New Roman"/>
              </w:rPr>
              <w:t xml:space="preserve">Praca w bibliotece </w:t>
            </w:r>
          </w:p>
          <w:p w:rsidR="00192D91" w:rsidRPr="00EB6D22" w:rsidRDefault="00192D91" w:rsidP="00A81F1F">
            <w:pPr>
              <w:autoSpaceDE w:val="0"/>
              <w:autoSpaceDN w:val="0"/>
              <w:adjustRightInd w:val="0"/>
              <w:rPr>
                <w:rFonts w:cs="Times New Roman"/>
              </w:rPr>
            </w:pPr>
            <w:r w:rsidRPr="00EB6D22">
              <w:rPr>
                <w:rFonts w:cs="Times New Roman"/>
              </w:rPr>
              <w:t>Praca w sieci e-student</w:t>
            </w: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884"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A617CF" w:rsidP="00A81F1F">
            <w:pPr>
              <w:autoSpaceDE w:val="0"/>
              <w:autoSpaceDN w:val="0"/>
              <w:adjustRightInd w:val="0"/>
              <w:jc w:val="both"/>
              <w:rPr>
                <w:rFonts w:cs="Times New Roman"/>
              </w:rPr>
            </w:pPr>
            <w:r>
              <w:rPr>
                <w:rFonts w:cs="Times New Roman"/>
              </w:rPr>
              <w:t>3</w:t>
            </w:r>
          </w:p>
          <w:p w:rsidR="00192D91" w:rsidRPr="00EB6D22" w:rsidRDefault="00844FC4" w:rsidP="00A81F1F">
            <w:pPr>
              <w:autoSpaceDE w:val="0"/>
              <w:autoSpaceDN w:val="0"/>
              <w:adjustRightInd w:val="0"/>
              <w:jc w:val="both"/>
              <w:rPr>
                <w:rFonts w:cs="Times New Roman"/>
              </w:rPr>
            </w:pPr>
            <w:r>
              <w:rPr>
                <w:rFonts w:cs="Times New Roman"/>
              </w:rPr>
              <w:t>2</w:t>
            </w:r>
            <w:r w:rsidR="00731208" w:rsidRPr="00EB6D22">
              <w:rPr>
                <w:rFonts w:cs="Times New Roman"/>
              </w:rPr>
              <w:t>5</w:t>
            </w:r>
          </w:p>
          <w:p w:rsidR="00192D91" w:rsidRPr="00EB6D22" w:rsidRDefault="00A617CF" w:rsidP="00A81F1F">
            <w:pPr>
              <w:autoSpaceDE w:val="0"/>
              <w:autoSpaceDN w:val="0"/>
              <w:adjustRightInd w:val="0"/>
              <w:jc w:val="both"/>
              <w:rPr>
                <w:rFonts w:cs="Times New Roman"/>
              </w:rPr>
            </w:pPr>
            <w:r>
              <w:rPr>
                <w:rFonts w:cs="Times New Roman"/>
              </w:rPr>
              <w:t>1</w:t>
            </w:r>
            <w:r w:rsidR="00844FC4">
              <w:rPr>
                <w:rFonts w:cs="Times New Roman"/>
              </w:rPr>
              <w:t>0</w:t>
            </w:r>
          </w:p>
          <w:p w:rsidR="00192D91" w:rsidRPr="00EB6D22" w:rsidRDefault="00844FC4" w:rsidP="00A81F1F">
            <w:pPr>
              <w:autoSpaceDE w:val="0"/>
              <w:autoSpaceDN w:val="0"/>
              <w:adjustRightInd w:val="0"/>
              <w:jc w:val="both"/>
              <w:rPr>
                <w:rFonts w:cs="Times New Roman"/>
              </w:rPr>
            </w:pPr>
            <w:r>
              <w:rPr>
                <w:rFonts w:cs="Times New Roman"/>
              </w:rPr>
              <w:t>5</w:t>
            </w:r>
          </w:p>
          <w:p w:rsidR="00192D91" w:rsidRPr="00EB6D22" w:rsidRDefault="00611560" w:rsidP="00A81F1F">
            <w:pPr>
              <w:autoSpaceDE w:val="0"/>
              <w:autoSpaceDN w:val="0"/>
              <w:adjustRightInd w:val="0"/>
              <w:jc w:val="both"/>
              <w:rPr>
                <w:rFonts w:cs="Times New Roman"/>
              </w:rPr>
            </w:pPr>
            <w:r w:rsidRPr="00EB6D22">
              <w:rPr>
                <w:rFonts w:cs="Times New Roman"/>
              </w:rPr>
              <w:t>3</w:t>
            </w:r>
          </w:p>
          <w:p w:rsidR="00192D91" w:rsidRPr="00EB6D22" w:rsidRDefault="00A617CF" w:rsidP="00A81F1F">
            <w:pPr>
              <w:autoSpaceDE w:val="0"/>
              <w:autoSpaceDN w:val="0"/>
              <w:adjustRightInd w:val="0"/>
              <w:jc w:val="both"/>
              <w:rPr>
                <w:rFonts w:cs="Times New Roman"/>
              </w:rPr>
            </w:pPr>
            <w:r>
              <w:rPr>
                <w:rFonts w:cs="Times New Roman"/>
              </w:rPr>
              <w:t>2</w:t>
            </w:r>
          </w:p>
          <w:p w:rsidR="00192D91" w:rsidRPr="00EB6D22" w:rsidRDefault="00A617CF" w:rsidP="00A81F1F">
            <w:pPr>
              <w:autoSpaceDE w:val="0"/>
              <w:autoSpaceDN w:val="0"/>
              <w:adjustRightInd w:val="0"/>
              <w:jc w:val="both"/>
              <w:rPr>
                <w:rFonts w:cs="Times New Roman"/>
                <w:b/>
                <w:bCs/>
              </w:rPr>
            </w:pPr>
            <w:r>
              <w:rPr>
                <w:rFonts w:cs="Times New Roman"/>
                <w:b/>
                <w:bCs/>
              </w:rPr>
              <w:t>48</w:t>
            </w:r>
          </w:p>
          <w:p w:rsidR="00192D91" w:rsidRPr="00EB6D22" w:rsidRDefault="00A617CF" w:rsidP="00A81F1F">
            <w:pPr>
              <w:autoSpaceDE w:val="0"/>
              <w:autoSpaceDN w:val="0"/>
              <w:adjustRightInd w:val="0"/>
              <w:jc w:val="both"/>
              <w:rPr>
                <w:rFonts w:cs="Times New Roman"/>
              </w:rPr>
            </w:pPr>
            <w:r>
              <w:rPr>
                <w:rFonts w:cs="Times New Roman"/>
              </w:rPr>
              <w:t>1</w:t>
            </w:r>
            <w:r w:rsidR="00177D25" w:rsidRPr="00EB6D22">
              <w:rPr>
                <w:rFonts w:cs="Times New Roman"/>
              </w:rPr>
              <w:t>,9</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844FC4" w:rsidP="00A81F1F">
            <w:pPr>
              <w:autoSpaceDE w:val="0"/>
              <w:autoSpaceDN w:val="0"/>
              <w:adjustRightInd w:val="0"/>
              <w:jc w:val="both"/>
              <w:rPr>
                <w:rFonts w:cs="Times New Roman"/>
              </w:rPr>
            </w:pPr>
            <w:r>
              <w:rPr>
                <w:rFonts w:cs="Times New Roman"/>
              </w:rPr>
              <w:t>3</w:t>
            </w:r>
          </w:p>
          <w:p w:rsidR="00192D91" w:rsidRPr="00EB6D22" w:rsidRDefault="00844FC4" w:rsidP="00A81F1F">
            <w:pPr>
              <w:autoSpaceDE w:val="0"/>
              <w:autoSpaceDN w:val="0"/>
              <w:adjustRightInd w:val="0"/>
              <w:jc w:val="both"/>
              <w:rPr>
                <w:rFonts w:cs="Times New Roman"/>
              </w:rPr>
            </w:pPr>
            <w:r>
              <w:rPr>
                <w:rFonts w:cs="Times New Roman"/>
              </w:rPr>
              <w:t>3</w:t>
            </w:r>
            <w:r w:rsidR="00731208" w:rsidRPr="00EB6D22">
              <w:rPr>
                <w:rFonts w:cs="Times New Roman"/>
              </w:rPr>
              <w:t>5</w:t>
            </w:r>
          </w:p>
          <w:p w:rsidR="00192D91" w:rsidRPr="00EB6D22" w:rsidRDefault="00844FC4" w:rsidP="00A81F1F">
            <w:pPr>
              <w:autoSpaceDE w:val="0"/>
              <w:autoSpaceDN w:val="0"/>
              <w:adjustRightInd w:val="0"/>
              <w:jc w:val="both"/>
              <w:rPr>
                <w:rFonts w:cs="Times New Roman"/>
              </w:rPr>
            </w:pPr>
            <w:r>
              <w:rPr>
                <w:rFonts w:cs="Times New Roman"/>
              </w:rPr>
              <w:t>20</w:t>
            </w:r>
          </w:p>
          <w:p w:rsidR="00731208" w:rsidRPr="00EB6D22" w:rsidRDefault="00844FC4" w:rsidP="00A81F1F">
            <w:pPr>
              <w:autoSpaceDE w:val="0"/>
              <w:autoSpaceDN w:val="0"/>
              <w:adjustRightInd w:val="0"/>
              <w:jc w:val="both"/>
              <w:rPr>
                <w:rFonts w:cs="Times New Roman"/>
              </w:rPr>
            </w:pPr>
            <w:r>
              <w:rPr>
                <w:rFonts w:cs="Times New Roman"/>
              </w:rPr>
              <w:t>19</w:t>
            </w:r>
          </w:p>
          <w:p w:rsidR="00192D91" w:rsidRPr="00EB6D22" w:rsidRDefault="00844FC4" w:rsidP="00A81F1F">
            <w:pPr>
              <w:autoSpaceDE w:val="0"/>
              <w:autoSpaceDN w:val="0"/>
              <w:adjustRightInd w:val="0"/>
              <w:jc w:val="both"/>
              <w:rPr>
                <w:rFonts w:cs="Times New Roman"/>
              </w:rPr>
            </w:pPr>
            <w:r>
              <w:rPr>
                <w:rFonts w:cs="Times New Roman"/>
              </w:rPr>
              <w:t>4</w:t>
            </w:r>
          </w:p>
          <w:p w:rsidR="00192D91" w:rsidRPr="00EB6D22" w:rsidRDefault="00844FC4" w:rsidP="00A81F1F">
            <w:pPr>
              <w:autoSpaceDE w:val="0"/>
              <w:autoSpaceDN w:val="0"/>
              <w:adjustRightInd w:val="0"/>
              <w:jc w:val="both"/>
              <w:rPr>
                <w:rFonts w:cs="Times New Roman"/>
              </w:rPr>
            </w:pPr>
            <w:r>
              <w:rPr>
                <w:rFonts w:cs="Times New Roman"/>
              </w:rPr>
              <w:t>2</w:t>
            </w:r>
          </w:p>
          <w:p w:rsidR="00192D91" w:rsidRPr="00EB6D22" w:rsidRDefault="00844FC4" w:rsidP="00A81F1F">
            <w:pPr>
              <w:autoSpaceDE w:val="0"/>
              <w:autoSpaceDN w:val="0"/>
              <w:adjustRightInd w:val="0"/>
              <w:jc w:val="both"/>
              <w:rPr>
                <w:rFonts w:cs="Times New Roman"/>
                <w:b/>
                <w:bCs/>
              </w:rPr>
            </w:pPr>
            <w:r>
              <w:rPr>
                <w:rFonts w:cs="Times New Roman"/>
                <w:b/>
                <w:bCs/>
              </w:rPr>
              <w:t>83</w:t>
            </w:r>
          </w:p>
          <w:p w:rsidR="00192D91" w:rsidRPr="00EB6D22" w:rsidRDefault="00844FC4" w:rsidP="00844FC4">
            <w:pPr>
              <w:autoSpaceDE w:val="0"/>
              <w:autoSpaceDN w:val="0"/>
              <w:adjustRightInd w:val="0"/>
              <w:jc w:val="both"/>
              <w:rPr>
                <w:rFonts w:cs="Times New Roman"/>
              </w:rPr>
            </w:pPr>
            <w:r>
              <w:rPr>
                <w:rFonts w:cs="Times New Roman"/>
              </w:rPr>
              <w:t>3,3</w:t>
            </w:r>
          </w:p>
        </w:tc>
      </w:tr>
      <w:tr w:rsidR="00192D91" w:rsidRPr="00EB6D22" w:rsidTr="00AD5235">
        <w:trPr>
          <w:trHeight w:val="1"/>
        </w:trPr>
        <w:tc>
          <w:tcPr>
            <w:tcW w:w="2976"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C. Liczba godzin zajęć kształtujących umiejętności praktyczne w ramach przedmiotu oraz związana z tym liczba </w:t>
            </w:r>
            <w:r w:rsidRPr="00EB6D22">
              <w:rPr>
                <w:rFonts w:cs="Times New Roman"/>
                <w:b/>
                <w:bCs/>
              </w:rPr>
              <w:lastRenderedPageBreak/>
              <w:t>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lastRenderedPageBreak/>
              <w:t>Ćwiczenia projektowe</w:t>
            </w:r>
          </w:p>
          <w:p w:rsidR="00192D91" w:rsidRPr="00EB6D22" w:rsidRDefault="00192D91" w:rsidP="00A81F1F">
            <w:pPr>
              <w:autoSpaceDE w:val="0"/>
              <w:autoSpaceDN w:val="0"/>
              <w:adjustRightInd w:val="0"/>
              <w:rPr>
                <w:rFonts w:cs="Times New Roman"/>
              </w:rPr>
            </w:pPr>
            <w:r w:rsidRPr="00EB6D22">
              <w:rPr>
                <w:rFonts w:cs="Times New Roman"/>
              </w:rPr>
              <w:t>Przygotowanie projektu</w:t>
            </w: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4"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45</w:t>
            </w:r>
          </w:p>
          <w:p w:rsidR="00192D91" w:rsidRPr="00EB6D22" w:rsidRDefault="00731208" w:rsidP="00A81F1F">
            <w:pPr>
              <w:autoSpaceDE w:val="0"/>
              <w:autoSpaceDN w:val="0"/>
              <w:adjustRightInd w:val="0"/>
              <w:rPr>
                <w:rFonts w:cs="Times New Roman"/>
              </w:rPr>
            </w:pPr>
            <w:r w:rsidRPr="00EB6D22">
              <w:rPr>
                <w:rFonts w:cs="Times New Roman"/>
              </w:rPr>
              <w:t>25</w:t>
            </w:r>
          </w:p>
          <w:p w:rsidR="00192D91" w:rsidRPr="00EB6D22" w:rsidRDefault="00731208" w:rsidP="00A81F1F">
            <w:pPr>
              <w:autoSpaceDE w:val="0"/>
              <w:autoSpaceDN w:val="0"/>
              <w:adjustRightInd w:val="0"/>
              <w:rPr>
                <w:rFonts w:cs="Times New Roman"/>
                <w:b/>
                <w:bCs/>
              </w:rPr>
            </w:pPr>
            <w:r w:rsidRPr="00EB6D22">
              <w:rPr>
                <w:rFonts w:cs="Times New Roman"/>
                <w:b/>
                <w:bCs/>
              </w:rPr>
              <w:t>7</w:t>
            </w:r>
            <w:r w:rsidR="00192D91" w:rsidRPr="00EB6D22">
              <w:rPr>
                <w:rFonts w:cs="Times New Roman"/>
                <w:b/>
                <w:bCs/>
              </w:rPr>
              <w:t>0</w:t>
            </w:r>
          </w:p>
          <w:p w:rsidR="00192D91" w:rsidRPr="00EB6D22" w:rsidRDefault="00192D91" w:rsidP="00A81F1F">
            <w:pPr>
              <w:autoSpaceDE w:val="0"/>
              <w:autoSpaceDN w:val="0"/>
              <w:adjustRightInd w:val="0"/>
              <w:rPr>
                <w:rFonts w:cs="Times New Roman"/>
              </w:rPr>
            </w:pPr>
            <w:r w:rsidRPr="00EB6D22">
              <w:rPr>
                <w:rFonts w:cs="Times New Roman"/>
              </w:rPr>
              <w:t>2,</w:t>
            </w:r>
            <w:r w:rsidR="00731208" w:rsidRPr="00EB6D22">
              <w:rPr>
                <w:rFonts w:cs="Times New Roman"/>
              </w:rPr>
              <w:t>8</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24</w:t>
            </w:r>
          </w:p>
          <w:p w:rsidR="00192D91" w:rsidRPr="00EB6D22" w:rsidRDefault="00731208" w:rsidP="00A81F1F">
            <w:pPr>
              <w:autoSpaceDE w:val="0"/>
              <w:autoSpaceDN w:val="0"/>
              <w:adjustRightInd w:val="0"/>
              <w:rPr>
                <w:rFonts w:cs="Times New Roman"/>
              </w:rPr>
            </w:pPr>
            <w:r w:rsidRPr="00EB6D22">
              <w:rPr>
                <w:rFonts w:cs="Times New Roman"/>
              </w:rPr>
              <w:t>35</w:t>
            </w:r>
          </w:p>
          <w:p w:rsidR="00192D91" w:rsidRPr="00EB6D22" w:rsidRDefault="00731208" w:rsidP="00A81F1F">
            <w:pPr>
              <w:autoSpaceDE w:val="0"/>
              <w:autoSpaceDN w:val="0"/>
              <w:adjustRightInd w:val="0"/>
              <w:rPr>
                <w:rFonts w:cs="Times New Roman"/>
                <w:b/>
                <w:bCs/>
              </w:rPr>
            </w:pPr>
            <w:r w:rsidRPr="00EB6D22">
              <w:rPr>
                <w:rFonts w:cs="Times New Roman"/>
                <w:b/>
                <w:bCs/>
              </w:rPr>
              <w:t>59</w:t>
            </w:r>
          </w:p>
          <w:p w:rsidR="00192D91" w:rsidRPr="00EB6D22" w:rsidRDefault="00192D91" w:rsidP="00A81F1F">
            <w:pPr>
              <w:autoSpaceDE w:val="0"/>
              <w:autoSpaceDN w:val="0"/>
              <w:adjustRightInd w:val="0"/>
              <w:rPr>
                <w:rFonts w:cs="Times New Roman"/>
              </w:rPr>
            </w:pPr>
            <w:r w:rsidRPr="00EB6D22">
              <w:rPr>
                <w:rFonts w:cs="Times New Roman"/>
              </w:rPr>
              <w:t>2,</w:t>
            </w:r>
            <w:r w:rsidR="00731208" w:rsidRPr="00EB6D22">
              <w:rPr>
                <w:rFonts w:cs="Times New Roman"/>
              </w:rPr>
              <w:t>4</w:t>
            </w:r>
          </w:p>
        </w:tc>
      </w:tr>
    </w:tbl>
    <w:p w:rsidR="00192D91" w:rsidRPr="00EB6D22" w:rsidRDefault="00192D91" w:rsidP="00A81F1F">
      <w:pPr>
        <w:autoSpaceDE w:val="0"/>
        <w:autoSpaceDN w:val="0"/>
        <w:adjustRightInd w:val="0"/>
        <w:rPr>
          <w:rFonts w:cs="Times New Roman"/>
          <w:b/>
          <w:bCs/>
        </w:rPr>
      </w:pPr>
      <w:r w:rsidRPr="00EB6D22">
        <w:rPr>
          <w:rFonts w:cs="Times New Roman"/>
          <w:b/>
          <w:bCs/>
        </w:rPr>
        <w:lastRenderedPageBreak/>
        <w:t>Dodatkowe elementy (* - opcjonalnie)</w:t>
      </w:r>
    </w:p>
    <w:tbl>
      <w:tblPr>
        <w:tblW w:w="0" w:type="auto"/>
        <w:tblInd w:w="216" w:type="dxa"/>
        <w:tblLayout w:type="fixed"/>
        <w:tblLook w:val="0000"/>
      </w:tblPr>
      <w:tblGrid>
        <w:gridCol w:w="2762"/>
        <w:gridCol w:w="6340"/>
      </w:tblGrid>
      <w:tr w:rsidR="00192D91" w:rsidRPr="00EB6D22" w:rsidTr="0066565F">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Wprowadzenie, podstawowe pojęcia z zakresu problematyki systemu zarządzania jakością</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Aspekty prawne związane z zapewnieniem jakości w gospodarce żywnościowej</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Dobra Praktyka Higieniczna – GHP – zasady, wdrożenie systemu</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Dobra Praktyka Produkcyjna – GMP – zasady, wdrożenie systemu</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System HACCP – geneza systemu, rodzaje zagrożeń, zasady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System zarządzania bezpieczeństwem żywności wg normy ISO 22000</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Standard GlobalGAP</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Omówienie wymagań standardów sieci handlowych: BRC, IFS</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Zasady i techniki prowadzenia auditów wewnętrznych systemów zarządzania (w oparciu o wymagania normy 19011)</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Wybrane metody i narzędzia inżynierii jakości.</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 projektowe: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Zasady budowy systemu zarządzania jakością i bezpieczeństwa żywności – analiza działań</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Przeprowadzenie identyfikacji obszarów Dobrej Praktyki Higienicznej</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Przeprowadzenie identyfikacji obszarów Dobrej Praktyki Produkcyjnej</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Określanie zagrożeń, ocena ryzyka oraz dobór środków prewencyjnych w wybranej produkcji żywności.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Typowanie, monitorowanie i procedury działań korygujących dla CCP w wybranej produkcji żywności.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Przykłady praktycznego zastosowania wybranych systemów zarządzania jakością</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Dokumentacja systemu zarządzania jakością: wymagania wobec dokumentacji i jej zakres: księga systemu zarządzania, procedury, instrukcje, formularze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Opracowanie procedur dla wybranych systemów zarządzania jakością i bezpieczeństwem  żywności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Prowadzenie oraz dokumentowanie auditów wewnętrznych  w systemie zarządzania zgodnie z normą ISO 19011, 22000.</w:t>
            </w:r>
          </w:p>
          <w:p w:rsidR="00192D91" w:rsidRPr="00EB6D22" w:rsidRDefault="00192D91" w:rsidP="00A81F1F">
            <w:pPr>
              <w:autoSpaceDE w:val="0"/>
              <w:autoSpaceDN w:val="0"/>
              <w:adjustRightInd w:val="0"/>
              <w:jc w:val="both"/>
              <w:rPr>
                <w:rFonts w:cs="Times New Roman"/>
              </w:rPr>
            </w:pPr>
          </w:p>
        </w:tc>
      </w:tr>
      <w:tr w:rsidR="00192D91" w:rsidRPr="00EB6D22" w:rsidTr="0066565F">
        <w:trPr>
          <w:trHeight w:val="263"/>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t xml:space="preserve">Metody i techniki kształcenia: </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multimedialny, ćwiczenia projektowe, prezentacje multimedialne, giełda pomysłów</w:t>
            </w:r>
          </w:p>
        </w:tc>
      </w:tr>
      <w:tr w:rsidR="00192D91" w:rsidRPr="00EB6D22" w:rsidTr="0066565F">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 Warunki i sposób zaliczenia </w:t>
            </w:r>
            <w:r w:rsidRPr="00EB6D22">
              <w:rPr>
                <w:rFonts w:cs="Times New Roman"/>
                <w:b/>
                <w:bCs/>
              </w:rPr>
              <w:lastRenderedPageBreak/>
              <w:t>poszczególnych form zajęć, w tym zasady zaliczeń poprawkowych, a także warunki dopuszczenia do egzaminu:</w:t>
            </w:r>
            <w:r w:rsidRPr="00EB6D22">
              <w:rPr>
                <w:rFonts w:cs="Times New Roman"/>
              </w:rPr>
              <w:t xml:space="preserve"> </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lastRenderedPageBreak/>
              <w:t>-</w:t>
            </w:r>
          </w:p>
        </w:tc>
      </w:tr>
      <w:tr w:rsidR="00192D91" w:rsidRPr="00EB6D22" w:rsidTr="0066565F">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 Zasady udziału w poszczególnych zajęciach, ze wskazaniem, czy obecność studenta na zajęciach jest obowiązkowa:</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ind w:right="941"/>
              <w:jc w:val="both"/>
              <w:rPr>
                <w:rFonts w:cs="Times New Roman"/>
              </w:rPr>
            </w:pPr>
            <w:r w:rsidRPr="00EB6D22">
              <w:rPr>
                <w:rFonts w:cs="Times New Roman"/>
              </w:rPr>
              <w:t>Ocena z egzaminu– 60%</w:t>
            </w:r>
          </w:p>
          <w:p w:rsidR="00192D91" w:rsidRPr="00EB6D22" w:rsidRDefault="00192D91" w:rsidP="00BF35E4">
            <w:pPr>
              <w:widowControl/>
              <w:numPr>
                <w:ilvl w:val="0"/>
                <w:numId w:val="26"/>
              </w:numPr>
              <w:suppressAutoHyphens w:val="0"/>
              <w:autoSpaceDE w:val="0"/>
              <w:autoSpaceDN w:val="0"/>
              <w:adjustRightInd w:val="0"/>
              <w:ind w:right="941"/>
              <w:jc w:val="both"/>
              <w:rPr>
                <w:rFonts w:cs="Times New Roman"/>
              </w:rPr>
            </w:pPr>
            <w:r w:rsidRPr="00EB6D22">
              <w:rPr>
                <w:rFonts w:cs="Times New Roman"/>
              </w:rPr>
              <w:t>Ocena z ćwiczeń 40%</w:t>
            </w:r>
          </w:p>
          <w:p w:rsidR="00192D91" w:rsidRPr="00EB6D22" w:rsidRDefault="00192D91" w:rsidP="00BF35E4">
            <w:pPr>
              <w:widowControl/>
              <w:numPr>
                <w:ilvl w:val="0"/>
                <w:numId w:val="26"/>
              </w:numPr>
              <w:suppressAutoHyphens w:val="0"/>
              <w:autoSpaceDE w:val="0"/>
              <w:autoSpaceDN w:val="0"/>
              <w:adjustRightInd w:val="0"/>
              <w:ind w:right="939"/>
              <w:jc w:val="both"/>
              <w:rPr>
                <w:rFonts w:cs="Times New Roman"/>
              </w:rPr>
            </w:pPr>
            <w:r w:rsidRPr="00EB6D22">
              <w:rPr>
                <w:rFonts w:cs="Times New Roman"/>
              </w:rPr>
              <w:t>Łącznie 100%</w:t>
            </w:r>
          </w:p>
        </w:tc>
      </w:tr>
      <w:tr w:rsidR="00192D91" w:rsidRPr="00EB6D22" w:rsidTr="0066565F">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Kształtowanie żyzności gleb</w:t>
            </w:r>
          </w:p>
          <w:p w:rsidR="00192D91" w:rsidRPr="00EB6D22" w:rsidRDefault="00192D91" w:rsidP="00A81F1F">
            <w:pPr>
              <w:autoSpaceDE w:val="0"/>
              <w:autoSpaceDN w:val="0"/>
              <w:adjustRightInd w:val="0"/>
              <w:rPr>
                <w:rFonts w:cs="Times New Roman"/>
              </w:rPr>
            </w:pPr>
            <w:r w:rsidRPr="00EB6D22">
              <w:rPr>
                <w:rFonts w:cs="Times New Roman"/>
              </w:rPr>
              <w:t>Przyrodnicze i technologiczne podstawy produkcji roślinnej</w:t>
            </w:r>
          </w:p>
          <w:p w:rsidR="00192D91" w:rsidRPr="00EB6D22" w:rsidRDefault="00192D91" w:rsidP="00A81F1F">
            <w:pPr>
              <w:autoSpaceDE w:val="0"/>
              <w:autoSpaceDN w:val="0"/>
              <w:adjustRightInd w:val="0"/>
              <w:rPr>
                <w:rFonts w:cs="Times New Roman"/>
              </w:rPr>
            </w:pPr>
            <w:r w:rsidRPr="00EB6D22">
              <w:rPr>
                <w:rFonts w:cs="Times New Roman"/>
              </w:rPr>
              <w:t>Technologie produkcji zwierzęcej</w:t>
            </w:r>
          </w:p>
          <w:p w:rsidR="00192D91" w:rsidRPr="00EB6D22" w:rsidRDefault="00192D91" w:rsidP="00A81F1F">
            <w:pPr>
              <w:autoSpaceDE w:val="0"/>
              <w:autoSpaceDN w:val="0"/>
              <w:adjustRightInd w:val="0"/>
              <w:rPr>
                <w:rFonts w:cs="Times New Roman"/>
              </w:rPr>
            </w:pPr>
            <w:r w:rsidRPr="00EB6D22">
              <w:rPr>
                <w:rFonts w:cs="Times New Roman"/>
              </w:rPr>
              <w:t>Marketing i podstawy zarządzania</w:t>
            </w:r>
          </w:p>
          <w:p w:rsidR="00192D91" w:rsidRPr="00EB6D22" w:rsidRDefault="00192D91" w:rsidP="00A81F1F">
            <w:pPr>
              <w:autoSpaceDE w:val="0"/>
              <w:autoSpaceDN w:val="0"/>
              <w:adjustRightInd w:val="0"/>
              <w:rPr>
                <w:rFonts w:cs="Times New Roman"/>
              </w:rPr>
            </w:pPr>
            <w:r w:rsidRPr="00EB6D22">
              <w:rPr>
                <w:rFonts w:cs="Times New Roman"/>
              </w:rPr>
              <w:t>Podstawy przedsiębiorczości w gospodarce żywnościowej</w:t>
            </w:r>
          </w:p>
        </w:tc>
      </w:tr>
      <w:tr w:rsidR="00192D91" w:rsidRPr="00EB6D22" w:rsidTr="0066565F">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Kołożyn-Krajewska D., Sikora T. Zarządzanie bezpieczeństwem żywności, Teoria i praktyka. Wyd. C.H. Beck, Warszawa, 2010.</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Sikora T. (red.) Wybrane koncepcje i systemy zarządzania jakością, Wydawnictwo Uniwersytetu Ekonomicznego w Krakowie, Kraków, 2010</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Trziszka T. Zarządzanie jakością i bezpieczeństwem żywności, Wydawnictwa Naukowo-Techniczne. Warszawa, 2009</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Hamrol A. Zarządzanie jakością z przykładami, PWN. Warszawa, 2007</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Wawak S. Zarządzanie jakością, Podstawy, systemy, narzędzia, HELION, Gliwice, 2011</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Wiśniewska M., Malinowska E. Zarządzanie jakością żywności. Systemy, Koncepcje, instrumenty, Difin, Warszawa, 2011</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 xml:space="preserve">Krochmal –Marczak B. (red). Jakość produktów sektora rolno-spożywczego i jego pozycja na rynku. </w:t>
            </w:r>
            <w:r w:rsidRPr="00EB6D22">
              <w:rPr>
                <w:rFonts w:cs="Times New Roman"/>
                <w:lang w:val="en-US"/>
              </w:rPr>
              <w:t>Monografia naukowa Krosno 2018. ISBN 978-83-64457-43-2</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Krochmal –Marczak B. (red). Wybrane aspekty z bezpieczeństwa żywności. Zeszyty Naukowe PWSZ Krosno, Krosno 2017. ISNB: 973-73-64457-33-3</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lastRenderedPageBreak/>
              <w:t>Krzysztofik B. (2016). Bezpieczeństwo żywności i systemy kontroli jakości.  ISBN 987-83-65545-01-5, Monografia ss.104;</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Krzysztofik B. i in. (2016) </w:t>
            </w:r>
            <w:r w:rsidRPr="00EB6D22">
              <w:rPr>
                <w:rFonts w:cs="Times New Roman"/>
                <w:lang w:val="ru-RU"/>
              </w:rPr>
              <w:t>Система безопасности пищевой продукции на основе принципов НАССР.  Часть I. Система безопасности продуктов животноводства на основе принципов НАССР. Monografia ISBN 978-83-64377-01-3,  ss. 224.</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611560">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16" name="Obraz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8A4777" w:rsidRDefault="00192D91" w:rsidP="008A4777">
      <w:pPr>
        <w:pStyle w:val="Nagwek2"/>
        <w:rPr>
          <w:rFonts w:cs="Times New Roman"/>
          <w:bCs w:val="0"/>
          <w:color w:val="auto"/>
          <w:szCs w:val="26"/>
          <w:lang w:val="en-US"/>
        </w:rPr>
      </w:pPr>
      <w:bookmarkStart w:id="39" w:name="_Toc76978976"/>
      <w:r w:rsidRPr="008A4777">
        <w:rPr>
          <w:rFonts w:cs="Times New Roman"/>
          <w:bCs w:val="0"/>
          <w:color w:val="auto"/>
          <w:szCs w:val="26"/>
          <w:lang w:val="en-US"/>
        </w:rPr>
        <w:t>C16. Quality management and food safety systems</w:t>
      </w:r>
      <w:bookmarkEnd w:id="39"/>
    </w:p>
    <w:p w:rsidR="00192D91" w:rsidRPr="00EB6D22" w:rsidRDefault="00192D91" w:rsidP="00A81F1F">
      <w:pPr>
        <w:autoSpaceDE w:val="0"/>
        <w:autoSpaceDN w:val="0"/>
        <w:adjustRightInd w:val="0"/>
        <w:rPr>
          <w:rFonts w:cs="Times New Roman"/>
          <w:lang w:val="en-US"/>
        </w:rPr>
      </w:pPr>
    </w:p>
    <w:p w:rsidR="00AD5235" w:rsidRPr="00EB6D22" w:rsidRDefault="00AD5235" w:rsidP="00AD5235">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6"/>
        <w:gridCol w:w="6328"/>
      </w:tblGrid>
      <w:tr w:rsidR="00AD5235" w:rsidRPr="00125326" w:rsidTr="00E2264B">
        <w:trPr>
          <w:trHeight w:val="397"/>
        </w:trPr>
        <w:tc>
          <w:tcPr>
            <w:tcW w:w="2886" w:type="dxa"/>
            <w:tcBorders>
              <w:top w:val="single" w:sz="8" w:space="0" w:color="000000"/>
              <w:left w:val="single" w:sz="8" w:space="0" w:color="000000"/>
              <w:bottom w:val="single" w:sz="2" w:space="0" w:color="000000"/>
              <w:right w:val="single" w:sz="2" w:space="0" w:color="000000"/>
            </w:tcBorders>
            <w:shd w:val="clear" w:color="000000" w:fill="D9D9D9"/>
          </w:tcPr>
          <w:p w:rsidR="00AD5235" w:rsidRPr="00EB6D22" w:rsidRDefault="00AD5235" w:rsidP="00E2264B">
            <w:pPr>
              <w:autoSpaceDE w:val="0"/>
              <w:autoSpaceDN w:val="0"/>
              <w:adjustRightInd w:val="0"/>
              <w:rPr>
                <w:rFonts w:cs="Times New Roman"/>
                <w:b/>
                <w:bCs/>
              </w:rPr>
            </w:pPr>
            <w:r w:rsidRPr="00EB6D22">
              <w:rPr>
                <w:rFonts w:cs="Times New Roman"/>
                <w:b/>
                <w:bCs/>
              </w:rPr>
              <w:t xml:space="preserve">Nazwa przedmiotu i kod </w:t>
            </w:r>
          </w:p>
          <w:p w:rsidR="00AD5235" w:rsidRPr="00EB6D22" w:rsidRDefault="00AD5235" w:rsidP="00E2264B">
            <w:pPr>
              <w:autoSpaceDE w:val="0"/>
              <w:autoSpaceDN w:val="0"/>
              <w:adjustRightInd w:val="0"/>
              <w:rPr>
                <w:rFonts w:cs="Times New Roman"/>
              </w:rPr>
            </w:pPr>
            <w:r w:rsidRPr="00EB6D22">
              <w:rPr>
                <w:rFonts w:cs="Times New Roman"/>
                <w:b/>
                <w:bCs/>
              </w:rPr>
              <w:t>(wg planu studiów):</w:t>
            </w:r>
          </w:p>
        </w:tc>
        <w:tc>
          <w:tcPr>
            <w:tcW w:w="6328"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AD5235" w:rsidRPr="00EB6D22" w:rsidRDefault="00AD5235" w:rsidP="00E2264B">
            <w:pPr>
              <w:autoSpaceDE w:val="0"/>
              <w:autoSpaceDN w:val="0"/>
              <w:adjustRightInd w:val="0"/>
              <w:rPr>
                <w:rFonts w:cs="Times New Roman"/>
                <w:lang w:val="en-US"/>
              </w:rPr>
            </w:pPr>
            <w:r w:rsidRPr="00EB6D22">
              <w:rPr>
                <w:rFonts w:cs="Times New Roman"/>
                <w:b/>
                <w:lang w:val="en-US"/>
              </w:rPr>
              <w:t>Quality management and food safety systems</w:t>
            </w:r>
            <w:r w:rsidRPr="00EB6D22">
              <w:rPr>
                <w:rFonts w:cs="Times New Roman"/>
                <w:b/>
                <w:bCs/>
                <w:lang w:val="en-US"/>
              </w:rPr>
              <w:t xml:space="preserve"> PiBŻ C16</w:t>
            </w:r>
          </w:p>
        </w:tc>
      </w:tr>
      <w:tr w:rsidR="00AD5235" w:rsidRPr="00125326" w:rsidTr="00E2264B">
        <w:trPr>
          <w:trHeight w:val="397"/>
        </w:trPr>
        <w:tc>
          <w:tcPr>
            <w:tcW w:w="288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AD5235" w:rsidRPr="00EB6D22" w:rsidRDefault="00AD5235" w:rsidP="00E2264B">
            <w:pPr>
              <w:autoSpaceDE w:val="0"/>
              <w:autoSpaceDN w:val="0"/>
              <w:adjustRightInd w:val="0"/>
              <w:rPr>
                <w:rFonts w:cs="Times New Roman"/>
              </w:rPr>
            </w:pPr>
            <w:r w:rsidRPr="00EB6D22">
              <w:rPr>
                <w:rFonts w:cs="Times New Roman"/>
                <w:b/>
                <w:bCs/>
              </w:rPr>
              <w:t>Nazwa przedmiotu (j. ang.):</w:t>
            </w:r>
          </w:p>
        </w:tc>
        <w:tc>
          <w:tcPr>
            <w:tcW w:w="632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AD5235" w:rsidRPr="00EB6D22" w:rsidRDefault="00AD5235" w:rsidP="00E2264B">
            <w:pPr>
              <w:autoSpaceDE w:val="0"/>
              <w:autoSpaceDN w:val="0"/>
              <w:adjustRightInd w:val="0"/>
              <w:rPr>
                <w:rFonts w:cs="Times New Roman"/>
                <w:lang w:val="en-US"/>
              </w:rPr>
            </w:pPr>
            <w:r w:rsidRPr="00EB6D22">
              <w:rPr>
                <w:rFonts w:cs="Times New Roman"/>
                <w:lang w:val="en-US"/>
              </w:rPr>
              <w:t>Quality management and food safety systems</w:t>
            </w:r>
          </w:p>
        </w:tc>
      </w:tr>
      <w:tr w:rsidR="00AD5235" w:rsidRPr="00EB6D22" w:rsidTr="00E2264B">
        <w:trPr>
          <w:trHeight w:val="397"/>
        </w:trPr>
        <w:tc>
          <w:tcPr>
            <w:tcW w:w="288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AD5235" w:rsidRPr="00EB6D22" w:rsidRDefault="00AD5235" w:rsidP="00E2264B">
            <w:pPr>
              <w:autoSpaceDE w:val="0"/>
              <w:autoSpaceDN w:val="0"/>
              <w:adjustRightInd w:val="0"/>
              <w:rPr>
                <w:rFonts w:cs="Times New Roman"/>
              </w:rPr>
            </w:pPr>
            <w:r w:rsidRPr="00EB6D22">
              <w:rPr>
                <w:rFonts w:cs="Times New Roman"/>
                <w:b/>
                <w:bCs/>
              </w:rPr>
              <w:t>Kierunek studiów:</w:t>
            </w:r>
          </w:p>
        </w:tc>
        <w:tc>
          <w:tcPr>
            <w:tcW w:w="632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AD5235" w:rsidRPr="00EB6D22" w:rsidRDefault="00AD5235" w:rsidP="00E2264B">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AD5235" w:rsidRPr="00EB6D22" w:rsidTr="00E2264B">
        <w:trPr>
          <w:trHeight w:val="397"/>
        </w:trPr>
        <w:tc>
          <w:tcPr>
            <w:tcW w:w="288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AD5235" w:rsidRPr="00EB6D22" w:rsidRDefault="00AD5235" w:rsidP="00E2264B">
            <w:pPr>
              <w:autoSpaceDE w:val="0"/>
              <w:autoSpaceDN w:val="0"/>
              <w:adjustRightInd w:val="0"/>
              <w:rPr>
                <w:rFonts w:cs="Times New Roman"/>
              </w:rPr>
            </w:pPr>
            <w:r w:rsidRPr="00EB6D22">
              <w:rPr>
                <w:rFonts w:cs="Times New Roman"/>
                <w:b/>
                <w:bCs/>
              </w:rPr>
              <w:t>Poziom studiów:</w:t>
            </w:r>
          </w:p>
        </w:tc>
        <w:tc>
          <w:tcPr>
            <w:tcW w:w="632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AD5235" w:rsidRPr="00EB6D22" w:rsidRDefault="00AD5235" w:rsidP="00E2264B">
            <w:pPr>
              <w:autoSpaceDE w:val="0"/>
              <w:autoSpaceDN w:val="0"/>
              <w:adjustRightInd w:val="0"/>
              <w:rPr>
                <w:rFonts w:cs="Times New Roman"/>
              </w:rPr>
            </w:pPr>
            <w:r w:rsidRPr="00EB6D22">
              <w:rPr>
                <w:rFonts w:cs="Times New Roman"/>
              </w:rPr>
              <w:t>studia pierwszego stopnia</w:t>
            </w:r>
          </w:p>
        </w:tc>
      </w:tr>
      <w:tr w:rsidR="00AD5235" w:rsidRPr="00EB6D22" w:rsidTr="00E2264B">
        <w:trPr>
          <w:trHeight w:val="397"/>
        </w:trPr>
        <w:tc>
          <w:tcPr>
            <w:tcW w:w="288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AD5235" w:rsidRPr="00EB6D22" w:rsidRDefault="00AD5235" w:rsidP="00E2264B">
            <w:pPr>
              <w:autoSpaceDE w:val="0"/>
              <w:autoSpaceDN w:val="0"/>
              <w:adjustRightInd w:val="0"/>
              <w:rPr>
                <w:rFonts w:cs="Times New Roman"/>
              </w:rPr>
            </w:pPr>
            <w:r w:rsidRPr="00EB6D22">
              <w:rPr>
                <w:rFonts w:cs="Times New Roman"/>
                <w:b/>
                <w:bCs/>
              </w:rPr>
              <w:t>Profil:</w:t>
            </w:r>
          </w:p>
        </w:tc>
        <w:tc>
          <w:tcPr>
            <w:tcW w:w="6328" w:type="dxa"/>
            <w:tcBorders>
              <w:top w:val="single" w:sz="2" w:space="0" w:color="000000"/>
              <w:left w:val="single" w:sz="2" w:space="0" w:color="000000"/>
              <w:bottom w:val="single" w:sz="2" w:space="0" w:color="000000"/>
              <w:right w:val="single" w:sz="8" w:space="0" w:color="000000"/>
            </w:tcBorders>
            <w:shd w:val="clear" w:color="000000" w:fill="FFFFFF"/>
          </w:tcPr>
          <w:p w:rsidR="00AD5235" w:rsidRPr="00EB6D22" w:rsidRDefault="00AD5235" w:rsidP="00E2264B">
            <w:pPr>
              <w:autoSpaceDE w:val="0"/>
              <w:autoSpaceDN w:val="0"/>
              <w:adjustRightInd w:val="0"/>
              <w:rPr>
                <w:rFonts w:cs="Times New Roman"/>
              </w:rPr>
            </w:pPr>
            <w:r w:rsidRPr="00EB6D22">
              <w:rPr>
                <w:rFonts w:cs="Times New Roman"/>
              </w:rPr>
              <w:t xml:space="preserve">praktyczny </w:t>
            </w:r>
          </w:p>
        </w:tc>
      </w:tr>
      <w:tr w:rsidR="00AD5235" w:rsidRPr="00EB6D22" w:rsidTr="00E2264B">
        <w:trPr>
          <w:trHeight w:val="397"/>
        </w:trPr>
        <w:tc>
          <w:tcPr>
            <w:tcW w:w="288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AD5235" w:rsidRPr="00EB6D22" w:rsidRDefault="00AD5235" w:rsidP="00E2264B">
            <w:pPr>
              <w:autoSpaceDE w:val="0"/>
              <w:autoSpaceDN w:val="0"/>
              <w:adjustRightInd w:val="0"/>
              <w:rPr>
                <w:rFonts w:cs="Times New Roman"/>
              </w:rPr>
            </w:pPr>
            <w:r w:rsidRPr="00EB6D22">
              <w:rPr>
                <w:rFonts w:cs="Times New Roman"/>
                <w:b/>
                <w:bCs/>
              </w:rPr>
              <w:t>Forma studiów:</w:t>
            </w:r>
          </w:p>
        </w:tc>
        <w:tc>
          <w:tcPr>
            <w:tcW w:w="632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AD5235" w:rsidRPr="00EB6D22" w:rsidRDefault="00AD5235" w:rsidP="00E2264B">
            <w:pPr>
              <w:autoSpaceDE w:val="0"/>
              <w:autoSpaceDN w:val="0"/>
              <w:adjustRightInd w:val="0"/>
              <w:rPr>
                <w:rFonts w:cs="Times New Roman"/>
              </w:rPr>
            </w:pPr>
            <w:r w:rsidRPr="00EB6D22">
              <w:rPr>
                <w:rFonts w:cs="Times New Roman"/>
              </w:rPr>
              <w:t>stacjonarna, niestacjonarna</w:t>
            </w:r>
          </w:p>
        </w:tc>
      </w:tr>
      <w:tr w:rsidR="00AD5235" w:rsidRPr="00EB6D22" w:rsidTr="00E2264B">
        <w:trPr>
          <w:trHeight w:val="397"/>
        </w:trPr>
        <w:tc>
          <w:tcPr>
            <w:tcW w:w="288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AD5235" w:rsidRPr="00EB6D22" w:rsidRDefault="00AD5235" w:rsidP="00E2264B">
            <w:pPr>
              <w:autoSpaceDE w:val="0"/>
              <w:autoSpaceDN w:val="0"/>
              <w:adjustRightInd w:val="0"/>
              <w:rPr>
                <w:rFonts w:cs="Times New Roman"/>
              </w:rPr>
            </w:pPr>
            <w:r w:rsidRPr="00EB6D22">
              <w:rPr>
                <w:rFonts w:cs="Times New Roman"/>
                <w:b/>
                <w:bCs/>
              </w:rPr>
              <w:t>Punkty ECTS:</w:t>
            </w:r>
          </w:p>
        </w:tc>
        <w:tc>
          <w:tcPr>
            <w:tcW w:w="632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AD5235" w:rsidRPr="00EB6D22" w:rsidRDefault="00611560" w:rsidP="00E2264B">
            <w:pPr>
              <w:autoSpaceDE w:val="0"/>
              <w:autoSpaceDN w:val="0"/>
              <w:adjustRightInd w:val="0"/>
              <w:rPr>
                <w:rFonts w:cs="Times New Roman"/>
              </w:rPr>
            </w:pPr>
            <w:r w:rsidRPr="00EB6D22">
              <w:rPr>
                <w:rFonts w:cs="Times New Roman"/>
              </w:rPr>
              <w:t>5</w:t>
            </w:r>
          </w:p>
        </w:tc>
      </w:tr>
      <w:tr w:rsidR="00AD5235" w:rsidRPr="00EB6D22" w:rsidTr="00E2264B">
        <w:trPr>
          <w:trHeight w:val="397"/>
        </w:trPr>
        <w:tc>
          <w:tcPr>
            <w:tcW w:w="288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AD5235" w:rsidRPr="00EB6D22" w:rsidRDefault="00AD5235" w:rsidP="00E2264B">
            <w:pPr>
              <w:autoSpaceDE w:val="0"/>
              <w:autoSpaceDN w:val="0"/>
              <w:adjustRightInd w:val="0"/>
              <w:rPr>
                <w:rFonts w:cs="Times New Roman"/>
              </w:rPr>
            </w:pPr>
            <w:r w:rsidRPr="00EB6D22">
              <w:rPr>
                <w:rFonts w:cs="Times New Roman"/>
                <w:b/>
                <w:bCs/>
              </w:rPr>
              <w:t>Język wykładowy:</w:t>
            </w:r>
          </w:p>
        </w:tc>
        <w:tc>
          <w:tcPr>
            <w:tcW w:w="632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AD5235" w:rsidRPr="00EB6D22" w:rsidRDefault="00AD5235" w:rsidP="00E2264B">
            <w:pPr>
              <w:autoSpaceDE w:val="0"/>
              <w:autoSpaceDN w:val="0"/>
              <w:adjustRightInd w:val="0"/>
              <w:rPr>
                <w:rFonts w:cs="Times New Roman"/>
              </w:rPr>
            </w:pPr>
            <w:r w:rsidRPr="00EB6D22">
              <w:rPr>
                <w:rFonts w:cs="Times New Roman"/>
              </w:rPr>
              <w:t>polski</w:t>
            </w:r>
          </w:p>
        </w:tc>
      </w:tr>
      <w:tr w:rsidR="00AD5235" w:rsidRPr="00EB6D22" w:rsidTr="00E2264B">
        <w:trPr>
          <w:trHeight w:val="397"/>
        </w:trPr>
        <w:tc>
          <w:tcPr>
            <w:tcW w:w="288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AD5235" w:rsidRPr="00EB6D22" w:rsidRDefault="00AD5235" w:rsidP="00E2264B">
            <w:pPr>
              <w:autoSpaceDE w:val="0"/>
              <w:autoSpaceDN w:val="0"/>
              <w:adjustRightInd w:val="0"/>
              <w:rPr>
                <w:rFonts w:cs="Times New Roman"/>
              </w:rPr>
            </w:pPr>
            <w:r w:rsidRPr="00EB6D22">
              <w:rPr>
                <w:rFonts w:cs="Times New Roman"/>
                <w:b/>
                <w:bCs/>
              </w:rPr>
              <w:t>Rok akademicki:</w:t>
            </w:r>
          </w:p>
        </w:tc>
        <w:tc>
          <w:tcPr>
            <w:tcW w:w="632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AD5235" w:rsidRPr="00EB6D22" w:rsidRDefault="00AD5235" w:rsidP="00E2264B">
            <w:pPr>
              <w:autoSpaceDE w:val="0"/>
              <w:autoSpaceDN w:val="0"/>
              <w:adjustRightInd w:val="0"/>
              <w:rPr>
                <w:rFonts w:cs="Times New Roman"/>
              </w:rPr>
            </w:pPr>
            <w:r w:rsidRPr="00EB6D22">
              <w:rPr>
                <w:rFonts w:cs="Times New Roman"/>
              </w:rPr>
              <w:t>2021/2022</w:t>
            </w:r>
          </w:p>
        </w:tc>
      </w:tr>
      <w:tr w:rsidR="00AD5235" w:rsidRPr="00EB6D22" w:rsidTr="00E2264B">
        <w:trPr>
          <w:trHeight w:val="397"/>
        </w:trPr>
        <w:tc>
          <w:tcPr>
            <w:tcW w:w="288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AD5235" w:rsidRPr="00EB6D22" w:rsidRDefault="00AD5235" w:rsidP="00E2264B">
            <w:pPr>
              <w:autoSpaceDE w:val="0"/>
              <w:autoSpaceDN w:val="0"/>
              <w:adjustRightInd w:val="0"/>
              <w:rPr>
                <w:rFonts w:cs="Times New Roman"/>
              </w:rPr>
            </w:pPr>
            <w:r w:rsidRPr="00EB6D22">
              <w:rPr>
                <w:rFonts w:cs="Times New Roman"/>
                <w:b/>
                <w:bCs/>
              </w:rPr>
              <w:t>Semestr:</w:t>
            </w:r>
          </w:p>
        </w:tc>
        <w:tc>
          <w:tcPr>
            <w:tcW w:w="632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AD5235" w:rsidRPr="00EB6D22" w:rsidRDefault="00AD5235" w:rsidP="00E2264B">
            <w:pPr>
              <w:autoSpaceDE w:val="0"/>
              <w:autoSpaceDN w:val="0"/>
              <w:adjustRightInd w:val="0"/>
              <w:rPr>
                <w:rFonts w:cs="Times New Roman"/>
              </w:rPr>
            </w:pPr>
            <w:r w:rsidRPr="00EB6D22">
              <w:rPr>
                <w:rFonts w:cs="Times New Roman"/>
              </w:rPr>
              <w:t>4</w:t>
            </w:r>
          </w:p>
        </w:tc>
      </w:tr>
      <w:tr w:rsidR="00AD5235" w:rsidRPr="00EB6D22" w:rsidTr="00E2264B">
        <w:trPr>
          <w:trHeight w:val="397"/>
        </w:trPr>
        <w:tc>
          <w:tcPr>
            <w:tcW w:w="2886"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AD5235" w:rsidRPr="00EB6D22" w:rsidRDefault="00AD5235" w:rsidP="00E2264B">
            <w:pPr>
              <w:autoSpaceDE w:val="0"/>
              <w:autoSpaceDN w:val="0"/>
              <w:adjustRightInd w:val="0"/>
              <w:rPr>
                <w:rFonts w:cs="Times New Roman"/>
              </w:rPr>
            </w:pPr>
            <w:r w:rsidRPr="00EB6D22">
              <w:rPr>
                <w:rFonts w:cs="Times New Roman"/>
                <w:b/>
                <w:bCs/>
              </w:rPr>
              <w:t>Koordynator przedmiotu:</w:t>
            </w:r>
          </w:p>
        </w:tc>
        <w:tc>
          <w:tcPr>
            <w:tcW w:w="6328"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AD5235" w:rsidRPr="00EB6D22" w:rsidRDefault="00AD5235" w:rsidP="00AD5235">
            <w:pPr>
              <w:autoSpaceDE w:val="0"/>
              <w:autoSpaceDN w:val="0"/>
              <w:adjustRightInd w:val="0"/>
              <w:rPr>
                <w:rFonts w:cs="Times New Roman"/>
              </w:rPr>
            </w:pPr>
            <w:r w:rsidRPr="00EB6D22">
              <w:rPr>
                <w:rFonts w:cs="Times New Roman"/>
              </w:rPr>
              <w:t>Mgr Sylwester Wilczek</w:t>
            </w:r>
          </w:p>
          <w:p w:rsidR="00AD5235" w:rsidRPr="00EB6D22" w:rsidRDefault="00AD5235" w:rsidP="00E2264B">
            <w:pPr>
              <w:autoSpaceDE w:val="0"/>
              <w:autoSpaceDN w:val="0"/>
              <w:adjustRightInd w:val="0"/>
              <w:rPr>
                <w:rFonts w:cs="Times New Roman"/>
              </w:rPr>
            </w:pPr>
          </w:p>
        </w:tc>
      </w:tr>
    </w:tbl>
    <w:p w:rsidR="00AD5235" w:rsidRPr="00EB6D22" w:rsidRDefault="00AD5235" w:rsidP="00AD5235">
      <w:pPr>
        <w:autoSpaceDE w:val="0"/>
        <w:autoSpaceDN w:val="0"/>
        <w:adjustRightInd w:val="0"/>
        <w:rPr>
          <w:rFonts w:cs="Times New Roman"/>
          <w:b/>
          <w:bCs/>
        </w:rPr>
      </w:pPr>
      <w:r w:rsidRPr="00EB6D22">
        <w:rPr>
          <w:rFonts w:cs="Times New Roman"/>
          <w:b/>
          <w:bCs/>
        </w:rPr>
        <w:t>Elementy wchodzące w skład programu studiów</w:t>
      </w:r>
    </w:p>
    <w:tbl>
      <w:tblPr>
        <w:tblW w:w="9390" w:type="dxa"/>
        <w:tblInd w:w="216" w:type="dxa"/>
        <w:tblLayout w:type="fixed"/>
        <w:tblLook w:val="0000"/>
      </w:tblPr>
      <w:tblGrid>
        <w:gridCol w:w="1275"/>
        <w:gridCol w:w="1701"/>
        <w:gridCol w:w="2268"/>
        <w:gridCol w:w="1135"/>
        <w:gridCol w:w="1276"/>
        <w:gridCol w:w="175"/>
        <w:gridCol w:w="709"/>
        <w:gridCol w:w="851"/>
      </w:tblGrid>
      <w:tr w:rsidR="00AD5235" w:rsidRPr="00EB6D22" w:rsidTr="00E2264B">
        <w:trPr>
          <w:trHeight w:val="1"/>
        </w:trPr>
        <w:tc>
          <w:tcPr>
            <w:tcW w:w="9390" w:type="dxa"/>
            <w:gridSpan w:val="8"/>
            <w:tcBorders>
              <w:top w:val="single" w:sz="8" w:space="0" w:color="000000"/>
              <w:left w:val="single" w:sz="8" w:space="0" w:color="000000"/>
              <w:bottom w:val="single" w:sz="4" w:space="0" w:color="000000"/>
              <w:right w:val="single" w:sz="8" w:space="0" w:color="000000"/>
            </w:tcBorders>
            <w:shd w:val="clear" w:color="000000" w:fill="D9D9D9"/>
          </w:tcPr>
          <w:p w:rsidR="00AD5235" w:rsidRPr="00EB6D22" w:rsidRDefault="00AD5235" w:rsidP="00E2264B">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AD5235" w:rsidRPr="00EB6D22" w:rsidTr="00E2264B">
        <w:trPr>
          <w:trHeight w:val="1"/>
        </w:trPr>
        <w:tc>
          <w:tcPr>
            <w:tcW w:w="9390" w:type="dxa"/>
            <w:gridSpan w:val="8"/>
            <w:tcBorders>
              <w:top w:val="single" w:sz="8" w:space="0" w:color="000000"/>
              <w:left w:val="single" w:sz="8" w:space="0" w:color="000000"/>
              <w:bottom w:val="single" w:sz="4" w:space="0" w:color="000000"/>
              <w:right w:val="single" w:sz="8" w:space="0" w:color="000000"/>
            </w:tcBorders>
            <w:shd w:val="clear" w:color="000000" w:fill="FFFFFF"/>
          </w:tcPr>
          <w:p w:rsidR="00AD5235" w:rsidRPr="00EB6D22" w:rsidRDefault="00AD5235" w:rsidP="00E2264B">
            <w:pPr>
              <w:autoSpaceDE w:val="0"/>
              <w:autoSpaceDN w:val="0"/>
              <w:adjustRightInd w:val="0"/>
              <w:jc w:val="both"/>
              <w:rPr>
                <w:rFonts w:cs="Times New Roman"/>
              </w:rPr>
            </w:pPr>
            <w:r w:rsidRPr="00EB6D22">
              <w:rPr>
                <w:rFonts w:cs="Times New Roman"/>
              </w:rPr>
              <w:t>Zagadnienia dotyczące systemów zarządzania i zapewnienia jakości z normami. Podstawowe pojęcia dotyczące uwarunkowań wdrażania systemów zarządzania bezpieczeństwem jakości w przedsiębiorstwach.</w:t>
            </w:r>
          </w:p>
        </w:tc>
      </w:tr>
      <w:tr w:rsidR="00AD5235" w:rsidRPr="00EB6D22" w:rsidTr="00E2264B">
        <w:trPr>
          <w:trHeight w:val="1"/>
        </w:trPr>
        <w:tc>
          <w:tcPr>
            <w:tcW w:w="2976" w:type="dxa"/>
            <w:gridSpan w:val="2"/>
            <w:tcBorders>
              <w:top w:val="single" w:sz="8" w:space="0" w:color="000000"/>
              <w:left w:val="single" w:sz="8" w:space="0" w:color="000000"/>
              <w:bottom w:val="single" w:sz="4" w:space="0" w:color="000000"/>
              <w:right w:val="single" w:sz="2" w:space="0" w:color="000000"/>
            </w:tcBorders>
            <w:shd w:val="clear" w:color="000000" w:fill="D9D9D9"/>
          </w:tcPr>
          <w:p w:rsidR="00AD5235" w:rsidRPr="00EB6D22" w:rsidRDefault="00AD5235" w:rsidP="00E2264B">
            <w:pPr>
              <w:autoSpaceDE w:val="0"/>
              <w:autoSpaceDN w:val="0"/>
              <w:adjustRightInd w:val="0"/>
              <w:rPr>
                <w:rFonts w:cs="Times New Roman"/>
              </w:rPr>
            </w:pPr>
            <w:r w:rsidRPr="00EB6D22">
              <w:rPr>
                <w:rFonts w:cs="Times New Roman"/>
                <w:b/>
                <w:bCs/>
                <w:sz w:val="20"/>
                <w:szCs w:val="20"/>
              </w:rPr>
              <w:t>Liczba godzin zajęć w ramach poszczególnych form zajęć według planu studiów:</w:t>
            </w:r>
          </w:p>
        </w:tc>
        <w:tc>
          <w:tcPr>
            <w:tcW w:w="6414" w:type="dxa"/>
            <w:gridSpan w:val="6"/>
            <w:tcBorders>
              <w:top w:val="single" w:sz="8" w:space="0" w:color="000000"/>
              <w:left w:val="single" w:sz="2" w:space="0" w:color="000000"/>
              <w:bottom w:val="single" w:sz="4" w:space="0" w:color="000000"/>
              <w:right w:val="single" w:sz="8" w:space="0" w:color="000000"/>
            </w:tcBorders>
            <w:shd w:val="clear" w:color="000000" w:fill="FFFFFF"/>
          </w:tcPr>
          <w:p w:rsidR="00AD5235" w:rsidRPr="00EB6D22" w:rsidRDefault="00AD5235" w:rsidP="00E2264B">
            <w:pPr>
              <w:autoSpaceDE w:val="0"/>
              <w:autoSpaceDN w:val="0"/>
              <w:adjustRightInd w:val="0"/>
              <w:rPr>
                <w:rFonts w:cs="Times New Roman"/>
              </w:rPr>
            </w:pPr>
            <w:r w:rsidRPr="00EB6D22">
              <w:rPr>
                <w:rFonts w:cs="Times New Roman"/>
              </w:rPr>
              <w:t>s. stacjonarne – wykłady 30h, ćw. projektowe 45h</w:t>
            </w:r>
          </w:p>
          <w:p w:rsidR="00AD5235" w:rsidRPr="00EB6D22" w:rsidRDefault="00AD5235" w:rsidP="00E2264B">
            <w:pPr>
              <w:autoSpaceDE w:val="0"/>
              <w:autoSpaceDN w:val="0"/>
              <w:adjustRightInd w:val="0"/>
              <w:rPr>
                <w:rFonts w:cs="Times New Roman"/>
              </w:rPr>
            </w:pPr>
            <w:r w:rsidRPr="00EB6D22">
              <w:rPr>
                <w:rFonts w:cs="Times New Roman"/>
              </w:rPr>
              <w:t>s. niestacjonarne – wykłady 16h, ćw. projektowe 24h</w:t>
            </w:r>
          </w:p>
        </w:tc>
      </w:tr>
      <w:tr w:rsidR="00AD5235" w:rsidRPr="00EB6D22" w:rsidTr="00E2264B">
        <w:trPr>
          <w:trHeight w:val="1"/>
        </w:trPr>
        <w:tc>
          <w:tcPr>
            <w:tcW w:w="9390" w:type="dxa"/>
            <w:gridSpan w:val="8"/>
            <w:tcBorders>
              <w:top w:val="single" w:sz="4" w:space="0" w:color="000000"/>
              <w:left w:val="single" w:sz="8" w:space="0" w:color="000000"/>
              <w:bottom w:val="single" w:sz="4" w:space="0" w:color="000000"/>
              <w:right w:val="single" w:sz="8" w:space="0" w:color="000000"/>
            </w:tcBorders>
            <w:shd w:val="clear" w:color="000000" w:fill="D9D9D9"/>
          </w:tcPr>
          <w:p w:rsidR="00AD5235" w:rsidRPr="00EB6D22" w:rsidRDefault="00AD5235" w:rsidP="00E2264B">
            <w:pPr>
              <w:autoSpaceDE w:val="0"/>
              <w:autoSpaceDN w:val="0"/>
              <w:adjustRightInd w:val="0"/>
              <w:jc w:val="center"/>
              <w:rPr>
                <w:rFonts w:cs="Times New Roman"/>
              </w:rPr>
            </w:pPr>
            <w:r w:rsidRPr="00EB6D22">
              <w:rPr>
                <w:rFonts w:cs="Times New Roman"/>
                <w:b/>
                <w:bCs/>
              </w:rPr>
              <w:t>Opis efektów uczenia się dla przedmiotu</w:t>
            </w:r>
          </w:p>
        </w:tc>
      </w:tr>
      <w:tr w:rsidR="00AD5235" w:rsidRPr="00EB6D22" w:rsidTr="00E2264B">
        <w:trPr>
          <w:trHeight w:val="285"/>
        </w:trPr>
        <w:tc>
          <w:tcPr>
            <w:tcW w:w="1275" w:type="dxa"/>
            <w:tcBorders>
              <w:top w:val="single" w:sz="4" w:space="0" w:color="000000"/>
              <w:left w:val="single" w:sz="8" w:space="0" w:color="000000"/>
              <w:bottom w:val="single" w:sz="8" w:space="0" w:color="000000"/>
              <w:right w:val="single" w:sz="4" w:space="0" w:color="000000"/>
            </w:tcBorders>
            <w:shd w:val="clear" w:color="000000" w:fill="D9D9D9"/>
          </w:tcPr>
          <w:p w:rsidR="00AD5235" w:rsidRPr="00EB6D22" w:rsidRDefault="00AD5235" w:rsidP="00E2264B">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AD5235" w:rsidRPr="00EB6D22" w:rsidRDefault="00AD5235" w:rsidP="00E2264B">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5" w:type="dxa"/>
            <w:tcBorders>
              <w:top w:val="single" w:sz="4" w:space="0" w:color="000000"/>
              <w:left w:val="single" w:sz="4" w:space="0" w:color="000000"/>
              <w:bottom w:val="single" w:sz="8" w:space="0" w:color="000000"/>
              <w:right w:val="single" w:sz="4" w:space="0" w:color="000000"/>
            </w:tcBorders>
            <w:shd w:val="clear" w:color="000000" w:fill="D9D9D9"/>
          </w:tcPr>
          <w:p w:rsidR="00AD5235" w:rsidRPr="00EB6D22" w:rsidRDefault="00AD5235" w:rsidP="00E2264B">
            <w:pPr>
              <w:autoSpaceDE w:val="0"/>
              <w:autoSpaceDN w:val="0"/>
              <w:adjustRightInd w:val="0"/>
              <w:jc w:val="center"/>
              <w:rPr>
                <w:rFonts w:cs="Times New Roman"/>
              </w:rPr>
            </w:pPr>
            <w:r w:rsidRPr="00EB6D22">
              <w:rPr>
                <w:rFonts w:cs="Times New Roman"/>
                <w:sz w:val="18"/>
                <w:szCs w:val="18"/>
              </w:rPr>
              <w:t>Powiązanie z KEU</w:t>
            </w:r>
          </w:p>
        </w:tc>
        <w:tc>
          <w:tcPr>
            <w:tcW w:w="145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AD5235" w:rsidRPr="00EB6D22" w:rsidRDefault="00AD5235" w:rsidP="00E2264B">
            <w:pPr>
              <w:autoSpaceDE w:val="0"/>
              <w:autoSpaceDN w:val="0"/>
              <w:adjustRightInd w:val="0"/>
              <w:jc w:val="center"/>
              <w:rPr>
                <w:rFonts w:cs="Times New Roman"/>
              </w:rPr>
            </w:pPr>
            <w:r w:rsidRPr="00EB6D22">
              <w:rPr>
                <w:rFonts w:cs="Times New Roman"/>
                <w:sz w:val="18"/>
                <w:szCs w:val="18"/>
              </w:rPr>
              <w:t>Forma zajęć dydaktycznych</w:t>
            </w:r>
          </w:p>
        </w:tc>
        <w:tc>
          <w:tcPr>
            <w:tcW w:w="1560" w:type="dxa"/>
            <w:gridSpan w:val="2"/>
            <w:tcBorders>
              <w:top w:val="single" w:sz="4" w:space="0" w:color="000000"/>
              <w:left w:val="single" w:sz="4" w:space="0" w:color="000000"/>
              <w:bottom w:val="single" w:sz="8" w:space="0" w:color="000000"/>
              <w:right w:val="single" w:sz="8" w:space="0" w:color="000000"/>
            </w:tcBorders>
            <w:shd w:val="clear" w:color="000000" w:fill="D9D9D9"/>
          </w:tcPr>
          <w:p w:rsidR="00AD5235" w:rsidRPr="00EB6D22" w:rsidRDefault="00AD5235" w:rsidP="00E2264B">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AD5235" w:rsidRPr="00EB6D22" w:rsidTr="00E2264B">
        <w:trPr>
          <w:trHeight w:val="1"/>
        </w:trPr>
        <w:tc>
          <w:tcPr>
            <w:tcW w:w="1275"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rPr>
                <w:rFonts w:cs="Times New Roman"/>
              </w:rPr>
            </w:pPr>
            <w:r w:rsidRPr="00EB6D22">
              <w:rPr>
                <w:rFonts w:cs="Times New Roman"/>
              </w:rPr>
              <w:t>C16_W01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AD5235" w:rsidRPr="00EB6D22" w:rsidRDefault="00AD5235" w:rsidP="00E2264B">
            <w:pPr>
              <w:tabs>
                <w:tab w:val="left" w:pos="329"/>
              </w:tabs>
              <w:autoSpaceDE w:val="0"/>
              <w:autoSpaceDN w:val="0"/>
              <w:adjustRightInd w:val="0"/>
              <w:jc w:val="both"/>
              <w:rPr>
                <w:rFonts w:cs="Times New Roman"/>
              </w:rPr>
            </w:pPr>
            <w:r w:rsidRPr="00EB6D22">
              <w:rPr>
                <w:rFonts w:cs="Times New Roman"/>
              </w:rPr>
              <w:t>Zna systemy zapewnienia jakości w gospodarce żywnościowej.</w:t>
            </w:r>
          </w:p>
        </w:tc>
        <w:tc>
          <w:tcPr>
            <w:tcW w:w="1135"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jc w:val="center"/>
              <w:rPr>
                <w:rFonts w:cs="Times New Roman"/>
              </w:rPr>
            </w:pPr>
            <w:r w:rsidRPr="00EB6D22">
              <w:rPr>
                <w:rFonts w:cs="Times New Roman"/>
              </w:rPr>
              <w:t>K_W01</w:t>
            </w:r>
          </w:p>
          <w:p w:rsidR="00AD5235" w:rsidRPr="00EB6D22" w:rsidRDefault="00AD5235" w:rsidP="00E2264B">
            <w:pPr>
              <w:autoSpaceDE w:val="0"/>
              <w:autoSpaceDN w:val="0"/>
              <w:adjustRightInd w:val="0"/>
              <w:jc w:val="center"/>
              <w:rPr>
                <w:rFonts w:cs="Times New Roman"/>
              </w:rPr>
            </w:pPr>
            <w:r w:rsidRPr="00EB6D22">
              <w:rPr>
                <w:rFonts w:cs="Times New Roman"/>
              </w:rPr>
              <w:t>K_W07</w:t>
            </w:r>
          </w:p>
          <w:p w:rsidR="00AD5235" w:rsidRPr="00EB6D22" w:rsidRDefault="00AD5235" w:rsidP="00E2264B">
            <w:pPr>
              <w:autoSpaceDE w:val="0"/>
              <w:autoSpaceDN w:val="0"/>
              <w:adjustRightInd w:val="0"/>
              <w:jc w:val="center"/>
              <w:rPr>
                <w:rFonts w:cs="Times New Roman"/>
              </w:rPr>
            </w:pPr>
            <w:r w:rsidRPr="00EB6D22">
              <w:rPr>
                <w:rFonts w:cs="Times New Roman"/>
              </w:rPr>
              <w:t>K_W14</w:t>
            </w:r>
          </w:p>
          <w:p w:rsidR="00AD5235" w:rsidRPr="00EB6D22" w:rsidRDefault="00AD5235" w:rsidP="00E2264B">
            <w:pPr>
              <w:autoSpaceDE w:val="0"/>
              <w:autoSpaceDN w:val="0"/>
              <w:adjustRightInd w:val="0"/>
              <w:jc w:val="center"/>
              <w:rPr>
                <w:rFonts w:cs="Times New Roman"/>
              </w:rPr>
            </w:pPr>
          </w:p>
        </w:tc>
        <w:tc>
          <w:tcPr>
            <w:tcW w:w="1451" w:type="dxa"/>
            <w:gridSpan w:val="2"/>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jc w:val="center"/>
              <w:rPr>
                <w:rFonts w:cs="Times New Roman"/>
              </w:rPr>
            </w:pPr>
            <w:r w:rsidRPr="00EB6D22">
              <w:rPr>
                <w:rFonts w:cs="Times New Roman"/>
              </w:rPr>
              <w:t>W</w:t>
            </w:r>
          </w:p>
          <w:p w:rsidR="00AD5235" w:rsidRPr="00EB6D22" w:rsidRDefault="00AD5235" w:rsidP="00E2264B">
            <w:pPr>
              <w:autoSpaceDE w:val="0"/>
              <w:autoSpaceDN w:val="0"/>
              <w:adjustRightInd w:val="0"/>
              <w:jc w:val="center"/>
              <w:rPr>
                <w:rFonts w:cs="Times New Roman"/>
              </w:rPr>
            </w:pPr>
            <w:r w:rsidRPr="00EB6D22">
              <w:rPr>
                <w:rFonts w:cs="Times New Roman"/>
              </w:rPr>
              <w:t>ćw. Pr</w:t>
            </w:r>
          </w:p>
          <w:p w:rsidR="00AD5235" w:rsidRPr="00EB6D22" w:rsidRDefault="00AD5235" w:rsidP="00E2264B">
            <w:pPr>
              <w:autoSpaceDE w:val="0"/>
              <w:autoSpaceDN w:val="0"/>
              <w:adjustRightInd w:val="0"/>
              <w:jc w:val="center"/>
              <w:rPr>
                <w:rFonts w:cs="Times New Roman"/>
              </w:rPr>
            </w:pPr>
          </w:p>
        </w:tc>
        <w:tc>
          <w:tcPr>
            <w:tcW w:w="1560"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AD5235" w:rsidRPr="00EB6D22" w:rsidRDefault="00AD5235" w:rsidP="00E2264B">
            <w:pPr>
              <w:autoSpaceDE w:val="0"/>
              <w:autoSpaceDN w:val="0"/>
              <w:adjustRightInd w:val="0"/>
              <w:jc w:val="center"/>
              <w:rPr>
                <w:rFonts w:cs="Times New Roman"/>
              </w:rPr>
            </w:pPr>
            <w:r w:rsidRPr="00EB6D22">
              <w:rPr>
                <w:rFonts w:cs="Times New Roman"/>
              </w:rPr>
              <w:t>egzamin</w:t>
            </w:r>
          </w:p>
          <w:p w:rsidR="00AD5235" w:rsidRPr="00EB6D22" w:rsidRDefault="00AD5235" w:rsidP="00E2264B">
            <w:pPr>
              <w:autoSpaceDE w:val="0"/>
              <w:autoSpaceDN w:val="0"/>
              <w:adjustRightInd w:val="0"/>
              <w:jc w:val="center"/>
              <w:rPr>
                <w:rFonts w:cs="Times New Roman"/>
              </w:rPr>
            </w:pPr>
            <w:r w:rsidRPr="00EB6D22">
              <w:rPr>
                <w:rFonts w:cs="Times New Roman"/>
              </w:rPr>
              <w:t>kolokwium zaliczeniowe</w:t>
            </w:r>
          </w:p>
          <w:p w:rsidR="00AD5235" w:rsidRPr="00EB6D22" w:rsidRDefault="00AD5235" w:rsidP="00E2264B">
            <w:pPr>
              <w:autoSpaceDE w:val="0"/>
              <w:autoSpaceDN w:val="0"/>
              <w:adjustRightInd w:val="0"/>
              <w:jc w:val="center"/>
              <w:rPr>
                <w:rFonts w:cs="Times New Roman"/>
              </w:rPr>
            </w:pPr>
            <w:r w:rsidRPr="00EB6D22">
              <w:rPr>
                <w:rFonts w:cs="Times New Roman"/>
              </w:rPr>
              <w:t>zadania na zdefiniowany temat</w:t>
            </w:r>
          </w:p>
        </w:tc>
      </w:tr>
      <w:tr w:rsidR="00AD5235" w:rsidRPr="00EB6D22" w:rsidTr="00E2264B">
        <w:trPr>
          <w:trHeight w:val="1"/>
        </w:trPr>
        <w:tc>
          <w:tcPr>
            <w:tcW w:w="1275"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rPr>
                <w:rFonts w:cs="Times New Roman"/>
              </w:rPr>
            </w:pPr>
            <w:r w:rsidRPr="00EB6D22">
              <w:rPr>
                <w:rFonts w:cs="Times New Roman"/>
              </w:rPr>
              <w:t>C16_W02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AD5235" w:rsidRPr="00EB6D22" w:rsidRDefault="00AD5235" w:rsidP="00E2264B">
            <w:pPr>
              <w:tabs>
                <w:tab w:val="left" w:pos="329"/>
              </w:tabs>
              <w:autoSpaceDE w:val="0"/>
              <w:autoSpaceDN w:val="0"/>
              <w:adjustRightInd w:val="0"/>
              <w:jc w:val="both"/>
              <w:rPr>
                <w:rFonts w:cs="Times New Roman"/>
              </w:rPr>
            </w:pPr>
            <w:r w:rsidRPr="00EB6D22">
              <w:rPr>
                <w:rFonts w:cs="Times New Roman"/>
              </w:rPr>
              <w:t>Zna zakres aspektów prawnych związanych z zapewnieniem jakości w gospodarce żywnościowej.</w:t>
            </w:r>
          </w:p>
        </w:tc>
        <w:tc>
          <w:tcPr>
            <w:tcW w:w="1135"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rPr>
                <w:rFonts w:cs="Times New Roman"/>
              </w:rPr>
            </w:pPr>
          </w:p>
        </w:tc>
        <w:tc>
          <w:tcPr>
            <w:tcW w:w="1451"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rPr>
                <w:rFonts w:cs="Times New Roman"/>
              </w:rPr>
            </w:pPr>
          </w:p>
        </w:tc>
        <w:tc>
          <w:tcPr>
            <w:tcW w:w="1560"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AD5235" w:rsidRPr="00EB6D22" w:rsidRDefault="00AD5235" w:rsidP="00E2264B">
            <w:pPr>
              <w:autoSpaceDE w:val="0"/>
              <w:autoSpaceDN w:val="0"/>
              <w:adjustRightInd w:val="0"/>
              <w:rPr>
                <w:rFonts w:cs="Times New Roman"/>
              </w:rPr>
            </w:pPr>
          </w:p>
        </w:tc>
      </w:tr>
      <w:tr w:rsidR="00AD5235" w:rsidRPr="00EB6D22" w:rsidTr="00E2264B">
        <w:trPr>
          <w:trHeight w:val="1"/>
        </w:trPr>
        <w:tc>
          <w:tcPr>
            <w:tcW w:w="1275"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rPr>
                <w:rFonts w:cs="Times New Roman"/>
              </w:rPr>
            </w:pPr>
            <w:r w:rsidRPr="00EB6D22">
              <w:rPr>
                <w:rFonts w:cs="Times New Roman"/>
              </w:rPr>
              <w:t>C16_W03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AD5235" w:rsidRPr="00EB6D22" w:rsidRDefault="00AD5235" w:rsidP="00E2264B">
            <w:pPr>
              <w:autoSpaceDE w:val="0"/>
              <w:autoSpaceDN w:val="0"/>
              <w:adjustRightInd w:val="0"/>
              <w:jc w:val="both"/>
              <w:rPr>
                <w:rFonts w:cs="Times New Roman"/>
              </w:rPr>
            </w:pPr>
            <w:r w:rsidRPr="00EB6D22">
              <w:rPr>
                <w:rFonts w:cs="Times New Roman"/>
              </w:rPr>
              <w:t>Zna i rozumie podstawowe zasady wdrażania wybranych systemów zapewnienia jakości w bezpieczeństwie żywności</w:t>
            </w:r>
          </w:p>
        </w:tc>
        <w:tc>
          <w:tcPr>
            <w:tcW w:w="1135"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rPr>
                <w:rFonts w:cs="Times New Roman"/>
              </w:rPr>
            </w:pPr>
          </w:p>
        </w:tc>
        <w:tc>
          <w:tcPr>
            <w:tcW w:w="1451"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rPr>
                <w:rFonts w:cs="Times New Roman"/>
              </w:rPr>
            </w:pPr>
          </w:p>
        </w:tc>
        <w:tc>
          <w:tcPr>
            <w:tcW w:w="1560"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AD5235" w:rsidRPr="00EB6D22" w:rsidRDefault="00AD5235" w:rsidP="00E2264B">
            <w:pPr>
              <w:autoSpaceDE w:val="0"/>
              <w:autoSpaceDN w:val="0"/>
              <w:adjustRightInd w:val="0"/>
              <w:rPr>
                <w:rFonts w:cs="Times New Roman"/>
              </w:rPr>
            </w:pPr>
          </w:p>
        </w:tc>
      </w:tr>
      <w:tr w:rsidR="00AD5235" w:rsidRPr="00EB6D22" w:rsidTr="00E2264B">
        <w:trPr>
          <w:trHeight w:val="1"/>
        </w:trPr>
        <w:tc>
          <w:tcPr>
            <w:tcW w:w="1275"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rPr>
                <w:rFonts w:cs="Times New Roman"/>
              </w:rPr>
            </w:pPr>
            <w:r w:rsidRPr="00EB6D22">
              <w:rPr>
                <w:rFonts w:cs="Times New Roman"/>
              </w:rPr>
              <w:t xml:space="preserve">C16_U01 </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AD5235" w:rsidRPr="00EB6D22" w:rsidRDefault="00AD5235" w:rsidP="00E2264B">
            <w:pPr>
              <w:autoSpaceDE w:val="0"/>
              <w:autoSpaceDN w:val="0"/>
              <w:adjustRightInd w:val="0"/>
              <w:jc w:val="both"/>
              <w:rPr>
                <w:rFonts w:cs="Times New Roman"/>
              </w:rPr>
            </w:pPr>
            <w:r w:rsidRPr="00EB6D22">
              <w:rPr>
                <w:rFonts w:cs="Times New Roman"/>
              </w:rPr>
              <w:t xml:space="preserve">Potrafi zarządzać przedsięwzięciami w </w:t>
            </w:r>
            <w:r w:rsidRPr="00EB6D22">
              <w:rPr>
                <w:rFonts w:cs="Times New Roman"/>
              </w:rPr>
              <w:lastRenderedPageBreak/>
              <w:t>aspekcie zarządzania jakością.</w:t>
            </w:r>
          </w:p>
        </w:tc>
        <w:tc>
          <w:tcPr>
            <w:tcW w:w="1135"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jc w:val="center"/>
              <w:rPr>
                <w:rFonts w:cs="Times New Roman"/>
              </w:rPr>
            </w:pPr>
            <w:r w:rsidRPr="00EB6D22">
              <w:rPr>
                <w:rFonts w:cs="Times New Roman"/>
              </w:rPr>
              <w:lastRenderedPageBreak/>
              <w:t>K_U01</w:t>
            </w:r>
          </w:p>
          <w:p w:rsidR="00AD5235" w:rsidRPr="00EB6D22" w:rsidRDefault="00AD5235" w:rsidP="00E2264B">
            <w:pPr>
              <w:autoSpaceDE w:val="0"/>
              <w:autoSpaceDN w:val="0"/>
              <w:adjustRightInd w:val="0"/>
              <w:jc w:val="center"/>
              <w:rPr>
                <w:rFonts w:cs="Times New Roman"/>
              </w:rPr>
            </w:pPr>
            <w:r w:rsidRPr="00EB6D22">
              <w:rPr>
                <w:rFonts w:cs="Times New Roman"/>
              </w:rPr>
              <w:lastRenderedPageBreak/>
              <w:t>K_U05</w:t>
            </w:r>
          </w:p>
          <w:p w:rsidR="00AD5235" w:rsidRPr="00EB6D22" w:rsidRDefault="00AD5235" w:rsidP="00E2264B">
            <w:pPr>
              <w:autoSpaceDE w:val="0"/>
              <w:autoSpaceDN w:val="0"/>
              <w:adjustRightInd w:val="0"/>
              <w:jc w:val="center"/>
              <w:rPr>
                <w:rFonts w:cs="Times New Roman"/>
              </w:rPr>
            </w:pPr>
            <w:r w:rsidRPr="00EB6D22">
              <w:rPr>
                <w:rFonts w:cs="Times New Roman"/>
              </w:rPr>
              <w:t>K_U06</w:t>
            </w:r>
          </w:p>
          <w:p w:rsidR="00AD5235" w:rsidRPr="00EB6D22" w:rsidRDefault="00AD5235" w:rsidP="00E2264B">
            <w:pPr>
              <w:autoSpaceDE w:val="0"/>
              <w:autoSpaceDN w:val="0"/>
              <w:adjustRightInd w:val="0"/>
              <w:jc w:val="center"/>
              <w:rPr>
                <w:rFonts w:cs="Times New Roman"/>
              </w:rPr>
            </w:pPr>
            <w:r w:rsidRPr="00EB6D22">
              <w:rPr>
                <w:rFonts w:cs="Times New Roman"/>
              </w:rPr>
              <w:t>K_U16</w:t>
            </w:r>
          </w:p>
        </w:tc>
        <w:tc>
          <w:tcPr>
            <w:tcW w:w="1451" w:type="dxa"/>
            <w:gridSpan w:val="2"/>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jc w:val="center"/>
              <w:rPr>
                <w:rFonts w:cs="Times New Roman"/>
              </w:rPr>
            </w:pPr>
            <w:r w:rsidRPr="00EB6D22">
              <w:rPr>
                <w:rFonts w:cs="Times New Roman"/>
              </w:rPr>
              <w:lastRenderedPageBreak/>
              <w:t>ćw. Pr</w:t>
            </w:r>
          </w:p>
          <w:p w:rsidR="00AD5235" w:rsidRPr="00EB6D22" w:rsidRDefault="00AD5235" w:rsidP="00E2264B">
            <w:pPr>
              <w:autoSpaceDE w:val="0"/>
              <w:autoSpaceDN w:val="0"/>
              <w:adjustRightInd w:val="0"/>
              <w:jc w:val="center"/>
              <w:rPr>
                <w:rFonts w:cs="Times New Roman"/>
              </w:rPr>
            </w:pPr>
          </w:p>
        </w:tc>
        <w:tc>
          <w:tcPr>
            <w:tcW w:w="1560"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AD5235" w:rsidRPr="00EB6D22" w:rsidRDefault="00AD5235" w:rsidP="00E2264B">
            <w:pPr>
              <w:autoSpaceDE w:val="0"/>
              <w:autoSpaceDN w:val="0"/>
              <w:adjustRightInd w:val="0"/>
              <w:jc w:val="center"/>
              <w:rPr>
                <w:rFonts w:cs="Times New Roman"/>
              </w:rPr>
            </w:pPr>
            <w:r w:rsidRPr="00EB6D22">
              <w:rPr>
                <w:rFonts w:cs="Times New Roman"/>
              </w:rPr>
              <w:lastRenderedPageBreak/>
              <w:t>egzamin</w:t>
            </w:r>
          </w:p>
          <w:p w:rsidR="00AD5235" w:rsidRPr="00EB6D22" w:rsidRDefault="00AD5235" w:rsidP="00E2264B">
            <w:pPr>
              <w:autoSpaceDE w:val="0"/>
              <w:autoSpaceDN w:val="0"/>
              <w:adjustRightInd w:val="0"/>
              <w:jc w:val="center"/>
              <w:rPr>
                <w:rFonts w:cs="Times New Roman"/>
              </w:rPr>
            </w:pPr>
            <w:r w:rsidRPr="00EB6D22">
              <w:rPr>
                <w:rFonts w:cs="Times New Roman"/>
              </w:rPr>
              <w:lastRenderedPageBreak/>
              <w:t>kolokwium zaliczeniowe</w:t>
            </w:r>
          </w:p>
          <w:p w:rsidR="00AD5235" w:rsidRPr="00EB6D22" w:rsidRDefault="00AD5235" w:rsidP="00E2264B">
            <w:pPr>
              <w:autoSpaceDE w:val="0"/>
              <w:autoSpaceDN w:val="0"/>
              <w:adjustRightInd w:val="0"/>
              <w:jc w:val="center"/>
              <w:rPr>
                <w:rFonts w:cs="Times New Roman"/>
              </w:rPr>
            </w:pPr>
          </w:p>
          <w:p w:rsidR="00AD5235" w:rsidRPr="00EB6D22" w:rsidRDefault="00AD5235" w:rsidP="00E2264B">
            <w:pPr>
              <w:autoSpaceDE w:val="0"/>
              <w:autoSpaceDN w:val="0"/>
              <w:adjustRightInd w:val="0"/>
              <w:jc w:val="center"/>
              <w:rPr>
                <w:rFonts w:cs="Times New Roman"/>
              </w:rPr>
            </w:pPr>
            <w:r w:rsidRPr="00EB6D22">
              <w:rPr>
                <w:rFonts w:cs="Times New Roman"/>
              </w:rPr>
              <w:t>zadania na zdefiniowany temat</w:t>
            </w:r>
          </w:p>
          <w:p w:rsidR="00AD5235" w:rsidRPr="00EB6D22" w:rsidRDefault="00AD5235" w:rsidP="00E2264B">
            <w:pPr>
              <w:autoSpaceDE w:val="0"/>
              <w:autoSpaceDN w:val="0"/>
              <w:adjustRightInd w:val="0"/>
              <w:jc w:val="center"/>
              <w:rPr>
                <w:rFonts w:cs="Times New Roman"/>
              </w:rPr>
            </w:pPr>
          </w:p>
          <w:p w:rsidR="00AD5235" w:rsidRPr="00EB6D22" w:rsidRDefault="00AD5235" w:rsidP="00E2264B">
            <w:pPr>
              <w:autoSpaceDE w:val="0"/>
              <w:autoSpaceDN w:val="0"/>
              <w:adjustRightInd w:val="0"/>
              <w:jc w:val="center"/>
              <w:rPr>
                <w:rFonts w:cs="Times New Roman"/>
              </w:rPr>
            </w:pPr>
          </w:p>
        </w:tc>
      </w:tr>
      <w:tr w:rsidR="00AD5235" w:rsidRPr="00EB6D22" w:rsidTr="00E2264B">
        <w:trPr>
          <w:trHeight w:val="1"/>
        </w:trPr>
        <w:tc>
          <w:tcPr>
            <w:tcW w:w="1275"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rPr>
                <w:rFonts w:cs="Times New Roman"/>
              </w:rPr>
            </w:pPr>
            <w:r w:rsidRPr="00EB6D22">
              <w:rPr>
                <w:rFonts w:cs="Times New Roman"/>
              </w:rPr>
              <w:lastRenderedPageBreak/>
              <w:t>C16_U02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AD5235" w:rsidRPr="00EB6D22" w:rsidRDefault="00AD5235" w:rsidP="00E2264B">
            <w:pPr>
              <w:tabs>
                <w:tab w:val="left" w:pos="329"/>
              </w:tabs>
              <w:autoSpaceDE w:val="0"/>
              <w:autoSpaceDN w:val="0"/>
              <w:adjustRightInd w:val="0"/>
              <w:jc w:val="both"/>
              <w:rPr>
                <w:rFonts w:cs="Times New Roman"/>
              </w:rPr>
            </w:pPr>
            <w:r w:rsidRPr="00EB6D22">
              <w:rPr>
                <w:rFonts w:cs="Times New Roman"/>
              </w:rPr>
              <w:t>Potrafi praktycznie zastosować wybrane systemy zarządzania jakością.</w:t>
            </w:r>
          </w:p>
        </w:tc>
        <w:tc>
          <w:tcPr>
            <w:tcW w:w="1135"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rPr>
                <w:rFonts w:cs="Times New Roman"/>
              </w:rPr>
            </w:pPr>
          </w:p>
        </w:tc>
        <w:tc>
          <w:tcPr>
            <w:tcW w:w="1451"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rPr>
                <w:rFonts w:cs="Times New Roman"/>
              </w:rPr>
            </w:pPr>
          </w:p>
        </w:tc>
        <w:tc>
          <w:tcPr>
            <w:tcW w:w="1560"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AD5235" w:rsidRPr="00EB6D22" w:rsidRDefault="00AD5235" w:rsidP="00E2264B">
            <w:pPr>
              <w:autoSpaceDE w:val="0"/>
              <w:autoSpaceDN w:val="0"/>
              <w:adjustRightInd w:val="0"/>
              <w:rPr>
                <w:rFonts w:cs="Times New Roman"/>
              </w:rPr>
            </w:pPr>
          </w:p>
        </w:tc>
      </w:tr>
      <w:tr w:rsidR="00AD5235" w:rsidRPr="00EB6D22" w:rsidTr="00E2264B">
        <w:trPr>
          <w:trHeight w:val="1"/>
        </w:trPr>
        <w:tc>
          <w:tcPr>
            <w:tcW w:w="1275"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rPr>
                <w:rFonts w:cs="Times New Roman"/>
              </w:rPr>
            </w:pPr>
            <w:r w:rsidRPr="00EB6D22">
              <w:rPr>
                <w:rFonts w:cs="Times New Roman"/>
              </w:rPr>
              <w:t>C16_U03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AD5235" w:rsidRPr="00EB6D22" w:rsidRDefault="00AD5235" w:rsidP="00E2264B">
            <w:pPr>
              <w:tabs>
                <w:tab w:val="left" w:pos="329"/>
              </w:tabs>
              <w:autoSpaceDE w:val="0"/>
              <w:autoSpaceDN w:val="0"/>
              <w:adjustRightInd w:val="0"/>
              <w:jc w:val="both"/>
              <w:rPr>
                <w:rFonts w:cs="Times New Roman"/>
              </w:rPr>
            </w:pPr>
            <w:r w:rsidRPr="00EB6D22">
              <w:rPr>
                <w:rFonts w:cs="Times New Roman"/>
              </w:rPr>
              <w:t>Potrafi analizować przedsięwzięcia z uwzględnieniem aspektów zarządzania jakością.</w:t>
            </w:r>
          </w:p>
        </w:tc>
        <w:tc>
          <w:tcPr>
            <w:tcW w:w="1135"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rPr>
                <w:rFonts w:cs="Times New Roman"/>
              </w:rPr>
            </w:pPr>
          </w:p>
        </w:tc>
        <w:tc>
          <w:tcPr>
            <w:tcW w:w="1451"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rPr>
                <w:rFonts w:cs="Times New Roman"/>
              </w:rPr>
            </w:pPr>
          </w:p>
        </w:tc>
        <w:tc>
          <w:tcPr>
            <w:tcW w:w="1560"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AD5235" w:rsidRPr="00EB6D22" w:rsidRDefault="00AD5235" w:rsidP="00E2264B">
            <w:pPr>
              <w:autoSpaceDE w:val="0"/>
              <w:autoSpaceDN w:val="0"/>
              <w:adjustRightInd w:val="0"/>
              <w:rPr>
                <w:rFonts w:cs="Times New Roman"/>
              </w:rPr>
            </w:pPr>
          </w:p>
        </w:tc>
      </w:tr>
      <w:tr w:rsidR="00AD5235" w:rsidRPr="00EB6D22" w:rsidTr="00E2264B">
        <w:trPr>
          <w:trHeight w:val="1"/>
        </w:trPr>
        <w:tc>
          <w:tcPr>
            <w:tcW w:w="1275"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rPr>
                <w:rFonts w:cs="Times New Roman"/>
              </w:rPr>
            </w:pPr>
            <w:r w:rsidRPr="00EB6D22">
              <w:rPr>
                <w:rFonts w:cs="Times New Roman"/>
              </w:rPr>
              <w:t>C16_U04</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AD5235" w:rsidRPr="00EB6D22" w:rsidRDefault="00AD5235" w:rsidP="00E2264B">
            <w:pPr>
              <w:autoSpaceDE w:val="0"/>
              <w:autoSpaceDN w:val="0"/>
              <w:adjustRightInd w:val="0"/>
              <w:jc w:val="both"/>
              <w:rPr>
                <w:rFonts w:cs="Times New Roman"/>
              </w:rPr>
            </w:pPr>
            <w:r w:rsidRPr="00EB6D22">
              <w:rPr>
                <w:rFonts w:cs="Times New Roman"/>
              </w:rPr>
              <w:t>Potrafi formatować dokumenty dla wybranych systemów zapewnienia jakości w przedsiębiorstwach agrobiznesu.</w:t>
            </w:r>
          </w:p>
        </w:tc>
        <w:tc>
          <w:tcPr>
            <w:tcW w:w="1135"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rPr>
                <w:rFonts w:cs="Times New Roman"/>
              </w:rPr>
            </w:pPr>
          </w:p>
        </w:tc>
        <w:tc>
          <w:tcPr>
            <w:tcW w:w="1451"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rPr>
                <w:rFonts w:cs="Times New Roman"/>
              </w:rPr>
            </w:pPr>
          </w:p>
        </w:tc>
        <w:tc>
          <w:tcPr>
            <w:tcW w:w="1560"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AD5235" w:rsidRPr="00EB6D22" w:rsidRDefault="00AD5235" w:rsidP="00E2264B">
            <w:pPr>
              <w:autoSpaceDE w:val="0"/>
              <w:autoSpaceDN w:val="0"/>
              <w:adjustRightInd w:val="0"/>
              <w:rPr>
                <w:rFonts w:cs="Times New Roman"/>
              </w:rPr>
            </w:pPr>
          </w:p>
        </w:tc>
      </w:tr>
      <w:tr w:rsidR="00AD5235" w:rsidRPr="00EB6D22" w:rsidTr="00E2264B">
        <w:trPr>
          <w:trHeight w:val="1"/>
        </w:trPr>
        <w:tc>
          <w:tcPr>
            <w:tcW w:w="1275"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rPr>
                <w:rFonts w:cs="Times New Roman"/>
              </w:rPr>
            </w:pPr>
            <w:r w:rsidRPr="00EB6D22">
              <w:rPr>
                <w:rFonts w:cs="Times New Roman"/>
              </w:rPr>
              <w:t xml:space="preserve">C16_K01 </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AD5235" w:rsidRPr="00EB6D22" w:rsidRDefault="00AD5235" w:rsidP="00E2264B">
            <w:pPr>
              <w:autoSpaceDE w:val="0"/>
              <w:autoSpaceDN w:val="0"/>
              <w:adjustRightInd w:val="0"/>
              <w:jc w:val="both"/>
              <w:rPr>
                <w:rFonts w:cs="Times New Roman"/>
              </w:rPr>
            </w:pPr>
            <w:r w:rsidRPr="00EB6D22">
              <w:rPr>
                <w:rFonts w:cs="Times New Roman"/>
              </w:rPr>
              <w:t>Prawidłowo identyfikuje i rozstrzyga dylematy związane z wykonywaniem zawodu</w:t>
            </w:r>
            <w:r w:rsidRPr="00EB6D22">
              <w:rPr>
                <w:rFonts w:cs="Times New Roman"/>
                <w:b/>
                <w:bCs/>
              </w:rPr>
              <w:t xml:space="preserve"> </w:t>
            </w:r>
          </w:p>
        </w:tc>
        <w:tc>
          <w:tcPr>
            <w:tcW w:w="1135"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jc w:val="center"/>
              <w:rPr>
                <w:rFonts w:cs="Times New Roman"/>
              </w:rPr>
            </w:pPr>
            <w:r w:rsidRPr="00EB6D22">
              <w:rPr>
                <w:rFonts w:cs="Times New Roman"/>
              </w:rPr>
              <w:t>K_K03</w:t>
            </w:r>
          </w:p>
          <w:p w:rsidR="00AD5235" w:rsidRPr="00EB6D22" w:rsidRDefault="00AD5235" w:rsidP="00E2264B">
            <w:pPr>
              <w:autoSpaceDE w:val="0"/>
              <w:autoSpaceDN w:val="0"/>
              <w:adjustRightInd w:val="0"/>
              <w:jc w:val="center"/>
              <w:rPr>
                <w:rFonts w:cs="Times New Roman"/>
              </w:rPr>
            </w:pPr>
            <w:r w:rsidRPr="00EB6D22">
              <w:rPr>
                <w:rFonts w:cs="Times New Roman"/>
              </w:rPr>
              <w:t>K_K04</w:t>
            </w:r>
          </w:p>
          <w:p w:rsidR="00AD5235" w:rsidRPr="00EB6D22" w:rsidRDefault="00AD5235" w:rsidP="00E2264B">
            <w:pPr>
              <w:autoSpaceDE w:val="0"/>
              <w:autoSpaceDN w:val="0"/>
              <w:adjustRightInd w:val="0"/>
              <w:jc w:val="center"/>
              <w:rPr>
                <w:rFonts w:cs="Times New Roman"/>
              </w:rPr>
            </w:pPr>
            <w:r w:rsidRPr="00EB6D22">
              <w:rPr>
                <w:rFonts w:cs="Times New Roman"/>
              </w:rPr>
              <w:t>K_K05</w:t>
            </w:r>
          </w:p>
          <w:p w:rsidR="00AD5235" w:rsidRPr="00EB6D22" w:rsidRDefault="00AD5235" w:rsidP="00E2264B">
            <w:pPr>
              <w:autoSpaceDE w:val="0"/>
              <w:autoSpaceDN w:val="0"/>
              <w:adjustRightInd w:val="0"/>
              <w:jc w:val="center"/>
              <w:rPr>
                <w:rFonts w:cs="Times New Roman"/>
              </w:rPr>
            </w:pPr>
          </w:p>
        </w:tc>
        <w:tc>
          <w:tcPr>
            <w:tcW w:w="1451" w:type="dxa"/>
            <w:gridSpan w:val="2"/>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jc w:val="center"/>
              <w:rPr>
                <w:rFonts w:cs="Times New Roman"/>
              </w:rPr>
            </w:pPr>
            <w:r w:rsidRPr="00EB6D22">
              <w:rPr>
                <w:rFonts w:cs="Times New Roman"/>
              </w:rPr>
              <w:t>W</w:t>
            </w:r>
          </w:p>
          <w:p w:rsidR="00AD5235" w:rsidRPr="00EB6D22" w:rsidRDefault="00AD5235" w:rsidP="00E2264B">
            <w:pPr>
              <w:autoSpaceDE w:val="0"/>
              <w:autoSpaceDN w:val="0"/>
              <w:adjustRightInd w:val="0"/>
              <w:jc w:val="center"/>
              <w:rPr>
                <w:rFonts w:cs="Times New Roman"/>
              </w:rPr>
            </w:pPr>
            <w:r w:rsidRPr="00EB6D22">
              <w:rPr>
                <w:rFonts w:cs="Times New Roman"/>
              </w:rPr>
              <w:t>ćw. Pr</w:t>
            </w:r>
          </w:p>
          <w:p w:rsidR="00AD5235" w:rsidRPr="00EB6D22" w:rsidRDefault="00AD5235" w:rsidP="00E2264B">
            <w:pPr>
              <w:autoSpaceDE w:val="0"/>
              <w:autoSpaceDN w:val="0"/>
              <w:adjustRightInd w:val="0"/>
              <w:jc w:val="center"/>
              <w:rPr>
                <w:rFonts w:cs="Times New Roman"/>
              </w:rPr>
            </w:pPr>
          </w:p>
        </w:tc>
        <w:tc>
          <w:tcPr>
            <w:tcW w:w="1560"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AD5235" w:rsidRPr="00EB6D22" w:rsidRDefault="00AD5235" w:rsidP="00E2264B">
            <w:pPr>
              <w:autoSpaceDE w:val="0"/>
              <w:autoSpaceDN w:val="0"/>
              <w:adjustRightInd w:val="0"/>
              <w:jc w:val="center"/>
              <w:rPr>
                <w:rFonts w:cs="Times New Roman"/>
              </w:rPr>
            </w:pPr>
            <w:r w:rsidRPr="00EB6D22">
              <w:rPr>
                <w:rFonts w:cs="Times New Roman"/>
              </w:rPr>
              <w:t>egzamin</w:t>
            </w:r>
          </w:p>
          <w:p w:rsidR="00AD5235" w:rsidRPr="00EB6D22" w:rsidRDefault="00AD5235" w:rsidP="00E2264B">
            <w:pPr>
              <w:autoSpaceDE w:val="0"/>
              <w:autoSpaceDN w:val="0"/>
              <w:adjustRightInd w:val="0"/>
              <w:jc w:val="center"/>
              <w:rPr>
                <w:rFonts w:cs="Times New Roman"/>
              </w:rPr>
            </w:pPr>
            <w:r w:rsidRPr="00EB6D22">
              <w:rPr>
                <w:rFonts w:cs="Times New Roman"/>
              </w:rPr>
              <w:t>kolokwium zaliczeniowe</w:t>
            </w:r>
          </w:p>
          <w:p w:rsidR="00AD5235" w:rsidRPr="00EB6D22" w:rsidRDefault="00AD5235" w:rsidP="00E2264B">
            <w:pPr>
              <w:autoSpaceDE w:val="0"/>
              <w:autoSpaceDN w:val="0"/>
              <w:adjustRightInd w:val="0"/>
              <w:jc w:val="center"/>
              <w:rPr>
                <w:rFonts w:cs="Times New Roman"/>
              </w:rPr>
            </w:pPr>
          </w:p>
          <w:p w:rsidR="00AD5235" w:rsidRPr="00EB6D22" w:rsidRDefault="00AD5235" w:rsidP="00E2264B">
            <w:pPr>
              <w:autoSpaceDE w:val="0"/>
              <w:autoSpaceDN w:val="0"/>
              <w:adjustRightInd w:val="0"/>
              <w:jc w:val="center"/>
              <w:rPr>
                <w:rFonts w:cs="Times New Roman"/>
              </w:rPr>
            </w:pPr>
            <w:r w:rsidRPr="00EB6D22">
              <w:rPr>
                <w:rFonts w:cs="Times New Roman"/>
              </w:rPr>
              <w:t>zadania na zdefiniowany temat</w:t>
            </w:r>
          </w:p>
          <w:p w:rsidR="00AD5235" w:rsidRPr="00EB6D22" w:rsidRDefault="00AD5235" w:rsidP="00E2264B">
            <w:pPr>
              <w:autoSpaceDE w:val="0"/>
              <w:autoSpaceDN w:val="0"/>
              <w:adjustRightInd w:val="0"/>
              <w:jc w:val="center"/>
              <w:rPr>
                <w:rFonts w:cs="Times New Roman"/>
              </w:rPr>
            </w:pPr>
          </w:p>
          <w:p w:rsidR="00AD5235" w:rsidRPr="00EB6D22" w:rsidRDefault="00AD5235" w:rsidP="00E2264B">
            <w:pPr>
              <w:autoSpaceDE w:val="0"/>
              <w:autoSpaceDN w:val="0"/>
              <w:adjustRightInd w:val="0"/>
              <w:jc w:val="center"/>
              <w:rPr>
                <w:rFonts w:cs="Times New Roman"/>
              </w:rPr>
            </w:pPr>
          </w:p>
          <w:p w:rsidR="00AD5235" w:rsidRPr="00EB6D22" w:rsidRDefault="00AD5235" w:rsidP="00E2264B">
            <w:pPr>
              <w:autoSpaceDE w:val="0"/>
              <w:autoSpaceDN w:val="0"/>
              <w:adjustRightInd w:val="0"/>
              <w:jc w:val="center"/>
              <w:rPr>
                <w:rFonts w:cs="Times New Roman"/>
              </w:rPr>
            </w:pPr>
          </w:p>
        </w:tc>
      </w:tr>
      <w:tr w:rsidR="00AD5235" w:rsidRPr="00EB6D22" w:rsidTr="00E2264B">
        <w:trPr>
          <w:trHeight w:val="1"/>
        </w:trPr>
        <w:tc>
          <w:tcPr>
            <w:tcW w:w="1275"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rPr>
                <w:rFonts w:cs="Times New Roman"/>
              </w:rPr>
            </w:pPr>
            <w:r w:rsidRPr="00EB6D22">
              <w:rPr>
                <w:rFonts w:cs="Times New Roman"/>
              </w:rPr>
              <w:t>C16_K02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AD5235" w:rsidRPr="00EB6D22" w:rsidRDefault="00AD5235" w:rsidP="00E2264B">
            <w:pPr>
              <w:autoSpaceDE w:val="0"/>
              <w:autoSpaceDN w:val="0"/>
              <w:adjustRightInd w:val="0"/>
              <w:jc w:val="both"/>
              <w:rPr>
                <w:rFonts w:cs="Times New Roman"/>
              </w:rPr>
            </w:pPr>
            <w:r w:rsidRPr="00EB6D22">
              <w:rPr>
                <w:rFonts w:cs="Times New Roman"/>
              </w:rPr>
              <w:t>Posiada świadomość znaczenia społecznej, zawodowej i etycznej odpowiedzialności za produkcję i bezpieczeństwo żywności wysokiej jakości.</w:t>
            </w:r>
          </w:p>
        </w:tc>
        <w:tc>
          <w:tcPr>
            <w:tcW w:w="1135"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rPr>
                <w:rFonts w:cs="Times New Roman"/>
              </w:rPr>
            </w:pPr>
          </w:p>
        </w:tc>
        <w:tc>
          <w:tcPr>
            <w:tcW w:w="1451"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rPr>
                <w:rFonts w:cs="Times New Roman"/>
              </w:rPr>
            </w:pPr>
          </w:p>
        </w:tc>
        <w:tc>
          <w:tcPr>
            <w:tcW w:w="1560"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AD5235" w:rsidRPr="00EB6D22" w:rsidRDefault="00AD5235" w:rsidP="00E2264B">
            <w:pPr>
              <w:autoSpaceDE w:val="0"/>
              <w:autoSpaceDN w:val="0"/>
              <w:adjustRightInd w:val="0"/>
              <w:rPr>
                <w:rFonts w:cs="Times New Roman"/>
              </w:rPr>
            </w:pPr>
          </w:p>
        </w:tc>
      </w:tr>
      <w:tr w:rsidR="00AD5235" w:rsidRPr="00EB6D22" w:rsidTr="00E2264B">
        <w:trPr>
          <w:trHeight w:val="1"/>
        </w:trPr>
        <w:tc>
          <w:tcPr>
            <w:tcW w:w="1275"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rPr>
                <w:rFonts w:cs="Times New Roman"/>
              </w:rPr>
            </w:pPr>
            <w:r w:rsidRPr="00EB6D22">
              <w:rPr>
                <w:rFonts w:cs="Times New Roman"/>
              </w:rPr>
              <w:t>C16_K03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AD5235" w:rsidRPr="00EB6D22" w:rsidRDefault="00AD5235" w:rsidP="00E2264B">
            <w:pPr>
              <w:autoSpaceDE w:val="0"/>
              <w:autoSpaceDN w:val="0"/>
              <w:adjustRightInd w:val="0"/>
              <w:jc w:val="both"/>
              <w:rPr>
                <w:rFonts w:cs="Times New Roman"/>
              </w:rPr>
            </w:pPr>
            <w:r w:rsidRPr="00EB6D22">
              <w:rPr>
                <w:rFonts w:cs="Times New Roman"/>
              </w:rPr>
              <w:t>Ma świadomość potrzeby dokształcania i samodoskonalenia w zakresie wykonywanego zawodu.</w:t>
            </w:r>
          </w:p>
        </w:tc>
        <w:tc>
          <w:tcPr>
            <w:tcW w:w="1135"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rPr>
                <w:rFonts w:cs="Times New Roman"/>
              </w:rPr>
            </w:pPr>
          </w:p>
        </w:tc>
        <w:tc>
          <w:tcPr>
            <w:tcW w:w="1451"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rPr>
                <w:rFonts w:cs="Times New Roman"/>
              </w:rPr>
            </w:pPr>
          </w:p>
        </w:tc>
        <w:tc>
          <w:tcPr>
            <w:tcW w:w="1560"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AD5235" w:rsidRPr="00EB6D22" w:rsidRDefault="00AD5235" w:rsidP="00E2264B">
            <w:pPr>
              <w:autoSpaceDE w:val="0"/>
              <w:autoSpaceDN w:val="0"/>
              <w:adjustRightInd w:val="0"/>
              <w:rPr>
                <w:rFonts w:cs="Times New Roman"/>
              </w:rPr>
            </w:pPr>
          </w:p>
        </w:tc>
      </w:tr>
      <w:tr w:rsidR="00AD5235" w:rsidRPr="00EB6D22" w:rsidTr="00E2264B">
        <w:trPr>
          <w:trHeight w:val="1"/>
        </w:trPr>
        <w:tc>
          <w:tcPr>
            <w:tcW w:w="1275"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rPr>
                <w:rFonts w:cs="Times New Roman"/>
              </w:rPr>
            </w:pPr>
            <w:r w:rsidRPr="00EB6D22">
              <w:rPr>
                <w:rFonts w:cs="Times New Roman"/>
              </w:rPr>
              <w:t>C16_K04</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AD5235" w:rsidRPr="00EB6D22" w:rsidRDefault="00AD5235" w:rsidP="00E2264B">
            <w:pPr>
              <w:autoSpaceDE w:val="0"/>
              <w:autoSpaceDN w:val="0"/>
              <w:adjustRightInd w:val="0"/>
              <w:jc w:val="both"/>
              <w:rPr>
                <w:rFonts w:cs="Times New Roman"/>
              </w:rPr>
            </w:pPr>
            <w:r w:rsidRPr="00EB6D22">
              <w:rPr>
                <w:rFonts w:cs="Times New Roman"/>
              </w:rPr>
              <w:t>Myśli i działa w sposób przedsiębiorczy i projakościowy.</w:t>
            </w:r>
          </w:p>
        </w:tc>
        <w:tc>
          <w:tcPr>
            <w:tcW w:w="1135"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rPr>
                <w:rFonts w:cs="Times New Roman"/>
              </w:rPr>
            </w:pPr>
          </w:p>
        </w:tc>
        <w:tc>
          <w:tcPr>
            <w:tcW w:w="1451" w:type="dxa"/>
            <w:gridSpan w:val="2"/>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AD5235" w:rsidRPr="00EB6D22" w:rsidRDefault="00AD5235" w:rsidP="00E2264B">
            <w:pPr>
              <w:autoSpaceDE w:val="0"/>
              <w:autoSpaceDN w:val="0"/>
              <w:adjustRightInd w:val="0"/>
              <w:rPr>
                <w:rFonts w:cs="Times New Roman"/>
              </w:rPr>
            </w:pPr>
          </w:p>
        </w:tc>
        <w:tc>
          <w:tcPr>
            <w:tcW w:w="1560"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AD5235" w:rsidRPr="00EB6D22" w:rsidRDefault="00AD5235" w:rsidP="00E2264B">
            <w:pPr>
              <w:autoSpaceDE w:val="0"/>
              <w:autoSpaceDN w:val="0"/>
              <w:adjustRightInd w:val="0"/>
              <w:rPr>
                <w:rFonts w:cs="Times New Roman"/>
              </w:rPr>
            </w:pPr>
          </w:p>
        </w:tc>
      </w:tr>
      <w:tr w:rsidR="00AD5235" w:rsidRPr="00EB6D22" w:rsidTr="00E2264B">
        <w:trPr>
          <w:trHeight w:val="1"/>
        </w:trPr>
        <w:tc>
          <w:tcPr>
            <w:tcW w:w="9390" w:type="dxa"/>
            <w:gridSpan w:val="8"/>
            <w:tcBorders>
              <w:top w:val="single" w:sz="8" w:space="0" w:color="000000"/>
              <w:left w:val="single" w:sz="8" w:space="0" w:color="000000"/>
              <w:bottom w:val="single" w:sz="8" w:space="0" w:color="000000"/>
              <w:right w:val="single" w:sz="8" w:space="0" w:color="000000"/>
            </w:tcBorders>
            <w:shd w:val="clear" w:color="000000" w:fill="D9D9D9"/>
          </w:tcPr>
          <w:p w:rsidR="00AD5235" w:rsidRPr="00EB6D22" w:rsidRDefault="00AD5235" w:rsidP="00E2264B">
            <w:pPr>
              <w:autoSpaceDE w:val="0"/>
              <w:autoSpaceDN w:val="0"/>
              <w:adjustRightInd w:val="0"/>
              <w:jc w:val="center"/>
              <w:rPr>
                <w:rFonts w:cs="Times New Roman"/>
              </w:rPr>
            </w:pPr>
            <w:r w:rsidRPr="00EB6D22">
              <w:rPr>
                <w:rFonts w:cs="Times New Roman"/>
                <w:b/>
                <w:bCs/>
              </w:rPr>
              <w:t>Nakład pracy studenta (bilans punktów ECTS)</w:t>
            </w:r>
          </w:p>
        </w:tc>
      </w:tr>
      <w:tr w:rsidR="00AD5235" w:rsidRPr="00EB6D22" w:rsidTr="00E2264B">
        <w:trPr>
          <w:cantSplit/>
          <w:trHeight w:val="1630"/>
        </w:trPr>
        <w:tc>
          <w:tcPr>
            <w:tcW w:w="2976" w:type="dxa"/>
            <w:gridSpan w:val="2"/>
            <w:tcBorders>
              <w:top w:val="single" w:sz="8" w:space="0" w:color="000000"/>
              <w:left w:val="single" w:sz="8" w:space="0" w:color="000000"/>
              <w:bottom w:val="single" w:sz="8" w:space="0" w:color="000000"/>
              <w:right w:val="single" w:sz="2" w:space="0" w:color="000000"/>
            </w:tcBorders>
            <w:shd w:val="clear" w:color="000000" w:fill="D9D9D9"/>
          </w:tcPr>
          <w:p w:rsidR="00AD5235" w:rsidRPr="00EB6D22" w:rsidRDefault="00AD5235" w:rsidP="00E2264B">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AD5235" w:rsidRPr="00EB6D22" w:rsidRDefault="00611560" w:rsidP="00E2264B">
            <w:pPr>
              <w:autoSpaceDE w:val="0"/>
              <w:autoSpaceDN w:val="0"/>
              <w:adjustRightInd w:val="0"/>
              <w:rPr>
                <w:rFonts w:cs="Times New Roman"/>
              </w:rPr>
            </w:pPr>
            <w:r w:rsidRPr="00EB6D22">
              <w:rPr>
                <w:rFonts w:cs="Times New Roman"/>
              </w:rPr>
              <w:t>5</w:t>
            </w:r>
          </w:p>
        </w:tc>
        <w:tc>
          <w:tcPr>
            <w:tcW w:w="884" w:type="dxa"/>
            <w:gridSpan w:val="2"/>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AD5235" w:rsidRPr="00EB6D22" w:rsidRDefault="00AD5235" w:rsidP="00E2264B">
            <w:pPr>
              <w:autoSpaceDE w:val="0"/>
              <w:autoSpaceDN w:val="0"/>
              <w:adjustRightInd w:val="0"/>
              <w:ind w:left="113" w:right="113"/>
              <w:jc w:val="center"/>
              <w:rPr>
                <w:rFonts w:cs="Times New Roman"/>
              </w:rPr>
            </w:pPr>
            <w:r w:rsidRPr="00EB6D22">
              <w:rPr>
                <w:rFonts w:cs="Times New Roman"/>
                <w:sz w:val="20"/>
                <w:szCs w:val="20"/>
              </w:rPr>
              <w:t>Stacjonarne</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AD5235" w:rsidRPr="00EB6D22" w:rsidRDefault="00AD5235" w:rsidP="00E2264B">
            <w:pPr>
              <w:autoSpaceDE w:val="0"/>
              <w:autoSpaceDN w:val="0"/>
              <w:adjustRightInd w:val="0"/>
              <w:ind w:left="113" w:right="113"/>
              <w:jc w:val="center"/>
              <w:rPr>
                <w:rFonts w:cs="Times New Roman"/>
              </w:rPr>
            </w:pPr>
            <w:r w:rsidRPr="00EB6D22">
              <w:rPr>
                <w:rFonts w:cs="Times New Roman"/>
                <w:sz w:val="20"/>
                <w:szCs w:val="20"/>
              </w:rPr>
              <w:t>Niestacjonarne</w:t>
            </w:r>
          </w:p>
        </w:tc>
      </w:tr>
      <w:tr w:rsidR="00844FC4" w:rsidRPr="00EB6D22" w:rsidTr="00E2264B">
        <w:trPr>
          <w:trHeight w:val="1"/>
        </w:trPr>
        <w:tc>
          <w:tcPr>
            <w:tcW w:w="2976" w:type="dxa"/>
            <w:gridSpan w:val="2"/>
            <w:tcBorders>
              <w:top w:val="single" w:sz="8" w:space="0" w:color="000000"/>
              <w:left w:val="single" w:sz="8" w:space="0" w:color="000000"/>
              <w:bottom w:val="single" w:sz="8" w:space="0" w:color="000000"/>
              <w:right w:val="single" w:sz="2" w:space="0" w:color="000000"/>
            </w:tcBorders>
            <w:shd w:val="clear" w:color="000000" w:fill="D9D9D9"/>
          </w:tcPr>
          <w:p w:rsidR="00844FC4" w:rsidRPr="00EB6D22" w:rsidRDefault="00844FC4" w:rsidP="00E2264B">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844FC4" w:rsidRPr="00EB6D22" w:rsidRDefault="00844FC4" w:rsidP="002729FE">
            <w:pPr>
              <w:autoSpaceDE w:val="0"/>
              <w:autoSpaceDN w:val="0"/>
              <w:adjustRightInd w:val="0"/>
              <w:rPr>
                <w:rFonts w:cs="Times New Roman"/>
              </w:rPr>
            </w:pPr>
            <w:r w:rsidRPr="00EB6D22">
              <w:rPr>
                <w:rFonts w:cs="Times New Roman"/>
              </w:rPr>
              <w:t>Wykład</w:t>
            </w:r>
          </w:p>
          <w:p w:rsidR="00844FC4" w:rsidRPr="00EB6D22" w:rsidRDefault="00844FC4" w:rsidP="002729FE">
            <w:pPr>
              <w:autoSpaceDE w:val="0"/>
              <w:autoSpaceDN w:val="0"/>
              <w:adjustRightInd w:val="0"/>
              <w:rPr>
                <w:rFonts w:cs="Times New Roman"/>
              </w:rPr>
            </w:pPr>
            <w:r w:rsidRPr="00EB6D22">
              <w:rPr>
                <w:rFonts w:cs="Times New Roman"/>
              </w:rPr>
              <w:t>Ćwiczenia projektowe</w:t>
            </w:r>
          </w:p>
          <w:p w:rsidR="00844FC4" w:rsidRPr="00EB6D22" w:rsidRDefault="00844FC4" w:rsidP="002729FE">
            <w:pPr>
              <w:autoSpaceDE w:val="0"/>
              <w:autoSpaceDN w:val="0"/>
              <w:adjustRightInd w:val="0"/>
              <w:rPr>
                <w:rFonts w:cs="Times New Roman"/>
              </w:rPr>
            </w:pPr>
            <w:r w:rsidRPr="00EB6D22">
              <w:rPr>
                <w:rFonts w:cs="Times New Roman"/>
              </w:rPr>
              <w:t>Egzamin</w:t>
            </w:r>
          </w:p>
          <w:p w:rsidR="00844FC4" w:rsidRPr="00EB6D22" w:rsidRDefault="00844FC4" w:rsidP="002729FE">
            <w:pPr>
              <w:autoSpaceDE w:val="0"/>
              <w:autoSpaceDN w:val="0"/>
              <w:adjustRightInd w:val="0"/>
              <w:rPr>
                <w:rFonts w:cs="Times New Roman"/>
                <w:b/>
                <w:bCs/>
              </w:rPr>
            </w:pPr>
            <w:r w:rsidRPr="00EB6D22">
              <w:rPr>
                <w:rFonts w:cs="Times New Roman"/>
                <w:b/>
                <w:bCs/>
              </w:rPr>
              <w:t>w sumie:</w:t>
            </w:r>
          </w:p>
          <w:p w:rsidR="00844FC4" w:rsidRPr="00EB6D22" w:rsidRDefault="00844FC4" w:rsidP="002729FE">
            <w:pPr>
              <w:autoSpaceDE w:val="0"/>
              <w:autoSpaceDN w:val="0"/>
              <w:adjustRightInd w:val="0"/>
              <w:rPr>
                <w:rFonts w:cs="Times New Roman"/>
              </w:rPr>
            </w:pPr>
            <w:r w:rsidRPr="00EB6D22">
              <w:rPr>
                <w:rFonts w:cs="Times New Roman"/>
              </w:rPr>
              <w:t>ECTS</w:t>
            </w:r>
          </w:p>
        </w:tc>
        <w:tc>
          <w:tcPr>
            <w:tcW w:w="884" w:type="dxa"/>
            <w:gridSpan w:val="2"/>
            <w:tcBorders>
              <w:top w:val="single" w:sz="8" w:space="0" w:color="000000"/>
              <w:left w:val="single" w:sz="2" w:space="0" w:color="000000"/>
              <w:bottom w:val="single" w:sz="8" w:space="0" w:color="000000"/>
              <w:right w:val="single" w:sz="8" w:space="0" w:color="000000"/>
            </w:tcBorders>
            <w:shd w:val="clear" w:color="000000" w:fill="FFFFFF"/>
          </w:tcPr>
          <w:p w:rsidR="00844FC4" w:rsidRPr="00EB6D22" w:rsidRDefault="00844FC4" w:rsidP="002729FE">
            <w:pPr>
              <w:autoSpaceDE w:val="0"/>
              <w:autoSpaceDN w:val="0"/>
              <w:adjustRightInd w:val="0"/>
              <w:rPr>
                <w:rFonts w:cs="Times New Roman"/>
              </w:rPr>
            </w:pPr>
            <w:r w:rsidRPr="00EB6D22">
              <w:rPr>
                <w:rFonts w:cs="Times New Roman"/>
              </w:rPr>
              <w:t>30</w:t>
            </w:r>
          </w:p>
          <w:p w:rsidR="00844FC4" w:rsidRPr="00EB6D22" w:rsidRDefault="00844FC4" w:rsidP="002729FE">
            <w:pPr>
              <w:autoSpaceDE w:val="0"/>
              <w:autoSpaceDN w:val="0"/>
              <w:adjustRightInd w:val="0"/>
              <w:rPr>
                <w:rFonts w:cs="Times New Roman"/>
              </w:rPr>
            </w:pPr>
            <w:r w:rsidRPr="00EB6D22">
              <w:rPr>
                <w:rFonts w:cs="Times New Roman"/>
              </w:rPr>
              <w:t>45</w:t>
            </w:r>
          </w:p>
          <w:p w:rsidR="00844FC4" w:rsidRPr="00EB6D22" w:rsidRDefault="00844FC4" w:rsidP="002729FE">
            <w:pPr>
              <w:autoSpaceDE w:val="0"/>
              <w:autoSpaceDN w:val="0"/>
              <w:adjustRightInd w:val="0"/>
              <w:rPr>
                <w:rFonts w:cs="Times New Roman"/>
              </w:rPr>
            </w:pPr>
            <w:r w:rsidRPr="00EB6D22">
              <w:rPr>
                <w:rFonts w:cs="Times New Roman"/>
              </w:rPr>
              <w:t>2</w:t>
            </w:r>
          </w:p>
          <w:p w:rsidR="00844FC4" w:rsidRPr="00EB6D22" w:rsidRDefault="00844FC4" w:rsidP="002729FE">
            <w:pPr>
              <w:autoSpaceDE w:val="0"/>
              <w:autoSpaceDN w:val="0"/>
              <w:adjustRightInd w:val="0"/>
              <w:rPr>
                <w:rFonts w:cs="Times New Roman"/>
                <w:b/>
                <w:bCs/>
              </w:rPr>
            </w:pPr>
            <w:r w:rsidRPr="00EB6D22">
              <w:rPr>
                <w:rFonts w:cs="Times New Roman"/>
                <w:b/>
                <w:bCs/>
              </w:rPr>
              <w:t>77</w:t>
            </w:r>
          </w:p>
          <w:p w:rsidR="00844FC4" w:rsidRPr="00EB6D22" w:rsidRDefault="00844FC4" w:rsidP="002729FE">
            <w:pPr>
              <w:autoSpaceDE w:val="0"/>
              <w:autoSpaceDN w:val="0"/>
              <w:adjustRightInd w:val="0"/>
              <w:rPr>
                <w:rFonts w:cs="Times New Roman"/>
              </w:rPr>
            </w:pPr>
            <w:r w:rsidRPr="00EB6D22">
              <w:rPr>
                <w:rFonts w:cs="Times New Roman"/>
              </w:rPr>
              <w:t>3,1</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844FC4" w:rsidRPr="00EB6D22" w:rsidRDefault="00844FC4" w:rsidP="002729FE">
            <w:pPr>
              <w:autoSpaceDE w:val="0"/>
              <w:autoSpaceDN w:val="0"/>
              <w:adjustRightInd w:val="0"/>
              <w:rPr>
                <w:rFonts w:cs="Times New Roman"/>
              </w:rPr>
            </w:pPr>
            <w:r w:rsidRPr="00EB6D22">
              <w:rPr>
                <w:rFonts w:cs="Times New Roman"/>
              </w:rPr>
              <w:t>16</w:t>
            </w:r>
          </w:p>
          <w:p w:rsidR="00844FC4" w:rsidRPr="00EB6D22" w:rsidRDefault="00844FC4" w:rsidP="002729FE">
            <w:pPr>
              <w:autoSpaceDE w:val="0"/>
              <w:autoSpaceDN w:val="0"/>
              <w:adjustRightInd w:val="0"/>
              <w:rPr>
                <w:rFonts w:cs="Times New Roman"/>
              </w:rPr>
            </w:pPr>
            <w:r w:rsidRPr="00EB6D22">
              <w:rPr>
                <w:rFonts w:cs="Times New Roman"/>
              </w:rPr>
              <w:t>24</w:t>
            </w:r>
          </w:p>
          <w:p w:rsidR="00844FC4" w:rsidRPr="00EB6D22" w:rsidRDefault="00844FC4" w:rsidP="002729FE">
            <w:pPr>
              <w:autoSpaceDE w:val="0"/>
              <w:autoSpaceDN w:val="0"/>
              <w:adjustRightInd w:val="0"/>
              <w:rPr>
                <w:rFonts w:cs="Times New Roman"/>
              </w:rPr>
            </w:pPr>
            <w:r w:rsidRPr="00EB6D22">
              <w:rPr>
                <w:rFonts w:cs="Times New Roman"/>
              </w:rPr>
              <w:t>2</w:t>
            </w:r>
          </w:p>
          <w:p w:rsidR="00844FC4" w:rsidRPr="00EB6D22" w:rsidRDefault="00844FC4" w:rsidP="002729FE">
            <w:pPr>
              <w:autoSpaceDE w:val="0"/>
              <w:autoSpaceDN w:val="0"/>
              <w:adjustRightInd w:val="0"/>
              <w:rPr>
                <w:rFonts w:cs="Times New Roman"/>
                <w:b/>
                <w:bCs/>
              </w:rPr>
            </w:pPr>
            <w:r w:rsidRPr="00EB6D22">
              <w:rPr>
                <w:rFonts w:cs="Times New Roman"/>
                <w:b/>
                <w:bCs/>
              </w:rPr>
              <w:t>42</w:t>
            </w:r>
          </w:p>
          <w:p w:rsidR="00844FC4" w:rsidRPr="00EB6D22" w:rsidRDefault="00844FC4" w:rsidP="002729FE">
            <w:pPr>
              <w:autoSpaceDE w:val="0"/>
              <w:autoSpaceDN w:val="0"/>
              <w:adjustRightInd w:val="0"/>
              <w:rPr>
                <w:rFonts w:cs="Times New Roman"/>
              </w:rPr>
            </w:pPr>
            <w:r w:rsidRPr="00EB6D22">
              <w:rPr>
                <w:rFonts w:cs="Times New Roman"/>
              </w:rPr>
              <w:t>1,7</w:t>
            </w:r>
          </w:p>
        </w:tc>
      </w:tr>
      <w:tr w:rsidR="00844FC4" w:rsidRPr="00EB6D22" w:rsidTr="00E2264B">
        <w:trPr>
          <w:trHeight w:val="1"/>
        </w:trPr>
        <w:tc>
          <w:tcPr>
            <w:tcW w:w="2976" w:type="dxa"/>
            <w:gridSpan w:val="2"/>
            <w:tcBorders>
              <w:top w:val="single" w:sz="8" w:space="0" w:color="000000"/>
              <w:left w:val="single" w:sz="8" w:space="0" w:color="000000"/>
              <w:bottom w:val="single" w:sz="8" w:space="0" w:color="000000"/>
              <w:right w:val="single" w:sz="2" w:space="0" w:color="000000"/>
            </w:tcBorders>
            <w:shd w:val="clear" w:color="000000" w:fill="D9D9D9"/>
          </w:tcPr>
          <w:p w:rsidR="00844FC4" w:rsidRPr="00EB6D22" w:rsidRDefault="00844FC4" w:rsidP="00E2264B">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844FC4" w:rsidRPr="00EB6D22" w:rsidRDefault="00844FC4" w:rsidP="002729FE">
            <w:pPr>
              <w:autoSpaceDE w:val="0"/>
              <w:autoSpaceDN w:val="0"/>
              <w:adjustRightInd w:val="0"/>
              <w:rPr>
                <w:rFonts w:cs="Times New Roman"/>
              </w:rPr>
            </w:pPr>
            <w:r w:rsidRPr="00EB6D22">
              <w:rPr>
                <w:rFonts w:cs="Times New Roman"/>
              </w:rPr>
              <w:t>Przygotowanie do ćwiczeń</w:t>
            </w:r>
          </w:p>
          <w:p w:rsidR="00844FC4" w:rsidRPr="00EB6D22" w:rsidRDefault="00844FC4" w:rsidP="002729FE">
            <w:pPr>
              <w:autoSpaceDE w:val="0"/>
              <w:autoSpaceDN w:val="0"/>
              <w:adjustRightInd w:val="0"/>
              <w:rPr>
                <w:rFonts w:cs="Times New Roman"/>
              </w:rPr>
            </w:pPr>
            <w:r w:rsidRPr="00EB6D22">
              <w:rPr>
                <w:rFonts w:cs="Times New Roman"/>
              </w:rPr>
              <w:t>Przygotowanie projektu</w:t>
            </w:r>
          </w:p>
          <w:p w:rsidR="00844FC4" w:rsidRPr="00EB6D22" w:rsidRDefault="00844FC4" w:rsidP="002729FE">
            <w:pPr>
              <w:autoSpaceDE w:val="0"/>
              <w:autoSpaceDN w:val="0"/>
              <w:adjustRightInd w:val="0"/>
              <w:rPr>
                <w:rFonts w:cs="Times New Roman"/>
              </w:rPr>
            </w:pPr>
            <w:r w:rsidRPr="00EB6D22">
              <w:rPr>
                <w:rFonts w:cs="Times New Roman"/>
              </w:rPr>
              <w:t>Przygotowanie do egzaminu</w:t>
            </w:r>
          </w:p>
          <w:p w:rsidR="00844FC4" w:rsidRPr="00EB6D22" w:rsidRDefault="00844FC4" w:rsidP="002729FE">
            <w:pPr>
              <w:autoSpaceDE w:val="0"/>
              <w:autoSpaceDN w:val="0"/>
              <w:adjustRightInd w:val="0"/>
              <w:rPr>
                <w:rFonts w:cs="Times New Roman"/>
              </w:rPr>
            </w:pPr>
            <w:r w:rsidRPr="00EB6D22">
              <w:rPr>
                <w:rFonts w:cs="Times New Roman"/>
              </w:rPr>
              <w:t>Przygotowanie do kolokwium</w:t>
            </w:r>
          </w:p>
          <w:p w:rsidR="00844FC4" w:rsidRPr="00EB6D22" w:rsidRDefault="00844FC4" w:rsidP="002729FE">
            <w:pPr>
              <w:autoSpaceDE w:val="0"/>
              <w:autoSpaceDN w:val="0"/>
              <w:adjustRightInd w:val="0"/>
              <w:rPr>
                <w:rFonts w:cs="Times New Roman"/>
              </w:rPr>
            </w:pPr>
            <w:r w:rsidRPr="00EB6D22">
              <w:rPr>
                <w:rFonts w:cs="Times New Roman"/>
              </w:rPr>
              <w:t xml:space="preserve">Praca w bibliotece </w:t>
            </w:r>
          </w:p>
          <w:p w:rsidR="00844FC4" w:rsidRPr="00EB6D22" w:rsidRDefault="00844FC4" w:rsidP="002729FE">
            <w:pPr>
              <w:autoSpaceDE w:val="0"/>
              <w:autoSpaceDN w:val="0"/>
              <w:adjustRightInd w:val="0"/>
              <w:rPr>
                <w:rFonts w:cs="Times New Roman"/>
              </w:rPr>
            </w:pPr>
            <w:r w:rsidRPr="00EB6D22">
              <w:rPr>
                <w:rFonts w:cs="Times New Roman"/>
              </w:rPr>
              <w:t>Praca w sieci e-student</w:t>
            </w:r>
          </w:p>
          <w:p w:rsidR="00844FC4" w:rsidRPr="00EB6D22" w:rsidRDefault="00844FC4" w:rsidP="002729FE">
            <w:pPr>
              <w:autoSpaceDE w:val="0"/>
              <w:autoSpaceDN w:val="0"/>
              <w:adjustRightInd w:val="0"/>
              <w:jc w:val="both"/>
              <w:rPr>
                <w:rFonts w:cs="Times New Roman"/>
                <w:b/>
                <w:bCs/>
              </w:rPr>
            </w:pPr>
            <w:r w:rsidRPr="00EB6D22">
              <w:rPr>
                <w:rFonts w:cs="Times New Roman"/>
                <w:b/>
                <w:bCs/>
              </w:rPr>
              <w:t xml:space="preserve">w sumie:  </w:t>
            </w:r>
          </w:p>
          <w:p w:rsidR="00844FC4" w:rsidRPr="00EB6D22" w:rsidRDefault="00844FC4" w:rsidP="002729FE">
            <w:pPr>
              <w:autoSpaceDE w:val="0"/>
              <w:autoSpaceDN w:val="0"/>
              <w:adjustRightInd w:val="0"/>
              <w:jc w:val="both"/>
              <w:rPr>
                <w:rFonts w:cs="Times New Roman"/>
              </w:rPr>
            </w:pPr>
            <w:r w:rsidRPr="00EB6D22">
              <w:rPr>
                <w:rFonts w:cs="Times New Roman"/>
              </w:rPr>
              <w:t>ECTS</w:t>
            </w:r>
          </w:p>
        </w:tc>
        <w:tc>
          <w:tcPr>
            <w:tcW w:w="884" w:type="dxa"/>
            <w:gridSpan w:val="2"/>
            <w:tcBorders>
              <w:top w:val="single" w:sz="8" w:space="0" w:color="000000"/>
              <w:left w:val="single" w:sz="2" w:space="0" w:color="000000"/>
              <w:bottom w:val="single" w:sz="8" w:space="0" w:color="000000"/>
              <w:right w:val="single" w:sz="8" w:space="0" w:color="000000"/>
            </w:tcBorders>
            <w:shd w:val="clear" w:color="000000" w:fill="FFFFFF"/>
          </w:tcPr>
          <w:p w:rsidR="00844FC4" w:rsidRPr="00EB6D22" w:rsidRDefault="00844FC4" w:rsidP="002729FE">
            <w:pPr>
              <w:autoSpaceDE w:val="0"/>
              <w:autoSpaceDN w:val="0"/>
              <w:adjustRightInd w:val="0"/>
              <w:jc w:val="both"/>
              <w:rPr>
                <w:rFonts w:cs="Times New Roman"/>
              </w:rPr>
            </w:pPr>
            <w:r>
              <w:rPr>
                <w:rFonts w:cs="Times New Roman"/>
              </w:rPr>
              <w:t>3</w:t>
            </w:r>
          </w:p>
          <w:p w:rsidR="00844FC4" w:rsidRPr="00EB6D22" w:rsidRDefault="00844FC4" w:rsidP="002729FE">
            <w:pPr>
              <w:autoSpaceDE w:val="0"/>
              <w:autoSpaceDN w:val="0"/>
              <w:adjustRightInd w:val="0"/>
              <w:jc w:val="both"/>
              <w:rPr>
                <w:rFonts w:cs="Times New Roman"/>
              </w:rPr>
            </w:pPr>
            <w:r>
              <w:rPr>
                <w:rFonts w:cs="Times New Roman"/>
              </w:rPr>
              <w:t>2</w:t>
            </w:r>
            <w:r w:rsidRPr="00EB6D22">
              <w:rPr>
                <w:rFonts w:cs="Times New Roman"/>
              </w:rPr>
              <w:t>5</w:t>
            </w:r>
          </w:p>
          <w:p w:rsidR="00844FC4" w:rsidRPr="00EB6D22" w:rsidRDefault="00844FC4" w:rsidP="002729FE">
            <w:pPr>
              <w:autoSpaceDE w:val="0"/>
              <w:autoSpaceDN w:val="0"/>
              <w:adjustRightInd w:val="0"/>
              <w:jc w:val="both"/>
              <w:rPr>
                <w:rFonts w:cs="Times New Roman"/>
              </w:rPr>
            </w:pPr>
            <w:r>
              <w:rPr>
                <w:rFonts w:cs="Times New Roman"/>
              </w:rPr>
              <w:t>10</w:t>
            </w:r>
          </w:p>
          <w:p w:rsidR="00844FC4" w:rsidRPr="00EB6D22" w:rsidRDefault="00844FC4" w:rsidP="002729FE">
            <w:pPr>
              <w:autoSpaceDE w:val="0"/>
              <w:autoSpaceDN w:val="0"/>
              <w:adjustRightInd w:val="0"/>
              <w:jc w:val="both"/>
              <w:rPr>
                <w:rFonts w:cs="Times New Roman"/>
              </w:rPr>
            </w:pPr>
            <w:r>
              <w:rPr>
                <w:rFonts w:cs="Times New Roman"/>
              </w:rPr>
              <w:t>5</w:t>
            </w:r>
          </w:p>
          <w:p w:rsidR="00844FC4" w:rsidRPr="00EB6D22" w:rsidRDefault="00844FC4" w:rsidP="002729FE">
            <w:pPr>
              <w:autoSpaceDE w:val="0"/>
              <w:autoSpaceDN w:val="0"/>
              <w:adjustRightInd w:val="0"/>
              <w:jc w:val="both"/>
              <w:rPr>
                <w:rFonts w:cs="Times New Roman"/>
              </w:rPr>
            </w:pPr>
            <w:r w:rsidRPr="00EB6D22">
              <w:rPr>
                <w:rFonts w:cs="Times New Roman"/>
              </w:rPr>
              <w:t>3</w:t>
            </w:r>
          </w:p>
          <w:p w:rsidR="00844FC4" w:rsidRPr="00EB6D22" w:rsidRDefault="00844FC4" w:rsidP="002729FE">
            <w:pPr>
              <w:autoSpaceDE w:val="0"/>
              <w:autoSpaceDN w:val="0"/>
              <w:adjustRightInd w:val="0"/>
              <w:jc w:val="both"/>
              <w:rPr>
                <w:rFonts w:cs="Times New Roman"/>
              </w:rPr>
            </w:pPr>
            <w:r>
              <w:rPr>
                <w:rFonts w:cs="Times New Roman"/>
              </w:rPr>
              <w:t>2</w:t>
            </w:r>
          </w:p>
          <w:p w:rsidR="00844FC4" w:rsidRPr="00EB6D22" w:rsidRDefault="00844FC4" w:rsidP="002729FE">
            <w:pPr>
              <w:autoSpaceDE w:val="0"/>
              <w:autoSpaceDN w:val="0"/>
              <w:adjustRightInd w:val="0"/>
              <w:jc w:val="both"/>
              <w:rPr>
                <w:rFonts w:cs="Times New Roman"/>
                <w:b/>
                <w:bCs/>
              </w:rPr>
            </w:pPr>
            <w:r>
              <w:rPr>
                <w:rFonts w:cs="Times New Roman"/>
                <w:b/>
                <w:bCs/>
              </w:rPr>
              <w:t>48</w:t>
            </w:r>
          </w:p>
          <w:p w:rsidR="00844FC4" w:rsidRPr="00EB6D22" w:rsidRDefault="00844FC4" w:rsidP="002729FE">
            <w:pPr>
              <w:autoSpaceDE w:val="0"/>
              <w:autoSpaceDN w:val="0"/>
              <w:adjustRightInd w:val="0"/>
              <w:jc w:val="both"/>
              <w:rPr>
                <w:rFonts w:cs="Times New Roman"/>
              </w:rPr>
            </w:pPr>
            <w:r>
              <w:rPr>
                <w:rFonts w:cs="Times New Roman"/>
              </w:rPr>
              <w:t>1</w:t>
            </w:r>
            <w:r w:rsidRPr="00EB6D22">
              <w:rPr>
                <w:rFonts w:cs="Times New Roman"/>
              </w:rPr>
              <w:t>,9</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844FC4" w:rsidRPr="00EB6D22" w:rsidRDefault="00844FC4" w:rsidP="002729FE">
            <w:pPr>
              <w:autoSpaceDE w:val="0"/>
              <w:autoSpaceDN w:val="0"/>
              <w:adjustRightInd w:val="0"/>
              <w:jc w:val="both"/>
              <w:rPr>
                <w:rFonts w:cs="Times New Roman"/>
              </w:rPr>
            </w:pPr>
            <w:r>
              <w:rPr>
                <w:rFonts w:cs="Times New Roman"/>
              </w:rPr>
              <w:t>3</w:t>
            </w:r>
          </w:p>
          <w:p w:rsidR="00844FC4" w:rsidRPr="00EB6D22" w:rsidRDefault="00844FC4" w:rsidP="002729FE">
            <w:pPr>
              <w:autoSpaceDE w:val="0"/>
              <w:autoSpaceDN w:val="0"/>
              <w:adjustRightInd w:val="0"/>
              <w:jc w:val="both"/>
              <w:rPr>
                <w:rFonts w:cs="Times New Roman"/>
              </w:rPr>
            </w:pPr>
            <w:r>
              <w:rPr>
                <w:rFonts w:cs="Times New Roman"/>
              </w:rPr>
              <w:t>3</w:t>
            </w:r>
            <w:r w:rsidRPr="00EB6D22">
              <w:rPr>
                <w:rFonts w:cs="Times New Roman"/>
              </w:rPr>
              <w:t>5</w:t>
            </w:r>
          </w:p>
          <w:p w:rsidR="00844FC4" w:rsidRPr="00EB6D22" w:rsidRDefault="00844FC4" w:rsidP="002729FE">
            <w:pPr>
              <w:autoSpaceDE w:val="0"/>
              <w:autoSpaceDN w:val="0"/>
              <w:adjustRightInd w:val="0"/>
              <w:jc w:val="both"/>
              <w:rPr>
                <w:rFonts w:cs="Times New Roman"/>
              </w:rPr>
            </w:pPr>
            <w:r>
              <w:rPr>
                <w:rFonts w:cs="Times New Roman"/>
              </w:rPr>
              <w:t>20</w:t>
            </w:r>
          </w:p>
          <w:p w:rsidR="00844FC4" w:rsidRPr="00EB6D22" w:rsidRDefault="00844FC4" w:rsidP="002729FE">
            <w:pPr>
              <w:autoSpaceDE w:val="0"/>
              <w:autoSpaceDN w:val="0"/>
              <w:adjustRightInd w:val="0"/>
              <w:jc w:val="both"/>
              <w:rPr>
                <w:rFonts w:cs="Times New Roman"/>
              </w:rPr>
            </w:pPr>
            <w:r>
              <w:rPr>
                <w:rFonts w:cs="Times New Roman"/>
              </w:rPr>
              <w:t>19</w:t>
            </w:r>
          </w:p>
          <w:p w:rsidR="00844FC4" w:rsidRPr="00EB6D22" w:rsidRDefault="00844FC4" w:rsidP="002729FE">
            <w:pPr>
              <w:autoSpaceDE w:val="0"/>
              <w:autoSpaceDN w:val="0"/>
              <w:adjustRightInd w:val="0"/>
              <w:jc w:val="both"/>
              <w:rPr>
                <w:rFonts w:cs="Times New Roman"/>
              </w:rPr>
            </w:pPr>
            <w:r>
              <w:rPr>
                <w:rFonts w:cs="Times New Roman"/>
              </w:rPr>
              <w:t>4</w:t>
            </w:r>
          </w:p>
          <w:p w:rsidR="00844FC4" w:rsidRPr="00EB6D22" w:rsidRDefault="00844FC4" w:rsidP="002729FE">
            <w:pPr>
              <w:autoSpaceDE w:val="0"/>
              <w:autoSpaceDN w:val="0"/>
              <w:adjustRightInd w:val="0"/>
              <w:jc w:val="both"/>
              <w:rPr>
                <w:rFonts w:cs="Times New Roman"/>
              </w:rPr>
            </w:pPr>
            <w:r>
              <w:rPr>
                <w:rFonts w:cs="Times New Roman"/>
              </w:rPr>
              <w:t>2</w:t>
            </w:r>
          </w:p>
          <w:p w:rsidR="00844FC4" w:rsidRPr="00EB6D22" w:rsidRDefault="00844FC4" w:rsidP="002729FE">
            <w:pPr>
              <w:autoSpaceDE w:val="0"/>
              <w:autoSpaceDN w:val="0"/>
              <w:adjustRightInd w:val="0"/>
              <w:jc w:val="both"/>
              <w:rPr>
                <w:rFonts w:cs="Times New Roman"/>
                <w:b/>
                <w:bCs/>
              </w:rPr>
            </w:pPr>
            <w:r>
              <w:rPr>
                <w:rFonts w:cs="Times New Roman"/>
                <w:b/>
                <w:bCs/>
              </w:rPr>
              <w:t>83</w:t>
            </w:r>
          </w:p>
          <w:p w:rsidR="00844FC4" w:rsidRPr="00EB6D22" w:rsidRDefault="00844FC4" w:rsidP="002729FE">
            <w:pPr>
              <w:autoSpaceDE w:val="0"/>
              <w:autoSpaceDN w:val="0"/>
              <w:adjustRightInd w:val="0"/>
              <w:jc w:val="both"/>
              <w:rPr>
                <w:rFonts w:cs="Times New Roman"/>
              </w:rPr>
            </w:pPr>
            <w:r>
              <w:rPr>
                <w:rFonts w:cs="Times New Roman"/>
              </w:rPr>
              <w:t>3,3</w:t>
            </w:r>
          </w:p>
        </w:tc>
      </w:tr>
      <w:tr w:rsidR="00844FC4" w:rsidRPr="00EB6D22" w:rsidTr="00E2264B">
        <w:trPr>
          <w:trHeight w:val="1"/>
        </w:trPr>
        <w:tc>
          <w:tcPr>
            <w:tcW w:w="2976" w:type="dxa"/>
            <w:gridSpan w:val="2"/>
            <w:tcBorders>
              <w:top w:val="single" w:sz="8" w:space="0" w:color="000000"/>
              <w:left w:val="single" w:sz="8" w:space="0" w:color="000000"/>
              <w:bottom w:val="single" w:sz="8" w:space="0" w:color="000000"/>
              <w:right w:val="single" w:sz="2" w:space="0" w:color="000000"/>
            </w:tcBorders>
            <w:shd w:val="clear" w:color="000000" w:fill="D9D9D9"/>
          </w:tcPr>
          <w:p w:rsidR="00844FC4" w:rsidRPr="00EB6D22" w:rsidRDefault="00844FC4" w:rsidP="00E2264B">
            <w:pPr>
              <w:autoSpaceDE w:val="0"/>
              <w:autoSpaceDN w:val="0"/>
              <w:adjustRightInd w:val="0"/>
              <w:rPr>
                <w:rFonts w:cs="Times New Roman"/>
              </w:rPr>
            </w:pPr>
            <w:r w:rsidRPr="00EB6D22">
              <w:rPr>
                <w:rFonts w:cs="Times New Roman"/>
                <w:b/>
                <w:bCs/>
              </w:rPr>
              <w:t xml:space="preserve">C. Liczba godzin zajęć kształtujących umiejętności praktyczne w ramach przedmiotu oraz </w:t>
            </w:r>
            <w:r w:rsidRPr="00EB6D22">
              <w:rPr>
                <w:rFonts w:cs="Times New Roman"/>
                <w:b/>
                <w:bCs/>
              </w:rPr>
              <w:lastRenderedPageBreak/>
              <w:t>związana z tym liczba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844FC4" w:rsidRPr="00EB6D22" w:rsidRDefault="00844FC4" w:rsidP="002729FE">
            <w:pPr>
              <w:autoSpaceDE w:val="0"/>
              <w:autoSpaceDN w:val="0"/>
              <w:adjustRightInd w:val="0"/>
              <w:rPr>
                <w:rFonts w:cs="Times New Roman"/>
              </w:rPr>
            </w:pPr>
            <w:r w:rsidRPr="00EB6D22">
              <w:rPr>
                <w:rFonts w:cs="Times New Roman"/>
              </w:rPr>
              <w:lastRenderedPageBreak/>
              <w:t>Ćwiczenia projektowe</w:t>
            </w:r>
          </w:p>
          <w:p w:rsidR="00844FC4" w:rsidRPr="00EB6D22" w:rsidRDefault="00844FC4" w:rsidP="002729FE">
            <w:pPr>
              <w:autoSpaceDE w:val="0"/>
              <w:autoSpaceDN w:val="0"/>
              <w:adjustRightInd w:val="0"/>
              <w:rPr>
                <w:rFonts w:cs="Times New Roman"/>
              </w:rPr>
            </w:pPr>
            <w:r w:rsidRPr="00EB6D22">
              <w:rPr>
                <w:rFonts w:cs="Times New Roman"/>
              </w:rPr>
              <w:t>Przygotowanie projektu</w:t>
            </w:r>
          </w:p>
          <w:p w:rsidR="00844FC4" w:rsidRPr="00EB6D22" w:rsidRDefault="00844FC4" w:rsidP="002729FE">
            <w:pPr>
              <w:autoSpaceDE w:val="0"/>
              <w:autoSpaceDN w:val="0"/>
              <w:adjustRightInd w:val="0"/>
              <w:jc w:val="both"/>
              <w:rPr>
                <w:rFonts w:cs="Times New Roman"/>
                <w:b/>
                <w:bCs/>
              </w:rPr>
            </w:pPr>
            <w:r w:rsidRPr="00EB6D22">
              <w:rPr>
                <w:rFonts w:cs="Times New Roman"/>
                <w:b/>
                <w:bCs/>
              </w:rPr>
              <w:t xml:space="preserve">w sumie:  </w:t>
            </w:r>
          </w:p>
          <w:p w:rsidR="00844FC4" w:rsidRPr="00EB6D22" w:rsidRDefault="00844FC4" w:rsidP="002729FE">
            <w:pPr>
              <w:autoSpaceDE w:val="0"/>
              <w:autoSpaceDN w:val="0"/>
              <w:adjustRightInd w:val="0"/>
              <w:rPr>
                <w:rFonts w:cs="Times New Roman"/>
              </w:rPr>
            </w:pPr>
            <w:r w:rsidRPr="00EB6D22">
              <w:rPr>
                <w:rFonts w:cs="Times New Roman"/>
              </w:rPr>
              <w:t>ECTS</w:t>
            </w:r>
          </w:p>
        </w:tc>
        <w:tc>
          <w:tcPr>
            <w:tcW w:w="884" w:type="dxa"/>
            <w:gridSpan w:val="2"/>
            <w:tcBorders>
              <w:top w:val="single" w:sz="8" w:space="0" w:color="000000"/>
              <w:left w:val="single" w:sz="2" w:space="0" w:color="000000"/>
              <w:bottom w:val="single" w:sz="8" w:space="0" w:color="000000"/>
              <w:right w:val="single" w:sz="8" w:space="0" w:color="000000"/>
            </w:tcBorders>
            <w:shd w:val="clear" w:color="000000" w:fill="FFFFFF"/>
          </w:tcPr>
          <w:p w:rsidR="00844FC4" w:rsidRPr="00EB6D22" w:rsidRDefault="00844FC4" w:rsidP="002729FE">
            <w:pPr>
              <w:autoSpaceDE w:val="0"/>
              <w:autoSpaceDN w:val="0"/>
              <w:adjustRightInd w:val="0"/>
              <w:rPr>
                <w:rFonts w:cs="Times New Roman"/>
              </w:rPr>
            </w:pPr>
            <w:r w:rsidRPr="00EB6D22">
              <w:rPr>
                <w:rFonts w:cs="Times New Roman"/>
              </w:rPr>
              <w:t>45</w:t>
            </w:r>
          </w:p>
          <w:p w:rsidR="00844FC4" w:rsidRPr="00EB6D22" w:rsidRDefault="00844FC4" w:rsidP="002729FE">
            <w:pPr>
              <w:autoSpaceDE w:val="0"/>
              <w:autoSpaceDN w:val="0"/>
              <w:adjustRightInd w:val="0"/>
              <w:rPr>
                <w:rFonts w:cs="Times New Roman"/>
              </w:rPr>
            </w:pPr>
            <w:r w:rsidRPr="00EB6D22">
              <w:rPr>
                <w:rFonts w:cs="Times New Roman"/>
              </w:rPr>
              <w:t>25</w:t>
            </w:r>
          </w:p>
          <w:p w:rsidR="00844FC4" w:rsidRPr="00EB6D22" w:rsidRDefault="00844FC4" w:rsidP="002729FE">
            <w:pPr>
              <w:autoSpaceDE w:val="0"/>
              <w:autoSpaceDN w:val="0"/>
              <w:adjustRightInd w:val="0"/>
              <w:rPr>
                <w:rFonts w:cs="Times New Roman"/>
                <w:b/>
                <w:bCs/>
              </w:rPr>
            </w:pPr>
            <w:r w:rsidRPr="00EB6D22">
              <w:rPr>
                <w:rFonts w:cs="Times New Roman"/>
                <w:b/>
                <w:bCs/>
              </w:rPr>
              <w:t>70</w:t>
            </w:r>
          </w:p>
          <w:p w:rsidR="00844FC4" w:rsidRPr="00EB6D22" w:rsidRDefault="00844FC4" w:rsidP="002729FE">
            <w:pPr>
              <w:autoSpaceDE w:val="0"/>
              <w:autoSpaceDN w:val="0"/>
              <w:adjustRightInd w:val="0"/>
              <w:rPr>
                <w:rFonts w:cs="Times New Roman"/>
              </w:rPr>
            </w:pPr>
            <w:r w:rsidRPr="00EB6D22">
              <w:rPr>
                <w:rFonts w:cs="Times New Roman"/>
              </w:rPr>
              <w:t>2,8</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844FC4" w:rsidRPr="00EB6D22" w:rsidRDefault="00844FC4" w:rsidP="002729FE">
            <w:pPr>
              <w:autoSpaceDE w:val="0"/>
              <w:autoSpaceDN w:val="0"/>
              <w:adjustRightInd w:val="0"/>
              <w:rPr>
                <w:rFonts w:cs="Times New Roman"/>
              </w:rPr>
            </w:pPr>
            <w:r w:rsidRPr="00EB6D22">
              <w:rPr>
                <w:rFonts w:cs="Times New Roman"/>
              </w:rPr>
              <w:t>24</w:t>
            </w:r>
          </w:p>
          <w:p w:rsidR="00844FC4" w:rsidRPr="00EB6D22" w:rsidRDefault="00844FC4" w:rsidP="002729FE">
            <w:pPr>
              <w:autoSpaceDE w:val="0"/>
              <w:autoSpaceDN w:val="0"/>
              <w:adjustRightInd w:val="0"/>
              <w:rPr>
                <w:rFonts w:cs="Times New Roman"/>
              </w:rPr>
            </w:pPr>
            <w:r w:rsidRPr="00EB6D22">
              <w:rPr>
                <w:rFonts w:cs="Times New Roman"/>
              </w:rPr>
              <w:t>35</w:t>
            </w:r>
          </w:p>
          <w:p w:rsidR="00844FC4" w:rsidRPr="00EB6D22" w:rsidRDefault="00844FC4" w:rsidP="002729FE">
            <w:pPr>
              <w:autoSpaceDE w:val="0"/>
              <w:autoSpaceDN w:val="0"/>
              <w:adjustRightInd w:val="0"/>
              <w:rPr>
                <w:rFonts w:cs="Times New Roman"/>
                <w:b/>
                <w:bCs/>
              </w:rPr>
            </w:pPr>
            <w:r w:rsidRPr="00EB6D22">
              <w:rPr>
                <w:rFonts w:cs="Times New Roman"/>
                <w:b/>
                <w:bCs/>
              </w:rPr>
              <w:t>59</w:t>
            </w:r>
          </w:p>
          <w:p w:rsidR="00844FC4" w:rsidRPr="00EB6D22" w:rsidRDefault="00844FC4" w:rsidP="002729FE">
            <w:pPr>
              <w:autoSpaceDE w:val="0"/>
              <w:autoSpaceDN w:val="0"/>
              <w:adjustRightInd w:val="0"/>
              <w:rPr>
                <w:rFonts w:cs="Times New Roman"/>
              </w:rPr>
            </w:pPr>
            <w:r w:rsidRPr="00EB6D22">
              <w:rPr>
                <w:rFonts w:cs="Times New Roman"/>
              </w:rPr>
              <w:t>2,4</w:t>
            </w:r>
          </w:p>
        </w:tc>
      </w:tr>
    </w:tbl>
    <w:p w:rsidR="00AD5235" w:rsidRPr="00EB6D22" w:rsidRDefault="00AD5235" w:rsidP="00AD5235">
      <w:pPr>
        <w:autoSpaceDE w:val="0"/>
        <w:autoSpaceDN w:val="0"/>
        <w:adjustRightInd w:val="0"/>
        <w:rPr>
          <w:rFonts w:cs="Times New Roman"/>
          <w:b/>
          <w:bCs/>
        </w:rPr>
      </w:pPr>
      <w:r w:rsidRPr="00EB6D22">
        <w:rPr>
          <w:rFonts w:cs="Times New Roman"/>
          <w:b/>
          <w:bCs/>
        </w:rPr>
        <w:lastRenderedPageBreak/>
        <w:t>Dodatkowe elementy (* - opcjonalnie)</w:t>
      </w:r>
    </w:p>
    <w:tbl>
      <w:tblPr>
        <w:tblW w:w="0" w:type="auto"/>
        <w:tblInd w:w="216" w:type="dxa"/>
        <w:tblLayout w:type="fixed"/>
        <w:tblLook w:val="0000"/>
      </w:tblPr>
      <w:tblGrid>
        <w:gridCol w:w="2762"/>
        <w:gridCol w:w="6340"/>
      </w:tblGrid>
      <w:tr w:rsidR="00AD5235" w:rsidRPr="00EB6D22" w:rsidTr="00E2264B">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AD5235" w:rsidRPr="00EB6D22" w:rsidRDefault="00AD5235" w:rsidP="00E2264B">
            <w:pPr>
              <w:autoSpaceDE w:val="0"/>
              <w:autoSpaceDN w:val="0"/>
              <w:adjustRightInd w:val="0"/>
              <w:rPr>
                <w:rFonts w:cs="Times New Roman"/>
              </w:rPr>
            </w:pPr>
            <w:r w:rsidRPr="00EB6D22">
              <w:rPr>
                <w:rFonts w:cs="Times New Roman"/>
                <w:b/>
                <w:bCs/>
              </w:rPr>
              <w:t>Szczegółowe treści kształcenia w ramach poszczególnych form zajęć:</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AD5235" w:rsidRPr="00EB6D22" w:rsidRDefault="00AD5235" w:rsidP="00E2264B">
            <w:pPr>
              <w:autoSpaceDE w:val="0"/>
              <w:autoSpaceDN w:val="0"/>
              <w:adjustRightInd w:val="0"/>
              <w:jc w:val="both"/>
              <w:rPr>
                <w:rFonts w:cs="Times New Roman"/>
                <w:b/>
                <w:bCs/>
              </w:rPr>
            </w:pPr>
            <w:r w:rsidRPr="00EB6D22">
              <w:rPr>
                <w:rFonts w:cs="Times New Roman"/>
                <w:b/>
                <w:bCs/>
              </w:rPr>
              <w:t>Wykłady:</w:t>
            </w:r>
          </w:p>
          <w:p w:rsidR="00AD5235" w:rsidRPr="00EB6D22" w:rsidRDefault="00AD5235" w:rsidP="00E2264B">
            <w:pPr>
              <w:widowControl/>
              <w:numPr>
                <w:ilvl w:val="0"/>
                <w:numId w:val="26"/>
              </w:numPr>
              <w:suppressAutoHyphens w:val="0"/>
              <w:autoSpaceDE w:val="0"/>
              <w:autoSpaceDN w:val="0"/>
              <w:adjustRightInd w:val="0"/>
              <w:jc w:val="both"/>
              <w:rPr>
                <w:rFonts w:cs="Times New Roman"/>
              </w:rPr>
            </w:pPr>
            <w:r w:rsidRPr="00EB6D22">
              <w:rPr>
                <w:rFonts w:cs="Times New Roman"/>
              </w:rPr>
              <w:t>Wprowadzenie, podstawowe pojęcia z zakresu problematyki systemu zarządzania jakością</w:t>
            </w:r>
          </w:p>
          <w:p w:rsidR="00AD5235" w:rsidRPr="00EB6D22" w:rsidRDefault="00AD5235" w:rsidP="00E2264B">
            <w:pPr>
              <w:widowControl/>
              <w:numPr>
                <w:ilvl w:val="0"/>
                <w:numId w:val="26"/>
              </w:numPr>
              <w:suppressAutoHyphens w:val="0"/>
              <w:autoSpaceDE w:val="0"/>
              <w:autoSpaceDN w:val="0"/>
              <w:adjustRightInd w:val="0"/>
              <w:jc w:val="both"/>
              <w:rPr>
                <w:rFonts w:cs="Times New Roman"/>
              </w:rPr>
            </w:pPr>
            <w:r w:rsidRPr="00EB6D22">
              <w:rPr>
                <w:rFonts w:cs="Times New Roman"/>
              </w:rPr>
              <w:t>Aspekty prawne związane z zapewnieniem jakości w gospodarce żywnościowej</w:t>
            </w:r>
          </w:p>
          <w:p w:rsidR="00AD5235" w:rsidRPr="00EB6D22" w:rsidRDefault="00AD5235" w:rsidP="00E2264B">
            <w:pPr>
              <w:widowControl/>
              <w:numPr>
                <w:ilvl w:val="0"/>
                <w:numId w:val="26"/>
              </w:numPr>
              <w:suppressAutoHyphens w:val="0"/>
              <w:autoSpaceDE w:val="0"/>
              <w:autoSpaceDN w:val="0"/>
              <w:adjustRightInd w:val="0"/>
              <w:jc w:val="both"/>
              <w:rPr>
                <w:rFonts w:cs="Times New Roman"/>
              </w:rPr>
            </w:pPr>
            <w:r w:rsidRPr="00EB6D22">
              <w:rPr>
                <w:rFonts w:cs="Times New Roman"/>
              </w:rPr>
              <w:t>Dobra Praktyka Higieniczna – GHP – zasady, wdrożenie systemu</w:t>
            </w:r>
          </w:p>
          <w:p w:rsidR="00AD5235" w:rsidRPr="00EB6D22" w:rsidRDefault="00AD5235" w:rsidP="00E2264B">
            <w:pPr>
              <w:widowControl/>
              <w:numPr>
                <w:ilvl w:val="0"/>
                <w:numId w:val="26"/>
              </w:numPr>
              <w:suppressAutoHyphens w:val="0"/>
              <w:autoSpaceDE w:val="0"/>
              <w:autoSpaceDN w:val="0"/>
              <w:adjustRightInd w:val="0"/>
              <w:jc w:val="both"/>
              <w:rPr>
                <w:rFonts w:cs="Times New Roman"/>
              </w:rPr>
            </w:pPr>
            <w:r w:rsidRPr="00EB6D22">
              <w:rPr>
                <w:rFonts w:cs="Times New Roman"/>
              </w:rPr>
              <w:t>Dobra Praktyka Produkcyjna – GMP – zasady, wdrożenie systemu</w:t>
            </w:r>
          </w:p>
          <w:p w:rsidR="00AD5235" w:rsidRPr="00EB6D22" w:rsidRDefault="00AD5235" w:rsidP="00E2264B">
            <w:pPr>
              <w:widowControl/>
              <w:numPr>
                <w:ilvl w:val="0"/>
                <w:numId w:val="26"/>
              </w:numPr>
              <w:suppressAutoHyphens w:val="0"/>
              <w:autoSpaceDE w:val="0"/>
              <w:autoSpaceDN w:val="0"/>
              <w:adjustRightInd w:val="0"/>
              <w:jc w:val="both"/>
              <w:rPr>
                <w:rFonts w:cs="Times New Roman"/>
              </w:rPr>
            </w:pPr>
            <w:r w:rsidRPr="00EB6D22">
              <w:rPr>
                <w:rFonts w:cs="Times New Roman"/>
              </w:rPr>
              <w:t>System HACCP – geneza systemu, rodzaje zagrożeń, zasady</w:t>
            </w:r>
          </w:p>
          <w:p w:rsidR="00AD5235" w:rsidRPr="00EB6D22" w:rsidRDefault="00AD5235" w:rsidP="00E2264B">
            <w:pPr>
              <w:widowControl/>
              <w:numPr>
                <w:ilvl w:val="0"/>
                <w:numId w:val="26"/>
              </w:numPr>
              <w:suppressAutoHyphens w:val="0"/>
              <w:autoSpaceDE w:val="0"/>
              <w:autoSpaceDN w:val="0"/>
              <w:adjustRightInd w:val="0"/>
              <w:jc w:val="both"/>
              <w:rPr>
                <w:rFonts w:cs="Times New Roman"/>
              </w:rPr>
            </w:pPr>
            <w:r w:rsidRPr="00EB6D22">
              <w:rPr>
                <w:rFonts w:cs="Times New Roman"/>
              </w:rPr>
              <w:t>System zarządzania bezpieczeństwem żywności wg normy ISO 22000</w:t>
            </w:r>
          </w:p>
          <w:p w:rsidR="00AD5235" w:rsidRPr="00EB6D22" w:rsidRDefault="00AD5235" w:rsidP="00E2264B">
            <w:pPr>
              <w:widowControl/>
              <w:numPr>
                <w:ilvl w:val="0"/>
                <w:numId w:val="26"/>
              </w:numPr>
              <w:suppressAutoHyphens w:val="0"/>
              <w:autoSpaceDE w:val="0"/>
              <w:autoSpaceDN w:val="0"/>
              <w:adjustRightInd w:val="0"/>
              <w:jc w:val="both"/>
              <w:rPr>
                <w:rFonts w:cs="Times New Roman"/>
              </w:rPr>
            </w:pPr>
            <w:r w:rsidRPr="00EB6D22">
              <w:rPr>
                <w:rFonts w:cs="Times New Roman"/>
              </w:rPr>
              <w:t>Standard GlobalGAP</w:t>
            </w:r>
          </w:p>
          <w:p w:rsidR="00AD5235" w:rsidRPr="00EB6D22" w:rsidRDefault="00AD5235" w:rsidP="00E2264B">
            <w:pPr>
              <w:widowControl/>
              <w:numPr>
                <w:ilvl w:val="0"/>
                <w:numId w:val="26"/>
              </w:numPr>
              <w:suppressAutoHyphens w:val="0"/>
              <w:autoSpaceDE w:val="0"/>
              <w:autoSpaceDN w:val="0"/>
              <w:adjustRightInd w:val="0"/>
              <w:jc w:val="both"/>
              <w:rPr>
                <w:rFonts w:cs="Times New Roman"/>
              </w:rPr>
            </w:pPr>
            <w:r w:rsidRPr="00EB6D22">
              <w:rPr>
                <w:rFonts w:cs="Times New Roman"/>
              </w:rPr>
              <w:t>Omówienie wymagań standardów sieci handlowych: BRC, IFS</w:t>
            </w:r>
          </w:p>
          <w:p w:rsidR="00AD5235" w:rsidRPr="00EB6D22" w:rsidRDefault="00AD5235" w:rsidP="00E2264B">
            <w:pPr>
              <w:widowControl/>
              <w:numPr>
                <w:ilvl w:val="0"/>
                <w:numId w:val="26"/>
              </w:numPr>
              <w:suppressAutoHyphens w:val="0"/>
              <w:autoSpaceDE w:val="0"/>
              <w:autoSpaceDN w:val="0"/>
              <w:adjustRightInd w:val="0"/>
              <w:jc w:val="both"/>
              <w:rPr>
                <w:rFonts w:cs="Times New Roman"/>
              </w:rPr>
            </w:pPr>
            <w:r w:rsidRPr="00EB6D22">
              <w:rPr>
                <w:rFonts w:cs="Times New Roman"/>
              </w:rPr>
              <w:t>Zasady i techniki prowadzenia auditów wewnętrznych systemów zarządzania (w oparciu o wymagania normy 19011)</w:t>
            </w:r>
          </w:p>
          <w:p w:rsidR="00AD5235" w:rsidRPr="00EB6D22" w:rsidRDefault="00AD5235" w:rsidP="00E2264B">
            <w:pPr>
              <w:widowControl/>
              <w:numPr>
                <w:ilvl w:val="0"/>
                <w:numId w:val="26"/>
              </w:numPr>
              <w:suppressAutoHyphens w:val="0"/>
              <w:autoSpaceDE w:val="0"/>
              <w:autoSpaceDN w:val="0"/>
              <w:adjustRightInd w:val="0"/>
              <w:jc w:val="both"/>
              <w:rPr>
                <w:rFonts w:cs="Times New Roman"/>
              </w:rPr>
            </w:pPr>
            <w:r w:rsidRPr="00EB6D22">
              <w:rPr>
                <w:rFonts w:cs="Times New Roman"/>
              </w:rPr>
              <w:t>Wybrane metody i narzędzia inżynierii jakości.</w:t>
            </w:r>
          </w:p>
          <w:p w:rsidR="00AD5235" w:rsidRPr="00EB6D22" w:rsidRDefault="00AD5235" w:rsidP="00E2264B">
            <w:pPr>
              <w:autoSpaceDE w:val="0"/>
              <w:autoSpaceDN w:val="0"/>
              <w:adjustRightInd w:val="0"/>
              <w:jc w:val="both"/>
              <w:rPr>
                <w:rFonts w:cs="Times New Roman"/>
              </w:rPr>
            </w:pPr>
          </w:p>
          <w:p w:rsidR="00AD5235" w:rsidRPr="00EB6D22" w:rsidRDefault="00AD5235" w:rsidP="00E2264B">
            <w:pPr>
              <w:autoSpaceDE w:val="0"/>
              <w:autoSpaceDN w:val="0"/>
              <w:adjustRightInd w:val="0"/>
              <w:jc w:val="both"/>
              <w:rPr>
                <w:rFonts w:cs="Times New Roman"/>
                <w:b/>
                <w:bCs/>
              </w:rPr>
            </w:pPr>
            <w:r w:rsidRPr="00EB6D22">
              <w:rPr>
                <w:rFonts w:cs="Times New Roman"/>
                <w:b/>
                <w:bCs/>
              </w:rPr>
              <w:t>Ćwiczenia projektowe:</w:t>
            </w:r>
          </w:p>
          <w:p w:rsidR="00AD5235" w:rsidRPr="00EB6D22" w:rsidRDefault="00AD5235" w:rsidP="00E2264B">
            <w:pPr>
              <w:widowControl/>
              <w:numPr>
                <w:ilvl w:val="0"/>
                <w:numId w:val="26"/>
              </w:numPr>
              <w:suppressAutoHyphens w:val="0"/>
              <w:autoSpaceDE w:val="0"/>
              <w:autoSpaceDN w:val="0"/>
              <w:adjustRightInd w:val="0"/>
              <w:jc w:val="both"/>
              <w:rPr>
                <w:rFonts w:cs="Times New Roman"/>
              </w:rPr>
            </w:pPr>
            <w:r w:rsidRPr="00EB6D22">
              <w:rPr>
                <w:rFonts w:cs="Times New Roman"/>
              </w:rPr>
              <w:t>Zasady budowy systemu zarządzania jakością i bezpieczeństwa żywności – analiza działań</w:t>
            </w:r>
          </w:p>
          <w:p w:rsidR="00AD5235" w:rsidRPr="00EB6D22" w:rsidRDefault="00AD5235" w:rsidP="00E2264B">
            <w:pPr>
              <w:widowControl/>
              <w:numPr>
                <w:ilvl w:val="0"/>
                <w:numId w:val="26"/>
              </w:numPr>
              <w:suppressAutoHyphens w:val="0"/>
              <w:autoSpaceDE w:val="0"/>
              <w:autoSpaceDN w:val="0"/>
              <w:adjustRightInd w:val="0"/>
              <w:jc w:val="both"/>
              <w:rPr>
                <w:rFonts w:cs="Times New Roman"/>
              </w:rPr>
            </w:pPr>
            <w:r w:rsidRPr="00EB6D22">
              <w:rPr>
                <w:rFonts w:cs="Times New Roman"/>
              </w:rPr>
              <w:t>Przeprowadzenie identyfikacji obszarów Dobrej Praktyki Higienicznej</w:t>
            </w:r>
          </w:p>
          <w:p w:rsidR="00AD5235" w:rsidRPr="00EB6D22" w:rsidRDefault="00AD5235" w:rsidP="00E2264B">
            <w:pPr>
              <w:widowControl/>
              <w:numPr>
                <w:ilvl w:val="0"/>
                <w:numId w:val="26"/>
              </w:numPr>
              <w:suppressAutoHyphens w:val="0"/>
              <w:autoSpaceDE w:val="0"/>
              <w:autoSpaceDN w:val="0"/>
              <w:adjustRightInd w:val="0"/>
              <w:jc w:val="both"/>
              <w:rPr>
                <w:rFonts w:cs="Times New Roman"/>
              </w:rPr>
            </w:pPr>
            <w:r w:rsidRPr="00EB6D22">
              <w:rPr>
                <w:rFonts w:cs="Times New Roman"/>
              </w:rPr>
              <w:t>Przeprowadzenie identyfikacji obszarów Dobrej Praktyki Produkcyjnej</w:t>
            </w:r>
          </w:p>
          <w:p w:rsidR="00AD5235" w:rsidRPr="00EB6D22" w:rsidRDefault="00AD5235" w:rsidP="00E2264B">
            <w:pPr>
              <w:widowControl/>
              <w:numPr>
                <w:ilvl w:val="0"/>
                <w:numId w:val="26"/>
              </w:numPr>
              <w:suppressAutoHyphens w:val="0"/>
              <w:autoSpaceDE w:val="0"/>
              <w:autoSpaceDN w:val="0"/>
              <w:adjustRightInd w:val="0"/>
              <w:jc w:val="both"/>
              <w:rPr>
                <w:rFonts w:cs="Times New Roman"/>
              </w:rPr>
            </w:pPr>
            <w:r w:rsidRPr="00EB6D22">
              <w:rPr>
                <w:rFonts w:cs="Times New Roman"/>
              </w:rPr>
              <w:t xml:space="preserve">Określanie zagrożeń, ocena ryzyka oraz dobór środków prewencyjnych w wybranej produkcji żywności. </w:t>
            </w:r>
          </w:p>
          <w:p w:rsidR="00AD5235" w:rsidRPr="00EB6D22" w:rsidRDefault="00AD5235" w:rsidP="00E2264B">
            <w:pPr>
              <w:widowControl/>
              <w:numPr>
                <w:ilvl w:val="0"/>
                <w:numId w:val="26"/>
              </w:numPr>
              <w:suppressAutoHyphens w:val="0"/>
              <w:autoSpaceDE w:val="0"/>
              <w:autoSpaceDN w:val="0"/>
              <w:adjustRightInd w:val="0"/>
              <w:jc w:val="both"/>
              <w:rPr>
                <w:rFonts w:cs="Times New Roman"/>
              </w:rPr>
            </w:pPr>
            <w:r w:rsidRPr="00EB6D22">
              <w:rPr>
                <w:rFonts w:cs="Times New Roman"/>
              </w:rPr>
              <w:t>Typowanie, monitorowanie i procedury działań korygujących dla CCP w wybranej produkcji żywności.</w:t>
            </w:r>
          </w:p>
          <w:p w:rsidR="00AD5235" w:rsidRPr="00EB6D22" w:rsidRDefault="00AD5235" w:rsidP="00E2264B">
            <w:pPr>
              <w:widowControl/>
              <w:numPr>
                <w:ilvl w:val="0"/>
                <w:numId w:val="26"/>
              </w:numPr>
              <w:suppressAutoHyphens w:val="0"/>
              <w:autoSpaceDE w:val="0"/>
              <w:autoSpaceDN w:val="0"/>
              <w:adjustRightInd w:val="0"/>
              <w:jc w:val="both"/>
              <w:rPr>
                <w:rFonts w:cs="Times New Roman"/>
              </w:rPr>
            </w:pPr>
            <w:r w:rsidRPr="00EB6D22">
              <w:rPr>
                <w:rFonts w:cs="Times New Roman"/>
              </w:rPr>
              <w:t>Przykłady praktycznego zastosowania wybranych systemów zarządzania jakością</w:t>
            </w:r>
          </w:p>
          <w:p w:rsidR="00AD5235" w:rsidRPr="00EB6D22" w:rsidRDefault="00AD5235" w:rsidP="00E2264B">
            <w:pPr>
              <w:widowControl/>
              <w:numPr>
                <w:ilvl w:val="0"/>
                <w:numId w:val="26"/>
              </w:numPr>
              <w:suppressAutoHyphens w:val="0"/>
              <w:autoSpaceDE w:val="0"/>
              <w:autoSpaceDN w:val="0"/>
              <w:adjustRightInd w:val="0"/>
              <w:jc w:val="both"/>
              <w:rPr>
                <w:rFonts w:cs="Times New Roman"/>
              </w:rPr>
            </w:pPr>
            <w:r w:rsidRPr="00EB6D22">
              <w:rPr>
                <w:rFonts w:cs="Times New Roman"/>
              </w:rPr>
              <w:t>Dokumentacja systemu zarządzania jakością: wymagania wobec dokumentacji i jej zakres: księga systemu zarządzania, procedury, instrukcje, formularze</w:t>
            </w:r>
          </w:p>
          <w:p w:rsidR="00AD5235" w:rsidRPr="00EB6D22" w:rsidRDefault="00AD5235" w:rsidP="00E2264B">
            <w:pPr>
              <w:widowControl/>
              <w:numPr>
                <w:ilvl w:val="0"/>
                <w:numId w:val="26"/>
              </w:numPr>
              <w:suppressAutoHyphens w:val="0"/>
              <w:autoSpaceDE w:val="0"/>
              <w:autoSpaceDN w:val="0"/>
              <w:adjustRightInd w:val="0"/>
              <w:jc w:val="both"/>
              <w:rPr>
                <w:rFonts w:cs="Times New Roman"/>
              </w:rPr>
            </w:pPr>
            <w:r w:rsidRPr="00EB6D22">
              <w:rPr>
                <w:rFonts w:cs="Times New Roman"/>
              </w:rPr>
              <w:t>Opracowanie procedur dla wybranych systemów zarządzania jakością i bezpieczeństwem  żywności</w:t>
            </w:r>
          </w:p>
          <w:p w:rsidR="00AD5235" w:rsidRPr="00EB6D22" w:rsidRDefault="00AD5235" w:rsidP="00E2264B">
            <w:pPr>
              <w:widowControl/>
              <w:numPr>
                <w:ilvl w:val="0"/>
                <w:numId w:val="26"/>
              </w:numPr>
              <w:suppressAutoHyphens w:val="0"/>
              <w:autoSpaceDE w:val="0"/>
              <w:autoSpaceDN w:val="0"/>
              <w:adjustRightInd w:val="0"/>
              <w:jc w:val="both"/>
              <w:rPr>
                <w:rFonts w:cs="Times New Roman"/>
              </w:rPr>
            </w:pPr>
            <w:r w:rsidRPr="00EB6D22">
              <w:rPr>
                <w:rFonts w:cs="Times New Roman"/>
              </w:rPr>
              <w:t>Prowadzenie oraz dokumentowanie auditów wewnętrznych  w systemie zarządzania zgodnie z normą ISO 19011, 22000.</w:t>
            </w:r>
          </w:p>
          <w:p w:rsidR="00AD5235" w:rsidRPr="00EB6D22" w:rsidRDefault="00AD5235" w:rsidP="00E2264B">
            <w:pPr>
              <w:autoSpaceDE w:val="0"/>
              <w:autoSpaceDN w:val="0"/>
              <w:adjustRightInd w:val="0"/>
              <w:jc w:val="both"/>
              <w:rPr>
                <w:rFonts w:cs="Times New Roman"/>
              </w:rPr>
            </w:pPr>
          </w:p>
        </w:tc>
      </w:tr>
      <w:tr w:rsidR="00AD5235" w:rsidRPr="00EB6D22" w:rsidTr="00E2264B">
        <w:trPr>
          <w:trHeight w:val="263"/>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AD5235" w:rsidRPr="00EB6D22" w:rsidRDefault="00AD5235" w:rsidP="00E2264B">
            <w:pPr>
              <w:autoSpaceDE w:val="0"/>
              <w:autoSpaceDN w:val="0"/>
              <w:adjustRightInd w:val="0"/>
              <w:ind w:right="513"/>
              <w:rPr>
                <w:rFonts w:cs="Times New Roman"/>
              </w:rPr>
            </w:pPr>
            <w:r w:rsidRPr="00EB6D22">
              <w:rPr>
                <w:rFonts w:cs="Times New Roman"/>
                <w:b/>
                <w:bCs/>
              </w:rPr>
              <w:t xml:space="preserve">Metody i techniki kształcenia: </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AD5235" w:rsidRPr="00EB6D22" w:rsidRDefault="00AD5235" w:rsidP="00E2264B">
            <w:pPr>
              <w:autoSpaceDE w:val="0"/>
              <w:autoSpaceDN w:val="0"/>
              <w:adjustRightInd w:val="0"/>
              <w:jc w:val="both"/>
              <w:rPr>
                <w:rFonts w:cs="Times New Roman"/>
              </w:rPr>
            </w:pPr>
            <w:r w:rsidRPr="00EB6D22">
              <w:rPr>
                <w:rFonts w:cs="Times New Roman"/>
              </w:rPr>
              <w:t>wykład multimedialny, ćwiczenia projektowe, prezentacje multimedialne, giełda pomysłów</w:t>
            </w:r>
          </w:p>
        </w:tc>
      </w:tr>
      <w:tr w:rsidR="00AD5235" w:rsidRPr="00EB6D22" w:rsidTr="00E2264B">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AD5235" w:rsidRPr="00EB6D22" w:rsidRDefault="00AD5235" w:rsidP="00E2264B">
            <w:pPr>
              <w:autoSpaceDE w:val="0"/>
              <w:autoSpaceDN w:val="0"/>
              <w:adjustRightInd w:val="0"/>
              <w:rPr>
                <w:rFonts w:cs="Times New Roman"/>
              </w:rPr>
            </w:pPr>
            <w:r w:rsidRPr="00EB6D22">
              <w:rPr>
                <w:rFonts w:cs="Times New Roman"/>
                <w:b/>
                <w:bCs/>
              </w:rPr>
              <w:t xml:space="preserve">* Warunki i sposób </w:t>
            </w:r>
            <w:r w:rsidRPr="00EB6D22">
              <w:rPr>
                <w:rFonts w:cs="Times New Roman"/>
                <w:b/>
                <w:bCs/>
              </w:rPr>
              <w:lastRenderedPageBreak/>
              <w:t>zaliczenia poszczególnych form zajęć, w tym zasady zaliczeń poprawkowych, a także warunki dopuszczenia do egzaminu:</w:t>
            </w:r>
            <w:r w:rsidRPr="00EB6D22">
              <w:rPr>
                <w:rFonts w:cs="Times New Roman"/>
              </w:rPr>
              <w:t xml:space="preserve"> </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AD5235" w:rsidRPr="00EB6D22" w:rsidRDefault="00AD5235" w:rsidP="00E2264B">
            <w:pPr>
              <w:autoSpaceDE w:val="0"/>
              <w:autoSpaceDN w:val="0"/>
              <w:adjustRightInd w:val="0"/>
              <w:jc w:val="both"/>
              <w:rPr>
                <w:rFonts w:cs="Times New Roman"/>
              </w:rPr>
            </w:pPr>
            <w:r w:rsidRPr="00EB6D22">
              <w:rPr>
                <w:rFonts w:cs="Times New Roman"/>
              </w:rPr>
              <w:lastRenderedPageBreak/>
              <w:t>-</w:t>
            </w:r>
          </w:p>
        </w:tc>
      </w:tr>
      <w:tr w:rsidR="00AD5235" w:rsidRPr="00EB6D22" w:rsidTr="00E2264B">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AD5235" w:rsidRPr="00EB6D22" w:rsidRDefault="00AD5235" w:rsidP="00E2264B">
            <w:pPr>
              <w:autoSpaceDE w:val="0"/>
              <w:autoSpaceDN w:val="0"/>
              <w:adjustRightInd w:val="0"/>
              <w:rPr>
                <w:rFonts w:cs="Times New Roman"/>
              </w:rPr>
            </w:pPr>
            <w:r w:rsidRPr="00EB6D22">
              <w:rPr>
                <w:rFonts w:cs="Times New Roman"/>
                <w:b/>
                <w:bCs/>
              </w:rPr>
              <w:lastRenderedPageBreak/>
              <w:t>* Zasady udziału w poszczególnych zajęciach, ze wskazaniem, czy obecność studenta na zajęciach jest obowiązkowa:</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AD5235" w:rsidRPr="00EB6D22" w:rsidRDefault="00AD5235" w:rsidP="00E2264B">
            <w:pPr>
              <w:autoSpaceDE w:val="0"/>
              <w:autoSpaceDN w:val="0"/>
              <w:adjustRightInd w:val="0"/>
              <w:jc w:val="both"/>
              <w:rPr>
                <w:rFonts w:cs="Times New Roman"/>
              </w:rPr>
            </w:pPr>
            <w:r w:rsidRPr="00EB6D22">
              <w:rPr>
                <w:rFonts w:cs="Times New Roman"/>
              </w:rPr>
              <w:t>-</w:t>
            </w:r>
          </w:p>
        </w:tc>
      </w:tr>
      <w:tr w:rsidR="00AD5235" w:rsidRPr="00EB6D22" w:rsidTr="00E2264B">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AD5235" w:rsidRPr="00EB6D22" w:rsidRDefault="00AD5235" w:rsidP="00E2264B">
            <w:pPr>
              <w:autoSpaceDE w:val="0"/>
              <w:autoSpaceDN w:val="0"/>
              <w:adjustRightInd w:val="0"/>
              <w:rPr>
                <w:rFonts w:cs="Times New Roman"/>
              </w:rPr>
            </w:pPr>
            <w:r w:rsidRPr="00EB6D22">
              <w:rPr>
                <w:rFonts w:cs="Times New Roman"/>
                <w:b/>
                <w:bCs/>
              </w:rPr>
              <w:t>Sposób obliczania oceny końcowej:</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AD5235" w:rsidRPr="00EB6D22" w:rsidRDefault="00AD5235" w:rsidP="00E2264B">
            <w:pPr>
              <w:widowControl/>
              <w:numPr>
                <w:ilvl w:val="0"/>
                <w:numId w:val="26"/>
              </w:numPr>
              <w:suppressAutoHyphens w:val="0"/>
              <w:autoSpaceDE w:val="0"/>
              <w:autoSpaceDN w:val="0"/>
              <w:adjustRightInd w:val="0"/>
              <w:ind w:right="941"/>
              <w:jc w:val="both"/>
              <w:rPr>
                <w:rFonts w:cs="Times New Roman"/>
              </w:rPr>
            </w:pPr>
            <w:r w:rsidRPr="00EB6D22">
              <w:rPr>
                <w:rFonts w:cs="Times New Roman"/>
              </w:rPr>
              <w:t>Ocena z egzaminu– 60%</w:t>
            </w:r>
          </w:p>
          <w:p w:rsidR="00AD5235" w:rsidRPr="00EB6D22" w:rsidRDefault="00AD5235" w:rsidP="00E2264B">
            <w:pPr>
              <w:widowControl/>
              <w:numPr>
                <w:ilvl w:val="0"/>
                <w:numId w:val="26"/>
              </w:numPr>
              <w:suppressAutoHyphens w:val="0"/>
              <w:autoSpaceDE w:val="0"/>
              <w:autoSpaceDN w:val="0"/>
              <w:adjustRightInd w:val="0"/>
              <w:ind w:right="941"/>
              <w:jc w:val="both"/>
              <w:rPr>
                <w:rFonts w:cs="Times New Roman"/>
              </w:rPr>
            </w:pPr>
            <w:r w:rsidRPr="00EB6D22">
              <w:rPr>
                <w:rFonts w:cs="Times New Roman"/>
              </w:rPr>
              <w:t>Ocena z ćwiczeń 40%</w:t>
            </w:r>
          </w:p>
          <w:p w:rsidR="00AD5235" w:rsidRPr="00EB6D22" w:rsidRDefault="00AD5235" w:rsidP="00E2264B">
            <w:pPr>
              <w:widowControl/>
              <w:numPr>
                <w:ilvl w:val="0"/>
                <w:numId w:val="26"/>
              </w:numPr>
              <w:suppressAutoHyphens w:val="0"/>
              <w:autoSpaceDE w:val="0"/>
              <w:autoSpaceDN w:val="0"/>
              <w:adjustRightInd w:val="0"/>
              <w:ind w:right="939"/>
              <w:jc w:val="both"/>
              <w:rPr>
                <w:rFonts w:cs="Times New Roman"/>
              </w:rPr>
            </w:pPr>
            <w:r w:rsidRPr="00EB6D22">
              <w:rPr>
                <w:rFonts w:cs="Times New Roman"/>
              </w:rPr>
              <w:t>Łącznie 100%</w:t>
            </w:r>
          </w:p>
        </w:tc>
      </w:tr>
      <w:tr w:rsidR="00AD5235" w:rsidRPr="00EB6D22" w:rsidTr="00E2264B">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AD5235" w:rsidRPr="00EB6D22" w:rsidRDefault="00AD5235" w:rsidP="00E2264B">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AD5235" w:rsidRPr="00EB6D22" w:rsidRDefault="00AD5235" w:rsidP="00E2264B">
            <w:pPr>
              <w:autoSpaceDE w:val="0"/>
              <w:autoSpaceDN w:val="0"/>
              <w:adjustRightInd w:val="0"/>
              <w:jc w:val="both"/>
              <w:rPr>
                <w:rFonts w:cs="Times New Roman"/>
              </w:rPr>
            </w:pPr>
            <w:r w:rsidRPr="00EB6D22">
              <w:rPr>
                <w:rFonts w:cs="Times New Roman"/>
              </w:rPr>
              <w:t>-</w:t>
            </w:r>
          </w:p>
        </w:tc>
      </w:tr>
      <w:tr w:rsidR="00AD5235" w:rsidRPr="00EB6D22" w:rsidTr="00E2264B">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AD5235" w:rsidRPr="00EB6D22" w:rsidRDefault="00AD5235" w:rsidP="00E2264B">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AD5235" w:rsidRPr="00EB6D22" w:rsidRDefault="00AD5235" w:rsidP="00E2264B">
            <w:pPr>
              <w:autoSpaceDE w:val="0"/>
              <w:autoSpaceDN w:val="0"/>
              <w:adjustRightInd w:val="0"/>
              <w:rPr>
                <w:rFonts w:cs="Times New Roman"/>
              </w:rPr>
            </w:pPr>
            <w:r w:rsidRPr="00EB6D22">
              <w:rPr>
                <w:rFonts w:cs="Times New Roman"/>
              </w:rPr>
              <w:t>Kształtowanie żyzności gleb</w:t>
            </w:r>
          </w:p>
          <w:p w:rsidR="00AD5235" w:rsidRPr="00EB6D22" w:rsidRDefault="00AD5235" w:rsidP="00E2264B">
            <w:pPr>
              <w:autoSpaceDE w:val="0"/>
              <w:autoSpaceDN w:val="0"/>
              <w:adjustRightInd w:val="0"/>
              <w:rPr>
                <w:rFonts w:cs="Times New Roman"/>
              </w:rPr>
            </w:pPr>
            <w:r w:rsidRPr="00EB6D22">
              <w:rPr>
                <w:rFonts w:cs="Times New Roman"/>
              </w:rPr>
              <w:t>Przyrodnicze i technologiczne podstawy produkcji roślinnej</w:t>
            </w:r>
          </w:p>
          <w:p w:rsidR="00AD5235" w:rsidRPr="00EB6D22" w:rsidRDefault="00AD5235" w:rsidP="00E2264B">
            <w:pPr>
              <w:autoSpaceDE w:val="0"/>
              <w:autoSpaceDN w:val="0"/>
              <w:adjustRightInd w:val="0"/>
              <w:rPr>
                <w:rFonts w:cs="Times New Roman"/>
              </w:rPr>
            </w:pPr>
            <w:r w:rsidRPr="00EB6D22">
              <w:rPr>
                <w:rFonts w:cs="Times New Roman"/>
              </w:rPr>
              <w:t>Technologie produkcji zwierzęcej</w:t>
            </w:r>
          </w:p>
          <w:p w:rsidR="00AD5235" w:rsidRPr="00EB6D22" w:rsidRDefault="00AD5235" w:rsidP="00E2264B">
            <w:pPr>
              <w:autoSpaceDE w:val="0"/>
              <w:autoSpaceDN w:val="0"/>
              <w:adjustRightInd w:val="0"/>
              <w:rPr>
                <w:rFonts w:cs="Times New Roman"/>
              </w:rPr>
            </w:pPr>
            <w:r w:rsidRPr="00EB6D22">
              <w:rPr>
                <w:rFonts w:cs="Times New Roman"/>
              </w:rPr>
              <w:t>Marketing i podstawy zarządzania</w:t>
            </w:r>
          </w:p>
          <w:p w:rsidR="00AD5235" w:rsidRPr="00EB6D22" w:rsidRDefault="00AD5235" w:rsidP="00E2264B">
            <w:pPr>
              <w:autoSpaceDE w:val="0"/>
              <w:autoSpaceDN w:val="0"/>
              <w:adjustRightInd w:val="0"/>
              <w:rPr>
                <w:rFonts w:cs="Times New Roman"/>
              </w:rPr>
            </w:pPr>
            <w:r w:rsidRPr="00EB6D22">
              <w:rPr>
                <w:rFonts w:cs="Times New Roman"/>
              </w:rPr>
              <w:t>Podstawy przedsiębiorczości w gospodarce żywnościowej</w:t>
            </w:r>
          </w:p>
        </w:tc>
      </w:tr>
      <w:tr w:rsidR="00AD5235" w:rsidRPr="00EB6D22" w:rsidTr="00E2264B">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AD5235" w:rsidRPr="00EB6D22" w:rsidRDefault="00AD5235" w:rsidP="00E2264B">
            <w:pPr>
              <w:autoSpaceDE w:val="0"/>
              <w:autoSpaceDN w:val="0"/>
              <w:adjustRightInd w:val="0"/>
              <w:rPr>
                <w:rFonts w:cs="Times New Roman"/>
              </w:rPr>
            </w:pPr>
            <w:r w:rsidRPr="00EB6D22">
              <w:rPr>
                <w:rFonts w:cs="Times New Roman"/>
                <w:b/>
                <w:bCs/>
              </w:rPr>
              <w:t>Zalecana literatura:</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AD5235" w:rsidRPr="00EB6D22" w:rsidRDefault="00AD5235" w:rsidP="00E2264B">
            <w:pPr>
              <w:widowControl/>
              <w:numPr>
                <w:ilvl w:val="0"/>
                <w:numId w:val="26"/>
              </w:numPr>
              <w:suppressAutoHyphens w:val="0"/>
              <w:autoSpaceDE w:val="0"/>
              <w:autoSpaceDN w:val="0"/>
              <w:adjustRightInd w:val="0"/>
              <w:jc w:val="both"/>
              <w:rPr>
                <w:rFonts w:cs="Times New Roman"/>
              </w:rPr>
            </w:pPr>
            <w:r w:rsidRPr="00EB6D22">
              <w:rPr>
                <w:rFonts w:cs="Times New Roman"/>
              </w:rPr>
              <w:t>Kołożyn-Krajewska D., Sikora T. Zarządzanie bezpieczeństwem żywności, Teoria i praktyka. Wyd. C.H. Beck, Warszawa, 2010.</w:t>
            </w:r>
          </w:p>
          <w:p w:rsidR="00AD5235" w:rsidRPr="00EB6D22" w:rsidRDefault="00AD5235" w:rsidP="00E2264B">
            <w:pPr>
              <w:widowControl/>
              <w:numPr>
                <w:ilvl w:val="0"/>
                <w:numId w:val="26"/>
              </w:numPr>
              <w:suppressAutoHyphens w:val="0"/>
              <w:autoSpaceDE w:val="0"/>
              <w:autoSpaceDN w:val="0"/>
              <w:adjustRightInd w:val="0"/>
              <w:jc w:val="both"/>
              <w:rPr>
                <w:rFonts w:cs="Times New Roman"/>
              </w:rPr>
            </w:pPr>
            <w:r w:rsidRPr="00EB6D22">
              <w:rPr>
                <w:rFonts w:cs="Times New Roman"/>
              </w:rPr>
              <w:t>Sikora T. (red.) Wybrane koncepcje i systemy zarządzania jakością, Wydawnictwo Uniwersytetu Ekonomicznego w Krakowie, Kraków, 2010</w:t>
            </w:r>
          </w:p>
          <w:p w:rsidR="00AD5235" w:rsidRPr="00EB6D22" w:rsidRDefault="00AD5235" w:rsidP="00E2264B">
            <w:pPr>
              <w:widowControl/>
              <w:numPr>
                <w:ilvl w:val="0"/>
                <w:numId w:val="26"/>
              </w:numPr>
              <w:suppressAutoHyphens w:val="0"/>
              <w:autoSpaceDE w:val="0"/>
              <w:autoSpaceDN w:val="0"/>
              <w:adjustRightInd w:val="0"/>
              <w:jc w:val="both"/>
              <w:rPr>
                <w:rFonts w:cs="Times New Roman"/>
              </w:rPr>
            </w:pPr>
            <w:r w:rsidRPr="00EB6D22">
              <w:rPr>
                <w:rFonts w:cs="Times New Roman"/>
              </w:rPr>
              <w:t>Trziszka T. Zarządzanie jakością i bezpieczeństwem żywności, Wydawnictwa Naukowo-Techniczne. Warszawa, 2009</w:t>
            </w:r>
          </w:p>
          <w:p w:rsidR="00AD5235" w:rsidRPr="00EB6D22" w:rsidRDefault="00AD5235" w:rsidP="00E2264B">
            <w:pPr>
              <w:widowControl/>
              <w:numPr>
                <w:ilvl w:val="0"/>
                <w:numId w:val="26"/>
              </w:numPr>
              <w:suppressAutoHyphens w:val="0"/>
              <w:autoSpaceDE w:val="0"/>
              <w:autoSpaceDN w:val="0"/>
              <w:adjustRightInd w:val="0"/>
              <w:jc w:val="both"/>
              <w:rPr>
                <w:rFonts w:cs="Times New Roman"/>
              </w:rPr>
            </w:pPr>
            <w:r w:rsidRPr="00EB6D22">
              <w:rPr>
                <w:rFonts w:cs="Times New Roman"/>
              </w:rPr>
              <w:t>Hamrol A. Zarządzanie jakością z przykładami, PWN. Warszawa, 2007</w:t>
            </w:r>
          </w:p>
          <w:p w:rsidR="00AD5235" w:rsidRPr="00EB6D22" w:rsidRDefault="00AD5235" w:rsidP="00E2264B">
            <w:pPr>
              <w:widowControl/>
              <w:numPr>
                <w:ilvl w:val="0"/>
                <w:numId w:val="26"/>
              </w:numPr>
              <w:suppressAutoHyphens w:val="0"/>
              <w:autoSpaceDE w:val="0"/>
              <w:autoSpaceDN w:val="0"/>
              <w:adjustRightInd w:val="0"/>
              <w:jc w:val="both"/>
              <w:rPr>
                <w:rFonts w:cs="Times New Roman"/>
              </w:rPr>
            </w:pPr>
            <w:r w:rsidRPr="00EB6D22">
              <w:rPr>
                <w:rFonts w:cs="Times New Roman"/>
              </w:rPr>
              <w:t>Wawak S. Zarządzanie jakością, Podstawy, systemy, narzędzia, HELION, Gliwice, 2011</w:t>
            </w:r>
          </w:p>
          <w:p w:rsidR="00AD5235" w:rsidRPr="00EB6D22" w:rsidRDefault="00AD5235" w:rsidP="00E2264B">
            <w:pPr>
              <w:widowControl/>
              <w:numPr>
                <w:ilvl w:val="0"/>
                <w:numId w:val="26"/>
              </w:numPr>
              <w:suppressAutoHyphens w:val="0"/>
              <w:autoSpaceDE w:val="0"/>
              <w:autoSpaceDN w:val="0"/>
              <w:adjustRightInd w:val="0"/>
              <w:jc w:val="both"/>
              <w:rPr>
                <w:rFonts w:cs="Times New Roman"/>
              </w:rPr>
            </w:pPr>
            <w:r w:rsidRPr="00EB6D22">
              <w:rPr>
                <w:rFonts w:cs="Times New Roman"/>
              </w:rPr>
              <w:t>Wiśniewska M., Malinowska E. Zarządzanie jakością żywności. Systemy, Koncepcje, instrumenty, Difin, Warszawa, 2011</w:t>
            </w:r>
          </w:p>
          <w:p w:rsidR="00AD5235" w:rsidRPr="00EB6D22" w:rsidRDefault="00AD5235" w:rsidP="00E2264B">
            <w:pPr>
              <w:widowControl/>
              <w:numPr>
                <w:ilvl w:val="0"/>
                <w:numId w:val="26"/>
              </w:numPr>
              <w:suppressAutoHyphens w:val="0"/>
              <w:autoSpaceDE w:val="0"/>
              <w:autoSpaceDN w:val="0"/>
              <w:adjustRightInd w:val="0"/>
              <w:jc w:val="both"/>
              <w:rPr>
                <w:rFonts w:cs="Times New Roman"/>
                <w:lang w:val="en-US"/>
              </w:rPr>
            </w:pPr>
            <w:r w:rsidRPr="00EB6D22">
              <w:rPr>
                <w:rFonts w:cs="Times New Roman"/>
              </w:rPr>
              <w:t xml:space="preserve">Krochmal –Marczak B. (red). Jakość produktów sektora rolno-spożywczego i jego pozycja na rynku. </w:t>
            </w:r>
            <w:r w:rsidRPr="00EB6D22">
              <w:rPr>
                <w:rFonts w:cs="Times New Roman"/>
                <w:lang w:val="en-US"/>
              </w:rPr>
              <w:t>Monografia naukowa Krosno 2018. ISBN 978-83-64457-43-2</w:t>
            </w:r>
          </w:p>
          <w:p w:rsidR="00AD5235" w:rsidRPr="00EB6D22" w:rsidRDefault="00AD5235" w:rsidP="00E2264B">
            <w:pPr>
              <w:widowControl/>
              <w:numPr>
                <w:ilvl w:val="0"/>
                <w:numId w:val="26"/>
              </w:numPr>
              <w:suppressAutoHyphens w:val="0"/>
              <w:autoSpaceDE w:val="0"/>
              <w:autoSpaceDN w:val="0"/>
              <w:adjustRightInd w:val="0"/>
              <w:jc w:val="both"/>
              <w:rPr>
                <w:rFonts w:cs="Times New Roman"/>
              </w:rPr>
            </w:pPr>
            <w:r w:rsidRPr="00EB6D22">
              <w:rPr>
                <w:rFonts w:cs="Times New Roman"/>
              </w:rPr>
              <w:t xml:space="preserve">Krochmal –Marczak B. (red). Wybrane aspekty z bezpieczeństwa żywności. Zeszyty Naukowe PWSZ </w:t>
            </w:r>
            <w:r w:rsidRPr="00EB6D22">
              <w:rPr>
                <w:rFonts w:cs="Times New Roman"/>
              </w:rPr>
              <w:lastRenderedPageBreak/>
              <w:t>Krosno, Krosno 2017. ISNB: 973-73-64457-33-3</w:t>
            </w:r>
          </w:p>
          <w:p w:rsidR="00AD5235" w:rsidRPr="00EB6D22" w:rsidRDefault="00AD5235" w:rsidP="00E2264B">
            <w:pPr>
              <w:widowControl/>
              <w:numPr>
                <w:ilvl w:val="0"/>
                <w:numId w:val="26"/>
              </w:numPr>
              <w:suppressAutoHyphens w:val="0"/>
              <w:autoSpaceDE w:val="0"/>
              <w:autoSpaceDN w:val="0"/>
              <w:adjustRightInd w:val="0"/>
              <w:jc w:val="both"/>
              <w:rPr>
                <w:rFonts w:cs="Times New Roman"/>
              </w:rPr>
            </w:pPr>
            <w:r w:rsidRPr="00EB6D22">
              <w:rPr>
                <w:rFonts w:cs="Times New Roman"/>
              </w:rPr>
              <w:t>Krzysztofik B. (2016). Bezpieczeństwo żywności i systemy kontroli jakości.  ISBN 987-83-65545-01-5, Monografia ss.104;</w:t>
            </w:r>
          </w:p>
          <w:p w:rsidR="00AD5235" w:rsidRPr="00EB6D22" w:rsidRDefault="00AD5235" w:rsidP="00E2264B">
            <w:pPr>
              <w:widowControl/>
              <w:numPr>
                <w:ilvl w:val="0"/>
                <w:numId w:val="26"/>
              </w:numPr>
              <w:suppressAutoHyphens w:val="0"/>
              <w:autoSpaceDE w:val="0"/>
              <w:autoSpaceDN w:val="0"/>
              <w:adjustRightInd w:val="0"/>
              <w:rPr>
                <w:rFonts w:cs="Times New Roman"/>
              </w:rPr>
            </w:pPr>
            <w:r w:rsidRPr="00EB6D22">
              <w:rPr>
                <w:rFonts w:cs="Times New Roman"/>
              </w:rPr>
              <w:t xml:space="preserve">Krzysztofik B. i in. (2016) </w:t>
            </w:r>
            <w:r w:rsidRPr="00EB6D22">
              <w:rPr>
                <w:rFonts w:cs="Times New Roman"/>
                <w:lang w:val="ru-RU"/>
              </w:rPr>
              <w:t>Система безопасности пищевой продукции на основе принципов НАССР.  Часть I. Система безопасности продуктов животноводства на основе принципов НАССР. Monografia ISBN 978-83-64377-01-3,  ss. 224.</w:t>
            </w:r>
          </w:p>
        </w:tc>
      </w:tr>
    </w:tbl>
    <w:p w:rsidR="00AD5235" w:rsidRPr="00EB6D22" w:rsidRDefault="00AD5235" w:rsidP="00AD5235">
      <w:pPr>
        <w:autoSpaceDE w:val="0"/>
        <w:autoSpaceDN w:val="0"/>
        <w:adjustRightInd w:val="0"/>
        <w:rPr>
          <w:rFonts w:cs="Times New Roman"/>
        </w:rPr>
      </w:pPr>
    </w:p>
    <w:p w:rsidR="00AD5235" w:rsidRPr="00EB6D22" w:rsidRDefault="00AD5235" w:rsidP="00AD5235">
      <w:pPr>
        <w:autoSpaceDE w:val="0"/>
        <w:autoSpaceDN w:val="0"/>
        <w:adjustRightInd w:val="0"/>
        <w:rPr>
          <w:rFonts w:cs="Times New Roman"/>
        </w:rPr>
      </w:pPr>
    </w:p>
    <w:p w:rsidR="00AD5235" w:rsidRPr="00EB6D22" w:rsidRDefault="00AD5235" w:rsidP="00AD5235">
      <w:pPr>
        <w:autoSpaceDE w:val="0"/>
        <w:autoSpaceDN w:val="0"/>
        <w:adjustRightInd w:val="0"/>
        <w:rPr>
          <w:rFonts w:cs="Times New Roman"/>
        </w:rPr>
      </w:pPr>
    </w:p>
    <w:p w:rsidR="00192D91" w:rsidRPr="00EB6D22" w:rsidRDefault="00192D91" w:rsidP="000514B6">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17" name="Obraz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8A4777" w:rsidRDefault="00192D91" w:rsidP="008A4777">
      <w:pPr>
        <w:pStyle w:val="Nagwek2"/>
        <w:rPr>
          <w:rFonts w:cs="Times New Roman"/>
          <w:bCs w:val="0"/>
          <w:color w:val="auto"/>
          <w:szCs w:val="26"/>
        </w:rPr>
      </w:pPr>
      <w:bookmarkStart w:id="40" w:name="_Toc76978977"/>
      <w:r w:rsidRPr="008A4777">
        <w:rPr>
          <w:rFonts w:cs="Times New Roman"/>
          <w:bCs w:val="0"/>
          <w:color w:val="auto"/>
          <w:szCs w:val="26"/>
        </w:rPr>
        <w:t>C17. Higiena i toksykologia żywności</w:t>
      </w:r>
      <w:bookmarkEnd w:id="40"/>
      <w:r w:rsidRPr="008A4777">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108" w:type="dxa"/>
        <w:tblLayout w:type="fixed"/>
        <w:tblLook w:val="0000"/>
      </w:tblPr>
      <w:tblGrid>
        <w:gridCol w:w="2905"/>
        <w:gridCol w:w="6299"/>
      </w:tblGrid>
      <w:tr w:rsidR="00192D91" w:rsidRPr="00EB6D22" w:rsidTr="0066565F">
        <w:trPr>
          <w:trHeight w:val="397"/>
        </w:trPr>
        <w:tc>
          <w:tcPr>
            <w:tcW w:w="2905"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99"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Higiena i toksykologia żywności PIBŻ C17</w:t>
            </w:r>
          </w:p>
        </w:tc>
      </w:tr>
      <w:tr w:rsidR="00192D91" w:rsidRPr="00125326" w:rsidTr="0066565F">
        <w:trPr>
          <w:trHeight w:val="397"/>
        </w:trPr>
        <w:tc>
          <w:tcPr>
            <w:tcW w:w="2905"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9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lang w:val="en-US"/>
              </w:rPr>
            </w:pPr>
            <w:r w:rsidRPr="00EB6D22">
              <w:rPr>
                <w:rFonts w:cs="Times New Roman"/>
                <w:lang w:val="en-US"/>
              </w:rPr>
              <w:t>Hygiene and toxicology of food</w:t>
            </w:r>
          </w:p>
        </w:tc>
      </w:tr>
      <w:tr w:rsidR="00192D91" w:rsidRPr="00EB6D22" w:rsidTr="0066565F">
        <w:trPr>
          <w:trHeight w:val="397"/>
        </w:trPr>
        <w:tc>
          <w:tcPr>
            <w:tcW w:w="2905"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9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905"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9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studia pierwszego stopnia  </w:t>
            </w:r>
          </w:p>
        </w:tc>
      </w:tr>
      <w:tr w:rsidR="00192D91" w:rsidRPr="00EB6D22" w:rsidTr="0066565F">
        <w:trPr>
          <w:trHeight w:val="397"/>
        </w:trPr>
        <w:tc>
          <w:tcPr>
            <w:tcW w:w="2905"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9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905"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9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Stacjonarne/niestacjonarne</w:t>
            </w:r>
          </w:p>
        </w:tc>
      </w:tr>
      <w:tr w:rsidR="00192D91" w:rsidRPr="00EB6D22" w:rsidTr="0066565F">
        <w:trPr>
          <w:trHeight w:val="397"/>
        </w:trPr>
        <w:tc>
          <w:tcPr>
            <w:tcW w:w="2905"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9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w:t>
            </w:r>
          </w:p>
        </w:tc>
      </w:tr>
      <w:tr w:rsidR="00192D91" w:rsidRPr="00EB6D22" w:rsidTr="0066565F">
        <w:trPr>
          <w:trHeight w:val="397"/>
        </w:trPr>
        <w:tc>
          <w:tcPr>
            <w:tcW w:w="2905"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9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polski </w:t>
            </w:r>
          </w:p>
        </w:tc>
      </w:tr>
      <w:tr w:rsidR="00192D91" w:rsidRPr="00EB6D22" w:rsidTr="0066565F">
        <w:trPr>
          <w:trHeight w:val="397"/>
        </w:trPr>
        <w:tc>
          <w:tcPr>
            <w:tcW w:w="2905"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9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905"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9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4</w:t>
            </w:r>
          </w:p>
        </w:tc>
      </w:tr>
      <w:tr w:rsidR="00192D91" w:rsidRPr="00EB6D22" w:rsidTr="0066565F">
        <w:trPr>
          <w:trHeight w:val="397"/>
        </w:trPr>
        <w:tc>
          <w:tcPr>
            <w:tcW w:w="2905"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9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inż. Jolanta Baran</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0" w:type="auto"/>
        <w:tblInd w:w="108" w:type="dxa"/>
        <w:tblLayout w:type="fixed"/>
        <w:tblLook w:val="0000"/>
      </w:tblPr>
      <w:tblGrid>
        <w:gridCol w:w="1418"/>
        <w:gridCol w:w="1559"/>
        <w:gridCol w:w="2268"/>
        <w:gridCol w:w="1134"/>
        <w:gridCol w:w="1277"/>
        <w:gridCol w:w="788"/>
        <w:gridCol w:w="737"/>
      </w:tblGrid>
      <w:tr w:rsidR="00192D91" w:rsidRPr="00EB6D22" w:rsidTr="0066565F">
        <w:trPr>
          <w:trHeight w:val="1"/>
        </w:trPr>
        <w:tc>
          <w:tcPr>
            <w:tcW w:w="9181" w:type="dxa"/>
            <w:gridSpan w:val="7"/>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66565F">
        <w:trPr>
          <w:trHeight w:val="1"/>
        </w:trPr>
        <w:tc>
          <w:tcPr>
            <w:tcW w:w="9181" w:type="dxa"/>
            <w:gridSpan w:val="7"/>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Wiedza z toksykologii z wyszczególnieniem toksykologii żywności</w:t>
            </w:r>
            <w:r w:rsidRPr="00EB6D22">
              <w:rPr>
                <w:rFonts w:cs="Times New Roman"/>
                <w:b/>
                <w:bCs/>
              </w:rPr>
              <w:t xml:space="preserve"> </w:t>
            </w:r>
            <w:r w:rsidRPr="00EB6D22">
              <w:rPr>
                <w:rFonts w:cs="Times New Roman"/>
              </w:rPr>
              <w:t>oraz nabycie umiejętności zastosowania zdobytej wiedzy w praktyce.</w:t>
            </w:r>
          </w:p>
        </w:tc>
      </w:tr>
      <w:tr w:rsidR="00192D91" w:rsidRPr="00EB6D22" w:rsidTr="0066565F">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04" w:type="dxa"/>
            <w:gridSpan w:val="5"/>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 wykłady 15 h, ćw. laboratoryjne 20 h</w:t>
            </w:r>
          </w:p>
          <w:p w:rsidR="00192D91" w:rsidRPr="00EB6D22" w:rsidRDefault="00192D91" w:rsidP="00A81F1F">
            <w:pPr>
              <w:autoSpaceDE w:val="0"/>
              <w:autoSpaceDN w:val="0"/>
              <w:adjustRightInd w:val="0"/>
              <w:rPr>
                <w:rFonts w:cs="Times New Roman"/>
              </w:rPr>
            </w:pPr>
            <w:r w:rsidRPr="00EB6D22">
              <w:rPr>
                <w:rFonts w:cs="Times New Roman"/>
              </w:rPr>
              <w:t>niestacjonarne – wykłady 8 h, ćw. laboratoryjne 10 h</w:t>
            </w:r>
          </w:p>
          <w:p w:rsidR="00192D91" w:rsidRPr="00EB6D22" w:rsidRDefault="00192D91" w:rsidP="00A81F1F">
            <w:pPr>
              <w:autoSpaceDE w:val="0"/>
              <w:autoSpaceDN w:val="0"/>
              <w:adjustRightInd w:val="0"/>
              <w:rPr>
                <w:rFonts w:cs="Times New Roman"/>
              </w:rPr>
            </w:pPr>
          </w:p>
        </w:tc>
      </w:tr>
      <w:tr w:rsidR="00192D91" w:rsidRPr="00EB6D22" w:rsidTr="0066565F">
        <w:trPr>
          <w:trHeight w:val="1"/>
        </w:trPr>
        <w:tc>
          <w:tcPr>
            <w:tcW w:w="9181" w:type="dxa"/>
            <w:gridSpan w:val="7"/>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66565F">
        <w:trPr>
          <w:trHeight w:val="285"/>
        </w:trPr>
        <w:tc>
          <w:tcPr>
            <w:tcW w:w="1418"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827"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277"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525"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66565F">
        <w:trPr>
          <w:trHeight w:val="1"/>
        </w:trPr>
        <w:tc>
          <w:tcPr>
            <w:tcW w:w="1418"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A81F1F">
            <w:pPr>
              <w:autoSpaceDE w:val="0"/>
              <w:autoSpaceDN w:val="0"/>
              <w:adjustRightInd w:val="0"/>
              <w:rPr>
                <w:rFonts w:cs="Times New Roman"/>
              </w:rPr>
            </w:pPr>
            <w:r>
              <w:rPr>
                <w:rFonts w:cs="Times New Roman"/>
              </w:rPr>
              <w:t>C17</w:t>
            </w:r>
            <w:r w:rsidR="00192D91" w:rsidRPr="00EB6D22">
              <w:rPr>
                <w:rFonts w:cs="Times New Roman"/>
              </w:rPr>
              <w:t>_W01</w:t>
            </w:r>
          </w:p>
          <w:p w:rsidR="00192D91" w:rsidRPr="00EB6D22" w:rsidRDefault="00192D91" w:rsidP="00A81F1F">
            <w:pPr>
              <w:autoSpaceDE w:val="0"/>
              <w:autoSpaceDN w:val="0"/>
              <w:adjustRightInd w:val="0"/>
              <w:rPr>
                <w:rFonts w:cs="Times New Roman"/>
              </w:rPr>
            </w:pP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najważniejsze ksenobiotyki zanieczyszczające żywność i ich toksyczność dla człowieka.</w:t>
            </w:r>
          </w:p>
          <w:p w:rsidR="00192D91" w:rsidRPr="00EB6D22" w:rsidRDefault="00192D91" w:rsidP="00A81F1F">
            <w:pPr>
              <w:autoSpaceDE w:val="0"/>
              <w:autoSpaceDN w:val="0"/>
              <w:adjustRightInd w:val="0"/>
              <w:rPr>
                <w:rFonts w:cs="Times New Roman"/>
              </w:rPr>
            </w:pP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K_W01</w:t>
            </w: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tc>
        <w:tc>
          <w:tcPr>
            <w:tcW w:w="1525"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kolokwium zaliczeniowe z wykładu </w:t>
            </w:r>
          </w:p>
        </w:tc>
      </w:tr>
      <w:tr w:rsidR="00192D91" w:rsidRPr="00EB6D22" w:rsidTr="0066565F">
        <w:trPr>
          <w:trHeight w:val="1"/>
        </w:trPr>
        <w:tc>
          <w:tcPr>
            <w:tcW w:w="1418"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A81F1F">
            <w:pPr>
              <w:autoSpaceDE w:val="0"/>
              <w:autoSpaceDN w:val="0"/>
              <w:adjustRightInd w:val="0"/>
              <w:rPr>
                <w:rFonts w:cs="Times New Roman"/>
              </w:rPr>
            </w:pPr>
            <w:r>
              <w:rPr>
                <w:rFonts w:cs="Times New Roman"/>
              </w:rPr>
              <w:t>C17_</w:t>
            </w:r>
            <w:r w:rsidR="00192D91" w:rsidRPr="00EB6D22">
              <w:rPr>
                <w:rFonts w:cs="Times New Roman"/>
              </w:rPr>
              <w:t>W02</w:t>
            </w:r>
          </w:p>
          <w:p w:rsidR="00192D91" w:rsidRPr="00EB6D22" w:rsidRDefault="00192D91" w:rsidP="00A81F1F">
            <w:pPr>
              <w:autoSpaceDE w:val="0"/>
              <w:autoSpaceDN w:val="0"/>
              <w:adjustRightInd w:val="0"/>
              <w:rPr>
                <w:rFonts w:cs="Times New Roman"/>
              </w:rPr>
            </w:pP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Zna wszystkie poznane ksenobiotyki zanieczyszczające żywność i ich toksyczność dla człowieka </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K_W01</w:t>
            </w:r>
          </w:p>
          <w:p w:rsidR="00192D91" w:rsidRPr="00EB6D22" w:rsidRDefault="00192D91" w:rsidP="00A81F1F">
            <w:pPr>
              <w:autoSpaceDE w:val="0"/>
              <w:autoSpaceDN w:val="0"/>
              <w:adjustRightInd w:val="0"/>
              <w:rPr>
                <w:rFonts w:cs="Times New Roman"/>
              </w:rPr>
            </w:pP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tc>
        <w:tc>
          <w:tcPr>
            <w:tcW w:w="1525"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kolokwium zaliczeniowe z wykładu</w:t>
            </w:r>
          </w:p>
        </w:tc>
      </w:tr>
      <w:tr w:rsidR="00192D91" w:rsidRPr="00EB6D22" w:rsidTr="0066565F">
        <w:trPr>
          <w:trHeight w:val="1"/>
        </w:trPr>
        <w:tc>
          <w:tcPr>
            <w:tcW w:w="1418"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A81F1F">
            <w:pPr>
              <w:autoSpaceDE w:val="0"/>
              <w:autoSpaceDN w:val="0"/>
              <w:adjustRightInd w:val="0"/>
              <w:rPr>
                <w:rFonts w:cs="Times New Roman"/>
              </w:rPr>
            </w:pPr>
            <w:r>
              <w:rPr>
                <w:rFonts w:cs="Times New Roman"/>
              </w:rPr>
              <w:t>C17</w:t>
            </w:r>
            <w:r w:rsidR="00192D91" w:rsidRPr="00EB6D22">
              <w:rPr>
                <w:rFonts w:cs="Times New Roman"/>
              </w:rPr>
              <w:t>_U01</w:t>
            </w:r>
          </w:p>
          <w:p w:rsidR="00192D91" w:rsidRPr="00EB6D22" w:rsidRDefault="00192D91" w:rsidP="00A81F1F">
            <w:pPr>
              <w:autoSpaceDE w:val="0"/>
              <w:autoSpaceDN w:val="0"/>
              <w:adjustRightInd w:val="0"/>
              <w:rPr>
                <w:rFonts w:cs="Times New Roman"/>
              </w:rPr>
            </w:pP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Potrafi identyfikować wybrane źródła skażeń żywności, sposoby przenikania do żywności i ochronę surowców i produktów </w:t>
            </w:r>
            <w:r w:rsidRPr="00EB6D22">
              <w:rPr>
                <w:rFonts w:cs="Times New Roman"/>
              </w:rPr>
              <w:lastRenderedPageBreak/>
              <w:t>żywnościowych przed skażeniem tymi substancjami.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lastRenderedPageBreak/>
              <w:t>K_U01</w:t>
            </w: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laboratoryjne</w:t>
            </w:r>
          </w:p>
        </w:tc>
        <w:tc>
          <w:tcPr>
            <w:tcW w:w="1525"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kolokwium/</w:t>
            </w:r>
          </w:p>
          <w:p w:rsidR="00192D91" w:rsidRPr="00EB6D22" w:rsidRDefault="00192D91" w:rsidP="00A81F1F">
            <w:pPr>
              <w:autoSpaceDE w:val="0"/>
              <w:autoSpaceDN w:val="0"/>
              <w:adjustRightInd w:val="0"/>
              <w:rPr>
                <w:rFonts w:cs="Times New Roman"/>
              </w:rPr>
            </w:pPr>
            <w:r w:rsidRPr="00EB6D22">
              <w:rPr>
                <w:rFonts w:cs="Times New Roman"/>
              </w:rPr>
              <w:t xml:space="preserve">sprawozdanie z ćwiczeń  </w:t>
            </w:r>
          </w:p>
        </w:tc>
      </w:tr>
      <w:tr w:rsidR="00192D91" w:rsidRPr="00EB6D22" w:rsidTr="008C779D">
        <w:trPr>
          <w:trHeight w:val="1"/>
        </w:trPr>
        <w:tc>
          <w:tcPr>
            <w:tcW w:w="1418"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8C779D">
            <w:pPr>
              <w:autoSpaceDE w:val="0"/>
              <w:autoSpaceDN w:val="0"/>
              <w:adjustRightInd w:val="0"/>
              <w:jc w:val="center"/>
              <w:rPr>
                <w:rFonts w:cs="Times New Roman"/>
              </w:rPr>
            </w:pPr>
            <w:r>
              <w:rPr>
                <w:rFonts w:cs="Times New Roman"/>
              </w:rPr>
              <w:lastRenderedPageBreak/>
              <w:t>C17</w:t>
            </w:r>
            <w:r w:rsidR="00192D91" w:rsidRPr="00EB6D22">
              <w:rPr>
                <w:rFonts w:cs="Times New Roman"/>
              </w:rPr>
              <w:t>_U02</w:t>
            </w:r>
          </w:p>
          <w:p w:rsidR="00192D91" w:rsidRPr="00EB6D22" w:rsidRDefault="00192D91" w:rsidP="008C779D">
            <w:pPr>
              <w:autoSpaceDE w:val="0"/>
              <w:autoSpaceDN w:val="0"/>
              <w:adjustRightInd w:val="0"/>
              <w:jc w:val="center"/>
              <w:rPr>
                <w:rFonts w:cs="Times New Roman"/>
              </w:rPr>
            </w:pP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Potrafi identyfikować na zajęciach źródła skażeń żywności oraz sposoby przenikania do żywności i wybiera najlepszy sposób ochrony surowców i produktów żywnościowych przed skażeniem tymi substancjami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K_U01</w:t>
            </w: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laboratoryjne</w:t>
            </w:r>
          </w:p>
        </w:tc>
        <w:tc>
          <w:tcPr>
            <w:tcW w:w="1525"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kolokwium/</w:t>
            </w:r>
          </w:p>
          <w:p w:rsidR="00192D91" w:rsidRPr="00EB6D22" w:rsidRDefault="00192D91" w:rsidP="00A81F1F">
            <w:pPr>
              <w:autoSpaceDE w:val="0"/>
              <w:autoSpaceDN w:val="0"/>
              <w:adjustRightInd w:val="0"/>
              <w:rPr>
                <w:rFonts w:cs="Times New Roman"/>
              </w:rPr>
            </w:pPr>
            <w:r w:rsidRPr="00EB6D22">
              <w:rPr>
                <w:rFonts w:cs="Times New Roman"/>
              </w:rPr>
              <w:t xml:space="preserve">sprawozdanie z ćwiczeń  </w:t>
            </w:r>
          </w:p>
        </w:tc>
      </w:tr>
      <w:tr w:rsidR="00192D91" w:rsidRPr="00EB6D22" w:rsidTr="008C779D">
        <w:trPr>
          <w:trHeight w:val="1"/>
        </w:trPr>
        <w:tc>
          <w:tcPr>
            <w:tcW w:w="1418"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8C779D">
            <w:pPr>
              <w:autoSpaceDE w:val="0"/>
              <w:autoSpaceDN w:val="0"/>
              <w:adjustRightInd w:val="0"/>
              <w:jc w:val="center"/>
              <w:rPr>
                <w:rFonts w:cs="Times New Roman"/>
              </w:rPr>
            </w:pPr>
            <w:r>
              <w:rPr>
                <w:rFonts w:cs="Times New Roman"/>
              </w:rPr>
              <w:t>C17</w:t>
            </w:r>
            <w:r w:rsidR="00192D91" w:rsidRPr="00EB6D22">
              <w:rPr>
                <w:rFonts w:cs="Times New Roman"/>
              </w:rPr>
              <w:t>_K01</w:t>
            </w:r>
          </w:p>
          <w:p w:rsidR="00192D91" w:rsidRPr="00EB6D22" w:rsidRDefault="00192D91" w:rsidP="008C779D">
            <w:pPr>
              <w:autoSpaceDE w:val="0"/>
              <w:autoSpaceDN w:val="0"/>
              <w:adjustRightInd w:val="0"/>
              <w:jc w:val="center"/>
              <w:rPr>
                <w:rFonts w:cs="Times New Roman"/>
              </w:rPr>
            </w:pP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Jest gotów do rozwiązywania problemów poznawczych i praktycznych oraz zasięgania opinii ekspertów w przypadku trudności z samodzielnym rozwiązaniem problemu</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K_K02</w:t>
            </w:r>
          </w:p>
          <w:p w:rsidR="00192D91" w:rsidRPr="00EB6D22" w:rsidRDefault="00192D91" w:rsidP="00A81F1F">
            <w:pPr>
              <w:autoSpaceDE w:val="0"/>
              <w:autoSpaceDN w:val="0"/>
              <w:adjustRightInd w:val="0"/>
              <w:rPr>
                <w:rFonts w:cs="Times New Roman"/>
              </w:rPr>
            </w:pP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laboratoryjne</w:t>
            </w:r>
          </w:p>
        </w:tc>
        <w:tc>
          <w:tcPr>
            <w:tcW w:w="1525"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obserwacja- zaangażowanie w realizację</w:t>
            </w:r>
          </w:p>
          <w:p w:rsidR="00192D91" w:rsidRPr="00EB6D22" w:rsidRDefault="00192D91" w:rsidP="00A81F1F">
            <w:pPr>
              <w:autoSpaceDE w:val="0"/>
              <w:autoSpaceDN w:val="0"/>
              <w:adjustRightInd w:val="0"/>
              <w:rPr>
                <w:rFonts w:cs="Times New Roman"/>
              </w:rPr>
            </w:pPr>
            <w:r w:rsidRPr="00EB6D22">
              <w:rPr>
                <w:rFonts w:cs="Times New Roman"/>
              </w:rPr>
              <w:t>ćwiczeń, terminowość oddania sprawozdań</w:t>
            </w:r>
          </w:p>
        </w:tc>
      </w:tr>
      <w:tr w:rsidR="00192D91" w:rsidRPr="00EB6D22" w:rsidTr="0066565F">
        <w:trPr>
          <w:trHeight w:val="1"/>
        </w:trPr>
        <w:tc>
          <w:tcPr>
            <w:tcW w:w="9181" w:type="dxa"/>
            <w:gridSpan w:val="7"/>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66565F">
        <w:trPr>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ind w:left="113" w:right="113"/>
              <w:rPr>
                <w:rFonts w:cs="Times New Roman"/>
              </w:rPr>
            </w:pPr>
            <w:r w:rsidRPr="00EB6D22">
              <w:rPr>
                <w:rFonts w:cs="Times New Roman"/>
                <w:sz w:val="20"/>
                <w:szCs w:val="20"/>
              </w:rPr>
              <w:t>Stacjonarne</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ind w:left="113" w:right="113"/>
              <w:rPr>
                <w:rFonts w:cs="Times New Roman"/>
              </w:rPr>
            </w:pPr>
            <w:r w:rsidRPr="00EB6D22">
              <w:rPr>
                <w:rFonts w:cs="Times New Roman"/>
                <w:sz w:val="20"/>
                <w:szCs w:val="20"/>
              </w:rPr>
              <w:t>Niestacjonarne</w:t>
            </w:r>
          </w:p>
        </w:tc>
      </w:tr>
      <w:tr w:rsidR="00192D91" w:rsidRPr="00EB6D22" w:rsidTr="0066565F">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Wykłady</w:t>
            </w:r>
          </w:p>
          <w:p w:rsidR="00192D91" w:rsidRPr="00EB6D22" w:rsidRDefault="00192D91" w:rsidP="00A81F1F">
            <w:pPr>
              <w:autoSpaceDE w:val="0"/>
              <w:autoSpaceDN w:val="0"/>
              <w:adjustRightInd w:val="0"/>
              <w:rPr>
                <w:rFonts w:cs="Times New Roman"/>
              </w:rPr>
            </w:pPr>
            <w:r w:rsidRPr="00EB6D22">
              <w:rPr>
                <w:rFonts w:cs="Times New Roman"/>
              </w:rPr>
              <w:t xml:space="preserve">Ćwiczenia laboratoryjne </w:t>
            </w: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FE3CF0" w:rsidP="00A81F1F">
            <w:pPr>
              <w:autoSpaceDE w:val="0"/>
              <w:autoSpaceDN w:val="0"/>
              <w:adjustRightInd w:val="0"/>
              <w:jc w:val="center"/>
              <w:rPr>
                <w:rFonts w:cs="Times New Roman"/>
                <w:b/>
                <w:bCs/>
              </w:rPr>
            </w:pPr>
            <w:r>
              <w:rPr>
                <w:rFonts w:cs="Times New Roman"/>
                <w:b/>
                <w:bCs/>
              </w:rPr>
              <w:t>35</w:t>
            </w:r>
          </w:p>
          <w:p w:rsidR="00192D91" w:rsidRPr="00EB6D22" w:rsidRDefault="00FE3CF0" w:rsidP="00A81F1F">
            <w:pPr>
              <w:autoSpaceDE w:val="0"/>
              <w:autoSpaceDN w:val="0"/>
              <w:adjustRightInd w:val="0"/>
              <w:jc w:val="center"/>
              <w:rPr>
                <w:rFonts w:cs="Times New Roman"/>
              </w:rPr>
            </w:pPr>
            <w:r>
              <w:rPr>
                <w:rFonts w:cs="Times New Roman"/>
              </w:rPr>
              <w:t>1,4</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FE3CF0" w:rsidP="00A81F1F">
            <w:pPr>
              <w:autoSpaceDE w:val="0"/>
              <w:autoSpaceDN w:val="0"/>
              <w:adjustRightInd w:val="0"/>
              <w:jc w:val="center"/>
              <w:rPr>
                <w:rFonts w:cs="Times New Roman"/>
                <w:b/>
                <w:bCs/>
              </w:rPr>
            </w:pPr>
            <w:r>
              <w:rPr>
                <w:rFonts w:cs="Times New Roman"/>
                <w:b/>
                <w:bCs/>
              </w:rPr>
              <w:t>18</w:t>
            </w:r>
          </w:p>
          <w:p w:rsidR="00192D91" w:rsidRPr="00EB6D22" w:rsidRDefault="00192D91" w:rsidP="00A81F1F">
            <w:pPr>
              <w:autoSpaceDE w:val="0"/>
              <w:autoSpaceDN w:val="0"/>
              <w:adjustRightInd w:val="0"/>
              <w:jc w:val="center"/>
              <w:rPr>
                <w:rFonts w:cs="Times New Roman"/>
              </w:rPr>
            </w:pPr>
            <w:r w:rsidRPr="00EB6D22">
              <w:rPr>
                <w:rFonts w:cs="Times New Roman"/>
              </w:rPr>
              <w:t>0,</w:t>
            </w:r>
            <w:r w:rsidR="00FE3CF0">
              <w:rPr>
                <w:rFonts w:cs="Times New Roman"/>
              </w:rPr>
              <w:t>7</w:t>
            </w:r>
          </w:p>
        </w:tc>
      </w:tr>
      <w:tr w:rsidR="00192D91" w:rsidRPr="00EB6D22" w:rsidTr="0066565F">
        <w:trPr>
          <w:trHeight w:val="683"/>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ćwiczeń laboratoryjnych</w:t>
            </w:r>
          </w:p>
          <w:p w:rsidR="00192D91" w:rsidRPr="00EB6D22" w:rsidRDefault="00192D91" w:rsidP="00A81F1F">
            <w:pPr>
              <w:autoSpaceDE w:val="0"/>
              <w:autoSpaceDN w:val="0"/>
              <w:adjustRightInd w:val="0"/>
              <w:rPr>
                <w:rFonts w:cs="Times New Roman"/>
              </w:rPr>
            </w:pPr>
            <w:r w:rsidRPr="00EB6D22">
              <w:rPr>
                <w:rFonts w:cs="Times New Roman"/>
              </w:rPr>
              <w:t>Przygotowanie do kolokwium</w:t>
            </w:r>
          </w:p>
          <w:p w:rsidR="00192D91" w:rsidRPr="00EB6D22" w:rsidRDefault="00192D91" w:rsidP="00A81F1F">
            <w:pPr>
              <w:autoSpaceDE w:val="0"/>
              <w:autoSpaceDN w:val="0"/>
              <w:adjustRightInd w:val="0"/>
              <w:rPr>
                <w:rFonts w:cs="Times New Roman"/>
              </w:rPr>
            </w:pPr>
            <w:r w:rsidRPr="00EB6D22">
              <w:rPr>
                <w:rFonts w:cs="Times New Roman"/>
              </w:rPr>
              <w:t>Przygotowanie sprawozdań z ćwiczeń laboratoryjnych</w:t>
            </w:r>
          </w:p>
          <w:p w:rsidR="00192D91" w:rsidRPr="00EB6D22" w:rsidRDefault="00192D91" w:rsidP="00A81F1F">
            <w:pPr>
              <w:autoSpaceDE w:val="0"/>
              <w:autoSpaceDN w:val="0"/>
              <w:adjustRightInd w:val="0"/>
              <w:rPr>
                <w:rFonts w:cs="Times New Roman"/>
              </w:rPr>
            </w:pPr>
            <w:r w:rsidRPr="00EB6D22">
              <w:rPr>
                <w:rFonts w:cs="Times New Roman"/>
              </w:rPr>
              <w:t>Przygotowanie do kolokwium zaliczeniowego z wykładu</w:t>
            </w: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FE3CF0" w:rsidP="00A81F1F">
            <w:pPr>
              <w:autoSpaceDE w:val="0"/>
              <w:autoSpaceDN w:val="0"/>
              <w:adjustRightInd w:val="0"/>
              <w:jc w:val="center"/>
              <w:rPr>
                <w:rFonts w:cs="Times New Roman"/>
              </w:rPr>
            </w:pPr>
            <w:r>
              <w:rPr>
                <w:rFonts w:cs="Times New Roman"/>
              </w:rPr>
              <w:t>4</w:t>
            </w:r>
          </w:p>
          <w:p w:rsidR="00192D91" w:rsidRPr="00EB6D22" w:rsidRDefault="00192D91" w:rsidP="00A81F1F">
            <w:pPr>
              <w:autoSpaceDE w:val="0"/>
              <w:autoSpaceDN w:val="0"/>
              <w:adjustRightInd w:val="0"/>
              <w:jc w:val="center"/>
              <w:rPr>
                <w:rFonts w:cs="Times New Roman"/>
              </w:rPr>
            </w:pPr>
            <w:r w:rsidRPr="00EB6D22">
              <w:rPr>
                <w:rFonts w:cs="Times New Roman"/>
              </w:rPr>
              <w:t>3</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3</w:t>
            </w:r>
          </w:p>
          <w:p w:rsidR="00192D91" w:rsidRPr="00EB6D22" w:rsidRDefault="00FE3CF0" w:rsidP="00A81F1F">
            <w:pPr>
              <w:autoSpaceDE w:val="0"/>
              <w:autoSpaceDN w:val="0"/>
              <w:adjustRightInd w:val="0"/>
              <w:jc w:val="center"/>
              <w:rPr>
                <w:rFonts w:cs="Times New Roman"/>
                <w:b/>
                <w:bCs/>
              </w:rPr>
            </w:pPr>
            <w:r>
              <w:rPr>
                <w:rFonts w:cs="Times New Roman"/>
                <w:b/>
                <w:bCs/>
              </w:rPr>
              <w:t>15</w:t>
            </w:r>
          </w:p>
          <w:p w:rsidR="00192D91" w:rsidRPr="00EB6D22" w:rsidRDefault="00FE3CF0" w:rsidP="00A81F1F">
            <w:pPr>
              <w:autoSpaceDE w:val="0"/>
              <w:autoSpaceDN w:val="0"/>
              <w:adjustRightInd w:val="0"/>
              <w:jc w:val="center"/>
              <w:rPr>
                <w:rFonts w:cs="Times New Roman"/>
              </w:rPr>
            </w:pPr>
            <w:r>
              <w:rPr>
                <w:rFonts w:cs="Times New Roman"/>
              </w:rPr>
              <w:t>0,6</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FE3CF0" w:rsidP="00A81F1F">
            <w:pPr>
              <w:autoSpaceDE w:val="0"/>
              <w:autoSpaceDN w:val="0"/>
              <w:adjustRightInd w:val="0"/>
              <w:jc w:val="center"/>
              <w:rPr>
                <w:rFonts w:cs="Times New Roman"/>
              </w:rPr>
            </w:pPr>
            <w:r>
              <w:rPr>
                <w:rFonts w:cs="Times New Roman"/>
              </w:rPr>
              <w:t>5</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7</w:t>
            </w:r>
          </w:p>
          <w:p w:rsidR="00192D91" w:rsidRPr="00EB6D22" w:rsidRDefault="00FE3CF0" w:rsidP="00A81F1F">
            <w:pPr>
              <w:autoSpaceDE w:val="0"/>
              <w:autoSpaceDN w:val="0"/>
              <w:adjustRightInd w:val="0"/>
              <w:jc w:val="center"/>
              <w:rPr>
                <w:rFonts w:cs="Times New Roman"/>
                <w:b/>
                <w:bCs/>
              </w:rPr>
            </w:pPr>
            <w:r>
              <w:rPr>
                <w:rFonts w:cs="Times New Roman"/>
                <w:b/>
                <w:bCs/>
              </w:rPr>
              <w:t>32</w:t>
            </w:r>
          </w:p>
          <w:p w:rsidR="00192D91" w:rsidRPr="00EB6D22" w:rsidRDefault="00FE3CF0" w:rsidP="00A81F1F">
            <w:pPr>
              <w:autoSpaceDE w:val="0"/>
              <w:autoSpaceDN w:val="0"/>
              <w:adjustRightInd w:val="0"/>
              <w:jc w:val="center"/>
              <w:rPr>
                <w:rFonts w:cs="Times New Roman"/>
              </w:rPr>
            </w:pPr>
            <w:r>
              <w:rPr>
                <w:rFonts w:cs="Times New Roman"/>
              </w:rPr>
              <w:t>1,3</w:t>
            </w:r>
          </w:p>
        </w:tc>
      </w:tr>
      <w:tr w:rsidR="00192D91" w:rsidRPr="00EB6D22" w:rsidTr="0066565F">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laboratoryjne</w:t>
            </w:r>
          </w:p>
          <w:p w:rsidR="00192D91" w:rsidRPr="00EB6D22" w:rsidRDefault="00192D91" w:rsidP="00A81F1F">
            <w:pPr>
              <w:autoSpaceDE w:val="0"/>
              <w:autoSpaceDN w:val="0"/>
              <w:adjustRightInd w:val="0"/>
              <w:jc w:val="both"/>
              <w:rPr>
                <w:rFonts w:cs="Times New Roman"/>
              </w:rPr>
            </w:pPr>
            <w:r w:rsidRPr="00EB6D22">
              <w:rPr>
                <w:rFonts w:cs="Times New Roman"/>
              </w:rPr>
              <w:t>Przygotowanie sprawozdań z ćwiczeń laboratoryjnych</w:t>
            </w: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b/>
                <w:bCs/>
              </w:rPr>
            </w:pPr>
            <w:r w:rsidRPr="00EB6D22">
              <w:rPr>
                <w:rFonts w:cs="Times New Roman"/>
                <w:b/>
                <w:bCs/>
              </w:rPr>
              <w:t>25</w:t>
            </w:r>
          </w:p>
          <w:p w:rsidR="00192D91" w:rsidRPr="00EB6D22" w:rsidRDefault="00192D91" w:rsidP="00A81F1F">
            <w:pPr>
              <w:autoSpaceDE w:val="0"/>
              <w:autoSpaceDN w:val="0"/>
              <w:adjustRightInd w:val="0"/>
              <w:jc w:val="center"/>
              <w:rPr>
                <w:rFonts w:cs="Times New Roman"/>
              </w:rPr>
            </w:pPr>
            <w:r w:rsidRPr="00EB6D22">
              <w:rPr>
                <w:rFonts w:cs="Times New Roman"/>
              </w:rPr>
              <w:t>1,0</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b/>
                <w:bCs/>
              </w:rPr>
            </w:pPr>
            <w:r w:rsidRPr="00EB6D22">
              <w:rPr>
                <w:rFonts w:cs="Times New Roman"/>
                <w:b/>
                <w:bCs/>
              </w:rPr>
              <w:t>20</w:t>
            </w:r>
          </w:p>
          <w:p w:rsidR="00192D91" w:rsidRPr="00EB6D22" w:rsidRDefault="00192D91" w:rsidP="00A81F1F">
            <w:pPr>
              <w:autoSpaceDE w:val="0"/>
              <w:autoSpaceDN w:val="0"/>
              <w:adjustRightInd w:val="0"/>
              <w:jc w:val="center"/>
              <w:rPr>
                <w:rFonts w:cs="Times New Roman"/>
              </w:rPr>
            </w:pPr>
            <w:r w:rsidRPr="00EB6D22">
              <w:rPr>
                <w:rFonts w:cs="Times New Roman"/>
              </w:rPr>
              <w:t>0,8</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108" w:type="dxa"/>
        <w:tblLayout w:type="fixed"/>
        <w:tblLook w:val="0000"/>
      </w:tblPr>
      <w:tblGrid>
        <w:gridCol w:w="2795"/>
        <w:gridCol w:w="6274"/>
      </w:tblGrid>
      <w:tr w:rsidR="00192D91" w:rsidRPr="00EB6D22" w:rsidTr="0066565F">
        <w:trPr>
          <w:trHeight w:val="1"/>
        </w:trPr>
        <w:tc>
          <w:tcPr>
            <w:tcW w:w="279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27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b/>
                <w:bCs/>
              </w:rPr>
            </w:pPr>
            <w:r w:rsidRPr="00EB6D22">
              <w:rPr>
                <w:rFonts w:cs="Times New Roman"/>
                <w:b/>
                <w:bCs/>
              </w:rPr>
              <w:t xml:space="preserve">Wykłady: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Pojęcie toksykologii, trucizn i zatruć, drogi wchłaniania. Podział i etiologia zatruć. Ocena ryzyka zdrowotnego</w:t>
            </w:r>
            <w:r w:rsidRPr="00EB6D22">
              <w:rPr>
                <w:rFonts w:cs="Times New Roman"/>
                <w:b/>
                <w:bCs/>
                <w:sz w:val="32"/>
                <w:szCs w:val="32"/>
              </w:rPr>
              <w:t xml:space="preserve"> </w:t>
            </w:r>
            <w:r w:rsidRPr="00EB6D22">
              <w:rPr>
                <w:rFonts w:cs="Times New Roman"/>
              </w:rPr>
              <w:t xml:space="preserve">związanego z narażeniem na substancje chemiczne, Substancje o działaniu bezprogowym i progowym NOAEL, LOAEL, dawka referencyjna </w:t>
            </w:r>
            <w:r w:rsidRPr="00EB6D22">
              <w:rPr>
                <w:rFonts w:cs="Times New Roman"/>
              </w:rPr>
              <w:lastRenderedPageBreak/>
              <w:t xml:space="preserve">RfD, wskaźnik zagrożenia HI.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Kryteria oceny toksykologicznej substancji szkodliwych. Klasyfikacja substancji na podstawie toksyczności ostrej.</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Czynniki wpływające na występowanie i przebieg zatruć.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Wpływ procesów technologicznych na rodzaj i stopień zanieczyszczeń występujących w żywności.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Źródła skażeń pierwotnych i skażeń wtórnych żywności.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Ksenobiotyki w środowisku i przenikanie ich do żywności.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Toksykologia substancji dodatkowych w żywności.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Toksykologia chemicznych zanieczyszczeń żywności.</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Toksykologia związk</w:t>
            </w:r>
            <w:r w:rsidRPr="00EB6D22">
              <w:rPr>
                <w:rFonts w:cs="Times New Roman"/>
                <w:lang w:val="en-US"/>
              </w:rPr>
              <w:t>ów uzalezniających</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Ustalanie warunków higieniczno-sanitarnych produkcji żywności.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Ustalanie wymagań sanitarnych dotyczących pomieszczeń związanych z produkcją żywności i żywieniem zbiorowym.</w:t>
            </w: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 laboratoryjne: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Obliczanie LD50 na podstawie danych eksperymentalnych.</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Oszacowanie dziennego pobrania z dietą wybranych zanieczyszczeń środowiskowych.</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Analiza wpływu procesów technologicznych na zawartość wybranych zanieczyszczeń chemicznych żywności.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Ocena zawartości azotanów i azotynów w warzywach.</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Ocena pobrania z dietą wybranych dodatków do żywności.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Oznaczenie zawartości substancji antyodżywczych w żywności. Obliczanie ilości wiązanego wapnia z kwasem szczawiowym.</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Oznaczanie wybranych substancji konserwujących w produktach żywnościowych.</w:t>
            </w:r>
          </w:p>
        </w:tc>
      </w:tr>
      <w:tr w:rsidR="00192D91" w:rsidRPr="00EB6D22" w:rsidTr="0066565F">
        <w:trPr>
          <w:trHeight w:val="263"/>
        </w:trPr>
        <w:tc>
          <w:tcPr>
            <w:tcW w:w="279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27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right="510"/>
              <w:jc w:val="both"/>
              <w:rPr>
                <w:rFonts w:cs="Times New Roman"/>
              </w:rPr>
            </w:pPr>
            <w:r w:rsidRPr="00EB6D22">
              <w:rPr>
                <w:rFonts w:cs="Times New Roman"/>
              </w:rPr>
              <w:t>wykład wspomagany prezentacją multimedialną, ćwiczenia laboratoryjne</w:t>
            </w:r>
          </w:p>
        </w:tc>
      </w:tr>
      <w:tr w:rsidR="00192D91" w:rsidRPr="00EB6D22" w:rsidTr="0066565F">
        <w:trPr>
          <w:trHeight w:val="1"/>
        </w:trPr>
        <w:tc>
          <w:tcPr>
            <w:tcW w:w="279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27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9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 Zasady udziału w poszczególnych zajęciach, ze </w:t>
            </w:r>
            <w:r w:rsidRPr="00EB6D22">
              <w:rPr>
                <w:rFonts w:cs="Times New Roman"/>
                <w:b/>
                <w:bCs/>
              </w:rPr>
              <w:lastRenderedPageBreak/>
              <w:t>wskazaniem, czy obecność studenta na zajęciach jest obowiązkowa:</w:t>
            </w:r>
          </w:p>
        </w:tc>
        <w:tc>
          <w:tcPr>
            <w:tcW w:w="627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9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Sposób obliczania oceny końcowej:</w:t>
            </w:r>
          </w:p>
        </w:tc>
        <w:tc>
          <w:tcPr>
            <w:tcW w:w="627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Ocena końcowa:</w:t>
            </w:r>
          </w:p>
          <w:p w:rsidR="00192D91" w:rsidRPr="00EB6D22" w:rsidRDefault="00192D91" w:rsidP="00A81F1F">
            <w:pPr>
              <w:autoSpaceDE w:val="0"/>
              <w:autoSpaceDN w:val="0"/>
              <w:adjustRightInd w:val="0"/>
              <w:jc w:val="both"/>
              <w:rPr>
                <w:rFonts w:cs="Times New Roman"/>
              </w:rPr>
            </w:pPr>
            <w:r w:rsidRPr="00EB6D22">
              <w:rPr>
                <w:rFonts w:cs="Times New Roman"/>
              </w:rPr>
              <w:t>50% część wykładu</w:t>
            </w:r>
          </w:p>
          <w:p w:rsidR="00192D91" w:rsidRPr="00EB6D22" w:rsidRDefault="00192D91" w:rsidP="00A81F1F">
            <w:pPr>
              <w:autoSpaceDE w:val="0"/>
              <w:autoSpaceDN w:val="0"/>
              <w:adjustRightInd w:val="0"/>
              <w:jc w:val="both"/>
              <w:rPr>
                <w:rFonts w:cs="Times New Roman"/>
              </w:rPr>
            </w:pPr>
            <w:r w:rsidRPr="00EB6D22">
              <w:rPr>
                <w:rFonts w:cs="Times New Roman"/>
              </w:rPr>
              <w:t>50% część ćwiczeń – kolokwia i sprawozdania</w:t>
            </w:r>
          </w:p>
        </w:tc>
      </w:tr>
      <w:tr w:rsidR="00192D91" w:rsidRPr="00EB6D22" w:rsidTr="0066565F">
        <w:trPr>
          <w:trHeight w:val="1"/>
        </w:trPr>
        <w:tc>
          <w:tcPr>
            <w:tcW w:w="279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27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9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27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Chemia żywności, Biochemia, Mikrobiologia żywności, Ocena jakości surowców i produktów roślinnych i zwierzęcych</w:t>
            </w:r>
          </w:p>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9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27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b/>
                <w:bCs/>
              </w:rPr>
            </w:pPr>
            <w:r w:rsidRPr="00EB6D22">
              <w:rPr>
                <w:rFonts w:cs="Times New Roman"/>
                <w:b/>
                <w:bCs/>
              </w:rPr>
              <w:t>Literatura podstawowa: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Brzozowska A. 2004. Toksykologia żywności: przewodnik do ćwiczeń. Wyd. SGGW, Warszawa.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Nikonorow M., Urbanek-Karłowska B. 1987. Toksykologia żywności. PZWL, Warszawa.</w:t>
            </w:r>
          </w:p>
          <w:p w:rsidR="00192D91" w:rsidRPr="00EB6D22" w:rsidRDefault="00192D91" w:rsidP="00A81F1F">
            <w:pPr>
              <w:autoSpaceDE w:val="0"/>
              <w:autoSpaceDN w:val="0"/>
              <w:adjustRightInd w:val="0"/>
              <w:rPr>
                <w:rFonts w:cs="Times New Roman"/>
                <w:b/>
                <w:bCs/>
              </w:rPr>
            </w:pPr>
            <w:r w:rsidRPr="00EB6D22">
              <w:rPr>
                <w:rFonts w:cs="Times New Roman"/>
                <w:b/>
                <w:bCs/>
              </w:rPr>
              <w:t xml:space="preserve">Literatura uzupełniająca: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Kołożyn-Krajewska D. (red.). 2007. Higiena produkcji żywności. Wyd. SGGW Warszawa.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Kowalczyk S.: 2009. Bezpieczeństwo żywności w erze globalizacji. Wyd. SGH Warszawa.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Piotrowski J.red. 2006. Podstawy toksykologii. Wyd. Naukowo-Techniczne, Warszawa.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Publikacje dostępne w bibliotece PWSZ w Krośnie</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0514B6">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18" name="Obraz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8A4777" w:rsidRDefault="00192D91" w:rsidP="008A4777">
      <w:pPr>
        <w:pStyle w:val="Nagwek2"/>
        <w:rPr>
          <w:rFonts w:cs="Times New Roman"/>
          <w:bCs w:val="0"/>
          <w:color w:val="auto"/>
          <w:szCs w:val="26"/>
        </w:rPr>
      </w:pPr>
      <w:bookmarkStart w:id="41" w:name="_Toc76978978"/>
      <w:r w:rsidRPr="008A4777">
        <w:rPr>
          <w:rFonts w:cs="Times New Roman"/>
          <w:bCs w:val="0"/>
          <w:color w:val="auto"/>
          <w:szCs w:val="26"/>
        </w:rPr>
        <w:t>C18. Przetwórstwo żywności</w:t>
      </w:r>
      <w:bookmarkEnd w:id="41"/>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948"/>
        <w:gridCol w:w="6266"/>
      </w:tblGrid>
      <w:tr w:rsidR="00192D91" w:rsidRPr="00EB6D22" w:rsidTr="0066565F">
        <w:trPr>
          <w:trHeight w:val="397"/>
        </w:trPr>
        <w:tc>
          <w:tcPr>
            <w:tcW w:w="2948"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66"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Przetwórstwo żywności PIBŻ C18</w:t>
            </w:r>
          </w:p>
        </w:tc>
      </w:tr>
      <w:tr w:rsidR="00192D91" w:rsidRPr="00EB6D22" w:rsidTr="0066565F">
        <w:trPr>
          <w:trHeight w:val="397"/>
        </w:trPr>
        <w:tc>
          <w:tcPr>
            <w:tcW w:w="294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66"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EB6D22">
              <w:rPr>
                <w:rFonts w:cs="Times New Roman"/>
              </w:rPr>
              <w:t>Food processing</w:t>
            </w:r>
          </w:p>
        </w:tc>
      </w:tr>
      <w:tr w:rsidR="00192D91" w:rsidRPr="00EB6D22" w:rsidTr="0066565F">
        <w:trPr>
          <w:trHeight w:val="397"/>
        </w:trPr>
        <w:tc>
          <w:tcPr>
            <w:tcW w:w="294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66"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94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66"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94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66"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94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66"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94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66"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5 </w:t>
            </w:r>
          </w:p>
        </w:tc>
      </w:tr>
      <w:tr w:rsidR="00192D91" w:rsidRPr="00EB6D22" w:rsidTr="0066565F">
        <w:trPr>
          <w:trHeight w:val="397"/>
        </w:trPr>
        <w:tc>
          <w:tcPr>
            <w:tcW w:w="294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66"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94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66"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94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66"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5</w:t>
            </w:r>
          </w:p>
        </w:tc>
      </w:tr>
      <w:tr w:rsidR="00192D91" w:rsidRPr="00EB6D22" w:rsidTr="0066565F">
        <w:trPr>
          <w:trHeight w:val="397"/>
        </w:trPr>
        <w:tc>
          <w:tcPr>
            <w:tcW w:w="2948"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66"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hab. inż. Barbara Krzysztofik, prof. KPU</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248" w:type="dxa"/>
        <w:tblInd w:w="216" w:type="dxa"/>
        <w:tblLayout w:type="fixed"/>
        <w:tblLook w:val="0000"/>
      </w:tblPr>
      <w:tblGrid>
        <w:gridCol w:w="1276"/>
        <w:gridCol w:w="1701"/>
        <w:gridCol w:w="2268"/>
        <w:gridCol w:w="1134"/>
        <w:gridCol w:w="1026"/>
        <w:gridCol w:w="251"/>
        <w:gridCol w:w="741"/>
        <w:gridCol w:w="851"/>
      </w:tblGrid>
      <w:tr w:rsidR="00192D91" w:rsidRPr="00EB6D22" w:rsidTr="00B25122">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B25122">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Technologia obróbki surowców żywnościowych i ich wpływ na jakość i bezpieczeństwo żywności oraz operacje i procesy technologiczne prowadzone w przemyśle rolno-spożywczym.</w:t>
            </w:r>
          </w:p>
        </w:tc>
      </w:tr>
      <w:tr w:rsidR="00192D91" w:rsidRPr="00EB6D22" w:rsidTr="00B25122">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1"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s. stacjonarne –wykłady 20 h, ćw. laboratoryjne 45 h, </w:t>
            </w:r>
          </w:p>
          <w:p w:rsidR="00192D91" w:rsidRPr="00EB6D22" w:rsidRDefault="00192D91" w:rsidP="00A81F1F">
            <w:pPr>
              <w:autoSpaceDE w:val="0"/>
              <w:autoSpaceDN w:val="0"/>
              <w:adjustRightInd w:val="0"/>
              <w:rPr>
                <w:rFonts w:cs="Times New Roman"/>
              </w:rPr>
            </w:pPr>
            <w:r w:rsidRPr="00EB6D22">
              <w:rPr>
                <w:rFonts w:cs="Times New Roman"/>
              </w:rPr>
              <w:t xml:space="preserve">s. niestacjonarne – wykłady 10 h, ćw. laboratoryjne 24 h, </w:t>
            </w:r>
          </w:p>
        </w:tc>
      </w:tr>
      <w:tr w:rsidR="00192D91" w:rsidRPr="00EB6D22" w:rsidTr="00B25122">
        <w:trPr>
          <w:trHeight w:val="1"/>
        </w:trPr>
        <w:tc>
          <w:tcPr>
            <w:tcW w:w="9248"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B25122">
        <w:trPr>
          <w:trHeight w:val="285"/>
        </w:trPr>
        <w:tc>
          <w:tcPr>
            <w:tcW w:w="127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026"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843"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B25122">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8C779D" w:rsidP="00A81F1F">
            <w:pPr>
              <w:autoSpaceDE w:val="0"/>
              <w:autoSpaceDN w:val="0"/>
              <w:adjustRightInd w:val="0"/>
              <w:jc w:val="center"/>
              <w:rPr>
                <w:rFonts w:cs="Times New Roman"/>
              </w:rPr>
            </w:pPr>
            <w:r>
              <w:rPr>
                <w:rFonts w:cs="Times New Roman"/>
              </w:rPr>
              <w:t>C18</w:t>
            </w:r>
            <w:r w:rsidR="00192D91" w:rsidRPr="00EB6D22">
              <w:rPr>
                <w:rFonts w:cs="Times New Roman"/>
              </w:rPr>
              <w:t>_W01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Potrafi określić wielkość produkcji surowców oraz zakres przetwórstwa żywności, zna podstawowe procesy obróbki wstępnej, utrwalania i przetwarzania surowców roślinnych i zwierzęcych oraz ich wpływ na jakość i bezpieczeństwo żywności.</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K_W06</w:t>
            </w:r>
          </w:p>
          <w:p w:rsidR="00192D91" w:rsidRPr="00EB6D22" w:rsidRDefault="00192D91" w:rsidP="00A81F1F">
            <w:pPr>
              <w:autoSpaceDE w:val="0"/>
              <w:autoSpaceDN w:val="0"/>
              <w:adjustRightInd w:val="0"/>
              <w:jc w:val="center"/>
              <w:rPr>
                <w:rFonts w:cs="Times New Roman"/>
              </w:rPr>
            </w:pPr>
            <w:r w:rsidRPr="00EB6D22">
              <w:rPr>
                <w:rFonts w:cs="Times New Roman"/>
              </w:rPr>
              <w:t>K_W10</w:t>
            </w:r>
          </w:p>
          <w:p w:rsidR="00192D91" w:rsidRPr="00EB6D22" w:rsidRDefault="00192D91" w:rsidP="00A81F1F">
            <w:pPr>
              <w:autoSpaceDE w:val="0"/>
              <w:autoSpaceDN w:val="0"/>
              <w:adjustRightInd w:val="0"/>
              <w:jc w:val="center"/>
              <w:rPr>
                <w:rFonts w:cs="Times New Roman"/>
              </w:rPr>
            </w:pPr>
            <w:r w:rsidRPr="00EB6D22">
              <w:rPr>
                <w:rFonts w:cs="Times New Roman"/>
              </w:rPr>
              <w:t>K_W11</w:t>
            </w:r>
          </w:p>
        </w:tc>
        <w:tc>
          <w:tcPr>
            <w:tcW w:w="1026"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L,</w:t>
            </w:r>
          </w:p>
          <w:p w:rsidR="00192D91" w:rsidRPr="00EB6D22" w:rsidRDefault="00192D91" w:rsidP="00A81F1F">
            <w:pPr>
              <w:autoSpaceDE w:val="0"/>
              <w:autoSpaceDN w:val="0"/>
              <w:adjustRightInd w:val="0"/>
              <w:jc w:val="center"/>
              <w:rPr>
                <w:rFonts w:cs="Times New Roman"/>
              </w:rPr>
            </w:pPr>
          </w:p>
        </w:tc>
        <w:tc>
          <w:tcPr>
            <w:tcW w:w="1843"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Egzamin pisemny, kolokwia</w:t>
            </w:r>
          </w:p>
        </w:tc>
      </w:tr>
      <w:tr w:rsidR="00192D91" w:rsidRPr="00EB6D22" w:rsidTr="00B25122">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A81F1F">
            <w:pPr>
              <w:autoSpaceDE w:val="0"/>
              <w:autoSpaceDN w:val="0"/>
              <w:adjustRightInd w:val="0"/>
              <w:jc w:val="center"/>
              <w:rPr>
                <w:rFonts w:cs="Times New Roman"/>
              </w:rPr>
            </w:pPr>
            <w:r>
              <w:rPr>
                <w:rFonts w:cs="Times New Roman"/>
              </w:rPr>
              <w:t>C18</w:t>
            </w:r>
            <w:r w:rsidR="00192D91" w:rsidRPr="00EB6D22">
              <w:rPr>
                <w:rFonts w:cs="Times New Roman"/>
              </w:rPr>
              <w:t>_W02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Potrafi omówić linie produkcyjne i procesy technologiczne (mleczarstwo, przetwórstwo mięsne, owocowo – </w:t>
            </w:r>
            <w:r w:rsidRPr="00EB6D22">
              <w:rPr>
                <w:rFonts w:cs="Times New Roman"/>
              </w:rPr>
              <w:lastRenderedPageBreak/>
              <w:t>warzywne) i ich wpływ na jakość i bezpieczeństwo żywności.</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843"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B25122">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A81F1F">
            <w:pPr>
              <w:autoSpaceDE w:val="0"/>
              <w:autoSpaceDN w:val="0"/>
              <w:adjustRightInd w:val="0"/>
              <w:jc w:val="both"/>
              <w:rPr>
                <w:rFonts w:cs="Times New Roman"/>
              </w:rPr>
            </w:pPr>
            <w:r>
              <w:rPr>
                <w:rFonts w:cs="Times New Roman"/>
              </w:rPr>
              <w:lastRenderedPageBreak/>
              <w:t>C18</w:t>
            </w:r>
            <w:r w:rsidR="00192D91" w:rsidRPr="00EB6D22">
              <w:rPr>
                <w:rFonts w:cs="Times New Roman"/>
              </w:rPr>
              <w:t>_W03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Posiada wiedzę z zakresu higieny produkcji i dostosowywanie zakładów do wymagań UE.</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843"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8C779D">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8C779D">
            <w:pPr>
              <w:autoSpaceDE w:val="0"/>
              <w:autoSpaceDN w:val="0"/>
              <w:adjustRightInd w:val="0"/>
              <w:jc w:val="center"/>
              <w:rPr>
                <w:rFonts w:cs="Times New Roman"/>
              </w:rPr>
            </w:pPr>
            <w:r>
              <w:rPr>
                <w:rFonts w:cs="Times New Roman"/>
              </w:rPr>
              <w:t>C18</w:t>
            </w:r>
            <w:r w:rsidR="00192D91" w:rsidRPr="00EB6D22">
              <w:rPr>
                <w:rFonts w:cs="Times New Roman"/>
              </w:rPr>
              <w:t>_U01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Potrafi przeprowadzić procesy przetwórstwa i obróbki wstępnej, utrwalania i przetwarzania ziarna zbóż, ziemniaków, owoców i warzyw; nasion oleistych, mięsa, mleka i jaj.</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K_U06</w:t>
            </w:r>
          </w:p>
          <w:p w:rsidR="00192D91" w:rsidRPr="00EB6D22" w:rsidRDefault="00192D91" w:rsidP="00A81F1F">
            <w:pPr>
              <w:autoSpaceDE w:val="0"/>
              <w:autoSpaceDN w:val="0"/>
              <w:adjustRightInd w:val="0"/>
              <w:jc w:val="center"/>
              <w:rPr>
                <w:rFonts w:cs="Times New Roman"/>
              </w:rPr>
            </w:pPr>
            <w:r w:rsidRPr="00EB6D22">
              <w:rPr>
                <w:rFonts w:cs="Times New Roman"/>
              </w:rPr>
              <w:t>K_U09</w:t>
            </w:r>
          </w:p>
          <w:p w:rsidR="00192D91" w:rsidRPr="00EB6D22" w:rsidRDefault="00192D91" w:rsidP="00A81F1F">
            <w:pPr>
              <w:autoSpaceDE w:val="0"/>
              <w:autoSpaceDN w:val="0"/>
              <w:adjustRightInd w:val="0"/>
              <w:jc w:val="center"/>
              <w:rPr>
                <w:rFonts w:cs="Times New Roman"/>
              </w:rPr>
            </w:pPr>
            <w:r w:rsidRPr="00EB6D22">
              <w:rPr>
                <w:rFonts w:cs="Times New Roman"/>
              </w:rPr>
              <w:t>K_U17</w:t>
            </w:r>
          </w:p>
          <w:p w:rsidR="00192D91" w:rsidRPr="00EB6D22" w:rsidRDefault="00192D91" w:rsidP="00A81F1F">
            <w:pPr>
              <w:autoSpaceDE w:val="0"/>
              <w:autoSpaceDN w:val="0"/>
              <w:adjustRightInd w:val="0"/>
              <w:jc w:val="center"/>
              <w:rPr>
                <w:rFonts w:cs="Times New Roman"/>
              </w:rPr>
            </w:pPr>
            <w:r w:rsidRPr="00EB6D22">
              <w:rPr>
                <w:rFonts w:cs="Times New Roman"/>
              </w:rPr>
              <w:t>K_U18</w:t>
            </w:r>
          </w:p>
        </w:tc>
        <w:tc>
          <w:tcPr>
            <w:tcW w:w="1026"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L,</w:t>
            </w:r>
          </w:p>
          <w:p w:rsidR="00192D91" w:rsidRPr="00EB6D22" w:rsidRDefault="00192D91" w:rsidP="00A81F1F">
            <w:pPr>
              <w:autoSpaceDE w:val="0"/>
              <w:autoSpaceDN w:val="0"/>
              <w:adjustRightInd w:val="0"/>
              <w:jc w:val="center"/>
              <w:rPr>
                <w:rFonts w:cs="Times New Roman"/>
              </w:rPr>
            </w:pPr>
          </w:p>
        </w:tc>
        <w:tc>
          <w:tcPr>
            <w:tcW w:w="1843"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Egzamin pisemny, kolokwia, sprawozdania</w:t>
            </w:r>
          </w:p>
        </w:tc>
      </w:tr>
      <w:tr w:rsidR="00192D91" w:rsidRPr="00EB6D22" w:rsidTr="008C779D">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8C779D">
            <w:pPr>
              <w:autoSpaceDE w:val="0"/>
              <w:autoSpaceDN w:val="0"/>
              <w:adjustRightInd w:val="0"/>
              <w:jc w:val="center"/>
              <w:rPr>
                <w:rFonts w:cs="Times New Roman"/>
              </w:rPr>
            </w:pPr>
            <w:r>
              <w:rPr>
                <w:rFonts w:cs="Times New Roman"/>
              </w:rPr>
              <w:t>C18</w:t>
            </w:r>
            <w:r w:rsidR="00192D91" w:rsidRPr="00EB6D22">
              <w:rPr>
                <w:rFonts w:cs="Times New Roman"/>
              </w:rPr>
              <w:t>_U02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Potrafi przeprowadzić próbny wypiek pieczywa.</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843"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8C779D">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8C779D">
            <w:pPr>
              <w:autoSpaceDE w:val="0"/>
              <w:autoSpaceDN w:val="0"/>
              <w:adjustRightInd w:val="0"/>
              <w:jc w:val="center"/>
              <w:rPr>
                <w:rFonts w:cs="Times New Roman"/>
              </w:rPr>
            </w:pPr>
            <w:r>
              <w:rPr>
                <w:rFonts w:cs="Times New Roman"/>
              </w:rPr>
              <w:t>C18</w:t>
            </w:r>
            <w:r w:rsidR="00192D91" w:rsidRPr="00EB6D22">
              <w:rPr>
                <w:rFonts w:cs="Times New Roman"/>
              </w:rPr>
              <w:t>_U03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Potrafi przeprowadzić technologię produkcji pieczywa, makaronów, soków i nektarów, olejów, frytek, chipsów, konserw owocowych i warzywnych, jogurtów, masła, produkcję wędlin, przerobu jaj. </w:t>
            </w:r>
            <w:r w:rsidRPr="00EB6D22">
              <w:rPr>
                <w:rFonts w:cs="Times New Roman"/>
                <w:lang w:val="en-US"/>
              </w:rPr>
              <w:t>Potrafi obliczyć wydajność spirytusu zna technologię produkcji piwa.</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843"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8C779D">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8C779D">
            <w:pPr>
              <w:autoSpaceDE w:val="0"/>
              <w:autoSpaceDN w:val="0"/>
              <w:adjustRightInd w:val="0"/>
              <w:jc w:val="center"/>
              <w:rPr>
                <w:rFonts w:cs="Times New Roman"/>
              </w:rPr>
            </w:pPr>
            <w:r>
              <w:rPr>
                <w:rFonts w:cs="Times New Roman"/>
              </w:rPr>
              <w:t>C18</w:t>
            </w:r>
            <w:r w:rsidR="00192D91" w:rsidRPr="00EB6D22">
              <w:rPr>
                <w:rFonts w:cs="Times New Roman"/>
              </w:rPr>
              <w:t>_K01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Jest odpowiedzialny za pełnienie roli zawodowej </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K_K01</w:t>
            </w:r>
          </w:p>
          <w:p w:rsidR="00192D91" w:rsidRPr="00EB6D22" w:rsidRDefault="00192D91" w:rsidP="00A81F1F">
            <w:pPr>
              <w:autoSpaceDE w:val="0"/>
              <w:autoSpaceDN w:val="0"/>
              <w:adjustRightInd w:val="0"/>
              <w:jc w:val="center"/>
              <w:rPr>
                <w:rFonts w:cs="Times New Roman"/>
              </w:rPr>
            </w:pPr>
            <w:r w:rsidRPr="00EB6D22">
              <w:rPr>
                <w:rFonts w:cs="Times New Roman"/>
              </w:rPr>
              <w:t>K_K04</w:t>
            </w:r>
          </w:p>
          <w:p w:rsidR="00192D91" w:rsidRPr="00EB6D22" w:rsidRDefault="00192D91" w:rsidP="00A81F1F">
            <w:pPr>
              <w:autoSpaceDE w:val="0"/>
              <w:autoSpaceDN w:val="0"/>
              <w:adjustRightInd w:val="0"/>
              <w:jc w:val="center"/>
              <w:rPr>
                <w:rFonts w:cs="Times New Roman"/>
              </w:rPr>
            </w:pPr>
            <w:r w:rsidRPr="00EB6D22">
              <w:rPr>
                <w:rFonts w:cs="Times New Roman"/>
              </w:rPr>
              <w:t>K_K05</w:t>
            </w:r>
          </w:p>
        </w:tc>
        <w:tc>
          <w:tcPr>
            <w:tcW w:w="1026"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 xml:space="preserve">ćw. L, </w:t>
            </w:r>
          </w:p>
          <w:p w:rsidR="00192D91" w:rsidRPr="00EB6D22" w:rsidRDefault="00192D91" w:rsidP="00A81F1F">
            <w:pPr>
              <w:autoSpaceDE w:val="0"/>
              <w:autoSpaceDN w:val="0"/>
              <w:adjustRightInd w:val="0"/>
              <w:jc w:val="center"/>
              <w:rPr>
                <w:rFonts w:cs="Times New Roman"/>
              </w:rPr>
            </w:pPr>
          </w:p>
        </w:tc>
        <w:tc>
          <w:tcPr>
            <w:tcW w:w="1843"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Egzamin pisemny, kolokwia,</w:t>
            </w:r>
          </w:p>
        </w:tc>
      </w:tr>
      <w:tr w:rsidR="00192D91" w:rsidRPr="00EB6D22" w:rsidTr="008C779D">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8C779D">
            <w:pPr>
              <w:autoSpaceDE w:val="0"/>
              <w:autoSpaceDN w:val="0"/>
              <w:adjustRightInd w:val="0"/>
              <w:jc w:val="center"/>
              <w:rPr>
                <w:rFonts w:cs="Times New Roman"/>
              </w:rPr>
            </w:pPr>
            <w:r>
              <w:rPr>
                <w:rFonts w:cs="Times New Roman"/>
              </w:rPr>
              <w:t>C18</w:t>
            </w:r>
            <w:r w:rsidR="00192D91" w:rsidRPr="00EB6D22">
              <w:rPr>
                <w:rFonts w:cs="Times New Roman"/>
              </w:rPr>
              <w:t>_K02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Ma świadomość odpowiedzialności za kształtowanie bezpieczeństwa zdrowotnego i jakości żywności.</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843"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8C779D">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8C779D" w:rsidP="008C779D">
            <w:pPr>
              <w:autoSpaceDE w:val="0"/>
              <w:autoSpaceDN w:val="0"/>
              <w:adjustRightInd w:val="0"/>
              <w:jc w:val="center"/>
              <w:rPr>
                <w:rFonts w:cs="Times New Roman"/>
              </w:rPr>
            </w:pPr>
            <w:r>
              <w:rPr>
                <w:rFonts w:cs="Times New Roman"/>
              </w:rPr>
              <w:t>C18</w:t>
            </w:r>
            <w:r w:rsidR="00192D91" w:rsidRPr="00EB6D22">
              <w:rPr>
                <w:rFonts w:cs="Times New Roman"/>
              </w:rPr>
              <w:t>_K03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Jest zorientowany na ciągłe podnoszenie kwalifikacji zawodowych.</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843"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B25122">
        <w:trPr>
          <w:trHeight w:val="1"/>
        </w:trPr>
        <w:tc>
          <w:tcPr>
            <w:tcW w:w="9248"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b/>
                <w:bCs/>
              </w:rPr>
            </w:pPr>
            <w:r w:rsidRPr="00EB6D22">
              <w:rPr>
                <w:rFonts w:cs="Times New Roman"/>
                <w:b/>
                <w:bCs/>
              </w:rPr>
              <w:t>Nakład pracy studenta (bilans punktów ECTS)</w:t>
            </w:r>
          </w:p>
          <w:p w:rsidR="00192D91" w:rsidRPr="00EB6D22" w:rsidRDefault="00192D91" w:rsidP="00A81F1F">
            <w:pPr>
              <w:autoSpaceDE w:val="0"/>
              <w:autoSpaceDN w:val="0"/>
              <w:adjustRightInd w:val="0"/>
              <w:jc w:val="center"/>
              <w:rPr>
                <w:rFonts w:cs="Times New Roman"/>
              </w:rPr>
            </w:pPr>
          </w:p>
        </w:tc>
      </w:tr>
      <w:tr w:rsidR="00192D91" w:rsidRPr="00EB6D22" w:rsidTr="00B25122">
        <w:trPr>
          <w:cantSplit/>
          <w:trHeight w:val="1630"/>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5</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B25122">
            <w:pPr>
              <w:autoSpaceDE w:val="0"/>
              <w:autoSpaceDN w:val="0"/>
              <w:adjustRightInd w:val="0"/>
              <w:ind w:left="113" w:right="113"/>
              <w:jc w:val="center"/>
              <w:rPr>
                <w:rFonts w:cs="Times New Roman"/>
              </w:rPr>
            </w:pPr>
            <w:r w:rsidRPr="00EB6D22">
              <w:rPr>
                <w:rFonts w:cs="Times New Roman"/>
                <w:sz w:val="20"/>
                <w:szCs w:val="20"/>
              </w:rPr>
              <w:t>Stacjonarne</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B25122">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B25122">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Wykłady</w:t>
            </w:r>
          </w:p>
          <w:p w:rsidR="00192D91" w:rsidRPr="00EB6D22" w:rsidRDefault="00192D91" w:rsidP="00A81F1F">
            <w:pPr>
              <w:autoSpaceDE w:val="0"/>
              <w:autoSpaceDN w:val="0"/>
              <w:adjustRightInd w:val="0"/>
              <w:rPr>
                <w:rFonts w:cs="Times New Roman"/>
              </w:rPr>
            </w:pPr>
            <w:r w:rsidRPr="00EB6D22">
              <w:rPr>
                <w:rFonts w:cs="Times New Roman"/>
              </w:rPr>
              <w:t>Ćwiczenia laboratoryjne</w:t>
            </w:r>
          </w:p>
          <w:p w:rsidR="00192D91" w:rsidRPr="00EB6D22" w:rsidRDefault="00192D91" w:rsidP="00A81F1F">
            <w:pPr>
              <w:autoSpaceDE w:val="0"/>
              <w:autoSpaceDN w:val="0"/>
              <w:adjustRightInd w:val="0"/>
              <w:rPr>
                <w:rFonts w:cs="Times New Roman"/>
              </w:rPr>
            </w:pPr>
            <w:r w:rsidRPr="00EB6D22">
              <w:rPr>
                <w:rFonts w:cs="Times New Roman"/>
              </w:rPr>
              <w:t>Egzamin</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r w:rsidRPr="00EB6D22">
              <w:rPr>
                <w:rFonts w:cs="Times New Roman"/>
              </w:rPr>
              <w:t>45</w:t>
            </w:r>
          </w:p>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67</w:t>
            </w:r>
          </w:p>
          <w:p w:rsidR="00192D91" w:rsidRPr="00EB6D22" w:rsidRDefault="00192D91" w:rsidP="00A81F1F">
            <w:pPr>
              <w:autoSpaceDE w:val="0"/>
              <w:autoSpaceDN w:val="0"/>
              <w:adjustRightInd w:val="0"/>
              <w:jc w:val="center"/>
              <w:rPr>
                <w:rFonts w:cs="Times New Roman"/>
              </w:rPr>
            </w:pPr>
            <w:r w:rsidRPr="00EB6D22">
              <w:rPr>
                <w:rFonts w:cs="Times New Roman"/>
              </w:rPr>
              <w:t>2,7</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24</w:t>
            </w:r>
          </w:p>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36</w:t>
            </w:r>
          </w:p>
          <w:p w:rsidR="00192D91" w:rsidRPr="00EB6D22" w:rsidRDefault="00192D91" w:rsidP="00A81F1F">
            <w:pPr>
              <w:autoSpaceDE w:val="0"/>
              <w:autoSpaceDN w:val="0"/>
              <w:adjustRightInd w:val="0"/>
              <w:jc w:val="center"/>
              <w:rPr>
                <w:rFonts w:cs="Times New Roman"/>
              </w:rPr>
            </w:pPr>
            <w:r w:rsidRPr="00EB6D22">
              <w:rPr>
                <w:rFonts w:cs="Times New Roman"/>
              </w:rPr>
              <w:t>1,4</w:t>
            </w:r>
          </w:p>
        </w:tc>
      </w:tr>
      <w:tr w:rsidR="00192D91" w:rsidRPr="00EB6D22" w:rsidTr="00B25122">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ćwiczeń laboratoryjnych</w:t>
            </w:r>
          </w:p>
          <w:p w:rsidR="00192D91" w:rsidRPr="00EB6D22" w:rsidRDefault="00192D91" w:rsidP="00A81F1F">
            <w:pPr>
              <w:autoSpaceDE w:val="0"/>
              <w:autoSpaceDN w:val="0"/>
              <w:adjustRightInd w:val="0"/>
              <w:rPr>
                <w:rFonts w:cs="Times New Roman"/>
              </w:rPr>
            </w:pPr>
            <w:r w:rsidRPr="00EB6D22">
              <w:rPr>
                <w:rFonts w:cs="Times New Roman"/>
              </w:rPr>
              <w:t>Przygotowanie do kolokwiów/egzaminu</w:t>
            </w:r>
          </w:p>
          <w:p w:rsidR="00192D91" w:rsidRPr="00EB6D22" w:rsidRDefault="00192D91" w:rsidP="00A81F1F">
            <w:pPr>
              <w:autoSpaceDE w:val="0"/>
              <w:autoSpaceDN w:val="0"/>
              <w:adjustRightInd w:val="0"/>
              <w:rPr>
                <w:rFonts w:cs="Times New Roman"/>
              </w:rPr>
            </w:pPr>
            <w:r w:rsidRPr="00EB6D22">
              <w:rPr>
                <w:rFonts w:cs="Times New Roman"/>
              </w:rPr>
              <w:t>Przygotowanie sprawozdań z ćw. laboratoryjnych</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58</w:t>
            </w:r>
          </w:p>
          <w:p w:rsidR="00192D91" w:rsidRPr="00EB6D22" w:rsidRDefault="00192D91" w:rsidP="00A81F1F">
            <w:pPr>
              <w:autoSpaceDE w:val="0"/>
              <w:autoSpaceDN w:val="0"/>
              <w:adjustRightInd w:val="0"/>
              <w:jc w:val="center"/>
              <w:rPr>
                <w:rFonts w:cs="Times New Roman"/>
              </w:rPr>
            </w:pPr>
            <w:r w:rsidRPr="00EB6D22">
              <w:rPr>
                <w:rFonts w:cs="Times New Roman"/>
              </w:rPr>
              <w:t>2,3</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27</w:t>
            </w:r>
          </w:p>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r w:rsidRPr="00EB6D22">
              <w:rPr>
                <w:rFonts w:cs="Times New Roman"/>
              </w:rPr>
              <w:t>32</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89</w:t>
            </w:r>
          </w:p>
          <w:p w:rsidR="00192D91" w:rsidRPr="00EB6D22" w:rsidRDefault="00192D91" w:rsidP="00A81F1F">
            <w:pPr>
              <w:autoSpaceDE w:val="0"/>
              <w:autoSpaceDN w:val="0"/>
              <w:adjustRightInd w:val="0"/>
              <w:jc w:val="center"/>
              <w:rPr>
                <w:rFonts w:cs="Times New Roman"/>
              </w:rPr>
            </w:pPr>
            <w:r w:rsidRPr="00EB6D22">
              <w:rPr>
                <w:rFonts w:cs="Times New Roman"/>
              </w:rPr>
              <w:t>3,6</w:t>
            </w:r>
          </w:p>
        </w:tc>
      </w:tr>
      <w:tr w:rsidR="00192D91" w:rsidRPr="00EB6D22" w:rsidTr="00B25122">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laboratoryjne</w:t>
            </w:r>
          </w:p>
          <w:p w:rsidR="00192D91" w:rsidRPr="00EB6D22" w:rsidRDefault="00192D91" w:rsidP="00A81F1F">
            <w:pPr>
              <w:autoSpaceDE w:val="0"/>
              <w:autoSpaceDN w:val="0"/>
              <w:adjustRightInd w:val="0"/>
              <w:rPr>
                <w:rFonts w:cs="Times New Roman"/>
              </w:rPr>
            </w:pPr>
            <w:r w:rsidRPr="00EB6D22">
              <w:rPr>
                <w:rFonts w:cs="Times New Roman"/>
              </w:rPr>
              <w:t>Przygotowanie sprawozdań z ćw. laboratoryjnych</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45</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65</w:t>
            </w:r>
          </w:p>
          <w:p w:rsidR="00192D91" w:rsidRPr="00EB6D22" w:rsidRDefault="00192D91" w:rsidP="00A81F1F">
            <w:pPr>
              <w:autoSpaceDE w:val="0"/>
              <w:autoSpaceDN w:val="0"/>
              <w:adjustRightInd w:val="0"/>
              <w:jc w:val="center"/>
              <w:rPr>
                <w:rFonts w:cs="Times New Roman"/>
              </w:rPr>
            </w:pPr>
            <w:r w:rsidRPr="00EB6D22">
              <w:rPr>
                <w:rFonts w:cs="Times New Roman"/>
              </w:rPr>
              <w:t>2,6</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24</w:t>
            </w:r>
          </w:p>
          <w:p w:rsidR="00192D91" w:rsidRPr="00EB6D22" w:rsidRDefault="00192D91" w:rsidP="00A81F1F">
            <w:pPr>
              <w:autoSpaceDE w:val="0"/>
              <w:autoSpaceDN w:val="0"/>
              <w:adjustRightInd w:val="0"/>
              <w:jc w:val="center"/>
              <w:rPr>
                <w:rFonts w:cs="Times New Roman"/>
              </w:rPr>
            </w:pPr>
            <w:r w:rsidRPr="00EB6D22">
              <w:rPr>
                <w:rFonts w:cs="Times New Roman"/>
              </w:rPr>
              <w:t>32</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56</w:t>
            </w:r>
          </w:p>
          <w:p w:rsidR="00192D91" w:rsidRPr="00EB6D22" w:rsidRDefault="00192D91" w:rsidP="00A81F1F">
            <w:pPr>
              <w:autoSpaceDE w:val="0"/>
              <w:autoSpaceDN w:val="0"/>
              <w:adjustRightInd w:val="0"/>
              <w:jc w:val="center"/>
              <w:rPr>
                <w:rFonts w:cs="Times New Roman"/>
              </w:rPr>
            </w:pPr>
            <w:r w:rsidRPr="00EB6D22">
              <w:rPr>
                <w:rFonts w:cs="Times New Roman"/>
              </w:rPr>
              <w:t>2,2</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871"/>
        <w:gridCol w:w="6231"/>
      </w:tblGrid>
      <w:tr w:rsidR="00192D91" w:rsidRPr="00EB6D22" w:rsidTr="0066565F">
        <w:trPr>
          <w:trHeight w:val="1"/>
        </w:trPr>
        <w:tc>
          <w:tcPr>
            <w:tcW w:w="2871"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231"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A81F1F">
            <w:pPr>
              <w:autoSpaceDE w:val="0"/>
              <w:autoSpaceDN w:val="0"/>
              <w:adjustRightInd w:val="0"/>
              <w:jc w:val="both"/>
              <w:rPr>
                <w:rFonts w:cs="Times New Roman"/>
              </w:rPr>
            </w:pPr>
            <w:r w:rsidRPr="00EB6D22">
              <w:rPr>
                <w:rFonts w:cs="Times New Roman"/>
              </w:rPr>
              <w:t>Zakres przetwórstwa żywności. Charakterystyka surowców oraz dodatków do żywności. Zasady technologiczne stosowane w przemyśle rolno-spożywczym oraz ich wpływ na jakość i bezpieczeństwo żywności. Technologie mycia i dezynfekcji w przemyśle żywnościowym. Procesy technologiczne i ich wpływ na jakość i bezpieczeństwo żywności prowadzone w różnych gałęziach przemysłu spożywczego (przemysł owocowo-warzywny, przemysł cukrowniczy, przetwórstwo surowców żywnościowych pochodzenia zwierzęcego i roślinnego, przemysł mleczarski). Przykłady linii produkcyjnych ze szczególnym uwzględnieniem mleczarstwa, przetwórstwa mięsnego, owocowo - warzywnego. Dostosowywanie produkcji zakładów przetwórczych do wymagań UE. Systemy Jakości Produkcji Żywności.</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 laboratoryjne:</w:t>
            </w:r>
          </w:p>
          <w:p w:rsidR="00192D91" w:rsidRPr="00EB6D22" w:rsidRDefault="00192D91" w:rsidP="00A81F1F">
            <w:pPr>
              <w:autoSpaceDE w:val="0"/>
              <w:autoSpaceDN w:val="0"/>
              <w:adjustRightInd w:val="0"/>
              <w:jc w:val="both"/>
              <w:rPr>
                <w:rFonts w:cs="Times New Roman"/>
              </w:rPr>
            </w:pPr>
            <w:r w:rsidRPr="00EB6D22">
              <w:rPr>
                <w:rFonts w:cs="Times New Roman"/>
              </w:rPr>
              <w:t>Przetwórstwo ziarna zbóż. Wypiek pieczywa pszennego, żytniego oraz jego mieszanek. Wypiek pieczywa bezglutenowego. Produkcja makaronu. Przetwórstwo ziemniaków. Produkcja frytek i chipsów. Technologia produkcji soków i nektarów, konserw owocowych i warzywnych. Produkcja mętnego i klarownego soku z jabłek. Technologie produkcji tłuszczów roślinnych. Przetwórstwo nasion oleistych. Produkcja oleju rzepakowego. Produkcja olejów aromatyzowanych. Przetwórstwo mięsa wieprzowego. Produkcja wędlin. Technologia przerobu jaj. Laboratoryjny wyrób jogurtów, masła, serów. Produkcja słodu, proces produkcji spirytusu, obliczanie wydajności spirytusu w zależności od zastosowanych składników, proces produkcji piwa.</w:t>
            </w:r>
          </w:p>
          <w:p w:rsidR="00192D91" w:rsidRPr="00EB6D22" w:rsidRDefault="00192D91" w:rsidP="00A81F1F">
            <w:pPr>
              <w:autoSpaceDE w:val="0"/>
              <w:autoSpaceDN w:val="0"/>
              <w:adjustRightInd w:val="0"/>
              <w:jc w:val="both"/>
              <w:rPr>
                <w:rFonts w:cs="Times New Roman"/>
              </w:rPr>
            </w:pPr>
          </w:p>
        </w:tc>
      </w:tr>
      <w:tr w:rsidR="00192D91" w:rsidRPr="00EB6D22" w:rsidTr="0066565F">
        <w:trPr>
          <w:trHeight w:val="263"/>
        </w:trPr>
        <w:tc>
          <w:tcPr>
            <w:tcW w:w="2871"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t xml:space="preserve">Metody i techniki kształcenia: </w:t>
            </w:r>
          </w:p>
        </w:tc>
        <w:tc>
          <w:tcPr>
            <w:tcW w:w="6231"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wykład multimedialny, ćwiczenia laboratoryjne, </w:t>
            </w:r>
          </w:p>
        </w:tc>
      </w:tr>
      <w:tr w:rsidR="00192D91" w:rsidRPr="00EB6D22" w:rsidTr="0066565F">
        <w:trPr>
          <w:trHeight w:val="1"/>
        </w:trPr>
        <w:tc>
          <w:tcPr>
            <w:tcW w:w="2871"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231"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Aktywne uczestnictwo w zajęciach, realizacja powierzonych zadań, opracowanie uzyskanych efektów prowadzonych eksperymentów.</w:t>
            </w:r>
          </w:p>
        </w:tc>
      </w:tr>
      <w:tr w:rsidR="00192D91" w:rsidRPr="00EB6D22" w:rsidTr="0066565F">
        <w:trPr>
          <w:trHeight w:val="1"/>
        </w:trPr>
        <w:tc>
          <w:tcPr>
            <w:tcW w:w="2871"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 Zasady udziału w </w:t>
            </w:r>
            <w:r w:rsidRPr="00EB6D22">
              <w:rPr>
                <w:rFonts w:cs="Times New Roman"/>
                <w:b/>
                <w:bCs/>
              </w:rPr>
              <w:lastRenderedPageBreak/>
              <w:t>poszczególnych zajęciach, ze wskazaniem, czy obecność studenta na zajęciach jest obowiązkowa:</w:t>
            </w:r>
          </w:p>
        </w:tc>
        <w:tc>
          <w:tcPr>
            <w:tcW w:w="6231"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lastRenderedPageBreak/>
              <w:t xml:space="preserve">Obecność na ćw. obowiązkowa oraz terminowe </w:t>
            </w:r>
            <w:r w:rsidRPr="00EB6D22">
              <w:rPr>
                <w:rFonts w:cs="Times New Roman"/>
              </w:rPr>
              <w:lastRenderedPageBreak/>
              <w:t>przygotowanie i oddanie sprawozdań,</w:t>
            </w:r>
          </w:p>
          <w:p w:rsidR="00192D91" w:rsidRPr="00EB6D22" w:rsidRDefault="00192D91" w:rsidP="00A81F1F">
            <w:pPr>
              <w:autoSpaceDE w:val="0"/>
              <w:autoSpaceDN w:val="0"/>
              <w:adjustRightInd w:val="0"/>
              <w:jc w:val="both"/>
              <w:rPr>
                <w:rFonts w:cs="Times New Roman"/>
              </w:rPr>
            </w:pPr>
            <w:r w:rsidRPr="00EB6D22">
              <w:rPr>
                <w:rFonts w:cs="Times New Roman"/>
              </w:rPr>
              <w:t>Obecność na  wykładach zalecana i wyrywkowo kontrolowana</w:t>
            </w:r>
          </w:p>
        </w:tc>
      </w:tr>
      <w:tr w:rsidR="00192D91" w:rsidRPr="00EB6D22" w:rsidTr="0066565F">
        <w:trPr>
          <w:trHeight w:val="1"/>
        </w:trPr>
        <w:tc>
          <w:tcPr>
            <w:tcW w:w="2871"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Sposób obliczania oceny końcowej:</w:t>
            </w:r>
          </w:p>
        </w:tc>
        <w:tc>
          <w:tcPr>
            <w:tcW w:w="6231"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right="939"/>
              <w:jc w:val="both"/>
              <w:rPr>
                <w:rFonts w:cs="Times New Roman"/>
                <w:b/>
                <w:bCs/>
              </w:rPr>
            </w:pPr>
            <w:r w:rsidRPr="00EB6D22">
              <w:rPr>
                <w:rFonts w:cs="Times New Roman"/>
                <w:b/>
                <w:bCs/>
              </w:rPr>
              <w:t>Kryteria oceny końcowej:</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ocena wiedzy z wykładów – 50% oceny końcowej</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ocena umiejętności praktycznych i wiedzy z ćwiczeń laboratoryjnych – 50% oceny końcowe</w:t>
            </w:r>
          </w:p>
          <w:p w:rsidR="00192D91" w:rsidRPr="00EB6D22" w:rsidRDefault="00192D91" w:rsidP="00A81F1F">
            <w:pPr>
              <w:autoSpaceDE w:val="0"/>
              <w:autoSpaceDN w:val="0"/>
              <w:adjustRightInd w:val="0"/>
              <w:ind w:left="284"/>
              <w:jc w:val="both"/>
              <w:rPr>
                <w:rFonts w:cs="Times New Roman"/>
              </w:rPr>
            </w:pPr>
          </w:p>
        </w:tc>
      </w:tr>
      <w:tr w:rsidR="00192D91" w:rsidRPr="00EB6D22" w:rsidTr="0066565F">
        <w:trPr>
          <w:trHeight w:val="1"/>
        </w:trPr>
        <w:tc>
          <w:tcPr>
            <w:tcW w:w="2871"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231"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Opracowanie i przedłożenie wskazanego przez prowadzącego materiału uzupełniającego omawiany zakres tematyczny podczas nieobecności Studenta</w:t>
            </w:r>
          </w:p>
        </w:tc>
      </w:tr>
      <w:tr w:rsidR="00192D91" w:rsidRPr="00EB6D22" w:rsidTr="0066565F">
        <w:trPr>
          <w:trHeight w:val="1"/>
        </w:trPr>
        <w:tc>
          <w:tcPr>
            <w:tcW w:w="2871"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231"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Chemia żywności, Biochemia, Mikrobiologia żywności, Przyrodnicze i technologiczne podstawy produkcji roślinnej, Technologie produkcji zwierzęcej, inżynieria procesowa </w:t>
            </w:r>
          </w:p>
        </w:tc>
      </w:tr>
      <w:tr w:rsidR="00192D91" w:rsidRPr="00EB6D22" w:rsidTr="0066565F">
        <w:trPr>
          <w:trHeight w:val="1"/>
        </w:trPr>
        <w:tc>
          <w:tcPr>
            <w:tcW w:w="2871"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231"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 xml:space="preserve">Jarczyk, E. Dłużewska (red.). Wybrane zagadnienia z ogólnej technologii żywności. </w:t>
            </w:r>
            <w:r w:rsidRPr="00EB6D22">
              <w:rPr>
                <w:rFonts w:cs="Times New Roman"/>
                <w:lang w:val="en-US"/>
              </w:rPr>
              <w:t>Wyd. SGGW Warszawa, 2008</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Mitek M. Wybrane zagadnienia z technologii żywności. Wyd. SGGW Warszawa, 2006</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Pisula A., Pospiech E. (red.). Mięso – podstawy nauki i technologii. Wyd. SGGW Warszawa, 2011</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Świetlikowska U. (red). Surowce spożywcze pochodzenia roślinnego. Wyd. SGGW Warszawa, 2008.</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 xml:space="preserve">Krochmal –Marczak B. (red). Jakość produktów sektora rolno-spożywczego i jego pozycja na rynku. </w:t>
            </w:r>
            <w:r w:rsidRPr="00EB6D22">
              <w:rPr>
                <w:rFonts w:cs="Times New Roman"/>
                <w:lang w:val="en-US"/>
              </w:rPr>
              <w:t>Monografia naukowa Krosno 2018. ISBN 978-83-64457-43-2</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Pijanowski E., Dłużewski M., Dłużewska A., Jarczyk A.:  2004. Ogólna technologia żywności. WNT, Warszawa.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Krzysztofik B. Metody zabezpieczania i utrwalania surowców oraz produktów żywnościowych. PTIR. ISBN 978-83-64377-14-3, ss. 159.  Monografia 2015.</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Zestawy norm i przepisów prawnych dotyczących żywności.</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Default="00192D91" w:rsidP="00A81F1F">
      <w:pPr>
        <w:autoSpaceDE w:val="0"/>
        <w:autoSpaceDN w:val="0"/>
        <w:adjustRightInd w:val="0"/>
        <w:rPr>
          <w:rFonts w:cs="Times New Roman"/>
        </w:rPr>
      </w:pPr>
    </w:p>
    <w:p w:rsidR="008C779D" w:rsidRDefault="008C779D" w:rsidP="00A81F1F">
      <w:pPr>
        <w:autoSpaceDE w:val="0"/>
        <w:autoSpaceDN w:val="0"/>
        <w:adjustRightInd w:val="0"/>
        <w:rPr>
          <w:rFonts w:cs="Times New Roman"/>
        </w:rPr>
      </w:pPr>
    </w:p>
    <w:p w:rsidR="008C779D" w:rsidRPr="00EB6D22" w:rsidRDefault="008C779D"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119" name="Obraz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8A4777" w:rsidRDefault="00192D91" w:rsidP="008A4777">
      <w:pPr>
        <w:pStyle w:val="Nagwek2"/>
        <w:rPr>
          <w:rFonts w:cs="Times New Roman"/>
          <w:bCs w:val="0"/>
          <w:color w:val="auto"/>
          <w:szCs w:val="26"/>
        </w:rPr>
      </w:pPr>
      <w:bookmarkStart w:id="42" w:name="_Toc76978979"/>
      <w:r w:rsidRPr="008A4777">
        <w:rPr>
          <w:rFonts w:cs="Times New Roman"/>
          <w:bCs w:val="0"/>
          <w:color w:val="auto"/>
          <w:szCs w:val="26"/>
        </w:rPr>
        <w:t>C19. Ekonomika i organizacja przedsiębiorstw produkcji żywności</w:t>
      </w:r>
      <w:bookmarkEnd w:id="42"/>
      <w:r w:rsidRPr="008A4777">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8"/>
        <w:gridCol w:w="6208"/>
      </w:tblGrid>
      <w:tr w:rsidR="00192D91" w:rsidRPr="00EB6D22" w:rsidTr="0066565F">
        <w:trPr>
          <w:trHeight w:val="397"/>
        </w:trPr>
        <w:tc>
          <w:tcPr>
            <w:tcW w:w="2888"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8"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Ekonomika i organizacja przedsiębiorstw produkcji żywności PIBŻ C19</w:t>
            </w:r>
          </w:p>
        </w:tc>
      </w:tr>
      <w:tr w:rsidR="00192D91" w:rsidRPr="00125326" w:rsidTr="0066565F">
        <w:trPr>
          <w:trHeight w:val="397"/>
        </w:trPr>
        <w:tc>
          <w:tcPr>
            <w:tcW w:w="288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8"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lang w:val="en-US"/>
              </w:rPr>
            </w:pPr>
            <w:r w:rsidRPr="00EB6D22">
              <w:rPr>
                <w:rFonts w:cs="Times New Roman"/>
                <w:lang w:val="en-US"/>
              </w:rPr>
              <w:t>Economics and organization of food production companies</w:t>
            </w:r>
          </w:p>
        </w:tc>
      </w:tr>
      <w:tr w:rsidR="00192D91" w:rsidRPr="00EB6D22" w:rsidTr="0066565F">
        <w:trPr>
          <w:trHeight w:val="397"/>
        </w:trPr>
        <w:tc>
          <w:tcPr>
            <w:tcW w:w="288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8"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88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8"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8"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praktyczny (P)</w:t>
            </w:r>
          </w:p>
        </w:tc>
      </w:tr>
      <w:tr w:rsidR="00192D91" w:rsidRPr="00EB6D22" w:rsidTr="0066565F">
        <w:trPr>
          <w:trHeight w:val="397"/>
        </w:trPr>
        <w:tc>
          <w:tcPr>
            <w:tcW w:w="288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8"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niestacjonarne</w:t>
            </w:r>
          </w:p>
        </w:tc>
      </w:tr>
      <w:tr w:rsidR="00192D91" w:rsidRPr="00EB6D22" w:rsidTr="0066565F">
        <w:trPr>
          <w:trHeight w:val="397"/>
        </w:trPr>
        <w:tc>
          <w:tcPr>
            <w:tcW w:w="288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5</w:t>
            </w:r>
          </w:p>
        </w:tc>
      </w:tr>
      <w:tr w:rsidR="00192D91" w:rsidRPr="00EB6D22" w:rsidTr="0066565F">
        <w:trPr>
          <w:trHeight w:val="397"/>
        </w:trPr>
        <w:tc>
          <w:tcPr>
            <w:tcW w:w="288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5</w:t>
            </w:r>
          </w:p>
        </w:tc>
      </w:tr>
      <w:tr w:rsidR="00192D91" w:rsidRPr="00EB6D22" w:rsidTr="0066565F">
        <w:trPr>
          <w:trHeight w:val="397"/>
        </w:trPr>
        <w:tc>
          <w:tcPr>
            <w:tcW w:w="2888"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8"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inż. Małgorzata G</w:t>
            </w:r>
            <w:r w:rsidRPr="00EB6D22">
              <w:rPr>
                <w:rFonts w:cs="Times New Roman"/>
                <w:lang w:val="en-US"/>
              </w:rPr>
              <w:t>órka</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106" w:type="dxa"/>
        <w:tblInd w:w="216" w:type="dxa"/>
        <w:tblLayout w:type="fixed"/>
        <w:tblLook w:val="0000"/>
      </w:tblPr>
      <w:tblGrid>
        <w:gridCol w:w="1134"/>
        <w:gridCol w:w="1843"/>
        <w:gridCol w:w="2268"/>
        <w:gridCol w:w="1134"/>
        <w:gridCol w:w="1277"/>
        <w:gridCol w:w="33"/>
        <w:gridCol w:w="850"/>
        <w:gridCol w:w="567"/>
      </w:tblGrid>
      <w:tr w:rsidR="00192D91" w:rsidRPr="00EB6D22" w:rsidTr="00B25122">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B25122">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Zagadnień dotyczące ekonomiki oraz organizacji przedsiębiorstw produkcji żywności</w:t>
            </w:r>
          </w:p>
        </w:tc>
      </w:tr>
      <w:tr w:rsidR="00192D91" w:rsidRPr="00EB6D22" w:rsidTr="00B25122">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129"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st. stacjonarne – wykłady 30 h, ćw. projektowe – 30 h</w:t>
            </w:r>
          </w:p>
          <w:p w:rsidR="00192D91" w:rsidRPr="00EB6D22" w:rsidRDefault="00192D91" w:rsidP="00A81F1F">
            <w:pPr>
              <w:autoSpaceDE w:val="0"/>
              <w:autoSpaceDN w:val="0"/>
              <w:adjustRightInd w:val="0"/>
              <w:jc w:val="both"/>
              <w:rPr>
                <w:rFonts w:cs="Times New Roman"/>
              </w:rPr>
            </w:pPr>
            <w:r w:rsidRPr="00EB6D22">
              <w:rPr>
                <w:rFonts w:cs="Times New Roman"/>
              </w:rPr>
              <w:t>st. niestacjonarne – wykłady 15 h, ćw. projektowe –15h</w:t>
            </w:r>
          </w:p>
          <w:p w:rsidR="00192D91" w:rsidRPr="00EB6D22" w:rsidRDefault="00192D91" w:rsidP="00A81F1F">
            <w:pPr>
              <w:autoSpaceDE w:val="0"/>
              <w:autoSpaceDN w:val="0"/>
              <w:adjustRightInd w:val="0"/>
              <w:jc w:val="both"/>
              <w:rPr>
                <w:rFonts w:cs="Times New Roman"/>
              </w:rPr>
            </w:pPr>
          </w:p>
        </w:tc>
      </w:tr>
      <w:tr w:rsidR="00192D91" w:rsidRPr="00EB6D22" w:rsidTr="00B25122">
        <w:trPr>
          <w:trHeight w:val="1"/>
        </w:trPr>
        <w:tc>
          <w:tcPr>
            <w:tcW w:w="9106"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B25122">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310"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417"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B25122">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8C779D" w:rsidP="00A81F1F">
            <w:pPr>
              <w:autoSpaceDE w:val="0"/>
              <w:autoSpaceDN w:val="0"/>
              <w:adjustRightInd w:val="0"/>
              <w:jc w:val="center"/>
              <w:rPr>
                <w:rFonts w:cs="Times New Roman"/>
              </w:rPr>
            </w:pPr>
            <w:r>
              <w:rPr>
                <w:rFonts w:cs="Times New Roman"/>
              </w:rPr>
              <w:t>C19</w:t>
            </w:r>
            <w:r w:rsidR="00192D91" w:rsidRPr="00EB6D22">
              <w:rPr>
                <w:rFonts w:cs="Times New Roman"/>
              </w:rPr>
              <w:t>_W01</w:t>
            </w:r>
          </w:p>
          <w:p w:rsidR="00192D91" w:rsidRPr="00EB6D22" w:rsidRDefault="008C779D" w:rsidP="00A81F1F">
            <w:pPr>
              <w:autoSpaceDE w:val="0"/>
              <w:autoSpaceDN w:val="0"/>
              <w:adjustRightInd w:val="0"/>
              <w:jc w:val="center"/>
              <w:rPr>
                <w:rFonts w:cs="Times New Roman"/>
              </w:rPr>
            </w:pPr>
            <w:r>
              <w:rPr>
                <w:rFonts w:cs="Times New Roman"/>
              </w:rPr>
              <w:t>C19</w:t>
            </w:r>
            <w:r w:rsidR="00192D91" w:rsidRPr="00EB6D22">
              <w:rPr>
                <w:rFonts w:cs="Times New Roman"/>
              </w:rPr>
              <w:t>_W02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Zna i rozumie relacje przedsiębiorstwa gospodarki żywnościowej z otoczeniem.</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Zna formy organizacyjno-prawne przedsiębiorstw sektora gospodarki żywnościowej.</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K_W02</w:t>
            </w:r>
          </w:p>
          <w:p w:rsidR="00192D91" w:rsidRPr="00EB6D22" w:rsidRDefault="00192D91" w:rsidP="00A81F1F">
            <w:pPr>
              <w:autoSpaceDE w:val="0"/>
              <w:autoSpaceDN w:val="0"/>
              <w:adjustRightInd w:val="0"/>
              <w:jc w:val="center"/>
              <w:rPr>
                <w:rFonts w:cs="Times New Roman"/>
              </w:rPr>
            </w:pPr>
            <w:r w:rsidRPr="00EB6D22">
              <w:rPr>
                <w:rFonts w:cs="Times New Roman"/>
              </w:rPr>
              <w:t>K_W07</w:t>
            </w:r>
          </w:p>
          <w:p w:rsidR="00192D91" w:rsidRPr="00EB6D22" w:rsidRDefault="00192D91" w:rsidP="00A81F1F">
            <w:pPr>
              <w:autoSpaceDE w:val="0"/>
              <w:autoSpaceDN w:val="0"/>
              <w:adjustRightInd w:val="0"/>
              <w:jc w:val="center"/>
              <w:rPr>
                <w:rFonts w:cs="Times New Roman"/>
              </w:rPr>
            </w:pPr>
            <w:r w:rsidRPr="00EB6D22">
              <w:rPr>
                <w:rFonts w:cs="Times New Roman"/>
              </w:rPr>
              <w:t>K_W09</w:t>
            </w:r>
          </w:p>
        </w:tc>
        <w:tc>
          <w:tcPr>
            <w:tcW w:w="1310"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 xml:space="preserve">W </w:t>
            </w:r>
            <w:r w:rsidRPr="00EB6D22">
              <w:rPr>
                <w:rFonts w:cs="Times New Roman"/>
              </w:rPr>
              <w:br/>
            </w:r>
          </w:p>
        </w:tc>
        <w:tc>
          <w:tcPr>
            <w:tcW w:w="1417" w:type="dxa"/>
            <w:gridSpan w:val="2"/>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Egzamin pisemny ograniczony czasowo</w:t>
            </w:r>
          </w:p>
        </w:tc>
      </w:tr>
      <w:tr w:rsidR="00192D91" w:rsidRPr="00EB6D22" w:rsidTr="00B25122">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8C779D" w:rsidP="00A81F1F">
            <w:pPr>
              <w:autoSpaceDE w:val="0"/>
              <w:autoSpaceDN w:val="0"/>
              <w:adjustRightInd w:val="0"/>
              <w:jc w:val="center"/>
              <w:rPr>
                <w:rFonts w:cs="Times New Roman"/>
              </w:rPr>
            </w:pPr>
            <w:r>
              <w:rPr>
                <w:rFonts w:cs="Times New Roman"/>
              </w:rPr>
              <w:t>C19</w:t>
            </w:r>
            <w:r w:rsidR="00192D91" w:rsidRPr="00EB6D22">
              <w:rPr>
                <w:rFonts w:cs="Times New Roman"/>
              </w:rPr>
              <w:t>_U01</w:t>
            </w:r>
          </w:p>
          <w:p w:rsidR="00192D91" w:rsidRPr="00EB6D22" w:rsidRDefault="00192D91" w:rsidP="00A81F1F">
            <w:pPr>
              <w:autoSpaceDE w:val="0"/>
              <w:autoSpaceDN w:val="0"/>
              <w:adjustRightInd w:val="0"/>
              <w:jc w:val="center"/>
              <w:rPr>
                <w:rFonts w:cs="Times New Roman"/>
              </w:rPr>
            </w:pPr>
          </w:p>
          <w:p w:rsidR="00192D91" w:rsidRPr="00EB6D22" w:rsidRDefault="00E3286D" w:rsidP="00A81F1F">
            <w:pPr>
              <w:autoSpaceDE w:val="0"/>
              <w:autoSpaceDN w:val="0"/>
              <w:adjustRightInd w:val="0"/>
              <w:jc w:val="center"/>
              <w:rPr>
                <w:rFonts w:cs="Times New Roman"/>
              </w:rPr>
            </w:pPr>
            <w:r>
              <w:rPr>
                <w:rFonts w:cs="Times New Roman"/>
              </w:rPr>
              <w:t>C19</w:t>
            </w:r>
            <w:r w:rsidR="00192D91" w:rsidRPr="00EB6D22">
              <w:rPr>
                <w:rFonts w:cs="Times New Roman"/>
              </w:rPr>
              <w:t>_U02</w:t>
            </w:r>
          </w:p>
          <w:p w:rsidR="00192D91" w:rsidRPr="00EB6D22" w:rsidRDefault="00192D91" w:rsidP="00A81F1F">
            <w:pPr>
              <w:autoSpaceDE w:val="0"/>
              <w:autoSpaceDN w:val="0"/>
              <w:adjustRightInd w:val="0"/>
              <w:jc w:val="center"/>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Oblicza i interpretuje podstawowe parametry z zakresu ekonomiki i organizacji w  przedsiębiorstw produkcji żywności.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lastRenderedPageBreak/>
              <w:t>Analizuje otoczenie makro- i mikro konkretnego przedsiębiorstwa produkcji żywności.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K_U01</w:t>
            </w:r>
            <w:r w:rsidRPr="00EB6D22">
              <w:rPr>
                <w:rFonts w:cs="Times New Roman"/>
              </w:rPr>
              <w:br/>
              <w:t>K_U03</w:t>
            </w:r>
          </w:p>
          <w:p w:rsidR="00192D91" w:rsidRPr="00EB6D22" w:rsidRDefault="00192D91" w:rsidP="00A81F1F">
            <w:pPr>
              <w:autoSpaceDE w:val="0"/>
              <w:autoSpaceDN w:val="0"/>
              <w:adjustRightInd w:val="0"/>
              <w:jc w:val="center"/>
              <w:rPr>
                <w:rFonts w:cs="Times New Roman"/>
              </w:rPr>
            </w:pPr>
            <w:r w:rsidRPr="00EB6D22">
              <w:rPr>
                <w:rFonts w:cs="Times New Roman"/>
              </w:rPr>
              <w:t>K_U05</w:t>
            </w:r>
          </w:p>
          <w:p w:rsidR="00192D91" w:rsidRPr="00EB6D22" w:rsidRDefault="00192D91" w:rsidP="00A81F1F">
            <w:pPr>
              <w:autoSpaceDE w:val="0"/>
              <w:autoSpaceDN w:val="0"/>
              <w:adjustRightInd w:val="0"/>
              <w:jc w:val="center"/>
              <w:rPr>
                <w:rFonts w:cs="Times New Roman"/>
              </w:rPr>
            </w:pPr>
            <w:r w:rsidRPr="00EB6D22">
              <w:rPr>
                <w:rFonts w:cs="Times New Roman"/>
              </w:rPr>
              <w:t>K_U20</w:t>
            </w:r>
          </w:p>
        </w:tc>
        <w:tc>
          <w:tcPr>
            <w:tcW w:w="1310"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Pr</w:t>
            </w:r>
          </w:p>
          <w:p w:rsidR="00192D91" w:rsidRPr="00EB6D22" w:rsidRDefault="00192D91" w:rsidP="00A81F1F">
            <w:pPr>
              <w:autoSpaceDE w:val="0"/>
              <w:autoSpaceDN w:val="0"/>
              <w:adjustRightInd w:val="0"/>
              <w:jc w:val="center"/>
              <w:rPr>
                <w:rFonts w:cs="Times New Roman"/>
              </w:rPr>
            </w:pPr>
          </w:p>
        </w:tc>
        <w:tc>
          <w:tcPr>
            <w:tcW w:w="1417" w:type="dxa"/>
            <w:gridSpan w:val="2"/>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Kolokwium pisemne, praca zaliczeniowa </w:t>
            </w:r>
          </w:p>
        </w:tc>
      </w:tr>
      <w:tr w:rsidR="00192D91" w:rsidRPr="00EB6D22" w:rsidTr="00B25122">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rPr>
                <w:rFonts w:cs="Times New Roman"/>
              </w:rPr>
            </w:pPr>
            <w:r>
              <w:rPr>
                <w:rFonts w:cs="Times New Roman"/>
              </w:rPr>
              <w:lastRenderedPageBreak/>
              <w:t>C19_K01</w:t>
            </w:r>
            <w:r>
              <w:rPr>
                <w:rFonts w:cs="Times New Roman"/>
              </w:rPr>
              <w:br/>
              <w:t>C19</w:t>
            </w:r>
            <w:r w:rsidR="00192D91" w:rsidRPr="00EB6D22">
              <w:rPr>
                <w:rFonts w:cs="Times New Roman"/>
              </w:rPr>
              <w:t>_K02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Wykazuje odpowiedzialność za powierzone mu zadania.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Potrafi myśleć i działać w sposób przedsiębiorczy.</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K_K02</w:t>
            </w:r>
            <w:r w:rsidRPr="00EB6D22">
              <w:rPr>
                <w:rFonts w:cs="Times New Roman"/>
              </w:rPr>
              <w:br/>
              <w:t>K_K05</w:t>
            </w:r>
          </w:p>
          <w:p w:rsidR="00192D91" w:rsidRPr="00EB6D22" w:rsidRDefault="00192D91" w:rsidP="00A81F1F">
            <w:pPr>
              <w:autoSpaceDE w:val="0"/>
              <w:autoSpaceDN w:val="0"/>
              <w:adjustRightInd w:val="0"/>
              <w:rPr>
                <w:rFonts w:cs="Times New Roman"/>
              </w:rPr>
            </w:pPr>
          </w:p>
        </w:tc>
        <w:tc>
          <w:tcPr>
            <w:tcW w:w="1310"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417"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zaangażowanie na ćwiczeniach</w:t>
            </w:r>
          </w:p>
          <w:p w:rsidR="00192D91" w:rsidRPr="00EB6D22" w:rsidRDefault="00192D91" w:rsidP="00A81F1F">
            <w:pPr>
              <w:autoSpaceDE w:val="0"/>
              <w:autoSpaceDN w:val="0"/>
              <w:adjustRightInd w:val="0"/>
              <w:rPr>
                <w:rFonts w:cs="Times New Roman"/>
              </w:rPr>
            </w:pPr>
            <w:r w:rsidRPr="00EB6D22">
              <w:rPr>
                <w:rFonts w:cs="Times New Roman"/>
              </w:rPr>
              <w:t xml:space="preserve">na podstawie obserwacji </w:t>
            </w:r>
          </w:p>
          <w:p w:rsidR="00192D91" w:rsidRPr="00EB6D22" w:rsidRDefault="00192D91" w:rsidP="00A81F1F">
            <w:pPr>
              <w:autoSpaceDE w:val="0"/>
              <w:autoSpaceDN w:val="0"/>
              <w:adjustRightInd w:val="0"/>
              <w:rPr>
                <w:rFonts w:cs="Times New Roman"/>
              </w:rPr>
            </w:pPr>
            <w:r w:rsidRPr="00EB6D22">
              <w:rPr>
                <w:rFonts w:cs="Times New Roman"/>
              </w:rPr>
              <w:t>prowadzące-go zajęcia, systematyczność pracy, terminowość</w:t>
            </w:r>
          </w:p>
        </w:tc>
      </w:tr>
      <w:tr w:rsidR="00192D91" w:rsidRPr="00EB6D22" w:rsidTr="00B25122">
        <w:trPr>
          <w:trHeight w:val="1"/>
        </w:trPr>
        <w:tc>
          <w:tcPr>
            <w:tcW w:w="9106"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B25122">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5</w:t>
            </w:r>
          </w:p>
        </w:tc>
        <w:tc>
          <w:tcPr>
            <w:tcW w:w="883" w:type="dxa"/>
            <w:gridSpan w:val="2"/>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B25122">
            <w:pPr>
              <w:autoSpaceDE w:val="0"/>
              <w:autoSpaceDN w:val="0"/>
              <w:adjustRightInd w:val="0"/>
              <w:ind w:left="113" w:right="113"/>
              <w:jc w:val="center"/>
              <w:rPr>
                <w:rFonts w:cs="Times New Roman"/>
              </w:rPr>
            </w:pPr>
            <w:r w:rsidRPr="00EB6D22">
              <w:rPr>
                <w:rFonts w:cs="Times New Roman"/>
                <w:sz w:val="20"/>
                <w:szCs w:val="20"/>
              </w:rPr>
              <w:t>Stacjonarne</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B25122">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B25122">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A45D1D" w:rsidP="00A81F1F">
            <w:pPr>
              <w:autoSpaceDE w:val="0"/>
              <w:autoSpaceDN w:val="0"/>
              <w:adjustRightInd w:val="0"/>
              <w:rPr>
                <w:rFonts w:cs="Times New Roman"/>
              </w:rPr>
            </w:pPr>
            <w:r w:rsidRPr="00EB6D22">
              <w:rPr>
                <w:rFonts w:cs="Times New Roman"/>
              </w:rPr>
              <w:t xml:space="preserve">Egzamin </w:t>
            </w: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r w:rsidRPr="00EB6D22">
              <w:rPr>
                <w:rFonts w:cs="Times New Roman"/>
              </w:rPr>
              <w:br/>
              <w:t>30</w:t>
            </w:r>
            <w:r w:rsidRPr="00EB6D22">
              <w:rPr>
                <w:rFonts w:cs="Times New Roman"/>
              </w:rPr>
              <w:br/>
              <w:t>2</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6</w:t>
            </w:r>
            <w:r w:rsidR="00B25122" w:rsidRPr="00EB6D22">
              <w:rPr>
                <w:rFonts w:cs="Times New Roman"/>
                <w:b/>
                <w:bCs/>
              </w:rPr>
              <w:t>2</w:t>
            </w:r>
          </w:p>
          <w:p w:rsidR="00192D91" w:rsidRPr="00EB6D22" w:rsidRDefault="00B25122" w:rsidP="00A81F1F">
            <w:pPr>
              <w:autoSpaceDE w:val="0"/>
              <w:autoSpaceDN w:val="0"/>
              <w:adjustRightInd w:val="0"/>
              <w:jc w:val="center"/>
              <w:rPr>
                <w:rFonts w:cs="Times New Roman"/>
              </w:rPr>
            </w:pPr>
            <w:r w:rsidRPr="00EB6D22">
              <w:rPr>
                <w:rFonts w:cs="Times New Roman"/>
              </w:rPr>
              <w:t>2,5</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15</w:t>
            </w:r>
          </w:p>
          <w:p w:rsidR="00192D91" w:rsidRPr="00EB6D22" w:rsidRDefault="00192D91" w:rsidP="00A81F1F">
            <w:pPr>
              <w:autoSpaceDE w:val="0"/>
              <w:autoSpaceDN w:val="0"/>
              <w:adjustRightInd w:val="0"/>
              <w:rPr>
                <w:rFonts w:cs="Times New Roman"/>
              </w:rPr>
            </w:pPr>
            <w:r w:rsidRPr="00EB6D22">
              <w:rPr>
                <w:rFonts w:cs="Times New Roman"/>
              </w:rPr>
              <w:t>15</w:t>
            </w:r>
          </w:p>
          <w:p w:rsidR="00192D91" w:rsidRPr="00EB6D22" w:rsidRDefault="00192D91" w:rsidP="00A81F1F">
            <w:pPr>
              <w:autoSpaceDE w:val="0"/>
              <w:autoSpaceDN w:val="0"/>
              <w:adjustRightInd w:val="0"/>
              <w:rPr>
                <w:rFonts w:cs="Times New Roman"/>
              </w:rPr>
            </w:pPr>
            <w:r w:rsidRPr="00EB6D22">
              <w:rPr>
                <w:rFonts w:cs="Times New Roman"/>
              </w:rPr>
              <w:t>2</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3</w:t>
            </w:r>
            <w:r w:rsidR="00B25122" w:rsidRPr="00EB6D22">
              <w:rPr>
                <w:rFonts w:cs="Times New Roman"/>
                <w:b/>
                <w:bCs/>
              </w:rPr>
              <w:t>2</w:t>
            </w:r>
          </w:p>
          <w:p w:rsidR="00192D91" w:rsidRPr="00EB6D22" w:rsidRDefault="00B25122" w:rsidP="00A81F1F">
            <w:pPr>
              <w:autoSpaceDE w:val="0"/>
              <w:autoSpaceDN w:val="0"/>
              <w:adjustRightInd w:val="0"/>
              <w:rPr>
                <w:rFonts w:cs="Times New Roman"/>
              </w:rPr>
            </w:pPr>
            <w:r w:rsidRPr="00EB6D22">
              <w:rPr>
                <w:rFonts w:cs="Times New Roman"/>
              </w:rPr>
              <w:t>1,3</w:t>
            </w:r>
          </w:p>
        </w:tc>
      </w:tr>
      <w:tr w:rsidR="00192D91" w:rsidRPr="00EB6D22" w:rsidTr="00B25122">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pracy na zdefiniowany temat</w:t>
            </w:r>
          </w:p>
          <w:p w:rsidR="00192D91" w:rsidRPr="00EB6D22" w:rsidRDefault="00192D91" w:rsidP="00A81F1F">
            <w:pPr>
              <w:autoSpaceDE w:val="0"/>
              <w:autoSpaceDN w:val="0"/>
              <w:adjustRightInd w:val="0"/>
              <w:rPr>
                <w:rFonts w:cs="Times New Roman"/>
              </w:rPr>
            </w:pPr>
            <w:r w:rsidRPr="00EB6D22">
              <w:rPr>
                <w:rFonts w:cs="Times New Roman"/>
              </w:rPr>
              <w:t>Przygotowanie do kolokwium</w:t>
            </w:r>
          </w:p>
          <w:p w:rsidR="00192D91" w:rsidRPr="00EB6D22" w:rsidRDefault="00192D91" w:rsidP="00A81F1F">
            <w:pPr>
              <w:autoSpaceDE w:val="0"/>
              <w:autoSpaceDN w:val="0"/>
              <w:adjustRightInd w:val="0"/>
              <w:rPr>
                <w:rFonts w:cs="Times New Roman"/>
              </w:rPr>
            </w:pPr>
            <w:r w:rsidRPr="00EB6D22">
              <w:rPr>
                <w:rFonts w:cs="Times New Roman"/>
              </w:rPr>
              <w:t>Przygotowanie do egzaminu</w:t>
            </w:r>
          </w:p>
          <w:p w:rsidR="00192D91" w:rsidRPr="00EB6D22" w:rsidRDefault="00192D91" w:rsidP="00A81F1F">
            <w:pPr>
              <w:autoSpaceDE w:val="0"/>
              <w:autoSpaceDN w:val="0"/>
              <w:adjustRightInd w:val="0"/>
              <w:jc w:val="both"/>
              <w:rPr>
                <w:rFonts w:cs="Times New Roman"/>
              </w:rPr>
            </w:pPr>
            <w:r w:rsidRPr="00EB6D22">
              <w:rPr>
                <w:rFonts w:cs="Times New Roman"/>
              </w:rPr>
              <w:t>Praca w bibliotece i sieci</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 xml:space="preserve">ECTS </w:t>
            </w:r>
          </w:p>
        </w:tc>
        <w:tc>
          <w:tcPr>
            <w:tcW w:w="883"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16</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25</w:t>
            </w:r>
          </w:p>
          <w:p w:rsidR="00192D91" w:rsidRPr="00EB6D22" w:rsidRDefault="00B25122" w:rsidP="00A81F1F">
            <w:pPr>
              <w:autoSpaceDE w:val="0"/>
              <w:autoSpaceDN w:val="0"/>
              <w:adjustRightInd w:val="0"/>
              <w:jc w:val="center"/>
              <w:rPr>
                <w:rFonts w:cs="Times New Roman"/>
              </w:rPr>
            </w:pPr>
            <w:r w:rsidRPr="00EB6D22">
              <w:rPr>
                <w:rFonts w:cs="Times New Roman"/>
              </w:rPr>
              <w:t>7</w:t>
            </w:r>
          </w:p>
          <w:p w:rsidR="00192D91" w:rsidRPr="00EB6D22" w:rsidRDefault="00192D91" w:rsidP="00A81F1F">
            <w:pPr>
              <w:autoSpaceDE w:val="0"/>
              <w:autoSpaceDN w:val="0"/>
              <w:adjustRightInd w:val="0"/>
              <w:jc w:val="center"/>
              <w:rPr>
                <w:rFonts w:cs="Times New Roman"/>
              </w:rPr>
            </w:pPr>
          </w:p>
          <w:p w:rsidR="00192D91" w:rsidRPr="00EB6D22" w:rsidRDefault="00B25122" w:rsidP="00A81F1F">
            <w:pPr>
              <w:autoSpaceDE w:val="0"/>
              <w:autoSpaceDN w:val="0"/>
              <w:adjustRightInd w:val="0"/>
              <w:jc w:val="center"/>
              <w:rPr>
                <w:rFonts w:cs="Times New Roman"/>
                <w:b/>
                <w:bCs/>
              </w:rPr>
            </w:pPr>
            <w:r w:rsidRPr="00EB6D22">
              <w:rPr>
                <w:rFonts w:cs="Times New Roman"/>
                <w:b/>
                <w:bCs/>
              </w:rPr>
              <w:t>63</w:t>
            </w:r>
          </w:p>
          <w:p w:rsidR="00192D91" w:rsidRPr="00EB6D22" w:rsidRDefault="00B25122" w:rsidP="00A81F1F">
            <w:pPr>
              <w:autoSpaceDE w:val="0"/>
              <w:autoSpaceDN w:val="0"/>
              <w:adjustRightInd w:val="0"/>
              <w:jc w:val="center"/>
              <w:rPr>
                <w:rFonts w:cs="Times New Roman"/>
              </w:rPr>
            </w:pPr>
            <w:r w:rsidRPr="00EB6D22">
              <w:rPr>
                <w:rFonts w:cs="Times New Roman"/>
              </w:rPr>
              <w:t>2,5</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21</w:t>
            </w:r>
          </w:p>
          <w:p w:rsidR="00192D91" w:rsidRPr="00EB6D22" w:rsidRDefault="00192D91" w:rsidP="00A81F1F">
            <w:pPr>
              <w:autoSpaceDE w:val="0"/>
              <w:autoSpaceDN w:val="0"/>
              <w:adjustRightInd w:val="0"/>
              <w:rPr>
                <w:rFonts w:cs="Times New Roman"/>
              </w:rPr>
            </w:pPr>
            <w:r w:rsidRPr="00EB6D22">
              <w:rPr>
                <w:rFonts w:cs="Times New Roman"/>
              </w:rPr>
              <w:t>25</w:t>
            </w:r>
          </w:p>
          <w:p w:rsidR="00192D91" w:rsidRPr="00EB6D22" w:rsidRDefault="00192D91" w:rsidP="00A81F1F">
            <w:pPr>
              <w:autoSpaceDE w:val="0"/>
              <w:autoSpaceDN w:val="0"/>
              <w:adjustRightInd w:val="0"/>
              <w:rPr>
                <w:rFonts w:cs="Times New Roman"/>
              </w:rPr>
            </w:pPr>
            <w:r w:rsidRPr="00EB6D22">
              <w:rPr>
                <w:rFonts w:cs="Times New Roman"/>
              </w:rPr>
              <w:t>40</w:t>
            </w:r>
          </w:p>
          <w:p w:rsidR="00192D91" w:rsidRPr="00EB6D22" w:rsidRDefault="00B25122" w:rsidP="00A81F1F">
            <w:pPr>
              <w:autoSpaceDE w:val="0"/>
              <w:autoSpaceDN w:val="0"/>
              <w:adjustRightInd w:val="0"/>
              <w:rPr>
                <w:rFonts w:cs="Times New Roman"/>
              </w:rPr>
            </w:pPr>
            <w:r w:rsidRPr="00EB6D22">
              <w:rPr>
                <w:rFonts w:cs="Times New Roman"/>
              </w:rPr>
              <w:t>7</w:t>
            </w:r>
          </w:p>
          <w:p w:rsidR="00192D91" w:rsidRPr="00EB6D22" w:rsidRDefault="00192D91" w:rsidP="00A81F1F">
            <w:pPr>
              <w:autoSpaceDE w:val="0"/>
              <w:autoSpaceDN w:val="0"/>
              <w:adjustRightInd w:val="0"/>
              <w:rPr>
                <w:rFonts w:cs="Times New Roman"/>
              </w:rPr>
            </w:pPr>
          </w:p>
          <w:p w:rsidR="00192D91" w:rsidRPr="00EB6D22" w:rsidRDefault="00B25122" w:rsidP="00A81F1F">
            <w:pPr>
              <w:autoSpaceDE w:val="0"/>
              <w:autoSpaceDN w:val="0"/>
              <w:adjustRightInd w:val="0"/>
              <w:rPr>
                <w:rFonts w:cs="Times New Roman"/>
                <w:b/>
                <w:bCs/>
              </w:rPr>
            </w:pPr>
            <w:r w:rsidRPr="00EB6D22">
              <w:rPr>
                <w:rFonts w:cs="Times New Roman"/>
                <w:b/>
                <w:bCs/>
              </w:rPr>
              <w:t>93</w:t>
            </w:r>
          </w:p>
          <w:p w:rsidR="00192D91" w:rsidRPr="00EB6D22" w:rsidRDefault="00B25122" w:rsidP="00A81F1F">
            <w:pPr>
              <w:autoSpaceDE w:val="0"/>
              <w:autoSpaceDN w:val="0"/>
              <w:adjustRightInd w:val="0"/>
              <w:rPr>
                <w:rFonts w:cs="Times New Roman"/>
              </w:rPr>
            </w:pPr>
            <w:r w:rsidRPr="00EB6D22">
              <w:rPr>
                <w:rFonts w:cs="Times New Roman"/>
              </w:rPr>
              <w:t>3,7</w:t>
            </w:r>
          </w:p>
        </w:tc>
      </w:tr>
      <w:tr w:rsidR="00192D91" w:rsidRPr="00EB6D22" w:rsidTr="00B25122">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r w:rsidRPr="00EB6D22">
              <w:rPr>
                <w:rFonts w:cs="Times New Roman"/>
              </w:rPr>
              <w:t>Przygotowanie pracy na zdefiniowany temat</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r w:rsidRPr="00EB6D22">
              <w:rPr>
                <w:rFonts w:cs="Times New Roman"/>
              </w:rPr>
              <w:br/>
              <w:t>16</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46</w:t>
            </w:r>
          </w:p>
          <w:p w:rsidR="00192D91" w:rsidRPr="00EB6D22" w:rsidRDefault="00192D91" w:rsidP="00A81F1F">
            <w:pPr>
              <w:autoSpaceDE w:val="0"/>
              <w:autoSpaceDN w:val="0"/>
              <w:adjustRightInd w:val="0"/>
              <w:jc w:val="center"/>
              <w:rPr>
                <w:rFonts w:cs="Times New Roman"/>
              </w:rPr>
            </w:pPr>
            <w:r w:rsidRPr="00EB6D22">
              <w:rPr>
                <w:rFonts w:cs="Times New Roman"/>
              </w:rPr>
              <w:t>1,8</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15</w:t>
            </w:r>
          </w:p>
          <w:p w:rsidR="00192D91" w:rsidRPr="00EB6D22" w:rsidRDefault="00192D91" w:rsidP="00A81F1F">
            <w:pPr>
              <w:autoSpaceDE w:val="0"/>
              <w:autoSpaceDN w:val="0"/>
              <w:adjustRightInd w:val="0"/>
              <w:rPr>
                <w:rFonts w:cs="Times New Roman"/>
              </w:rPr>
            </w:pPr>
            <w:r w:rsidRPr="00EB6D22">
              <w:rPr>
                <w:rFonts w:cs="Times New Roman"/>
              </w:rPr>
              <w:t>21</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36</w:t>
            </w:r>
          </w:p>
          <w:p w:rsidR="00192D91" w:rsidRPr="00EB6D22" w:rsidRDefault="00192D91" w:rsidP="00A81F1F">
            <w:pPr>
              <w:autoSpaceDE w:val="0"/>
              <w:autoSpaceDN w:val="0"/>
              <w:adjustRightInd w:val="0"/>
              <w:rPr>
                <w:rFonts w:cs="Times New Roman"/>
              </w:rPr>
            </w:pPr>
            <w:r w:rsidRPr="00EB6D22">
              <w:rPr>
                <w:rFonts w:cs="Times New Roman"/>
              </w:rPr>
              <w:t>1,4</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785"/>
        <w:gridCol w:w="6317"/>
      </w:tblGrid>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Ekonomika przedsiębiorstw jako dyscyplina naukowa ekonomii.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Przedsiębiorstwo jako podmiot gospodarczy.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Zasady działania przedsiębiorstw.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Funkcje i cele przedsiębiorstwa.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Cykl życia przedsiębiorstw.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lastRenderedPageBreak/>
              <w:t>Funkcja produkcyjna przedsiębiorstwa. Formy organizacji przedsiębiorstwa i zakładu przetwórstwa spożywczego.</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Przedsiębiorstwo produkcji żywności i jego relacja z otoczeniem.</w:t>
            </w:r>
          </w:p>
          <w:p w:rsidR="00192D91" w:rsidRPr="00EB6D22" w:rsidRDefault="00192D91" w:rsidP="00A81F1F">
            <w:pPr>
              <w:autoSpaceDE w:val="0"/>
              <w:autoSpaceDN w:val="0"/>
              <w:adjustRightInd w:val="0"/>
              <w:rPr>
                <w:rFonts w:cs="Times New Roman"/>
                <w:b/>
                <w:bCs/>
              </w:rPr>
            </w:pPr>
            <w:r w:rsidRPr="00EB6D22">
              <w:rPr>
                <w:rFonts w:cs="Times New Roman"/>
                <w:b/>
                <w:bCs/>
              </w:rPr>
              <w:t xml:space="preserve">Ćwiczenia projektowe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Podział przedsiębiorstw ze względu na wielkość i współzależność (ustawa o SDG), analiza specyfiki małych i średnich przedsiębiorstw produkcji żywności, uwarunkowań rozwoju i przyczyny barier tego rozwoju.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Produkcja, proces wytwórczy, charakterystyka typów organizacji produkcji w przedsiębiorstwach produkcji żywności.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Analiza otoczenia konkretnego przedsiębiorstwa produkcji żywności.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Obliczanie zdolności produkcyjnej przedsiębiorstwa.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Ekonomika gospodarowania środkami trwałymi.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Zużycie materiałów w produkcji. Planowanie i realizacja zaopatrzenia materiałowego.</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Ekonomika zapasów materiałowych.</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Ekonomika gospodarowania zasobami ludzkimi.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Podział kosztów wg głównych kryteriów.</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Metody ustalania cen w przedsiębiorstwach produkcji żywności.</w:t>
            </w:r>
          </w:p>
        </w:tc>
      </w:tr>
      <w:tr w:rsidR="00192D91" w:rsidRPr="00EB6D22" w:rsidTr="0066565F">
        <w:trPr>
          <w:trHeight w:val="263"/>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multimedialny, metoda studium przypadków, dyskusja dydaktyczna, ćwiczenia projektowe – rozwiązywanie zadań, prace-zadania problemowe.</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Ocena końcowa: Średnia ważona - ocena z pisemnego egzaminu 50%, ocena z ćwiczeń 50%</w:t>
            </w:r>
          </w:p>
          <w:p w:rsidR="00192D91" w:rsidRPr="00EB6D22" w:rsidRDefault="00192D91" w:rsidP="00A81F1F">
            <w:pPr>
              <w:autoSpaceDE w:val="0"/>
              <w:autoSpaceDN w:val="0"/>
              <w:adjustRightInd w:val="0"/>
              <w:ind w:left="240"/>
              <w:rPr>
                <w:rFonts w:cs="Times New Roman"/>
              </w:rPr>
            </w:pPr>
            <w:r w:rsidRPr="00EB6D22">
              <w:rPr>
                <w:rFonts w:cs="Times New Roman"/>
              </w:rPr>
              <w:t>Ocena z egzaminu: 100 %</w:t>
            </w:r>
          </w:p>
          <w:p w:rsidR="00192D91" w:rsidRPr="00EB6D22" w:rsidRDefault="00192D91" w:rsidP="00A81F1F">
            <w:pPr>
              <w:autoSpaceDE w:val="0"/>
              <w:autoSpaceDN w:val="0"/>
              <w:adjustRightInd w:val="0"/>
              <w:ind w:left="240"/>
              <w:rPr>
                <w:rFonts w:cs="Times New Roman"/>
              </w:rPr>
            </w:pPr>
            <w:r w:rsidRPr="00EB6D22">
              <w:rPr>
                <w:rFonts w:cs="Times New Roman"/>
              </w:rPr>
              <w:t>Ocena z ćwiczeń: średnia ważona - ocena z kolokwium 50%, ocena z prac zaliczeniowych i aktywności 50%</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 Sposób i tryb </w:t>
            </w:r>
            <w:r w:rsidRPr="00EB6D22">
              <w:rPr>
                <w:rFonts w:cs="Times New Roman"/>
                <w:b/>
                <w:bCs/>
              </w:rPr>
              <w:lastRenderedPageBreak/>
              <w:t>wyrównywania zaległości powstałych wskutek nieobecności studenta na zajęciach:</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 xml:space="preserve">Wymagania wstępne i dodatkowe, szczególnie w odniesieniu do sekwencyjności przedmiotów: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rPr>
                <w:rFonts w:cs="Times New Roman"/>
              </w:rPr>
            </w:pPr>
            <w:r w:rsidRPr="00EB6D22">
              <w:rPr>
                <w:rFonts w:cs="Times New Roman"/>
              </w:rPr>
              <w:t>Technologie informacyjne, Ekonomia, Zrównoważony rozwój, Podstawy przedsiębiorczości w gospodarce żywnościowej.</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Grudzewski W.M. (red.) Ekonomika i Organizacja Przedsiębiorstwa, Economics and Organization of Enterprise.  Instytut Organizacji i Zarządzania w Przemyśle "ORGMASZ" Warszawa, czasopismo</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Sobczyk G. (red.). Ekonomika małych i średnich przedsiębiorstw. Wyd. Difin, Warszawa, 2004.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Nasalski Z. Ekonomika i organizacja przedsiębiorstw. Wyd. Uniwersytetu Warmińsko-Mazurskiego w Olsztynie. Olsztyn 2006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Bednarski L., Analiza finansowa w przedsiębiorstwie. Wyd. PWE, Warszawa, 2002.</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Lichtarski J. (red.), Podstawy nauki o przedsiębiorstwie. AE we Wrocławiu, Wrocław 2001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Duraj J., Podstawy ekonomiki przedsiębiorstwa. Wyd. PWE, Warszawa, 2000.</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5379F8">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20" name="Obraz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D40E3C" w:rsidRDefault="00192D91" w:rsidP="00D40E3C">
      <w:pPr>
        <w:pStyle w:val="Nagwek2"/>
        <w:rPr>
          <w:rFonts w:cs="Times New Roman"/>
          <w:bCs w:val="0"/>
          <w:color w:val="auto"/>
          <w:szCs w:val="26"/>
        </w:rPr>
      </w:pPr>
      <w:bookmarkStart w:id="43" w:name="_Toc76978980"/>
      <w:r w:rsidRPr="00D40E3C">
        <w:rPr>
          <w:rFonts w:cs="Times New Roman"/>
          <w:bCs w:val="0"/>
          <w:color w:val="auto"/>
          <w:szCs w:val="26"/>
        </w:rPr>
        <w:t>C20. Metody utrwalania i przechowalnictwo surowców żywnościowych</w:t>
      </w:r>
      <w:bookmarkEnd w:id="43"/>
      <w:r w:rsidRPr="00D40E3C">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977"/>
        <w:gridCol w:w="6203"/>
      </w:tblGrid>
      <w:tr w:rsidR="00192D91" w:rsidRPr="00EB6D22" w:rsidTr="0066565F">
        <w:trPr>
          <w:trHeight w:val="397"/>
        </w:trPr>
        <w:tc>
          <w:tcPr>
            <w:tcW w:w="2977"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3" w:type="dxa"/>
            <w:tcBorders>
              <w:top w:val="single" w:sz="8"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b/>
                <w:bCs/>
              </w:rPr>
              <w:t>Metody utrwalania i przechowalnictwo surowców żywnościowych PiBŻ C20</w:t>
            </w:r>
          </w:p>
        </w:tc>
      </w:tr>
      <w:tr w:rsidR="00192D91" w:rsidRPr="00125326"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lang w:val="en-US"/>
              </w:rPr>
            </w:pPr>
            <w:r w:rsidRPr="00EB6D22">
              <w:rPr>
                <w:rFonts w:cs="Times New Roman"/>
                <w:lang w:val="en-US"/>
              </w:rPr>
              <w:t>Methods of preservation and storage of food raw materials</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praktyczny (P)</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studia stacjonarne  / studia niestacjonarne</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942448" w:rsidP="00A81F1F">
            <w:pPr>
              <w:autoSpaceDE w:val="0"/>
              <w:autoSpaceDN w:val="0"/>
              <w:adjustRightInd w:val="0"/>
              <w:rPr>
                <w:rFonts w:cs="Times New Roman"/>
              </w:rPr>
            </w:pPr>
            <w:r w:rsidRPr="00EB6D22">
              <w:rPr>
                <w:rFonts w:cs="Times New Roman"/>
              </w:rPr>
              <w:t>3</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5</w:t>
            </w:r>
          </w:p>
        </w:tc>
      </w:tr>
      <w:tr w:rsidR="00192D91" w:rsidRPr="00EB6D22" w:rsidTr="0066565F">
        <w:trPr>
          <w:trHeight w:val="397"/>
        </w:trPr>
        <w:tc>
          <w:tcPr>
            <w:tcW w:w="2977"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3" w:type="dxa"/>
            <w:tcBorders>
              <w:top w:val="single" w:sz="2"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Dr hab. inż. Barbara Krzysztofik, prof. KPU</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248" w:type="dxa"/>
        <w:tblInd w:w="216" w:type="dxa"/>
        <w:tblLayout w:type="fixed"/>
        <w:tblLook w:val="0000"/>
      </w:tblPr>
      <w:tblGrid>
        <w:gridCol w:w="1276"/>
        <w:gridCol w:w="1701"/>
        <w:gridCol w:w="2268"/>
        <w:gridCol w:w="1134"/>
        <w:gridCol w:w="1168"/>
        <w:gridCol w:w="109"/>
        <w:gridCol w:w="741"/>
        <w:gridCol w:w="851"/>
      </w:tblGrid>
      <w:tr w:rsidR="00192D91" w:rsidRPr="00EB6D22" w:rsidTr="005379F8">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5379F8">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Przedstawienie przemian ograniczających trwałość żywności, klasyfikacji metod utrwalania żywności. Charakterystyka poszczególnych metod utrwalania żywności, możliwości i ograniczenia stosowania poszczególnych metod i technik utrwalania żywności. Wpływ poszczególnych metod i technik utrwalania na jakość żywności. procesy zachodzące w surowcach i artykułach żywnościowych podczas ich przechowywania, w optymalnych warunkach przechowywania surowców i produktów żywnościowych pochodzenia roślinnego i zwierzęcego.  </w:t>
            </w:r>
          </w:p>
        </w:tc>
      </w:tr>
      <w:tr w:rsidR="00192D91" w:rsidRPr="00EB6D22" w:rsidTr="005379F8">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1"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Wykłady: st. stacj. 15 h, st. niestacj. 8 h</w:t>
            </w:r>
          </w:p>
          <w:p w:rsidR="00192D91" w:rsidRPr="00EB6D22" w:rsidRDefault="00192D91" w:rsidP="00A81F1F">
            <w:pPr>
              <w:autoSpaceDE w:val="0"/>
              <w:autoSpaceDN w:val="0"/>
              <w:adjustRightInd w:val="0"/>
              <w:rPr>
                <w:rFonts w:cs="Times New Roman"/>
              </w:rPr>
            </w:pPr>
            <w:r w:rsidRPr="00EB6D22">
              <w:rPr>
                <w:rFonts w:cs="Times New Roman"/>
              </w:rPr>
              <w:t>Ćwiczenia projektowe st. stacj. 20 h, st. niestacj. 10 h</w:t>
            </w:r>
          </w:p>
          <w:p w:rsidR="00192D91" w:rsidRPr="00EB6D22" w:rsidRDefault="00192D91" w:rsidP="00A81F1F">
            <w:pPr>
              <w:autoSpaceDE w:val="0"/>
              <w:autoSpaceDN w:val="0"/>
              <w:adjustRightInd w:val="0"/>
              <w:jc w:val="both"/>
              <w:rPr>
                <w:rFonts w:cs="Times New Roman"/>
              </w:rPr>
            </w:pPr>
          </w:p>
        </w:tc>
      </w:tr>
      <w:tr w:rsidR="00192D91" w:rsidRPr="00EB6D22" w:rsidTr="005379F8">
        <w:trPr>
          <w:trHeight w:val="1"/>
        </w:trPr>
        <w:tc>
          <w:tcPr>
            <w:tcW w:w="9248"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5379F8">
        <w:trPr>
          <w:trHeight w:val="285"/>
        </w:trPr>
        <w:tc>
          <w:tcPr>
            <w:tcW w:w="127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168"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701"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E3286D">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E3286D">
            <w:pPr>
              <w:autoSpaceDE w:val="0"/>
              <w:autoSpaceDN w:val="0"/>
              <w:adjustRightInd w:val="0"/>
              <w:jc w:val="center"/>
              <w:rPr>
                <w:rFonts w:cs="Times New Roman"/>
                <w:sz w:val="20"/>
                <w:szCs w:val="20"/>
              </w:rPr>
            </w:pPr>
            <w:r>
              <w:rPr>
                <w:rFonts w:cs="Times New Roman"/>
                <w:sz w:val="20"/>
                <w:szCs w:val="20"/>
              </w:rPr>
              <w:t>C20</w:t>
            </w:r>
            <w:r w:rsidR="00192D91" w:rsidRPr="00EB6D22">
              <w:rPr>
                <w:rFonts w:cs="Times New Roman"/>
                <w:sz w:val="20"/>
                <w:szCs w:val="20"/>
              </w:rPr>
              <w:t>_W01</w:t>
            </w:r>
          </w:p>
          <w:p w:rsidR="00192D91" w:rsidRPr="00EB6D22" w:rsidRDefault="00E3286D" w:rsidP="00E3286D">
            <w:pPr>
              <w:autoSpaceDE w:val="0"/>
              <w:autoSpaceDN w:val="0"/>
              <w:adjustRightInd w:val="0"/>
              <w:jc w:val="center"/>
              <w:rPr>
                <w:rFonts w:cs="Times New Roman"/>
                <w:sz w:val="20"/>
                <w:szCs w:val="20"/>
              </w:rPr>
            </w:pPr>
            <w:r>
              <w:rPr>
                <w:rFonts w:cs="Times New Roman"/>
                <w:sz w:val="20"/>
                <w:szCs w:val="20"/>
              </w:rPr>
              <w:t>C20</w:t>
            </w:r>
            <w:r w:rsidR="00192D91" w:rsidRPr="00EB6D22">
              <w:rPr>
                <w:rFonts w:cs="Times New Roman"/>
                <w:sz w:val="20"/>
                <w:szCs w:val="20"/>
              </w:rPr>
              <w:t>_W02</w:t>
            </w:r>
          </w:p>
          <w:p w:rsidR="00192D91" w:rsidRPr="00EB6D22" w:rsidRDefault="00192D91" w:rsidP="00E3286D">
            <w:pPr>
              <w:autoSpaceDE w:val="0"/>
              <w:autoSpaceDN w:val="0"/>
              <w:adjustRightInd w:val="0"/>
              <w:jc w:val="center"/>
              <w:rPr>
                <w:rFonts w:cs="Times New Roman"/>
              </w:rPr>
            </w:pPr>
          </w:p>
          <w:p w:rsidR="00192D91" w:rsidRPr="00EB6D22" w:rsidRDefault="00E3286D" w:rsidP="00E3286D">
            <w:pPr>
              <w:autoSpaceDE w:val="0"/>
              <w:autoSpaceDN w:val="0"/>
              <w:adjustRightInd w:val="0"/>
              <w:jc w:val="center"/>
              <w:rPr>
                <w:rFonts w:cs="Times New Roman"/>
              </w:rPr>
            </w:pPr>
            <w:r>
              <w:rPr>
                <w:rFonts w:cs="Times New Roman"/>
                <w:sz w:val="20"/>
                <w:szCs w:val="20"/>
              </w:rPr>
              <w:t>C20</w:t>
            </w:r>
            <w:r w:rsidR="00192D91" w:rsidRPr="00EB6D22">
              <w:rPr>
                <w:rFonts w:cs="Times New Roman"/>
                <w:sz w:val="20"/>
                <w:szCs w:val="20"/>
              </w:rPr>
              <w:t>_W03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BF35E4">
            <w:pPr>
              <w:widowControl/>
              <w:numPr>
                <w:ilvl w:val="0"/>
                <w:numId w:val="26"/>
              </w:numPr>
              <w:tabs>
                <w:tab w:val="left" w:pos="0"/>
              </w:tabs>
              <w:suppressAutoHyphens w:val="0"/>
              <w:autoSpaceDE w:val="0"/>
              <w:autoSpaceDN w:val="0"/>
              <w:adjustRightInd w:val="0"/>
              <w:rPr>
                <w:rFonts w:cs="Times New Roman"/>
              </w:rPr>
            </w:pPr>
            <w:r w:rsidRPr="00EB6D22">
              <w:rPr>
                <w:rFonts w:cs="Times New Roman"/>
              </w:rPr>
              <w:t>Zna i rozumie przemiany ograniczające trwałość żywności</w:t>
            </w:r>
          </w:p>
          <w:p w:rsidR="00192D91" w:rsidRPr="00EB6D22" w:rsidRDefault="00192D91" w:rsidP="00BF35E4">
            <w:pPr>
              <w:widowControl/>
              <w:numPr>
                <w:ilvl w:val="0"/>
                <w:numId w:val="26"/>
              </w:numPr>
              <w:tabs>
                <w:tab w:val="left" w:pos="0"/>
              </w:tabs>
              <w:suppressAutoHyphens w:val="0"/>
              <w:autoSpaceDE w:val="0"/>
              <w:autoSpaceDN w:val="0"/>
              <w:adjustRightInd w:val="0"/>
              <w:rPr>
                <w:rFonts w:cs="Times New Roman"/>
              </w:rPr>
            </w:pPr>
            <w:r w:rsidRPr="00EB6D22">
              <w:rPr>
                <w:rFonts w:cs="Times New Roman"/>
              </w:rPr>
              <w:t xml:space="preserve">Zna i rozumie podział i charakterystykę metod </w:t>
            </w:r>
            <w:r w:rsidRPr="00EB6D22">
              <w:rPr>
                <w:rFonts w:cs="Times New Roman"/>
              </w:rPr>
              <w:lastRenderedPageBreak/>
              <w:t>utrwalania żywności.</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Zna optymalne warunki przechowywania różnych surowców i produktów żywnościowych</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K_W03</w:t>
            </w:r>
          </w:p>
          <w:p w:rsidR="00192D91" w:rsidRPr="00EB6D22" w:rsidRDefault="00192D91" w:rsidP="00A81F1F">
            <w:pPr>
              <w:autoSpaceDE w:val="0"/>
              <w:autoSpaceDN w:val="0"/>
              <w:adjustRightInd w:val="0"/>
              <w:jc w:val="center"/>
              <w:rPr>
                <w:rFonts w:cs="Times New Roman"/>
              </w:rPr>
            </w:pPr>
            <w:r w:rsidRPr="00EB6D22">
              <w:rPr>
                <w:rFonts w:cs="Times New Roman"/>
              </w:rPr>
              <w:t>K_W05</w:t>
            </w:r>
          </w:p>
          <w:p w:rsidR="00192D91" w:rsidRPr="00EB6D22" w:rsidRDefault="00192D91" w:rsidP="00A81F1F">
            <w:pPr>
              <w:autoSpaceDE w:val="0"/>
              <w:autoSpaceDN w:val="0"/>
              <w:adjustRightInd w:val="0"/>
              <w:jc w:val="center"/>
              <w:rPr>
                <w:rFonts w:cs="Times New Roman"/>
              </w:rPr>
            </w:pPr>
            <w:r w:rsidRPr="00EB6D22">
              <w:rPr>
                <w:rFonts w:cs="Times New Roman"/>
              </w:rPr>
              <w:t>K_W10</w:t>
            </w:r>
          </w:p>
          <w:p w:rsidR="00192D91" w:rsidRPr="00EB6D22" w:rsidRDefault="00192D91" w:rsidP="00A81F1F">
            <w:pPr>
              <w:autoSpaceDE w:val="0"/>
              <w:autoSpaceDN w:val="0"/>
              <w:adjustRightInd w:val="0"/>
              <w:jc w:val="center"/>
              <w:rPr>
                <w:rFonts w:cs="Times New Roman"/>
              </w:rPr>
            </w:pPr>
            <w:r w:rsidRPr="00EB6D22">
              <w:rPr>
                <w:rFonts w:cs="Times New Roman"/>
              </w:rPr>
              <w:t>K_W11</w:t>
            </w:r>
          </w:p>
        </w:tc>
        <w:tc>
          <w:tcPr>
            <w:tcW w:w="1168"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Pr</w:t>
            </w:r>
          </w:p>
          <w:p w:rsidR="00192D91" w:rsidRPr="00EB6D22" w:rsidRDefault="00192D91" w:rsidP="00A81F1F">
            <w:pPr>
              <w:autoSpaceDE w:val="0"/>
              <w:autoSpaceDN w:val="0"/>
              <w:adjustRightInd w:val="0"/>
              <w:jc w:val="center"/>
              <w:rPr>
                <w:rFonts w:cs="Times New Roman"/>
              </w:rPr>
            </w:pPr>
          </w:p>
        </w:tc>
        <w:tc>
          <w:tcPr>
            <w:tcW w:w="1701"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Egzamin pisemny, kolokwia, sprawozda-nia</w:t>
            </w:r>
          </w:p>
        </w:tc>
      </w:tr>
      <w:tr w:rsidR="00192D91" w:rsidRPr="00EB6D22" w:rsidTr="00E3286D">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E3286D">
            <w:pPr>
              <w:autoSpaceDE w:val="0"/>
              <w:autoSpaceDN w:val="0"/>
              <w:adjustRightInd w:val="0"/>
              <w:jc w:val="center"/>
              <w:rPr>
                <w:rFonts w:cs="Times New Roman"/>
                <w:sz w:val="20"/>
                <w:szCs w:val="20"/>
              </w:rPr>
            </w:pPr>
            <w:r>
              <w:rPr>
                <w:rFonts w:cs="Times New Roman"/>
                <w:sz w:val="20"/>
                <w:szCs w:val="20"/>
              </w:rPr>
              <w:lastRenderedPageBreak/>
              <w:t>C20</w:t>
            </w:r>
            <w:r w:rsidR="00192D91" w:rsidRPr="00EB6D22">
              <w:rPr>
                <w:rFonts w:cs="Times New Roman"/>
                <w:sz w:val="20"/>
                <w:szCs w:val="20"/>
              </w:rPr>
              <w:t>_U01</w:t>
            </w:r>
          </w:p>
          <w:p w:rsidR="00192D91" w:rsidRPr="00EB6D22" w:rsidRDefault="00192D91" w:rsidP="00E3286D">
            <w:pPr>
              <w:autoSpaceDE w:val="0"/>
              <w:autoSpaceDN w:val="0"/>
              <w:adjustRightInd w:val="0"/>
              <w:jc w:val="center"/>
              <w:rPr>
                <w:rFonts w:cs="Times New Roman"/>
              </w:rPr>
            </w:pPr>
          </w:p>
          <w:p w:rsidR="00192D91" w:rsidRPr="00EB6D22" w:rsidRDefault="00E3286D" w:rsidP="00E3286D">
            <w:pPr>
              <w:autoSpaceDE w:val="0"/>
              <w:autoSpaceDN w:val="0"/>
              <w:adjustRightInd w:val="0"/>
              <w:jc w:val="center"/>
              <w:rPr>
                <w:rFonts w:cs="Times New Roman"/>
                <w:sz w:val="20"/>
                <w:szCs w:val="20"/>
              </w:rPr>
            </w:pPr>
            <w:r>
              <w:rPr>
                <w:rFonts w:cs="Times New Roman"/>
                <w:sz w:val="20"/>
                <w:szCs w:val="20"/>
              </w:rPr>
              <w:t>C20</w:t>
            </w:r>
            <w:r w:rsidR="00192D91" w:rsidRPr="00EB6D22">
              <w:rPr>
                <w:rFonts w:cs="Times New Roman"/>
                <w:sz w:val="20"/>
                <w:szCs w:val="20"/>
              </w:rPr>
              <w:t>_U02</w:t>
            </w:r>
          </w:p>
          <w:p w:rsidR="00192D91" w:rsidRPr="00EB6D22" w:rsidRDefault="00192D91" w:rsidP="00E3286D">
            <w:pPr>
              <w:autoSpaceDE w:val="0"/>
              <w:autoSpaceDN w:val="0"/>
              <w:adjustRightInd w:val="0"/>
              <w:jc w:val="center"/>
              <w:rPr>
                <w:rFonts w:cs="Times New Roman"/>
              </w:rPr>
            </w:pPr>
          </w:p>
          <w:p w:rsidR="00192D91" w:rsidRPr="00EB6D22" w:rsidRDefault="00E3286D" w:rsidP="00E3286D">
            <w:pPr>
              <w:autoSpaceDE w:val="0"/>
              <w:autoSpaceDN w:val="0"/>
              <w:adjustRightInd w:val="0"/>
              <w:jc w:val="center"/>
              <w:rPr>
                <w:rFonts w:cs="Times New Roman"/>
                <w:sz w:val="20"/>
                <w:szCs w:val="20"/>
              </w:rPr>
            </w:pPr>
            <w:r>
              <w:rPr>
                <w:rFonts w:cs="Times New Roman"/>
                <w:sz w:val="20"/>
                <w:szCs w:val="20"/>
              </w:rPr>
              <w:t>C20</w:t>
            </w:r>
            <w:r w:rsidR="00192D91" w:rsidRPr="00EB6D22">
              <w:rPr>
                <w:rFonts w:cs="Times New Roman"/>
                <w:sz w:val="20"/>
                <w:szCs w:val="20"/>
              </w:rPr>
              <w:t>_U03</w:t>
            </w:r>
          </w:p>
          <w:p w:rsidR="00192D91" w:rsidRPr="00EB6D22" w:rsidRDefault="00192D91" w:rsidP="00E3286D">
            <w:pPr>
              <w:autoSpaceDE w:val="0"/>
              <w:autoSpaceDN w:val="0"/>
              <w:adjustRightInd w:val="0"/>
              <w:jc w:val="center"/>
              <w:rPr>
                <w:rFonts w:cs="Times New Roman"/>
              </w:rPr>
            </w:pPr>
          </w:p>
          <w:p w:rsidR="00192D91" w:rsidRPr="00EB6D22" w:rsidRDefault="00192D91" w:rsidP="00E3286D">
            <w:pPr>
              <w:autoSpaceDE w:val="0"/>
              <w:autoSpaceDN w:val="0"/>
              <w:adjustRightInd w:val="0"/>
              <w:jc w:val="center"/>
              <w:rPr>
                <w:rFonts w:cs="Times New Roman"/>
              </w:rPr>
            </w:pP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BF35E4">
            <w:pPr>
              <w:widowControl/>
              <w:numPr>
                <w:ilvl w:val="0"/>
                <w:numId w:val="26"/>
              </w:numPr>
              <w:tabs>
                <w:tab w:val="left" w:pos="316"/>
              </w:tabs>
              <w:suppressAutoHyphens w:val="0"/>
              <w:autoSpaceDE w:val="0"/>
              <w:autoSpaceDN w:val="0"/>
              <w:adjustRightInd w:val="0"/>
              <w:rPr>
                <w:rFonts w:cs="Times New Roman"/>
              </w:rPr>
            </w:pPr>
            <w:r w:rsidRPr="00EB6D22">
              <w:rPr>
                <w:rFonts w:cs="Times New Roman"/>
              </w:rPr>
              <w:t>Dostrzega możliwości i ograniczenia w stosowaniu poszczególnych metod i technik utrwalania żywności</w:t>
            </w:r>
          </w:p>
          <w:p w:rsidR="00192D91" w:rsidRPr="00EB6D22" w:rsidRDefault="00192D91" w:rsidP="00BF35E4">
            <w:pPr>
              <w:widowControl/>
              <w:numPr>
                <w:ilvl w:val="0"/>
                <w:numId w:val="26"/>
              </w:numPr>
              <w:tabs>
                <w:tab w:val="left" w:pos="316"/>
                <w:tab w:val="left" w:pos="720"/>
              </w:tabs>
              <w:suppressAutoHyphens w:val="0"/>
              <w:autoSpaceDE w:val="0"/>
              <w:autoSpaceDN w:val="0"/>
              <w:adjustRightInd w:val="0"/>
              <w:rPr>
                <w:rFonts w:cs="Times New Roman"/>
              </w:rPr>
            </w:pPr>
            <w:r w:rsidRPr="00EB6D22">
              <w:rPr>
                <w:rFonts w:cs="Times New Roman"/>
              </w:rPr>
              <w:t>Analizuje wpływ poszczególnych metod i technik utrwalania na jakość żywności</w:t>
            </w:r>
          </w:p>
          <w:p w:rsidR="00192D91" w:rsidRPr="00EB6D22" w:rsidRDefault="00192D91" w:rsidP="00BF35E4">
            <w:pPr>
              <w:widowControl/>
              <w:numPr>
                <w:ilvl w:val="0"/>
                <w:numId w:val="26"/>
              </w:numPr>
              <w:tabs>
                <w:tab w:val="left" w:pos="316"/>
                <w:tab w:val="left" w:pos="720"/>
              </w:tabs>
              <w:suppressAutoHyphens w:val="0"/>
              <w:autoSpaceDE w:val="0"/>
              <w:autoSpaceDN w:val="0"/>
              <w:adjustRightInd w:val="0"/>
              <w:rPr>
                <w:rFonts w:cs="Times New Roman"/>
              </w:rPr>
            </w:pPr>
            <w:r w:rsidRPr="00EB6D22">
              <w:rPr>
                <w:rFonts w:cs="Times New Roman"/>
              </w:rPr>
              <w:t>Potrafi dostosować optymalne warunki przechowywania dla różnych rodzajów surowców i produktów żywnościowych</w:t>
            </w:r>
          </w:p>
          <w:p w:rsidR="00192D91" w:rsidRPr="00EB6D22" w:rsidRDefault="00192D91" w:rsidP="00A81F1F">
            <w:pPr>
              <w:autoSpaceDE w:val="0"/>
              <w:autoSpaceDN w:val="0"/>
              <w:adjustRightInd w:val="0"/>
              <w:rPr>
                <w:rFonts w:cs="Times New Roman"/>
              </w:rPr>
            </w:pP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K_U05</w:t>
            </w:r>
          </w:p>
          <w:p w:rsidR="00192D91" w:rsidRPr="00EB6D22" w:rsidRDefault="00192D91" w:rsidP="00A81F1F">
            <w:pPr>
              <w:autoSpaceDE w:val="0"/>
              <w:autoSpaceDN w:val="0"/>
              <w:adjustRightInd w:val="0"/>
              <w:jc w:val="center"/>
              <w:rPr>
                <w:rFonts w:cs="Times New Roman"/>
              </w:rPr>
            </w:pPr>
            <w:r w:rsidRPr="00EB6D22">
              <w:rPr>
                <w:rFonts w:cs="Times New Roman"/>
              </w:rPr>
              <w:t>K_U16</w:t>
            </w:r>
          </w:p>
          <w:p w:rsidR="00192D91" w:rsidRPr="00EB6D22" w:rsidRDefault="00192D91" w:rsidP="00A81F1F">
            <w:pPr>
              <w:autoSpaceDE w:val="0"/>
              <w:autoSpaceDN w:val="0"/>
              <w:adjustRightInd w:val="0"/>
              <w:jc w:val="center"/>
              <w:rPr>
                <w:rFonts w:cs="Times New Roman"/>
              </w:rPr>
            </w:pPr>
            <w:r w:rsidRPr="00EB6D22">
              <w:rPr>
                <w:rFonts w:cs="Times New Roman"/>
              </w:rPr>
              <w:t>K_U17</w:t>
            </w:r>
          </w:p>
          <w:p w:rsidR="00192D91" w:rsidRPr="00EB6D22" w:rsidRDefault="00192D91" w:rsidP="00A81F1F">
            <w:pPr>
              <w:autoSpaceDE w:val="0"/>
              <w:autoSpaceDN w:val="0"/>
              <w:adjustRightInd w:val="0"/>
              <w:jc w:val="center"/>
              <w:rPr>
                <w:rFonts w:cs="Times New Roman"/>
              </w:rPr>
            </w:pPr>
          </w:p>
        </w:tc>
        <w:tc>
          <w:tcPr>
            <w:tcW w:w="1168"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Pr</w:t>
            </w:r>
          </w:p>
          <w:p w:rsidR="00192D91" w:rsidRPr="00EB6D22" w:rsidRDefault="00192D91" w:rsidP="00A81F1F">
            <w:pPr>
              <w:autoSpaceDE w:val="0"/>
              <w:autoSpaceDN w:val="0"/>
              <w:adjustRightInd w:val="0"/>
              <w:jc w:val="center"/>
              <w:rPr>
                <w:rFonts w:cs="Times New Roman"/>
              </w:rPr>
            </w:pPr>
          </w:p>
        </w:tc>
        <w:tc>
          <w:tcPr>
            <w:tcW w:w="1701"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Egzam</w:t>
            </w:r>
            <w:r w:rsidR="005379F8" w:rsidRPr="00EB6D22">
              <w:rPr>
                <w:rFonts w:cs="Times New Roman"/>
              </w:rPr>
              <w:t>in pisemny, kolokwia, sprawozda</w:t>
            </w:r>
            <w:r w:rsidRPr="00EB6D22">
              <w:rPr>
                <w:rFonts w:cs="Times New Roman"/>
              </w:rPr>
              <w:t>nia</w:t>
            </w:r>
          </w:p>
        </w:tc>
      </w:tr>
      <w:tr w:rsidR="00192D91" w:rsidRPr="00EB6D22" w:rsidTr="00E3286D">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E3286D">
            <w:pPr>
              <w:autoSpaceDE w:val="0"/>
              <w:autoSpaceDN w:val="0"/>
              <w:adjustRightInd w:val="0"/>
              <w:jc w:val="center"/>
              <w:rPr>
                <w:rFonts w:cs="Times New Roman"/>
              </w:rPr>
            </w:pPr>
            <w:r>
              <w:rPr>
                <w:rFonts w:cs="Times New Roman"/>
                <w:sz w:val="20"/>
                <w:szCs w:val="20"/>
              </w:rPr>
              <w:t>C20</w:t>
            </w:r>
            <w:r w:rsidR="00192D91" w:rsidRPr="00EB6D22">
              <w:rPr>
                <w:rFonts w:cs="Times New Roman"/>
                <w:sz w:val="20"/>
                <w:szCs w:val="20"/>
              </w:rPr>
              <w:t>_K01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Ma świadomość swojej wiedzy i umiejętności. Rozumie potrzebę i zna możliwości ciągłego dokształcania się i samodoskonalenia.</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K_K05</w:t>
            </w:r>
          </w:p>
        </w:tc>
        <w:tc>
          <w:tcPr>
            <w:tcW w:w="1168"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701"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Egzam</w:t>
            </w:r>
            <w:r w:rsidR="005379F8" w:rsidRPr="00EB6D22">
              <w:rPr>
                <w:rFonts w:cs="Times New Roman"/>
              </w:rPr>
              <w:t>in pisemny, kolokwia, sprawozda</w:t>
            </w:r>
            <w:r w:rsidRPr="00EB6D22">
              <w:rPr>
                <w:rFonts w:cs="Times New Roman"/>
              </w:rPr>
              <w:t>nia</w:t>
            </w:r>
          </w:p>
        </w:tc>
      </w:tr>
      <w:tr w:rsidR="00192D91" w:rsidRPr="00EB6D22" w:rsidTr="005379F8">
        <w:trPr>
          <w:trHeight w:val="1"/>
        </w:trPr>
        <w:tc>
          <w:tcPr>
            <w:tcW w:w="9248"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5379F8">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942448" w:rsidP="00A81F1F">
            <w:pPr>
              <w:autoSpaceDE w:val="0"/>
              <w:autoSpaceDN w:val="0"/>
              <w:adjustRightInd w:val="0"/>
              <w:rPr>
                <w:rFonts w:cs="Times New Roman"/>
              </w:rPr>
            </w:pPr>
            <w:r w:rsidRPr="00EB6D22">
              <w:rPr>
                <w:rFonts w:cs="Times New Roman"/>
              </w:rPr>
              <w:t>3</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5379F8">
            <w:pPr>
              <w:autoSpaceDE w:val="0"/>
              <w:autoSpaceDN w:val="0"/>
              <w:adjustRightInd w:val="0"/>
              <w:ind w:left="113" w:right="113"/>
              <w:jc w:val="center"/>
              <w:rPr>
                <w:rFonts w:cs="Times New Roman"/>
              </w:rPr>
            </w:pPr>
            <w:r w:rsidRPr="00EB6D22">
              <w:rPr>
                <w:rFonts w:cs="Times New Roman"/>
              </w:rPr>
              <w:t>Stacjonarne</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5379F8">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5379F8">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Wykłady</w:t>
            </w:r>
          </w:p>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r w:rsidRPr="00EB6D22">
              <w:rPr>
                <w:rFonts w:cs="Times New Roman"/>
              </w:rPr>
              <w:t>Egzamin</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A45D1D" w:rsidP="00A81F1F">
            <w:pPr>
              <w:autoSpaceDE w:val="0"/>
              <w:autoSpaceDN w:val="0"/>
              <w:adjustRightInd w:val="0"/>
              <w:jc w:val="center"/>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rPr>
            </w:pPr>
          </w:p>
          <w:p w:rsidR="00192D91" w:rsidRPr="00EB6D22" w:rsidRDefault="00A45D1D" w:rsidP="00A81F1F">
            <w:pPr>
              <w:autoSpaceDE w:val="0"/>
              <w:autoSpaceDN w:val="0"/>
              <w:adjustRightInd w:val="0"/>
              <w:jc w:val="center"/>
              <w:rPr>
                <w:rFonts w:cs="Times New Roman"/>
                <w:b/>
                <w:bCs/>
              </w:rPr>
            </w:pPr>
            <w:r w:rsidRPr="00EB6D22">
              <w:rPr>
                <w:rFonts w:cs="Times New Roman"/>
                <w:b/>
                <w:bCs/>
              </w:rPr>
              <w:t>37</w:t>
            </w:r>
          </w:p>
          <w:p w:rsidR="00192D91" w:rsidRPr="00EB6D22" w:rsidRDefault="00DD63EF" w:rsidP="00A81F1F">
            <w:pPr>
              <w:autoSpaceDE w:val="0"/>
              <w:autoSpaceDN w:val="0"/>
              <w:adjustRightInd w:val="0"/>
              <w:jc w:val="center"/>
              <w:rPr>
                <w:rFonts w:cs="Times New Roman"/>
              </w:rPr>
            </w:pPr>
            <w:r w:rsidRPr="00EB6D22">
              <w:rPr>
                <w:rFonts w:cs="Times New Roman"/>
              </w:rPr>
              <w:t>1,5</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tabs>
                <w:tab w:val="center" w:pos="260"/>
              </w:tabs>
              <w:autoSpaceDE w:val="0"/>
              <w:autoSpaceDN w:val="0"/>
              <w:adjustRightInd w:val="0"/>
              <w:jc w:val="center"/>
              <w:rPr>
                <w:rFonts w:cs="Times New Roman"/>
              </w:rPr>
            </w:pPr>
            <w:r w:rsidRPr="00EB6D22">
              <w:rPr>
                <w:rFonts w:cs="Times New Roman"/>
              </w:rPr>
              <w:t>10</w:t>
            </w:r>
          </w:p>
          <w:p w:rsidR="00192D91" w:rsidRPr="00EB6D22" w:rsidRDefault="00A45D1D" w:rsidP="00A81F1F">
            <w:pPr>
              <w:autoSpaceDE w:val="0"/>
              <w:autoSpaceDN w:val="0"/>
              <w:adjustRightInd w:val="0"/>
              <w:jc w:val="center"/>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rPr>
            </w:pPr>
          </w:p>
          <w:p w:rsidR="00192D91" w:rsidRPr="00EB6D22" w:rsidRDefault="00A45D1D" w:rsidP="00A81F1F">
            <w:pPr>
              <w:autoSpaceDE w:val="0"/>
              <w:autoSpaceDN w:val="0"/>
              <w:adjustRightInd w:val="0"/>
              <w:jc w:val="center"/>
              <w:rPr>
                <w:rFonts w:cs="Times New Roman"/>
                <w:b/>
                <w:bCs/>
              </w:rPr>
            </w:pPr>
            <w:r w:rsidRPr="00EB6D22">
              <w:rPr>
                <w:rFonts w:cs="Times New Roman"/>
                <w:b/>
                <w:bCs/>
              </w:rPr>
              <w:t>20</w:t>
            </w:r>
          </w:p>
          <w:p w:rsidR="00192D91" w:rsidRPr="00EB6D22" w:rsidRDefault="00DD63EF" w:rsidP="00A81F1F">
            <w:pPr>
              <w:autoSpaceDE w:val="0"/>
              <w:autoSpaceDN w:val="0"/>
              <w:adjustRightInd w:val="0"/>
              <w:jc w:val="center"/>
              <w:rPr>
                <w:rFonts w:cs="Times New Roman"/>
              </w:rPr>
            </w:pPr>
            <w:r w:rsidRPr="00EB6D22">
              <w:rPr>
                <w:rFonts w:cs="Times New Roman"/>
              </w:rPr>
              <w:t>0,8</w:t>
            </w:r>
          </w:p>
        </w:tc>
      </w:tr>
      <w:tr w:rsidR="00192D91" w:rsidRPr="00EB6D22" w:rsidTr="005379F8">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Przygotowanie do ćwiczeń </w:t>
            </w:r>
          </w:p>
          <w:p w:rsidR="00192D91" w:rsidRPr="00EB6D22" w:rsidRDefault="00192D91" w:rsidP="00A81F1F">
            <w:pPr>
              <w:autoSpaceDE w:val="0"/>
              <w:autoSpaceDN w:val="0"/>
              <w:adjustRightInd w:val="0"/>
              <w:rPr>
                <w:rFonts w:cs="Times New Roman"/>
              </w:rPr>
            </w:pPr>
            <w:r w:rsidRPr="00EB6D22">
              <w:rPr>
                <w:rFonts w:cs="Times New Roman"/>
              </w:rPr>
              <w:t>Przygotowanie do egzaminu</w:t>
            </w:r>
          </w:p>
          <w:p w:rsidR="00192D91" w:rsidRPr="00EB6D22" w:rsidRDefault="00192D91" w:rsidP="00A81F1F">
            <w:pPr>
              <w:autoSpaceDE w:val="0"/>
              <w:autoSpaceDN w:val="0"/>
              <w:adjustRightInd w:val="0"/>
              <w:rPr>
                <w:rFonts w:cs="Times New Roman"/>
              </w:rPr>
            </w:pPr>
            <w:r w:rsidRPr="00EB6D22">
              <w:rPr>
                <w:rFonts w:cs="Times New Roman"/>
              </w:rPr>
              <w:t>Przygotowanie sprawozdań z ćwiczeń</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A45D1D" w:rsidP="00A81F1F">
            <w:pPr>
              <w:autoSpaceDE w:val="0"/>
              <w:autoSpaceDN w:val="0"/>
              <w:adjustRightInd w:val="0"/>
              <w:jc w:val="center"/>
              <w:rPr>
                <w:rFonts w:cs="Times New Roman"/>
              </w:rPr>
            </w:pPr>
            <w:r w:rsidRPr="00EB6D22">
              <w:rPr>
                <w:rFonts w:cs="Times New Roman"/>
              </w:rPr>
              <w:t>7</w:t>
            </w:r>
          </w:p>
          <w:p w:rsidR="00192D91" w:rsidRPr="00EB6D22" w:rsidRDefault="00A45D1D" w:rsidP="00A81F1F">
            <w:pPr>
              <w:autoSpaceDE w:val="0"/>
              <w:autoSpaceDN w:val="0"/>
              <w:adjustRightInd w:val="0"/>
              <w:jc w:val="center"/>
              <w:rPr>
                <w:rFonts w:cs="Times New Roman"/>
              </w:rPr>
            </w:pPr>
            <w:r w:rsidRPr="00EB6D22">
              <w:rPr>
                <w:rFonts w:cs="Times New Roman"/>
              </w:rPr>
              <w:t>20</w:t>
            </w:r>
          </w:p>
          <w:p w:rsidR="00192D91" w:rsidRPr="00EB6D22" w:rsidRDefault="00A45D1D"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A45D1D" w:rsidP="00A81F1F">
            <w:pPr>
              <w:autoSpaceDE w:val="0"/>
              <w:autoSpaceDN w:val="0"/>
              <w:adjustRightInd w:val="0"/>
              <w:jc w:val="center"/>
              <w:rPr>
                <w:rFonts w:cs="Times New Roman"/>
                <w:b/>
                <w:bCs/>
              </w:rPr>
            </w:pPr>
            <w:r w:rsidRPr="00EB6D22">
              <w:rPr>
                <w:rFonts w:cs="Times New Roman"/>
                <w:b/>
                <w:bCs/>
              </w:rPr>
              <w:t>37</w:t>
            </w:r>
          </w:p>
          <w:p w:rsidR="00192D91" w:rsidRPr="00EB6D22" w:rsidRDefault="00942448" w:rsidP="00A81F1F">
            <w:pPr>
              <w:autoSpaceDE w:val="0"/>
              <w:autoSpaceDN w:val="0"/>
              <w:adjustRightInd w:val="0"/>
              <w:jc w:val="center"/>
              <w:rPr>
                <w:rFonts w:cs="Times New Roman"/>
              </w:rPr>
            </w:pPr>
            <w:r w:rsidRPr="00EB6D22">
              <w:rPr>
                <w:rFonts w:cs="Times New Roman"/>
              </w:rPr>
              <w:t>1</w:t>
            </w:r>
            <w:r w:rsidR="00DD63EF" w:rsidRPr="00EB6D22">
              <w:rPr>
                <w:rFonts w:cs="Times New Roman"/>
              </w:rPr>
              <w:t>,5</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A45D1D" w:rsidP="00A81F1F">
            <w:pPr>
              <w:autoSpaceDE w:val="0"/>
              <w:autoSpaceDN w:val="0"/>
              <w:adjustRightInd w:val="0"/>
              <w:jc w:val="center"/>
              <w:rPr>
                <w:rFonts w:cs="Times New Roman"/>
              </w:rPr>
            </w:pPr>
            <w:r w:rsidRPr="00EB6D22">
              <w:rPr>
                <w:rFonts w:cs="Times New Roman"/>
              </w:rPr>
              <w:t>7</w:t>
            </w:r>
          </w:p>
          <w:p w:rsidR="00192D91" w:rsidRPr="00EB6D22" w:rsidRDefault="00A45D1D" w:rsidP="00A81F1F">
            <w:pPr>
              <w:autoSpaceDE w:val="0"/>
              <w:autoSpaceDN w:val="0"/>
              <w:adjustRightInd w:val="0"/>
              <w:jc w:val="center"/>
              <w:rPr>
                <w:rFonts w:cs="Times New Roman"/>
              </w:rPr>
            </w:pPr>
            <w:r w:rsidRPr="00EB6D22">
              <w:rPr>
                <w:rFonts w:cs="Times New Roman"/>
              </w:rPr>
              <w:t>28</w:t>
            </w:r>
          </w:p>
          <w:p w:rsidR="00192D91" w:rsidRPr="00EB6D22" w:rsidRDefault="00A45D1D"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A45D1D" w:rsidP="00A81F1F">
            <w:pPr>
              <w:autoSpaceDE w:val="0"/>
              <w:autoSpaceDN w:val="0"/>
              <w:adjustRightInd w:val="0"/>
              <w:jc w:val="center"/>
              <w:rPr>
                <w:rFonts w:cs="Times New Roman"/>
                <w:b/>
                <w:bCs/>
              </w:rPr>
            </w:pPr>
            <w:r w:rsidRPr="00EB6D22">
              <w:rPr>
                <w:rFonts w:cs="Times New Roman"/>
                <w:b/>
                <w:bCs/>
              </w:rPr>
              <w:t>55</w:t>
            </w:r>
          </w:p>
          <w:p w:rsidR="00192D91" w:rsidRPr="00EB6D22" w:rsidRDefault="00A45D1D" w:rsidP="00A81F1F">
            <w:pPr>
              <w:autoSpaceDE w:val="0"/>
              <w:autoSpaceDN w:val="0"/>
              <w:adjustRightInd w:val="0"/>
              <w:jc w:val="center"/>
              <w:rPr>
                <w:rFonts w:cs="Times New Roman"/>
              </w:rPr>
            </w:pPr>
            <w:r w:rsidRPr="00EB6D22">
              <w:rPr>
                <w:rFonts w:cs="Times New Roman"/>
              </w:rPr>
              <w:t>2,2</w:t>
            </w:r>
          </w:p>
        </w:tc>
      </w:tr>
      <w:tr w:rsidR="00192D91" w:rsidRPr="00EB6D22" w:rsidTr="005379F8">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r w:rsidRPr="00EB6D22">
              <w:rPr>
                <w:rFonts w:cs="Times New Roman"/>
              </w:rPr>
              <w:t>Przygotowanie sprawozdań z ćwiczeń</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A45D1D"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A45D1D" w:rsidP="00A81F1F">
            <w:pPr>
              <w:autoSpaceDE w:val="0"/>
              <w:autoSpaceDN w:val="0"/>
              <w:adjustRightInd w:val="0"/>
              <w:jc w:val="center"/>
              <w:rPr>
                <w:rFonts w:cs="Times New Roman"/>
                <w:b/>
                <w:bCs/>
              </w:rPr>
            </w:pPr>
            <w:r w:rsidRPr="00EB6D22">
              <w:rPr>
                <w:rFonts w:cs="Times New Roman"/>
                <w:b/>
                <w:bCs/>
              </w:rPr>
              <w:t>30</w:t>
            </w:r>
          </w:p>
          <w:p w:rsidR="00192D91" w:rsidRPr="00EB6D22" w:rsidRDefault="00A45D1D" w:rsidP="00A81F1F">
            <w:pPr>
              <w:autoSpaceDE w:val="0"/>
              <w:autoSpaceDN w:val="0"/>
              <w:adjustRightInd w:val="0"/>
              <w:jc w:val="center"/>
              <w:rPr>
                <w:rFonts w:cs="Times New Roman"/>
              </w:rPr>
            </w:pPr>
            <w:r w:rsidRPr="00EB6D22">
              <w:rPr>
                <w:rFonts w:cs="Times New Roman"/>
              </w:rPr>
              <w:t>1,2</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30</w:t>
            </w:r>
          </w:p>
          <w:p w:rsidR="00192D91" w:rsidRPr="00EB6D22" w:rsidRDefault="00192D91" w:rsidP="00A81F1F">
            <w:pPr>
              <w:autoSpaceDE w:val="0"/>
              <w:autoSpaceDN w:val="0"/>
              <w:adjustRightInd w:val="0"/>
              <w:jc w:val="center"/>
              <w:rPr>
                <w:rFonts w:cs="Times New Roman"/>
              </w:rPr>
            </w:pPr>
            <w:r w:rsidRPr="00EB6D22">
              <w:rPr>
                <w:rFonts w:cs="Times New Roman"/>
              </w:rPr>
              <w:t>1,2</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785"/>
        <w:gridCol w:w="6317"/>
      </w:tblGrid>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Szczegółowe treści kształcenia w ramach </w:t>
            </w:r>
            <w:r w:rsidRPr="00EB6D22">
              <w:rPr>
                <w:rFonts w:cs="Times New Roman"/>
                <w:b/>
                <w:bCs/>
              </w:rPr>
              <w:lastRenderedPageBreak/>
              <w:t>poszczególnych form zajęć:</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lastRenderedPageBreak/>
              <w:t>Wykłady: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Procesy zachodzące w surowcach i produktach </w:t>
            </w:r>
            <w:r w:rsidRPr="00EB6D22">
              <w:rPr>
                <w:rFonts w:cs="Times New Roman"/>
              </w:rPr>
              <w:lastRenderedPageBreak/>
              <w:t xml:space="preserve">żywnościowych podczas ich przechowywania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Czynniki wpływające na jakość przechowywanych surowców i żywności.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Znaczenie procesów utrwalania żywności.</w:t>
            </w:r>
          </w:p>
          <w:p w:rsidR="00192D91" w:rsidRPr="00EB6D22" w:rsidRDefault="00192D91" w:rsidP="00BF35E4">
            <w:pPr>
              <w:widowControl/>
              <w:numPr>
                <w:ilvl w:val="0"/>
                <w:numId w:val="26"/>
              </w:numPr>
              <w:tabs>
                <w:tab w:val="left" w:pos="0"/>
              </w:tabs>
              <w:suppressAutoHyphens w:val="0"/>
              <w:autoSpaceDE w:val="0"/>
              <w:autoSpaceDN w:val="0"/>
              <w:adjustRightInd w:val="0"/>
              <w:jc w:val="both"/>
              <w:rPr>
                <w:rFonts w:cs="Times New Roman"/>
              </w:rPr>
            </w:pPr>
            <w:r w:rsidRPr="00EB6D22">
              <w:rPr>
                <w:rFonts w:cs="Times New Roman"/>
              </w:rPr>
              <w:t>Podział metod utrwalania żywności.</w:t>
            </w:r>
          </w:p>
          <w:p w:rsidR="00192D91" w:rsidRPr="00EB6D22" w:rsidRDefault="00192D91" w:rsidP="00BF35E4">
            <w:pPr>
              <w:widowControl/>
              <w:numPr>
                <w:ilvl w:val="0"/>
                <w:numId w:val="26"/>
              </w:numPr>
              <w:tabs>
                <w:tab w:val="left" w:pos="0"/>
              </w:tabs>
              <w:suppressAutoHyphens w:val="0"/>
              <w:autoSpaceDE w:val="0"/>
              <w:autoSpaceDN w:val="0"/>
              <w:adjustRightInd w:val="0"/>
              <w:jc w:val="both"/>
              <w:rPr>
                <w:rFonts w:cs="Times New Roman"/>
              </w:rPr>
            </w:pPr>
            <w:r w:rsidRPr="00EB6D22">
              <w:rPr>
                <w:rFonts w:cs="Times New Roman"/>
              </w:rPr>
              <w:t xml:space="preserve">Utrwalanie metodą chłodzenia i zamrażania. </w:t>
            </w:r>
          </w:p>
          <w:p w:rsidR="00192D91" w:rsidRPr="00EB6D22" w:rsidRDefault="00192D91" w:rsidP="00BF35E4">
            <w:pPr>
              <w:widowControl/>
              <w:numPr>
                <w:ilvl w:val="0"/>
                <w:numId w:val="26"/>
              </w:numPr>
              <w:tabs>
                <w:tab w:val="left" w:pos="0"/>
              </w:tabs>
              <w:suppressAutoHyphens w:val="0"/>
              <w:autoSpaceDE w:val="0"/>
              <w:autoSpaceDN w:val="0"/>
              <w:adjustRightInd w:val="0"/>
              <w:jc w:val="both"/>
              <w:rPr>
                <w:rFonts w:cs="Times New Roman"/>
              </w:rPr>
            </w:pPr>
            <w:r w:rsidRPr="00EB6D22">
              <w:rPr>
                <w:rFonts w:cs="Times New Roman"/>
              </w:rPr>
              <w:t xml:space="preserve">Utrwalanie żywności za pomocą ogrzewania. </w:t>
            </w:r>
          </w:p>
          <w:p w:rsidR="00192D91" w:rsidRPr="00EB6D22" w:rsidRDefault="00192D91" w:rsidP="00BF35E4">
            <w:pPr>
              <w:widowControl/>
              <w:numPr>
                <w:ilvl w:val="0"/>
                <w:numId w:val="26"/>
              </w:numPr>
              <w:tabs>
                <w:tab w:val="left" w:pos="0"/>
              </w:tabs>
              <w:suppressAutoHyphens w:val="0"/>
              <w:autoSpaceDE w:val="0"/>
              <w:autoSpaceDN w:val="0"/>
              <w:adjustRightInd w:val="0"/>
              <w:jc w:val="both"/>
              <w:rPr>
                <w:rFonts w:cs="Times New Roman"/>
              </w:rPr>
            </w:pPr>
            <w:r w:rsidRPr="00EB6D22">
              <w:rPr>
                <w:rFonts w:cs="Times New Roman"/>
              </w:rPr>
              <w:t>Utrwalanie żywności oparte na regulacji</w:t>
            </w:r>
            <w:r w:rsidRPr="00EB6D22">
              <w:rPr>
                <w:rFonts w:cs="Times New Roman"/>
                <w:b/>
                <w:bCs/>
              </w:rPr>
              <w:t xml:space="preserve"> </w:t>
            </w:r>
            <w:r w:rsidRPr="00EB6D22">
              <w:rPr>
                <w:rFonts w:cs="Times New Roman"/>
              </w:rPr>
              <w:t xml:space="preserve">aktywności wody.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Utrwalanie żywności metodą</w:t>
            </w:r>
            <w:r w:rsidRPr="00EB6D22">
              <w:rPr>
                <w:rFonts w:cs="Times New Roman"/>
                <w:b/>
                <w:bCs/>
              </w:rPr>
              <w:t xml:space="preserve"> </w:t>
            </w:r>
            <w:r w:rsidRPr="00EB6D22">
              <w:rPr>
                <w:rFonts w:cs="Times New Roman"/>
              </w:rPr>
              <w:t xml:space="preserve">kwaszenia-kiszenia, fermentacji.   </w:t>
            </w:r>
          </w:p>
          <w:p w:rsidR="00192D91" w:rsidRPr="00EB6D22" w:rsidRDefault="00192D91" w:rsidP="00BF35E4">
            <w:pPr>
              <w:widowControl/>
              <w:numPr>
                <w:ilvl w:val="0"/>
                <w:numId w:val="26"/>
              </w:numPr>
              <w:tabs>
                <w:tab w:val="left" w:pos="0"/>
              </w:tabs>
              <w:suppressAutoHyphens w:val="0"/>
              <w:autoSpaceDE w:val="0"/>
              <w:autoSpaceDN w:val="0"/>
              <w:adjustRightInd w:val="0"/>
              <w:jc w:val="both"/>
              <w:rPr>
                <w:rFonts w:cs="Times New Roman"/>
              </w:rPr>
            </w:pPr>
            <w:r w:rsidRPr="00EB6D22">
              <w:rPr>
                <w:rFonts w:cs="Times New Roman"/>
              </w:rPr>
              <w:t xml:space="preserve">Chemiczne utrwalanie żywności. </w:t>
            </w:r>
          </w:p>
          <w:p w:rsidR="00192D91" w:rsidRPr="00EB6D22" w:rsidRDefault="00192D91" w:rsidP="00BF35E4">
            <w:pPr>
              <w:widowControl/>
              <w:numPr>
                <w:ilvl w:val="0"/>
                <w:numId w:val="26"/>
              </w:numPr>
              <w:tabs>
                <w:tab w:val="left" w:pos="0"/>
              </w:tabs>
              <w:suppressAutoHyphens w:val="0"/>
              <w:autoSpaceDE w:val="0"/>
              <w:autoSpaceDN w:val="0"/>
              <w:adjustRightInd w:val="0"/>
              <w:jc w:val="both"/>
              <w:rPr>
                <w:rFonts w:cs="Times New Roman"/>
              </w:rPr>
            </w:pPr>
            <w:r w:rsidRPr="00EB6D22">
              <w:rPr>
                <w:rFonts w:cs="Times New Roman"/>
              </w:rPr>
              <w:t>Niekonwencjonalne metody utrwalania żywności.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Procesy Stosowanie atmosfery ochronnej.</w:t>
            </w:r>
          </w:p>
          <w:p w:rsidR="00192D91" w:rsidRPr="00EB6D22" w:rsidRDefault="00192D91" w:rsidP="00BF35E4">
            <w:pPr>
              <w:widowControl/>
              <w:numPr>
                <w:ilvl w:val="0"/>
                <w:numId w:val="26"/>
              </w:numPr>
              <w:tabs>
                <w:tab w:val="left" w:pos="0"/>
              </w:tabs>
              <w:suppressAutoHyphens w:val="0"/>
              <w:autoSpaceDE w:val="0"/>
              <w:autoSpaceDN w:val="0"/>
              <w:adjustRightInd w:val="0"/>
              <w:jc w:val="both"/>
              <w:rPr>
                <w:rFonts w:cs="Times New Roman"/>
              </w:rPr>
            </w:pPr>
            <w:r w:rsidRPr="00EB6D22">
              <w:rPr>
                <w:rFonts w:cs="Times New Roman"/>
              </w:rPr>
              <w:t>Warunki środowiskowe kształtujące jakość surowców i produktów żywnościowych podczas przechowywania</w:t>
            </w:r>
          </w:p>
          <w:p w:rsidR="00192D91" w:rsidRPr="00EB6D22" w:rsidRDefault="00192D91" w:rsidP="00BF35E4">
            <w:pPr>
              <w:widowControl/>
              <w:numPr>
                <w:ilvl w:val="0"/>
                <w:numId w:val="26"/>
              </w:numPr>
              <w:tabs>
                <w:tab w:val="left" w:pos="0"/>
              </w:tabs>
              <w:suppressAutoHyphens w:val="0"/>
              <w:autoSpaceDE w:val="0"/>
              <w:autoSpaceDN w:val="0"/>
              <w:adjustRightInd w:val="0"/>
              <w:jc w:val="both"/>
              <w:rPr>
                <w:rFonts w:cs="Times New Roman"/>
              </w:rPr>
            </w:pPr>
            <w:r w:rsidRPr="00EB6D22">
              <w:rPr>
                <w:rFonts w:cs="Times New Roman"/>
              </w:rPr>
              <w:t xml:space="preserve">Wykorzystanie kontrolowanej atmosfery i radiacji w przechowywaniu żywności   </w:t>
            </w:r>
          </w:p>
          <w:p w:rsidR="00192D91" w:rsidRPr="00EB6D22" w:rsidRDefault="00192D91" w:rsidP="00BF35E4">
            <w:pPr>
              <w:widowControl/>
              <w:numPr>
                <w:ilvl w:val="0"/>
                <w:numId w:val="26"/>
              </w:numPr>
              <w:tabs>
                <w:tab w:val="left" w:pos="0"/>
              </w:tabs>
              <w:suppressAutoHyphens w:val="0"/>
              <w:autoSpaceDE w:val="0"/>
              <w:autoSpaceDN w:val="0"/>
              <w:adjustRightInd w:val="0"/>
              <w:jc w:val="both"/>
              <w:rPr>
                <w:rFonts w:cs="Times New Roman"/>
              </w:rPr>
            </w:pPr>
            <w:r w:rsidRPr="00EB6D22">
              <w:rPr>
                <w:rFonts w:cs="Times New Roman"/>
              </w:rPr>
              <w:t>Przechowalnictwo surowców i produktów żywnościowych pochodzenia roślinnego</w:t>
            </w:r>
          </w:p>
          <w:p w:rsidR="00192D91" w:rsidRPr="00EB6D22" w:rsidRDefault="00192D91" w:rsidP="00BF35E4">
            <w:pPr>
              <w:widowControl/>
              <w:numPr>
                <w:ilvl w:val="0"/>
                <w:numId w:val="26"/>
              </w:numPr>
              <w:tabs>
                <w:tab w:val="left" w:pos="0"/>
              </w:tabs>
              <w:suppressAutoHyphens w:val="0"/>
              <w:autoSpaceDE w:val="0"/>
              <w:autoSpaceDN w:val="0"/>
              <w:adjustRightInd w:val="0"/>
              <w:jc w:val="both"/>
              <w:rPr>
                <w:rFonts w:cs="Times New Roman"/>
              </w:rPr>
            </w:pPr>
            <w:r w:rsidRPr="00EB6D22">
              <w:rPr>
                <w:rFonts w:cs="Times New Roman"/>
              </w:rPr>
              <w:t>Przechowalnictwo surowców i produktów żywnościowych pochodzenia zwierzęcego</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 projektowe:</w:t>
            </w:r>
          </w:p>
          <w:p w:rsidR="00192D91" w:rsidRPr="00EB6D22" w:rsidRDefault="00192D91" w:rsidP="00BF35E4">
            <w:pPr>
              <w:widowControl/>
              <w:numPr>
                <w:ilvl w:val="0"/>
                <w:numId w:val="26"/>
              </w:numPr>
              <w:tabs>
                <w:tab w:val="left" w:pos="284"/>
              </w:tabs>
              <w:suppressAutoHyphens w:val="0"/>
              <w:autoSpaceDE w:val="0"/>
              <w:autoSpaceDN w:val="0"/>
              <w:adjustRightInd w:val="0"/>
              <w:rPr>
                <w:rFonts w:cs="Times New Roman"/>
              </w:rPr>
            </w:pPr>
            <w:r w:rsidRPr="00EB6D22">
              <w:rPr>
                <w:rFonts w:cs="Times New Roman"/>
              </w:rPr>
              <w:t>Badanie i ocena jakości przechowywanego mięsa i jego przetworów i tłuszczów zwierzęcych.</w:t>
            </w:r>
          </w:p>
          <w:p w:rsidR="00192D91" w:rsidRPr="00EB6D22" w:rsidRDefault="00192D91" w:rsidP="00BF35E4">
            <w:pPr>
              <w:widowControl/>
              <w:numPr>
                <w:ilvl w:val="0"/>
                <w:numId w:val="26"/>
              </w:numPr>
              <w:tabs>
                <w:tab w:val="left" w:pos="284"/>
              </w:tabs>
              <w:suppressAutoHyphens w:val="0"/>
              <w:autoSpaceDE w:val="0"/>
              <w:autoSpaceDN w:val="0"/>
              <w:adjustRightInd w:val="0"/>
              <w:rPr>
                <w:rFonts w:cs="Times New Roman"/>
              </w:rPr>
            </w:pPr>
            <w:r w:rsidRPr="00EB6D22">
              <w:rPr>
                <w:rFonts w:cs="Times New Roman"/>
              </w:rPr>
              <w:t>Badanie i ocena jakości przechowywanych jaj i przetworów.</w:t>
            </w:r>
          </w:p>
          <w:p w:rsidR="00192D91" w:rsidRPr="00EB6D22" w:rsidRDefault="00192D91" w:rsidP="00BF35E4">
            <w:pPr>
              <w:widowControl/>
              <w:numPr>
                <w:ilvl w:val="0"/>
                <w:numId w:val="26"/>
              </w:numPr>
              <w:tabs>
                <w:tab w:val="left" w:pos="284"/>
              </w:tabs>
              <w:suppressAutoHyphens w:val="0"/>
              <w:autoSpaceDE w:val="0"/>
              <w:autoSpaceDN w:val="0"/>
              <w:adjustRightInd w:val="0"/>
              <w:jc w:val="both"/>
              <w:rPr>
                <w:rFonts w:cs="Times New Roman"/>
              </w:rPr>
            </w:pPr>
            <w:r w:rsidRPr="00EB6D22">
              <w:rPr>
                <w:rFonts w:cs="Times New Roman"/>
              </w:rPr>
              <w:t>Badanie i ocena jakości przechowywanego ziarna zbóż.</w:t>
            </w:r>
          </w:p>
          <w:p w:rsidR="00192D91" w:rsidRPr="00EB6D22" w:rsidRDefault="00192D91" w:rsidP="00BF35E4">
            <w:pPr>
              <w:widowControl/>
              <w:numPr>
                <w:ilvl w:val="0"/>
                <w:numId w:val="26"/>
              </w:numPr>
              <w:tabs>
                <w:tab w:val="left" w:pos="284"/>
              </w:tabs>
              <w:suppressAutoHyphens w:val="0"/>
              <w:autoSpaceDE w:val="0"/>
              <w:autoSpaceDN w:val="0"/>
              <w:adjustRightInd w:val="0"/>
              <w:rPr>
                <w:rFonts w:cs="Times New Roman"/>
              </w:rPr>
            </w:pPr>
            <w:r w:rsidRPr="00EB6D22">
              <w:rPr>
                <w:rFonts w:cs="Times New Roman"/>
              </w:rPr>
              <w:t>Badanie i ocena jakości przechowywanych bulw ziemniaka i warzyw.</w:t>
            </w:r>
          </w:p>
          <w:p w:rsidR="00192D91" w:rsidRPr="00EB6D22" w:rsidRDefault="00192D91" w:rsidP="00BF35E4">
            <w:pPr>
              <w:widowControl/>
              <w:numPr>
                <w:ilvl w:val="0"/>
                <w:numId w:val="26"/>
              </w:numPr>
              <w:tabs>
                <w:tab w:val="left" w:pos="284"/>
              </w:tabs>
              <w:suppressAutoHyphens w:val="0"/>
              <w:autoSpaceDE w:val="0"/>
              <w:autoSpaceDN w:val="0"/>
              <w:adjustRightInd w:val="0"/>
              <w:rPr>
                <w:rFonts w:cs="Times New Roman"/>
              </w:rPr>
            </w:pPr>
            <w:r w:rsidRPr="00EB6D22">
              <w:rPr>
                <w:rFonts w:cs="Times New Roman"/>
              </w:rPr>
              <w:t>Badanie i ocena jakości przechowywanych owoców.</w:t>
            </w:r>
          </w:p>
          <w:p w:rsidR="00192D91" w:rsidRPr="00EB6D22" w:rsidRDefault="00192D91" w:rsidP="00BF35E4">
            <w:pPr>
              <w:widowControl/>
              <w:numPr>
                <w:ilvl w:val="0"/>
                <w:numId w:val="26"/>
              </w:numPr>
              <w:tabs>
                <w:tab w:val="left" w:pos="284"/>
              </w:tabs>
              <w:suppressAutoHyphens w:val="0"/>
              <w:autoSpaceDE w:val="0"/>
              <w:autoSpaceDN w:val="0"/>
              <w:adjustRightInd w:val="0"/>
              <w:rPr>
                <w:rFonts w:cs="Times New Roman"/>
              </w:rPr>
            </w:pPr>
            <w:r w:rsidRPr="00EB6D22">
              <w:rPr>
                <w:rFonts w:cs="Times New Roman"/>
              </w:rPr>
              <w:t>Zaprojektowanie warunków przechowywania wybranych produktów rolno-spożywczych.</w:t>
            </w:r>
          </w:p>
        </w:tc>
      </w:tr>
      <w:tr w:rsidR="00192D91" w:rsidRPr="00EB6D22" w:rsidTr="0066565F">
        <w:trPr>
          <w:trHeight w:val="263"/>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multimedialny, ćwiczenia projektowe</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Aktywny udział w zajęciach, przygotowanie i dyskusja nad projektem przechowalni. Opracowanie projekt</w:t>
            </w:r>
            <w:r w:rsidRPr="00EB6D22">
              <w:rPr>
                <w:rFonts w:cs="Times New Roman"/>
                <w:lang w:val="en-US"/>
              </w:rPr>
              <w:t>ów i pozytywne ich zaliczenie.</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 Zasady udziału w poszczególnych zajęciach, ze wskazaniem, czy obecność studenta na </w:t>
            </w:r>
            <w:r w:rsidRPr="00EB6D22">
              <w:rPr>
                <w:rFonts w:cs="Times New Roman"/>
                <w:b/>
                <w:bCs/>
              </w:rPr>
              <w:lastRenderedPageBreak/>
              <w:t>zajęciach jest obowiązkowa:</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lastRenderedPageBreak/>
              <w:t xml:space="preserve">Udział w ćwiczeniach obowiązkowy, udział w wykładach zalecany, obecność wyrywkowo kontrolowana </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Sposób obliczania oceny końcowej:</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right="939"/>
              <w:jc w:val="both"/>
              <w:rPr>
                <w:rFonts w:cs="Times New Roman"/>
              </w:rPr>
            </w:pPr>
            <w:r w:rsidRPr="00EB6D22">
              <w:rPr>
                <w:rFonts w:cs="Times New Roman"/>
              </w:rPr>
              <w:t>Ocena z ćwiczeń = sprawozdania</w:t>
            </w:r>
          </w:p>
          <w:p w:rsidR="00192D91" w:rsidRPr="00EB6D22" w:rsidRDefault="00192D91" w:rsidP="00A81F1F">
            <w:pPr>
              <w:autoSpaceDE w:val="0"/>
              <w:autoSpaceDN w:val="0"/>
              <w:adjustRightInd w:val="0"/>
              <w:jc w:val="both"/>
              <w:rPr>
                <w:rFonts w:cs="Times New Roman"/>
              </w:rPr>
            </w:pPr>
            <w:r w:rsidRPr="00EB6D22">
              <w:rPr>
                <w:rFonts w:cs="Times New Roman"/>
              </w:rPr>
              <w:t>Ocena końcowa = ocena z ćwiczeń 50% i ocena z egzaminu 50%</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Opracowanie problemu wskazanego przez prowadzącego zajęcia</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Chemia ogólna, Chemia żywności, Biochemia, Mikrobiologia żywności, Maszynoznawstwo rolno-spożywcze, Podstawy konstrukcji maszyn w sektorze żywnościowym, Przyrodnicze i technologiczne podstawy produkcji roślinnej, Technologie produkcji zwierzęcej, Ocena jakości surowców i produktów zwierzęcych, Ocena jakości surowców i produktów roślinnych, Zagrożenia w łańcuchu żywnościowym</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Niemczyk A. Zarządzanie magazynem. Wyd. Wyższa Szkoła Logistyki, Poznań, 2010</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Świderski F. (red.). Towaroznawstwo żywności przetworzonej z elementami technologii. Wyd. SGGW, Warszawa 2010</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 xml:space="preserve">Ciećko Z. (red.). Ocena jakości i przechowalnictwo produktów rolnych: przewodnik metodyczny do ćwiczeń. </w:t>
            </w:r>
            <w:r w:rsidRPr="00EB6D22">
              <w:rPr>
                <w:rFonts w:cs="Times New Roman"/>
                <w:lang w:val="en-US"/>
              </w:rPr>
              <w:t>Wyd. UWM Olsztyn, 2003</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Zin M. (red.). Utrwalanie i przechowywanie żywności., Wyd. Uniwersytet Rzeszowski Rzesz</w:t>
            </w:r>
            <w:r w:rsidRPr="00EB6D22">
              <w:rPr>
                <w:rFonts w:cs="Times New Roman"/>
                <w:lang w:val="en-US"/>
              </w:rPr>
              <w:t>ów, 2008</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 xml:space="preserve">Krzysztofik B., Dróżdż T., Sobol Z., Nawara P., Wrona P. (2015). Metody zabezpieczania i utrwalania surowców oraz produktów żywnościowych. PTIR. ISBN 978-83-64377-14-3, ss. 159.  </w:t>
            </w:r>
            <w:r w:rsidRPr="00EB6D22">
              <w:rPr>
                <w:rFonts w:cs="Times New Roman"/>
                <w:lang w:val="en-US"/>
              </w:rPr>
              <w:t xml:space="preserve">Monografia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Krzysztofik B. (2016). Opakowanie jako źródło informacji o produkcie spożywczym.  </w:t>
            </w:r>
            <w:r w:rsidRPr="00EB6D22">
              <w:rPr>
                <w:rFonts w:cs="Times New Roman"/>
                <w:lang w:val="en-US"/>
              </w:rPr>
              <w:t>ISBN 978-83-64377-18-1, Monografia ss.118;</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0104AD">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21" name="Obraz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D40E3C" w:rsidRDefault="00192D91" w:rsidP="00D40E3C">
      <w:pPr>
        <w:pStyle w:val="Nagwek2"/>
        <w:rPr>
          <w:rFonts w:cs="Times New Roman"/>
          <w:bCs w:val="0"/>
          <w:color w:val="auto"/>
          <w:szCs w:val="26"/>
        </w:rPr>
      </w:pPr>
      <w:bookmarkStart w:id="44" w:name="_Toc76978981"/>
      <w:r w:rsidRPr="00D40E3C">
        <w:rPr>
          <w:rFonts w:cs="Times New Roman"/>
          <w:bCs w:val="0"/>
          <w:color w:val="auto"/>
          <w:szCs w:val="26"/>
        </w:rPr>
        <w:t>C21. Opakowalnictwo i znakowanie żywności</w:t>
      </w:r>
      <w:bookmarkEnd w:id="44"/>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7"/>
        <w:gridCol w:w="6209"/>
      </w:tblGrid>
      <w:tr w:rsidR="00192D91" w:rsidRPr="00EB6D22" w:rsidTr="0066565F">
        <w:trPr>
          <w:trHeight w:val="397"/>
        </w:trPr>
        <w:tc>
          <w:tcPr>
            <w:tcW w:w="2887"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9"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Opakowalnictwo i znakowanie żywności PIBŻ C21</w:t>
            </w:r>
          </w:p>
        </w:tc>
      </w:tr>
      <w:tr w:rsidR="00192D91" w:rsidRPr="00EB6D22" w:rsidTr="0066565F">
        <w:trPr>
          <w:trHeight w:val="397"/>
        </w:trPr>
        <w:tc>
          <w:tcPr>
            <w:tcW w:w="288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Packaging and food labeling</w:t>
            </w:r>
          </w:p>
        </w:tc>
      </w:tr>
      <w:tr w:rsidR="00192D91" w:rsidRPr="00EB6D22" w:rsidTr="0066565F">
        <w:trPr>
          <w:trHeight w:val="397"/>
        </w:trPr>
        <w:tc>
          <w:tcPr>
            <w:tcW w:w="288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8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88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4 </w:t>
            </w:r>
          </w:p>
        </w:tc>
      </w:tr>
      <w:tr w:rsidR="00192D91" w:rsidRPr="00EB6D22" w:rsidTr="0066565F">
        <w:trPr>
          <w:trHeight w:val="397"/>
        </w:trPr>
        <w:tc>
          <w:tcPr>
            <w:tcW w:w="288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5</w:t>
            </w:r>
          </w:p>
        </w:tc>
      </w:tr>
      <w:tr w:rsidR="00192D91" w:rsidRPr="00EB6D22" w:rsidTr="0066565F">
        <w:trPr>
          <w:trHeight w:val="397"/>
        </w:trPr>
        <w:tc>
          <w:tcPr>
            <w:tcW w:w="2887"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inż. Magdalena Dykiel</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248" w:type="dxa"/>
        <w:tblInd w:w="216" w:type="dxa"/>
        <w:tblLayout w:type="fixed"/>
        <w:tblLook w:val="0000"/>
      </w:tblPr>
      <w:tblGrid>
        <w:gridCol w:w="1276"/>
        <w:gridCol w:w="1701"/>
        <w:gridCol w:w="2268"/>
        <w:gridCol w:w="1134"/>
        <w:gridCol w:w="1026"/>
        <w:gridCol w:w="251"/>
        <w:gridCol w:w="883"/>
        <w:gridCol w:w="709"/>
      </w:tblGrid>
      <w:tr w:rsidR="00192D91" w:rsidRPr="00EB6D22" w:rsidTr="008B48AE">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8B48AE">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Opakowalnictwo i znakowanie opakowań oraz metody wykorzystywane w ocenie opakowań i znakowaniu żywności. Charakterystyka opakowań oraz dobór opakowań do produktów żywnościowych w aspekcie technologicznym oraz z zasadami obowiązującymi w tym zakresie.</w:t>
            </w:r>
          </w:p>
        </w:tc>
      </w:tr>
      <w:tr w:rsidR="00192D91" w:rsidRPr="00EB6D22" w:rsidTr="008B48AE">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1"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 stacjonarne – wykłady 15 h, ćw. warsztatowe 30 h</w:t>
            </w:r>
          </w:p>
          <w:p w:rsidR="00192D91" w:rsidRPr="00EB6D22" w:rsidRDefault="00192D91" w:rsidP="00A81F1F">
            <w:pPr>
              <w:autoSpaceDE w:val="0"/>
              <w:autoSpaceDN w:val="0"/>
              <w:adjustRightInd w:val="0"/>
              <w:rPr>
                <w:rFonts w:cs="Times New Roman"/>
              </w:rPr>
            </w:pPr>
            <w:r w:rsidRPr="00EB6D22">
              <w:rPr>
                <w:rFonts w:cs="Times New Roman"/>
              </w:rPr>
              <w:t>s. niestacjonarne – wykłady 8 h, ćw. warsztatowe 15 h</w:t>
            </w:r>
          </w:p>
        </w:tc>
      </w:tr>
      <w:tr w:rsidR="00192D91" w:rsidRPr="00EB6D22" w:rsidTr="008B48AE">
        <w:trPr>
          <w:trHeight w:val="1"/>
        </w:trPr>
        <w:tc>
          <w:tcPr>
            <w:tcW w:w="9248"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b/>
                <w:bCs/>
              </w:rPr>
            </w:pPr>
            <w:r w:rsidRPr="00EB6D22">
              <w:rPr>
                <w:rFonts w:cs="Times New Roman"/>
                <w:b/>
                <w:bCs/>
              </w:rPr>
              <w:t>Opis efektów uczenia się dla przedmiotu</w:t>
            </w:r>
          </w:p>
          <w:p w:rsidR="00192D91" w:rsidRPr="00EB6D22" w:rsidRDefault="00192D91" w:rsidP="00A81F1F">
            <w:pPr>
              <w:autoSpaceDE w:val="0"/>
              <w:autoSpaceDN w:val="0"/>
              <w:adjustRightInd w:val="0"/>
              <w:jc w:val="center"/>
              <w:rPr>
                <w:rFonts w:cs="Times New Roman"/>
              </w:rPr>
            </w:pPr>
          </w:p>
        </w:tc>
      </w:tr>
      <w:tr w:rsidR="00192D91" w:rsidRPr="00EB6D22" w:rsidTr="008B48AE">
        <w:trPr>
          <w:trHeight w:val="285"/>
        </w:trPr>
        <w:tc>
          <w:tcPr>
            <w:tcW w:w="127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026"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843"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8B48AE">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sz w:val="20"/>
                <w:szCs w:val="20"/>
              </w:rPr>
              <w:t>C21</w:t>
            </w:r>
            <w:r w:rsidR="00192D91" w:rsidRPr="00EB6D22">
              <w:rPr>
                <w:rFonts w:cs="Times New Roman"/>
                <w:sz w:val="20"/>
                <w:szCs w:val="20"/>
              </w:rPr>
              <w:t>_W01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sz w:val="20"/>
                <w:szCs w:val="20"/>
              </w:rPr>
              <w:t>Zna i rozumie podstawowe właściwości opakowań</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K_W01</w:t>
            </w:r>
          </w:p>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K_W06</w:t>
            </w:r>
          </w:p>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K_W10</w:t>
            </w:r>
          </w:p>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K_W11</w:t>
            </w:r>
          </w:p>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K_W13</w:t>
            </w:r>
          </w:p>
          <w:p w:rsidR="00192D91" w:rsidRPr="00EB6D22" w:rsidRDefault="00192D91" w:rsidP="00A81F1F">
            <w:pPr>
              <w:autoSpaceDE w:val="0"/>
              <w:autoSpaceDN w:val="0"/>
              <w:adjustRightInd w:val="0"/>
              <w:jc w:val="center"/>
              <w:rPr>
                <w:rFonts w:cs="Times New Roman"/>
              </w:rPr>
            </w:pPr>
          </w:p>
        </w:tc>
        <w:tc>
          <w:tcPr>
            <w:tcW w:w="1026"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W</w:t>
            </w:r>
          </w:p>
          <w:p w:rsidR="00192D91" w:rsidRPr="00EB6D22" w:rsidRDefault="00192D91" w:rsidP="00A81F1F">
            <w:pPr>
              <w:autoSpaceDE w:val="0"/>
              <w:autoSpaceDN w:val="0"/>
              <w:adjustRightInd w:val="0"/>
              <w:jc w:val="center"/>
              <w:rPr>
                <w:rFonts w:cs="Times New Roman"/>
              </w:rPr>
            </w:pPr>
          </w:p>
        </w:tc>
        <w:tc>
          <w:tcPr>
            <w:tcW w:w="1843"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kolokwium</w:t>
            </w:r>
          </w:p>
          <w:p w:rsidR="00192D91" w:rsidRPr="00EB6D22" w:rsidRDefault="00192D91" w:rsidP="00A81F1F">
            <w:pPr>
              <w:autoSpaceDE w:val="0"/>
              <w:autoSpaceDN w:val="0"/>
              <w:adjustRightInd w:val="0"/>
              <w:jc w:val="center"/>
              <w:rPr>
                <w:rFonts w:cs="Times New Roman"/>
              </w:rPr>
            </w:pPr>
          </w:p>
        </w:tc>
      </w:tr>
      <w:tr w:rsidR="00192D91" w:rsidRPr="00EB6D22" w:rsidTr="008B48AE">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sz w:val="20"/>
                <w:szCs w:val="20"/>
              </w:rPr>
              <w:t>C21</w:t>
            </w:r>
            <w:r w:rsidR="00192D91" w:rsidRPr="00EB6D22">
              <w:rPr>
                <w:rFonts w:cs="Times New Roman"/>
                <w:sz w:val="20"/>
                <w:szCs w:val="20"/>
              </w:rPr>
              <w:t>_W02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sz w:val="20"/>
                <w:szCs w:val="20"/>
              </w:rPr>
              <w:t xml:space="preserve">Zna problemy ekologiczne związane z produkcją i użytkowaniem opakowań </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843"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8B48AE">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sz w:val="20"/>
                <w:szCs w:val="20"/>
              </w:rPr>
              <w:t>C21</w:t>
            </w:r>
            <w:r w:rsidR="00192D91" w:rsidRPr="00EB6D22">
              <w:rPr>
                <w:rFonts w:cs="Times New Roman"/>
                <w:sz w:val="20"/>
                <w:szCs w:val="20"/>
              </w:rPr>
              <w:t>_W03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sz w:val="20"/>
                <w:szCs w:val="20"/>
              </w:rPr>
              <w:t>Zna grupy znaków i sposoby znakowania opakowań</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843"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8B48AE">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sz w:val="20"/>
                <w:szCs w:val="20"/>
              </w:rPr>
              <w:t>C21</w:t>
            </w:r>
            <w:r w:rsidR="00192D91" w:rsidRPr="00EB6D22">
              <w:rPr>
                <w:rFonts w:cs="Times New Roman"/>
                <w:sz w:val="20"/>
                <w:szCs w:val="20"/>
              </w:rPr>
              <w:t>_W04</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sz w:val="20"/>
                <w:szCs w:val="20"/>
              </w:rPr>
              <w:t>Zna i rozróżnia rodzaje i możliwości zastosowania różnych opakowań</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843"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8B48AE">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sz w:val="20"/>
                <w:szCs w:val="20"/>
              </w:rPr>
              <w:t>C21_U</w:t>
            </w:r>
            <w:r w:rsidR="00192D91" w:rsidRPr="00EB6D22">
              <w:rPr>
                <w:rFonts w:cs="Times New Roman"/>
                <w:sz w:val="20"/>
                <w:szCs w:val="20"/>
              </w:rPr>
              <w:t>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sz w:val="20"/>
                <w:szCs w:val="20"/>
              </w:rPr>
              <w:t xml:space="preserve">Ocenia opakowania metodami </w:t>
            </w:r>
            <w:r w:rsidRPr="00EB6D22">
              <w:rPr>
                <w:rFonts w:cs="Times New Roman"/>
                <w:sz w:val="20"/>
                <w:szCs w:val="20"/>
              </w:rPr>
              <w:lastRenderedPageBreak/>
              <w:t>wykorzystywanymi w badaniu opakowań przeznaczonych do żywności.</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sz w:val="20"/>
                <w:szCs w:val="20"/>
              </w:rPr>
              <w:lastRenderedPageBreak/>
              <w:t>K_U05</w:t>
            </w:r>
          </w:p>
        </w:tc>
        <w:tc>
          <w:tcPr>
            <w:tcW w:w="1026"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sz w:val="20"/>
                <w:szCs w:val="20"/>
              </w:rPr>
              <w:t>ćw. Wa</w:t>
            </w:r>
          </w:p>
        </w:tc>
        <w:tc>
          <w:tcPr>
            <w:tcW w:w="1843"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sprawozda-</w:t>
            </w:r>
          </w:p>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lastRenderedPageBreak/>
              <w:t>nia z ćwiczeń</w:t>
            </w:r>
          </w:p>
          <w:p w:rsidR="00192D91" w:rsidRPr="00EB6D22" w:rsidRDefault="00192D91" w:rsidP="00A81F1F">
            <w:pPr>
              <w:autoSpaceDE w:val="0"/>
              <w:autoSpaceDN w:val="0"/>
              <w:adjustRightInd w:val="0"/>
              <w:jc w:val="center"/>
              <w:rPr>
                <w:rFonts w:cs="Times New Roman"/>
              </w:rPr>
            </w:pPr>
          </w:p>
        </w:tc>
      </w:tr>
      <w:tr w:rsidR="00192D91" w:rsidRPr="00EB6D22" w:rsidTr="008B48AE">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sz w:val="20"/>
                <w:szCs w:val="20"/>
              </w:rPr>
              <w:lastRenderedPageBreak/>
              <w:t>C21_U</w:t>
            </w:r>
            <w:r w:rsidR="00192D91" w:rsidRPr="00EB6D22">
              <w:rPr>
                <w:rFonts w:cs="Times New Roman"/>
                <w:sz w:val="20"/>
                <w:szCs w:val="20"/>
              </w:rPr>
              <w:t>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sz w:val="20"/>
                <w:szCs w:val="20"/>
              </w:rPr>
              <w:t>Ocenia opakowania pod względem znakowania umieszczonego na opakowaniach.</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843"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8B48AE">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sz w:val="20"/>
                <w:szCs w:val="20"/>
              </w:rPr>
              <w:t>C21</w:t>
            </w:r>
            <w:r w:rsidR="00192D91" w:rsidRPr="00EB6D22">
              <w:rPr>
                <w:rFonts w:cs="Times New Roman"/>
                <w:sz w:val="20"/>
                <w:szCs w:val="20"/>
              </w:rPr>
              <w:t>_K01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tabs>
                <w:tab w:val="left" w:pos="240"/>
              </w:tabs>
              <w:autoSpaceDE w:val="0"/>
              <w:autoSpaceDN w:val="0"/>
              <w:adjustRightInd w:val="0"/>
              <w:jc w:val="both"/>
              <w:rPr>
                <w:rFonts w:cs="Times New Roman"/>
              </w:rPr>
            </w:pPr>
            <w:r w:rsidRPr="00EB6D22">
              <w:rPr>
                <w:rFonts w:cs="Times New Roman"/>
                <w:sz w:val="20"/>
                <w:szCs w:val="20"/>
              </w:rPr>
              <w:t>Jest gotów do odpowiedzialności i wypełniania roli zawodowej i etycznej związanej z produkcją i bezpieczeństwem żywności wysokiej jakości</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K_K04</w:t>
            </w:r>
          </w:p>
          <w:p w:rsidR="00192D91" w:rsidRPr="00EB6D22" w:rsidRDefault="00192D91" w:rsidP="00A81F1F">
            <w:pPr>
              <w:autoSpaceDE w:val="0"/>
              <w:autoSpaceDN w:val="0"/>
              <w:adjustRightInd w:val="0"/>
              <w:jc w:val="center"/>
              <w:rPr>
                <w:rFonts w:cs="Times New Roman"/>
              </w:rPr>
            </w:pPr>
            <w:r w:rsidRPr="00EB6D22">
              <w:rPr>
                <w:rFonts w:cs="Times New Roman"/>
                <w:sz w:val="20"/>
                <w:szCs w:val="20"/>
              </w:rPr>
              <w:t>K_K05</w:t>
            </w:r>
          </w:p>
        </w:tc>
        <w:tc>
          <w:tcPr>
            <w:tcW w:w="1026"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W</w:t>
            </w:r>
          </w:p>
          <w:p w:rsidR="00192D91" w:rsidRPr="00EB6D22" w:rsidRDefault="00192D91" w:rsidP="00A81F1F">
            <w:pPr>
              <w:autoSpaceDE w:val="0"/>
              <w:autoSpaceDN w:val="0"/>
              <w:adjustRightInd w:val="0"/>
              <w:jc w:val="center"/>
              <w:rPr>
                <w:rFonts w:cs="Times New Roman"/>
              </w:rPr>
            </w:pPr>
            <w:r w:rsidRPr="00EB6D22">
              <w:rPr>
                <w:rFonts w:cs="Times New Roman"/>
                <w:sz w:val="20"/>
                <w:szCs w:val="20"/>
              </w:rPr>
              <w:t>ćw. Wa</w:t>
            </w:r>
          </w:p>
        </w:tc>
        <w:tc>
          <w:tcPr>
            <w:tcW w:w="1843"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sz w:val="20"/>
                <w:szCs w:val="20"/>
              </w:rPr>
              <w:t>Obserwacja zaangażowania i pracy studenta na ćwiczeniach i wykładach, terminowość oddania sprawozdań</w:t>
            </w:r>
          </w:p>
        </w:tc>
      </w:tr>
      <w:tr w:rsidR="00192D91" w:rsidRPr="00EB6D22" w:rsidTr="008B48AE">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sz w:val="20"/>
                <w:szCs w:val="20"/>
              </w:rPr>
              <w:t>C21</w:t>
            </w:r>
            <w:r w:rsidR="00192D91" w:rsidRPr="00EB6D22">
              <w:rPr>
                <w:rFonts w:cs="Times New Roman"/>
                <w:sz w:val="20"/>
                <w:szCs w:val="20"/>
              </w:rPr>
              <w:t>_K02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tabs>
                <w:tab w:val="left" w:pos="240"/>
              </w:tabs>
              <w:autoSpaceDE w:val="0"/>
              <w:autoSpaceDN w:val="0"/>
              <w:adjustRightInd w:val="0"/>
              <w:jc w:val="both"/>
              <w:rPr>
                <w:rFonts w:cs="Times New Roman"/>
              </w:rPr>
            </w:pPr>
            <w:r w:rsidRPr="00EB6D22">
              <w:rPr>
                <w:rFonts w:cs="Times New Roman"/>
                <w:sz w:val="20"/>
                <w:szCs w:val="20"/>
              </w:rPr>
              <w:t>Ma świadomość potrzeby dokształcania i samodoskonalenia w zakresie wykonywanego zawodu.</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843"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8B48AE">
        <w:trPr>
          <w:trHeight w:val="1"/>
        </w:trPr>
        <w:tc>
          <w:tcPr>
            <w:tcW w:w="9248"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8B48AE">
        <w:trPr>
          <w:cantSplit/>
          <w:trHeight w:val="1630"/>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4</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8B48AE">
            <w:pPr>
              <w:autoSpaceDE w:val="0"/>
              <w:autoSpaceDN w:val="0"/>
              <w:adjustRightInd w:val="0"/>
              <w:ind w:left="113" w:right="113"/>
              <w:jc w:val="center"/>
              <w:rPr>
                <w:rFonts w:cs="Times New Roman"/>
              </w:rPr>
            </w:pPr>
            <w:r w:rsidRPr="00EB6D22">
              <w:rPr>
                <w:rFonts w:cs="Times New Roman"/>
                <w:sz w:val="20"/>
                <w:szCs w:val="20"/>
              </w:rPr>
              <w:t>Stacjonarne</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8B48AE">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8B48AE">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Wykłady</w:t>
            </w:r>
          </w:p>
          <w:p w:rsidR="00192D91" w:rsidRPr="00EB6D22" w:rsidRDefault="00192D91" w:rsidP="00A81F1F">
            <w:pPr>
              <w:autoSpaceDE w:val="0"/>
              <w:autoSpaceDN w:val="0"/>
              <w:adjustRightInd w:val="0"/>
              <w:rPr>
                <w:rFonts w:cs="Times New Roman"/>
              </w:rPr>
            </w:pPr>
            <w:r w:rsidRPr="00EB6D22">
              <w:rPr>
                <w:rFonts w:cs="Times New Roman"/>
              </w:rPr>
              <w:t>Ćwiczenia warsztatowe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p>
          <w:p w:rsidR="00192D91" w:rsidRPr="00EB6D22" w:rsidRDefault="008B48AE" w:rsidP="00A81F1F">
            <w:pPr>
              <w:autoSpaceDE w:val="0"/>
              <w:autoSpaceDN w:val="0"/>
              <w:adjustRightInd w:val="0"/>
              <w:jc w:val="center"/>
              <w:rPr>
                <w:rFonts w:cs="Times New Roman"/>
                <w:b/>
                <w:bCs/>
              </w:rPr>
            </w:pPr>
            <w:r w:rsidRPr="00EB6D22">
              <w:rPr>
                <w:rFonts w:cs="Times New Roman"/>
                <w:b/>
                <w:bCs/>
              </w:rPr>
              <w:t>45</w:t>
            </w:r>
          </w:p>
          <w:p w:rsidR="00192D91" w:rsidRPr="00EB6D22" w:rsidRDefault="008B48AE" w:rsidP="00A81F1F">
            <w:pPr>
              <w:autoSpaceDE w:val="0"/>
              <w:autoSpaceDN w:val="0"/>
              <w:adjustRightInd w:val="0"/>
              <w:jc w:val="center"/>
              <w:rPr>
                <w:rFonts w:cs="Times New Roman"/>
              </w:rPr>
            </w:pPr>
            <w:r w:rsidRPr="00EB6D22">
              <w:rPr>
                <w:rFonts w:cs="Times New Roman"/>
              </w:rPr>
              <w:t>1,8</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8B48AE" w:rsidP="00A81F1F">
            <w:pPr>
              <w:autoSpaceDE w:val="0"/>
              <w:autoSpaceDN w:val="0"/>
              <w:adjustRightInd w:val="0"/>
              <w:jc w:val="center"/>
              <w:rPr>
                <w:rFonts w:cs="Times New Roman"/>
                <w:b/>
                <w:bCs/>
              </w:rPr>
            </w:pPr>
            <w:r w:rsidRPr="00EB6D22">
              <w:rPr>
                <w:rFonts w:cs="Times New Roman"/>
                <w:b/>
                <w:bCs/>
              </w:rPr>
              <w:t>23</w:t>
            </w:r>
          </w:p>
          <w:p w:rsidR="00192D91" w:rsidRPr="00EB6D22" w:rsidRDefault="008B48AE" w:rsidP="00A81F1F">
            <w:pPr>
              <w:autoSpaceDE w:val="0"/>
              <w:autoSpaceDN w:val="0"/>
              <w:adjustRightInd w:val="0"/>
              <w:jc w:val="center"/>
              <w:rPr>
                <w:rFonts w:cs="Times New Roman"/>
              </w:rPr>
            </w:pPr>
            <w:r w:rsidRPr="00EB6D22">
              <w:rPr>
                <w:rFonts w:cs="Times New Roman"/>
              </w:rPr>
              <w:t>0,9</w:t>
            </w:r>
          </w:p>
        </w:tc>
      </w:tr>
      <w:tr w:rsidR="00192D91" w:rsidRPr="00EB6D22" w:rsidTr="008B48AE">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ćwiczeń warsztatowe</w:t>
            </w:r>
          </w:p>
          <w:p w:rsidR="00192D91" w:rsidRPr="00EB6D22" w:rsidRDefault="00192D91" w:rsidP="00A81F1F">
            <w:pPr>
              <w:autoSpaceDE w:val="0"/>
              <w:autoSpaceDN w:val="0"/>
              <w:adjustRightInd w:val="0"/>
              <w:rPr>
                <w:rFonts w:cs="Times New Roman"/>
              </w:rPr>
            </w:pPr>
            <w:r w:rsidRPr="00EB6D22">
              <w:rPr>
                <w:rFonts w:cs="Times New Roman"/>
              </w:rPr>
              <w:t>Przygotowanie do zaliczenia wykładów</w:t>
            </w:r>
          </w:p>
          <w:p w:rsidR="00192D91" w:rsidRPr="00EB6D22" w:rsidRDefault="00192D91" w:rsidP="00A81F1F">
            <w:pPr>
              <w:autoSpaceDE w:val="0"/>
              <w:autoSpaceDN w:val="0"/>
              <w:adjustRightInd w:val="0"/>
              <w:jc w:val="both"/>
              <w:rPr>
                <w:rFonts w:cs="Times New Roman"/>
              </w:rPr>
            </w:pPr>
            <w:r w:rsidRPr="00EB6D22">
              <w:rPr>
                <w:rFonts w:cs="Times New Roman"/>
              </w:rPr>
              <w:t>Przygotowanie sprawozdań z ćwiczeń</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8B48AE" w:rsidP="00A81F1F">
            <w:pPr>
              <w:autoSpaceDE w:val="0"/>
              <w:autoSpaceDN w:val="0"/>
              <w:adjustRightInd w:val="0"/>
              <w:jc w:val="center"/>
              <w:rPr>
                <w:rFonts w:cs="Times New Roman"/>
              </w:rPr>
            </w:pPr>
            <w:r w:rsidRPr="00EB6D22">
              <w:rPr>
                <w:rFonts w:cs="Times New Roman"/>
              </w:rPr>
              <w:t>25</w:t>
            </w:r>
          </w:p>
          <w:p w:rsidR="00192D91" w:rsidRPr="00EB6D22" w:rsidRDefault="00192D91" w:rsidP="00A81F1F">
            <w:pPr>
              <w:autoSpaceDE w:val="0"/>
              <w:autoSpaceDN w:val="0"/>
              <w:adjustRightInd w:val="0"/>
              <w:jc w:val="center"/>
              <w:rPr>
                <w:rFonts w:cs="Times New Roman"/>
              </w:rPr>
            </w:pPr>
          </w:p>
          <w:p w:rsidR="00192D91" w:rsidRPr="00EB6D22" w:rsidRDefault="008B48AE" w:rsidP="00A81F1F">
            <w:pPr>
              <w:autoSpaceDE w:val="0"/>
              <w:autoSpaceDN w:val="0"/>
              <w:adjustRightInd w:val="0"/>
              <w:jc w:val="center"/>
              <w:rPr>
                <w:rFonts w:cs="Times New Roman"/>
                <w:b/>
                <w:bCs/>
              </w:rPr>
            </w:pPr>
            <w:r w:rsidRPr="00EB6D22">
              <w:rPr>
                <w:rFonts w:cs="Times New Roman"/>
                <w:b/>
                <w:bCs/>
              </w:rPr>
              <w:t>55</w:t>
            </w:r>
          </w:p>
          <w:p w:rsidR="00192D91" w:rsidRPr="00EB6D22" w:rsidRDefault="00192D91" w:rsidP="00A81F1F">
            <w:pPr>
              <w:autoSpaceDE w:val="0"/>
              <w:autoSpaceDN w:val="0"/>
              <w:adjustRightInd w:val="0"/>
              <w:jc w:val="center"/>
              <w:rPr>
                <w:rFonts w:cs="Times New Roman"/>
              </w:rPr>
            </w:pPr>
            <w:r w:rsidRPr="00EB6D22">
              <w:rPr>
                <w:rFonts w:cs="Times New Roman"/>
              </w:rPr>
              <w:t>2,</w:t>
            </w:r>
            <w:r w:rsidR="000A1DD9" w:rsidRPr="00EB6D22">
              <w:rPr>
                <w:rFonts w:cs="Times New Roman"/>
              </w:rPr>
              <w:t>2</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22</w:t>
            </w:r>
          </w:p>
          <w:p w:rsidR="00192D91" w:rsidRPr="00EB6D22" w:rsidRDefault="008B48AE" w:rsidP="00A81F1F">
            <w:pPr>
              <w:autoSpaceDE w:val="0"/>
              <w:autoSpaceDN w:val="0"/>
              <w:adjustRightInd w:val="0"/>
              <w:jc w:val="center"/>
              <w:rPr>
                <w:rFonts w:cs="Times New Roman"/>
              </w:rPr>
            </w:pPr>
            <w:r w:rsidRPr="00EB6D22">
              <w:rPr>
                <w:rFonts w:cs="Times New Roman"/>
              </w:rPr>
              <w:t>40</w:t>
            </w:r>
          </w:p>
          <w:p w:rsidR="00192D91" w:rsidRPr="00EB6D22" w:rsidRDefault="00192D91" w:rsidP="00A81F1F">
            <w:pPr>
              <w:autoSpaceDE w:val="0"/>
              <w:autoSpaceDN w:val="0"/>
              <w:adjustRightInd w:val="0"/>
              <w:jc w:val="center"/>
              <w:rPr>
                <w:rFonts w:cs="Times New Roman"/>
              </w:rPr>
            </w:pPr>
          </w:p>
          <w:p w:rsidR="00192D91" w:rsidRPr="00EB6D22" w:rsidRDefault="008B48AE" w:rsidP="00A81F1F">
            <w:pPr>
              <w:autoSpaceDE w:val="0"/>
              <w:autoSpaceDN w:val="0"/>
              <w:adjustRightInd w:val="0"/>
              <w:jc w:val="center"/>
              <w:rPr>
                <w:rFonts w:cs="Times New Roman"/>
                <w:b/>
                <w:bCs/>
              </w:rPr>
            </w:pPr>
            <w:r w:rsidRPr="00EB6D22">
              <w:rPr>
                <w:rFonts w:cs="Times New Roman"/>
                <w:b/>
                <w:bCs/>
              </w:rPr>
              <w:t>77</w:t>
            </w:r>
          </w:p>
          <w:p w:rsidR="00192D91" w:rsidRPr="00EB6D22" w:rsidRDefault="008B48AE" w:rsidP="00A81F1F">
            <w:pPr>
              <w:autoSpaceDE w:val="0"/>
              <w:autoSpaceDN w:val="0"/>
              <w:adjustRightInd w:val="0"/>
              <w:jc w:val="center"/>
              <w:rPr>
                <w:rFonts w:cs="Times New Roman"/>
              </w:rPr>
            </w:pPr>
            <w:r w:rsidRPr="00EB6D22">
              <w:rPr>
                <w:rFonts w:cs="Times New Roman"/>
              </w:rPr>
              <w:t>3,1</w:t>
            </w:r>
          </w:p>
        </w:tc>
      </w:tr>
      <w:tr w:rsidR="00192D91" w:rsidRPr="00EB6D22" w:rsidTr="008B48AE">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warsztatowe</w:t>
            </w:r>
          </w:p>
          <w:p w:rsidR="00192D91" w:rsidRPr="00EB6D22" w:rsidRDefault="00192D91" w:rsidP="00A81F1F">
            <w:pPr>
              <w:autoSpaceDE w:val="0"/>
              <w:autoSpaceDN w:val="0"/>
              <w:adjustRightInd w:val="0"/>
              <w:jc w:val="both"/>
              <w:rPr>
                <w:rFonts w:cs="Times New Roman"/>
              </w:rPr>
            </w:pPr>
            <w:r w:rsidRPr="00EB6D22">
              <w:rPr>
                <w:rFonts w:cs="Times New Roman"/>
              </w:rPr>
              <w:t>Przygotowanie sprawozdań z ćwiczeń</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8B48AE" w:rsidP="00A81F1F">
            <w:pPr>
              <w:autoSpaceDE w:val="0"/>
              <w:autoSpaceDN w:val="0"/>
              <w:adjustRightInd w:val="0"/>
              <w:jc w:val="center"/>
              <w:rPr>
                <w:rFonts w:cs="Times New Roman"/>
              </w:rPr>
            </w:pPr>
            <w:r w:rsidRPr="00EB6D22">
              <w:rPr>
                <w:rFonts w:cs="Times New Roman"/>
              </w:rPr>
              <w:t>25</w:t>
            </w:r>
          </w:p>
          <w:p w:rsidR="00192D91" w:rsidRPr="00EB6D22" w:rsidRDefault="00192D91" w:rsidP="00A81F1F">
            <w:pPr>
              <w:autoSpaceDE w:val="0"/>
              <w:autoSpaceDN w:val="0"/>
              <w:adjustRightInd w:val="0"/>
              <w:jc w:val="center"/>
              <w:rPr>
                <w:rFonts w:cs="Times New Roman"/>
              </w:rPr>
            </w:pPr>
          </w:p>
          <w:p w:rsidR="00192D91" w:rsidRPr="00EB6D22" w:rsidRDefault="008B48AE" w:rsidP="00A81F1F">
            <w:pPr>
              <w:autoSpaceDE w:val="0"/>
              <w:autoSpaceDN w:val="0"/>
              <w:adjustRightInd w:val="0"/>
              <w:jc w:val="center"/>
              <w:rPr>
                <w:rFonts w:cs="Times New Roman"/>
                <w:b/>
                <w:bCs/>
              </w:rPr>
            </w:pPr>
            <w:r w:rsidRPr="00EB6D22">
              <w:rPr>
                <w:rFonts w:cs="Times New Roman"/>
                <w:b/>
                <w:bCs/>
              </w:rPr>
              <w:t>55</w:t>
            </w:r>
          </w:p>
          <w:p w:rsidR="00192D91" w:rsidRPr="00EB6D22" w:rsidRDefault="008B48AE" w:rsidP="00A81F1F">
            <w:pPr>
              <w:autoSpaceDE w:val="0"/>
              <w:autoSpaceDN w:val="0"/>
              <w:adjustRightInd w:val="0"/>
              <w:jc w:val="center"/>
              <w:rPr>
                <w:rFonts w:cs="Times New Roman"/>
              </w:rPr>
            </w:pPr>
            <w:r w:rsidRPr="00EB6D22">
              <w:rPr>
                <w:rFonts w:cs="Times New Roman"/>
              </w:rPr>
              <w:t>2,2</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8B48AE" w:rsidP="00A81F1F">
            <w:pPr>
              <w:autoSpaceDE w:val="0"/>
              <w:autoSpaceDN w:val="0"/>
              <w:adjustRightInd w:val="0"/>
              <w:jc w:val="center"/>
              <w:rPr>
                <w:rFonts w:cs="Times New Roman"/>
              </w:rPr>
            </w:pPr>
            <w:r w:rsidRPr="00EB6D22">
              <w:rPr>
                <w:rFonts w:cs="Times New Roman"/>
              </w:rPr>
              <w:t>40</w:t>
            </w:r>
          </w:p>
          <w:p w:rsidR="00192D91" w:rsidRPr="00EB6D22" w:rsidRDefault="00192D91" w:rsidP="00A81F1F">
            <w:pPr>
              <w:autoSpaceDE w:val="0"/>
              <w:autoSpaceDN w:val="0"/>
              <w:adjustRightInd w:val="0"/>
              <w:jc w:val="center"/>
              <w:rPr>
                <w:rFonts w:cs="Times New Roman"/>
              </w:rPr>
            </w:pPr>
          </w:p>
          <w:p w:rsidR="00192D91" w:rsidRPr="00EB6D22" w:rsidRDefault="008B48AE" w:rsidP="00A81F1F">
            <w:pPr>
              <w:autoSpaceDE w:val="0"/>
              <w:autoSpaceDN w:val="0"/>
              <w:adjustRightInd w:val="0"/>
              <w:jc w:val="center"/>
              <w:rPr>
                <w:rFonts w:cs="Times New Roman"/>
                <w:b/>
                <w:bCs/>
              </w:rPr>
            </w:pPr>
            <w:r w:rsidRPr="00EB6D22">
              <w:rPr>
                <w:rFonts w:cs="Times New Roman"/>
                <w:b/>
                <w:bCs/>
              </w:rPr>
              <w:t>55</w:t>
            </w:r>
          </w:p>
          <w:p w:rsidR="00192D91" w:rsidRPr="00EB6D22" w:rsidRDefault="008B48AE" w:rsidP="00A81F1F">
            <w:pPr>
              <w:autoSpaceDE w:val="0"/>
              <w:autoSpaceDN w:val="0"/>
              <w:adjustRightInd w:val="0"/>
              <w:jc w:val="center"/>
              <w:rPr>
                <w:rFonts w:cs="Times New Roman"/>
              </w:rPr>
            </w:pPr>
            <w:r w:rsidRPr="00EB6D22">
              <w:rPr>
                <w:rFonts w:cs="Times New Roman"/>
              </w:rPr>
              <w:t>2,2</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9248" w:type="dxa"/>
        <w:tblInd w:w="216" w:type="dxa"/>
        <w:tblLayout w:type="fixed"/>
        <w:tblLook w:val="0000"/>
      </w:tblPr>
      <w:tblGrid>
        <w:gridCol w:w="2922"/>
        <w:gridCol w:w="6326"/>
      </w:tblGrid>
      <w:tr w:rsidR="00192D91" w:rsidRPr="00EB6D22" w:rsidTr="000A1DD9">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32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b/>
                <w:bCs/>
              </w:rPr>
            </w:pPr>
            <w:r w:rsidRPr="00EB6D22">
              <w:rPr>
                <w:rFonts w:cs="Times New Roman"/>
                <w:b/>
                <w:bCs/>
              </w:rPr>
              <w:t>Wykłady</w:t>
            </w:r>
          </w:p>
          <w:p w:rsidR="00192D91" w:rsidRPr="00EB6D22" w:rsidRDefault="00192D91" w:rsidP="00BF35E4">
            <w:pPr>
              <w:widowControl/>
              <w:numPr>
                <w:ilvl w:val="0"/>
                <w:numId w:val="26"/>
              </w:numPr>
              <w:suppressAutoHyphens w:val="0"/>
              <w:autoSpaceDE w:val="0"/>
              <w:autoSpaceDN w:val="0"/>
              <w:adjustRightInd w:val="0"/>
              <w:jc w:val="both"/>
              <w:rPr>
                <w:rFonts w:cs="Times New Roman"/>
                <w:b/>
                <w:bCs/>
              </w:rPr>
            </w:pPr>
            <w:r w:rsidRPr="00EB6D22">
              <w:rPr>
                <w:rFonts w:cs="Times New Roman"/>
              </w:rPr>
              <w:t>Podstawowe pojęcia  stosowane w opakowalnictwie. Istota współczesnego opakowalnictwa. Podział opakowań</w:t>
            </w:r>
            <w:r w:rsidRPr="00EB6D22">
              <w:rPr>
                <w:rFonts w:cs="Times New Roman"/>
                <w:b/>
                <w:bCs/>
              </w:rPr>
              <w:t xml:space="preserve">.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Zasady projektowania konstrukcji elementów opakowań zorientowanych na ochronę środowiska i recyrkulację. Materiały i wyroby przeznaczone do kontaktu z żywnością</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Funkcje i oznakowanie opakowań stosowanych w przemyśle spożywczym.</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Materiały do produkcji opakowań  z papieru i tektury. Rodzaje opakowań z papieru i tektury oraz możliwości  ich stosowania.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lastRenderedPageBreak/>
              <w:t>Właściwości szkła opakowaniowego. Rodzaje opakowań szklanych i możliwości ich stosowania.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Materiały  do produkcji opakowań metalowych. Rodzaje opakowań metalowych i możliwości ich stosowania.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Podstawowe rodzaje tworzyw sztucznych do produkcji opakowań. Klasyfikacja  opakowań z tworzyw sztucznych i możliwości ich stosowania.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Formy konstrukcyjne opakowań z drewna. Rodzaje opakowań z tkanin.</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Znakowanie opakowań jednostkowych z zawartością oraz zasady znakowania opakowań transportowych. Znakowanie opakowań kodem kreskowym.</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Normalizacja opakowań oraz koordynacja  i system wymiarowy opakowań.</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Problemy ekologiczne  związane z produkcją i użytkowaniem opakowań. Gospodarka  odpadami  opakowaniowymi. Metody ograniczenia  obciążenia środowiska  zużytymi opakowaniami.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Technika opakowywania, paletyzowania  i pakietyzowania.</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 xml:space="preserve">Ćwiczenia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Ocena i analiza funkcji i cech wybranych opakowań stosowanych do żywności.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Badanie i ocena właściwości opakowań z tworzyw sztucznych wykorzystywanych w pakowaniu produktów żywnościowych.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Badanie i ocena właściwości fizyko-chemicznych opakowań z papieru i tektury stosowanych do żywności.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Badanie i ocena jakości opakowań  metalowych stosowanych do żywności.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Badanie i ocena właściwości opakowań szklanych stosowanych do żywności.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Znakowanie opakowań stosowanych do żywności – ocena i analiza.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Ocena opakowań stosowanych do żywności w aspekcie marketingowym.</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Ocena opakowań i znakowania stosowanego na produktach żywnościowych w ujęciu ekologicznym.</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Ocena jakości produktów żywnościowych na podstawie informacji zawartych na etykiecie.</w:t>
            </w:r>
          </w:p>
        </w:tc>
      </w:tr>
      <w:tr w:rsidR="00192D91" w:rsidRPr="00EB6D22" w:rsidTr="000A1DD9">
        <w:trPr>
          <w:trHeight w:val="263"/>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32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metody podające: wykład informacyjny z prezentacją multimedialną, metody praktyczne: ćwiczenia warsztatowe</w:t>
            </w:r>
          </w:p>
        </w:tc>
      </w:tr>
      <w:tr w:rsidR="00192D91" w:rsidRPr="00EB6D22" w:rsidTr="000A1DD9">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 Warunki i sposób zaliczenia poszczególnych form zajęć, w tym zasady zaliczeń poprawkowych, a </w:t>
            </w:r>
            <w:r w:rsidRPr="00EB6D22">
              <w:rPr>
                <w:rFonts w:cs="Times New Roman"/>
                <w:b/>
                <w:bCs/>
              </w:rPr>
              <w:lastRenderedPageBreak/>
              <w:t>także warunki dopuszczenia do egzaminu:</w:t>
            </w:r>
            <w:r w:rsidRPr="00EB6D22">
              <w:rPr>
                <w:rFonts w:cs="Times New Roman"/>
              </w:rPr>
              <w:t xml:space="preserve"> </w:t>
            </w:r>
          </w:p>
        </w:tc>
        <w:tc>
          <w:tcPr>
            <w:tcW w:w="632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lastRenderedPageBreak/>
              <w:t>-</w:t>
            </w:r>
          </w:p>
        </w:tc>
      </w:tr>
      <w:tr w:rsidR="00192D91" w:rsidRPr="00EB6D22" w:rsidTr="000A1DD9">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 Zasady udziału w poszczególnych zajęciach, ze wskazaniem, czy obecność studenta na zajęciach jest obowiązkowa:</w:t>
            </w:r>
          </w:p>
        </w:tc>
        <w:tc>
          <w:tcPr>
            <w:tcW w:w="632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0A1DD9">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326" w:type="dxa"/>
            <w:tcBorders>
              <w:top w:val="single" w:sz="4" w:space="0" w:color="000000"/>
              <w:left w:val="single" w:sz="2" w:space="0" w:color="000000"/>
              <w:bottom w:val="single" w:sz="4" w:space="0" w:color="000000"/>
              <w:right w:val="single" w:sz="4" w:space="0" w:color="000000"/>
            </w:tcBorders>
            <w:shd w:val="clear" w:color="000000" w:fill="FFFFFF"/>
          </w:tcPr>
          <w:p w:rsidR="00C4340B" w:rsidRPr="00EB6D22" w:rsidRDefault="00C4340B" w:rsidP="00C4340B">
            <w:pPr>
              <w:autoSpaceDE w:val="0"/>
              <w:autoSpaceDN w:val="0"/>
              <w:adjustRightInd w:val="0"/>
              <w:ind w:left="34"/>
              <w:rPr>
                <w:rFonts w:cs="Times New Roman"/>
              </w:rPr>
            </w:pPr>
            <w:r w:rsidRPr="00EB6D22">
              <w:rPr>
                <w:rFonts w:cs="Times New Roman"/>
              </w:rPr>
              <w:t xml:space="preserve">40% ocen z ćwiczeń </w:t>
            </w:r>
            <w:r w:rsidR="00192D91" w:rsidRPr="00EB6D22">
              <w:rPr>
                <w:rFonts w:cs="Times New Roman"/>
              </w:rPr>
              <w:t xml:space="preserve">(sprawozdania z wykonania ćwiczeń warsztatowych), </w:t>
            </w:r>
          </w:p>
          <w:p w:rsidR="00192D91" w:rsidRPr="00EB6D22" w:rsidRDefault="00C4340B" w:rsidP="00C4340B">
            <w:pPr>
              <w:autoSpaceDE w:val="0"/>
              <w:autoSpaceDN w:val="0"/>
              <w:adjustRightInd w:val="0"/>
              <w:ind w:left="34"/>
              <w:rPr>
                <w:rFonts w:cs="Times New Roman"/>
              </w:rPr>
            </w:pPr>
            <w:r w:rsidRPr="00EB6D22">
              <w:rPr>
                <w:rFonts w:cs="Times New Roman"/>
              </w:rPr>
              <w:t xml:space="preserve">60% </w:t>
            </w:r>
            <w:r w:rsidR="00192D91" w:rsidRPr="00EB6D22">
              <w:rPr>
                <w:rFonts w:cs="Times New Roman"/>
              </w:rPr>
              <w:t>ocena z kolokwium</w:t>
            </w:r>
          </w:p>
        </w:tc>
      </w:tr>
      <w:tr w:rsidR="00192D91" w:rsidRPr="00EB6D22" w:rsidTr="000A1DD9">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32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0A1DD9">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32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Elementy prawa żywnościowego, Żywienie człowieka z elementami dietetyki, Marketing i podstawy zarządzania, Podstawy logistyki</w:t>
            </w:r>
          </w:p>
        </w:tc>
      </w:tr>
      <w:tr w:rsidR="00192D91" w:rsidRPr="00EB6D22" w:rsidTr="000A1DD9">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32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C4340B">
            <w:pPr>
              <w:widowControl/>
              <w:numPr>
                <w:ilvl w:val="0"/>
                <w:numId w:val="26"/>
              </w:numPr>
              <w:suppressAutoHyphens w:val="0"/>
              <w:autoSpaceDE w:val="0"/>
              <w:autoSpaceDN w:val="0"/>
              <w:adjustRightInd w:val="0"/>
              <w:ind w:left="406" w:hanging="142"/>
              <w:jc w:val="both"/>
              <w:rPr>
                <w:rFonts w:cs="Times New Roman"/>
                <w:sz w:val="22"/>
                <w:szCs w:val="22"/>
              </w:rPr>
            </w:pPr>
            <w:r w:rsidRPr="00EB6D22">
              <w:rPr>
                <w:rFonts w:cs="Times New Roman"/>
                <w:sz w:val="22"/>
                <w:szCs w:val="22"/>
              </w:rPr>
              <w:t>Leszczyński K., Żbikowska A. red. Opakowania i pakowanie  żywności. SGGW, Warszawa, 2016.</w:t>
            </w:r>
          </w:p>
          <w:p w:rsidR="00192D91" w:rsidRPr="00EB6D22" w:rsidRDefault="00192D91" w:rsidP="00C4340B">
            <w:pPr>
              <w:widowControl/>
              <w:numPr>
                <w:ilvl w:val="0"/>
                <w:numId w:val="26"/>
              </w:numPr>
              <w:suppressAutoHyphens w:val="0"/>
              <w:autoSpaceDE w:val="0"/>
              <w:autoSpaceDN w:val="0"/>
              <w:adjustRightInd w:val="0"/>
              <w:ind w:left="406" w:hanging="142"/>
              <w:jc w:val="both"/>
              <w:rPr>
                <w:rFonts w:cs="Times New Roman"/>
                <w:sz w:val="22"/>
                <w:szCs w:val="22"/>
                <w:lang w:val="en-US"/>
              </w:rPr>
            </w:pPr>
            <w:r w:rsidRPr="00EB6D22">
              <w:rPr>
                <w:rFonts w:cs="Times New Roman"/>
                <w:sz w:val="22"/>
                <w:szCs w:val="22"/>
              </w:rPr>
              <w:t xml:space="preserve">Lisińska-Kuśnierz red. Badanie i ocena jakości materiałów opakowaniowych i opakowań jednostkowych. </w:t>
            </w:r>
            <w:r w:rsidRPr="00EB6D22">
              <w:rPr>
                <w:rFonts w:cs="Times New Roman"/>
                <w:sz w:val="22"/>
                <w:szCs w:val="22"/>
                <w:lang w:val="en-US"/>
              </w:rPr>
              <w:t xml:space="preserve">AE w Krakowie, 2005. </w:t>
            </w:r>
          </w:p>
          <w:p w:rsidR="00192D91" w:rsidRPr="00EB6D22" w:rsidRDefault="00192D91" w:rsidP="00C4340B">
            <w:pPr>
              <w:widowControl/>
              <w:numPr>
                <w:ilvl w:val="0"/>
                <w:numId w:val="26"/>
              </w:numPr>
              <w:suppressAutoHyphens w:val="0"/>
              <w:autoSpaceDE w:val="0"/>
              <w:autoSpaceDN w:val="0"/>
              <w:adjustRightInd w:val="0"/>
              <w:ind w:left="406" w:hanging="142"/>
              <w:jc w:val="both"/>
              <w:rPr>
                <w:rFonts w:cs="Times New Roman"/>
                <w:sz w:val="22"/>
                <w:szCs w:val="22"/>
              </w:rPr>
            </w:pPr>
            <w:r w:rsidRPr="00EB6D22">
              <w:rPr>
                <w:rFonts w:cs="Times New Roman"/>
                <w:sz w:val="22"/>
                <w:szCs w:val="22"/>
              </w:rPr>
              <w:t>Korzeniowski A., Skrzypek M., Szyszka G. Opakowania w systemach logistycznych. Instytut Logistyki i Magazynowania Poznań, 2010. </w:t>
            </w:r>
          </w:p>
          <w:p w:rsidR="00192D91" w:rsidRPr="00EB6D22" w:rsidRDefault="00192D91" w:rsidP="00C4340B">
            <w:pPr>
              <w:widowControl/>
              <w:numPr>
                <w:ilvl w:val="0"/>
                <w:numId w:val="26"/>
              </w:numPr>
              <w:suppressAutoHyphens w:val="0"/>
              <w:autoSpaceDE w:val="0"/>
              <w:autoSpaceDN w:val="0"/>
              <w:adjustRightInd w:val="0"/>
              <w:ind w:left="406" w:hanging="142"/>
              <w:jc w:val="both"/>
              <w:rPr>
                <w:rFonts w:cs="Times New Roman"/>
                <w:sz w:val="22"/>
                <w:szCs w:val="22"/>
              </w:rPr>
            </w:pPr>
            <w:r w:rsidRPr="00EB6D22">
              <w:rPr>
                <w:rFonts w:cs="Times New Roman"/>
                <w:sz w:val="22"/>
                <w:szCs w:val="22"/>
              </w:rPr>
              <w:t>Panfil-Kuncewicz H., Kuncewicz A., Juśkiewicz M. Wybrane zagadnienia z opakowalnictwa żywności. Wyd. UWM Olsztyn, 2012.</w:t>
            </w:r>
          </w:p>
          <w:p w:rsidR="00192D91" w:rsidRPr="00EB6D22" w:rsidRDefault="00192D91" w:rsidP="00C4340B">
            <w:pPr>
              <w:widowControl/>
              <w:numPr>
                <w:ilvl w:val="0"/>
                <w:numId w:val="26"/>
              </w:numPr>
              <w:suppressAutoHyphens w:val="0"/>
              <w:autoSpaceDE w:val="0"/>
              <w:autoSpaceDN w:val="0"/>
              <w:adjustRightInd w:val="0"/>
              <w:ind w:left="406" w:hanging="142"/>
              <w:jc w:val="both"/>
              <w:rPr>
                <w:rFonts w:cs="Times New Roman"/>
                <w:sz w:val="22"/>
                <w:szCs w:val="22"/>
                <w:lang w:val="en-US"/>
              </w:rPr>
            </w:pPr>
            <w:r w:rsidRPr="00EB6D22">
              <w:rPr>
                <w:rFonts w:cs="Times New Roman"/>
                <w:sz w:val="22"/>
                <w:szCs w:val="22"/>
              </w:rPr>
              <w:t>Lisińska-Kuśnierz M., Ucherek M. Opakowania w ochronie konsumenta. Wyd. Akademii Ekonomicznej Krak</w:t>
            </w:r>
            <w:r w:rsidRPr="00EB6D22">
              <w:rPr>
                <w:rFonts w:cs="Times New Roman"/>
                <w:sz w:val="22"/>
                <w:szCs w:val="22"/>
                <w:lang w:val="en-US"/>
              </w:rPr>
              <w:t>ów, 2006.</w:t>
            </w:r>
          </w:p>
          <w:p w:rsidR="00192D91" w:rsidRPr="00EB6D22" w:rsidRDefault="00192D91" w:rsidP="00C4340B">
            <w:pPr>
              <w:widowControl/>
              <w:numPr>
                <w:ilvl w:val="0"/>
                <w:numId w:val="26"/>
              </w:numPr>
              <w:suppressAutoHyphens w:val="0"/>
              <w:autoSpaceDE w:val="0"/>
              <w:autoSpaceDN w:val="0"/>
              <w:adjustRightInd w:val="0"/>
              <w:ind w:left="406" w:hanging="142"/>
              <w:jc w:val="both"/>
              <w:rPr>
                <w:rFonts w:cs="Times New Roman"/>
                <w:sz w:val="22"/>
                <w:szCs w:val="22"/>
              </w:rPr>
            </w:pPr>
            <w:r w:rsidRPr="00EB6D22">
              <w:rPr>
                <w:rFonts w:cs="Times New Roman"/>
                <w:sz w:val="22"/>
                <w:szCs w:val="22"/>
              </w:rPr>
              <w:t>Korzeniowski A. Innowacyjność w opakowalnictwie. Wyd. Akademii Ekonomicznej, Poznań 2007.</w:t>
            </w:r>
          </w:p>
          <w:p w:rsidR="00192D91" w:rsidRPr="00EB6D22" w:rsidRDefault="00192D91" w:rsidP="00C4340B">
            <w:pPr>
              <w:widowControl/>
              <w:numPr>
                <w:ilvl w:val="0"/>
                <w:numId w:val="26"/>
              </w:numPr>
              <w:suppressAutoHyphens w:val="0"/>
              <w:autoSpaceDE w:val="0"/>
              <w:autoSpaceDN w:val="0"/>
              <w:adjustRightInd w:val="0"/>
              <w:ind w:left="406" w:hanging="142"/>
              <w:jc w:val="both"/>
              <w:rPr>
                <w:rFonts w:cs="Times New Roman"/>
                <w:sz w:val="22"/>
                <w:szCs w:val="22"/>
                <w:lang w:val="en-US"/>
              </w:rPr>
            </w:pPr>
            <w:r w:rsidRPr="00EB6D22">
              <w:rPr>
                <w:rFonts w:cs="Times New Roman"/>
                <w:sz w:val="22"/>
                <w:szCs w:val="22"/>
              </w:rPr>
              <w:t>Lisińska-Kuśnierz M. Społeczne aspekty w opakowalnictwie. Wyd. Uniwersytetu Ekonomicznego, Krak</w:t>
            </w:r>
            <w:r w:rsidRPr="00EB6D22">
              <w:rPr>
                <w:rFonts w:cs="Times New Roman"/>
                <w:sz w:val="22"/>
                <w:szCs w:val="22"/>
                <w:lang w:val="en-US"/>
              </w:rPr>
              <w:t>ów, 2010.</w:t>
            </w:r>
          </w:p>
          <w:p w:rsidR="00192D91" w:rsidRPr="00EB6D22" w:rsidRDefault="00192D91" w:rsidP="00C4340B">
            <w:pPr>
              <w:widowControl/>
              <w:numPr>
                <w:ilvl w:val="0"/>
                <w:numId w:val="26"/>
              </w:numPr>
              <w:suppressAutoHyphens w:val="0"/>
              <w:autoSpaceDE w:val="0"/>
              <w:autoSpaceDN w:val="0"/>
              <w:adjustRightInd w:val="0"/>
              <w:ind w:left="406" w:hanging="142"/>
              <w:jc w:val="both"/>
              <w:rPr>
                <w:rFonts w:cs="Times New Roman"/>
                <w:sz w:val="22"/>
                <w:szCs w:val="22"/>
                <w:lang w:val="en-US"/>
              </w:rPr>
            </w:pPr>
            <w:r w:rsidRPr="00EB6D22">
              <w:rPr>
                <w:rFonts w:cs="Times New Roman"/>
                <w:sz w:val="22"/>
                <w:szCs w:val="22"/>
              </w:rPr>
              <w:t xml:space="preserve">Krochmal –Marczak B. (red). Jakość produktów sektora rolno-spożywczego i jego pozycja na rynku. </w:t>
            </w:r>
            <w:r w:rsidRPr="00EB6D22">
              <w:rPr>
                <w:rFonts w:cs="Times New Roman"/>
                <w:sz w:val="22"/>
                <w:szCs w:val="22"/>
                <w:lang w:val="en-US"/>
              </w:rPr>
              <w:t>Monografia naukowa Krosno 2018. ISBN 978-83-64457-43-2</w:t>
            </w:r>
          </w:p>
          <w:p w:rsidR="00192D91" w:rsidRPr="00EB6D22" w:rsidRDefault="00192D91" w:rsidP="00C4340B">
            <w:pPr>
              <w:widowControl/>
              <w:numPr>
                <w:ilvl w:val="0"/>
                <w:numId w:val="26"/>
              </w:numPr>
              <w:suppressAutoHyphens w:val="0"/>
              <w:autoSpaceDE w:val="0"/>
              <w:autoSpaceDN w:val="0"/>
              <w:adjustRightInd w:val="0"/>
              <w:ind w:left="406" w:hanging="142"/>
              <w:jc w:val="both"/>
              <w:rPr>
                <w:rFonts w:cs="Times New Roman"/>
                <w:sz w:val="22"/>
                <w:szCs w:val="22"/>
              </w:rPr>
            </w:pPr>
            <w:r w:rsidRPr="00EB6D22">
              <w:rPr>
                <w:rFonts w:cs="Times New Roman"/>
                <w:sz w:val="22"/>
                <w:szCs w:val="22"/>
              </w:rPr>
              <w:t>Krochmal –Marczak B. (red). Wybrane aspekty z bezpieczeństwa żywności. Zeszyty Naukowe PWSZ Krosno, Krosno 2017. ISNB: 973-73-64457-33-3</w:t>
            </w:r>
          </w:p>
          <w:p w:rsidR="00192D91" w:rsidRPr="00EB6D22" w:rsidRDefault="00192D91" w:rsidP="00C4340B">
            <w:pPr>
              <w:widowControl/>
              <w:numPr>
                <w:ilvl w:val="0"/>
                <w:numId w:val="26"/>
              </w:numPr>
              <w:suppressAutoHyphens w:val="0"/>
              <w:autoSpaceDE w:val="0"/>
              <w:autoSpaceDN w:val="0"/>
              <w:adjustRightInd w:val="0"/>
              <w:ind w:left="406" w:hanging="142"/>
              <w:rPr>
                <w:rFonts w:cs="Times New Roman"/>
                <w:sz w:val="22"/>
                <w:szCs w:val="22"/>
                <w:lang w:val="en-US"/>
              </w:rPr>
            </w:pPr>
            <w:r w:rsidRPr="00EB6D22">
              <w:rPr>
                <w:rFonts w:cs="Times New Roman"/>
                <w:sz w:val="22"/>
                <w:szCs w:val="22"/>
              </w:rPr>
              <w:t xml:space="preserve">Krzysztofik B. (2016). Opakowanie jako źródło informacji o produkcie spożywczym.  </w:t>
            </w:r>
            <w:r w:rsidRPr="00EB6D22">
              <w:rPr>
                <w:rFonts w:cs="Times New Roman"/>
                <w:sz w:val="22"/>
                <w:szCs w:val="22"/>
                <w:lang w:val="en-US"/>
              </w:rPr>
              <w:t>ISBN 978-83-64377-18-1, Monografia ss.118;</w:t>
            </w:r>
          </w:p>
          <w:p w:rsidR="00192D91" w:rsidRPr="00EB6D22" w:rsidRDefault="00192D91" w:rsidP="00C4340B">
            <w:pPr>
              <w:widowControl/>
              <w:numPr>
                <w:ilvl w:val="0"/>
                <w:numId w:val="26"/>
              </w:numPr>
              <w:suppressAutoHyphens w:val="0"/>
              <w:autoSpaceDE w:val="0"/>
              <w:autoSpaceDN w:val="0"/>
              <w:adjustRightInd w:val="0"/>
              <w:ind w:left="406" w:hanging="142"/>
              <w:rPr>
                <w:rFonts w:cs="Times New Roman"/>
              </w:rPr>
            </w:pPr>
            <w:r w:rsidRPr="00EB6D22">
              <w:rPr>
                <w:rFonts w:cs="Times New Roman"/>
                <w:sz w:val="22"/>
                <w:szCs w:val="22"/>
              </w:rPr>
              <w:t>Czasopisma: Opakowanie, Przemysł Spożywczy</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122" name="Obraz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D40E3C" w:rsidRDefault="00192D91" w:rsidP="00D40E3C">
      <w:pPr>
        <w:pStyle w:val="Nagwek2"/>
        <w:rPr>
          <w:rFonts w:cs="Times New Roman"/>
          <w:bCs w:val="0"/>
          <w:color w:val="auto"/>
          <w:szCs w:val="26"/>
        </w:rPr>
      </w:pPr>
      <w:bookmarkStart w:id="45" w:name="_Toc76978982"/>
      <w:r w:rsidRPr="00D40E3C">
        <w:rPr>
          <w:rFonts w:cs="Times New Roman"/>
          <w:bCs w:val="0"/>
          <w:color w:val="auto"/>
          <w:szCs w:val="26"/>
        </w:rPr>
        <w:t>C22. Zachowania konsumentów na rynku żywnościowym</w:t>
      </w:r>
      <w:bookmarkEnd w:id="45"/>
      <w:r w:rsidRPr="00D40E3C">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108" w:type="dxa"/>
        <w:tblLayout w:type="fixed"/>
        <w:tblLook w:val="0000"/>
      </w:tblPr>
      <w:tblGrid>
        <w:gridCol w:w="2916"/>
        <w:gridCol w:w="6288"/>
      </w:tblGrid>
      <w:tr w:rsidR="00192D91" w:rsidRPr="00EB6D22" w:rsidTr="0066565F">
        <w:trPr>
          <w:trHeight w:val="397"/>
        </w:trPr>
        <w:tc>
          <w:tcPr>
            <w:tcW w:w="2916"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88"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Zachowania konsumentów na rynku żywnościowym PIBŻ.C22</w:t>
            </w:r>
          </w:p>
        </w:tc>
      </w:tr>
      <w:tr w:rsidR="00192D91" w:rsidRPr="00125326" w:rsidTr="0066565F">
        <w:trPr>
          <w:trHeight w:val="397"/>
        </w:trPr>
        <w:tc>
          <w:tcPr>
            <w:tcW w:w="291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8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lang w:val="en-US"/>
              </w:rPr>
            </w:pPr>
            <w:r w:rsidRPr="00EB6D22">
              <w:rPr>
                <w:rFonts w:cs="Times New Roman"/>
                <w:lang w:val="en-US"/>
              </w:rPr>
              <w:t>Consumers' behavior in the food market</w:t>
            </w:r>
          </w:p>
        </w:tc>
      </w:tr>
      <w:tr w:rsidR="00192D91" w:rsidRPr="00EB6D22" w:rsidTr="0066565F">
        <w:trPr>
          <w:trHeight w:val="397"/>
        </w:trPr>
        <w:tc>
          <w:tcPr>
            <w:tcW w:w="291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8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91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8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studia pierwszego stopnia </w:t>
            </w:r>
          </w:p>
        </w:tc>
      </w:tr>
      <w:tr w:rsidR="00192D91" w:rsidRPr="00EB6D22" w:rsidTr="0066565F">
        <w:trPr>
          <w:trHeight w:val="397"/>
        </w:trPr>
        <w:tc>
          <w:tcPr>
            <w:tcW w:w="291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8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91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8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stacjonarne /niestacjonarne</w:t>
            </w:r>
          </w:p>
        </w:tc>
      </w:tr>
      <w:tr w:rsidR="00192D91" w:rsidRPr="00EB6D22" w:rsidTr="0066565F">
        <w:trPr>
          <w:trHeight w:val="397"/>
        </w:trPr>
        <w:tc>
          <w:tcPr>
            <w:tcW w:w="291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8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1</w:t>
            </w:r>
          </w:p>
        </w:tc>
      </w:tr>
      <w:tr w:rsidR="00192D91" w:rsidRPr="00EB6D22" w:rsidTr="0066565F">
        <w:trPr>
          <w:trHeight w:val="397"/>
        </w:trPr>
        <w:tc>
          <w:tcPr>
            <w:tcW w:w="291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8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polski </w:t>
            </w:r>
          </w:p>
        </w:tc>
      </w:tr>
      <w:tr w:rsidR="00192D91" w:rsidRPr="00EB6D22" w:rsidTr="0066565F">
        <w:trPr>
          <w:trHeight w:val="397"/>
        </w:trPr>
        <w:tc>
          <w:tcPr>
            <w:tcW w:w="291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8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91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88"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5</w:t>
            </w:r>
          </w:p>
        </w:tc>
      </w:tr>
      <w:tr w:rsidR="00192D91" w:rsidRPr="00EB6D22" w:rsidTr="0066565F">
        <w:trPr>
          <w:trHeight w:val="397"/>
        </w:trPr>
        <w:tc>
          <w:tcPr>
            <w:tcW w:w="2916"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88"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Mgr inż. Elżbieta Brągiel</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0" w:type="auto"/>
        <w:tblInd w:w="108" w:type="dxa"/>
        <w:tblLayout w:type="fixed"/>
        <w:tblLook w:val="0000"/>
      </w:tblPr>
      <w:tblGrid>
        <w:gridCol w:w="1418"/>
        <w:gridCol w:w="1559"/>
        <w:gridCol w:w="2268"/>
        <w:gridCol w:w="1134"/>
        <w:gridCol w:w="1277"/>
        <w:gridCol w:w="788"/>
        <w:gridCol w:w="737"/>
      </w:tblGrid>
      <w:tr w:rsidR="00192D91" w:rsidRPr="00EB6D22" w:rsidTr="0066565F">
        <w:trPr>
          <w:trHeight w:val="1"/>
        </w:trPr>
        <w:tc>
          <w:tcPr>
            <w:tcW w:w="9181" w:type="dxa"/>
            <w:gridSpan w:val="7"/>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66565F">
        <w:trPr>
          <w:trHeight w:val="1"/>
        </w:trPr>
        <w:tc>
          <w:tcPr>
            <w:tcW w:w="9181" w:type="dxa"/>
            <w:gridSpan w:val="7"/>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Czynniki wpływające na zachowania konsumentów. Metody wykorzystywane w badaniu wybranych obszarów zachowań konsumentów na rynku żywnościowym.</w:t>
            </w:r>
          </w:p>
        </w:tc>
      </w:tr>
      <w:tr w:rsidR="00192D91" w:rsidRPr="00EB6D22" w:rsidTr="0066565F">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04" w:type="dxa"/>
            <w:gridSpan w:val="5"/>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stacjonarne - ćw. warsztatowe 15h  </w:t>
            </w:r>
          </w:p>
          <w:p w:rsidR="00192D91" w:rsidRPr="00EB6D22" w:rsidRDefault="00192D91" w:rsidP="00A81F1F">
            <w:pPr>
              <w:autoSpaceDE w:val="0"/>
              <w:autoSpaceDN w:val="0"/>
              <w:adjustRightInd w:val="0"/>
              <w:rPr>
                <w:rFonts w:cs="Times New Roman"/>
              </w:rPr>
            </w:pPr>
            <w:r w:rsidRPr="00EB6D22">
              <w:rPr>
                <w:rFonts w:cs="Times New Roman"/>
              </w:rPr>
              <w:t xml:space="preserve">niestacjonarne - ćw. warsztatowe 8h  </w:t>
            </w:r>
          </w:p>
          <w:p w:rsidR="00192D91" w:rsidRPr="00EB6D22" w:rsidRDefault="00192D91" w:rsidP="00A81F1F">
            <w:pPr>
              <w:autoSpaceDE w:val="0"/>
              <w:autoSpaceDN w:val="0"/>
              <w:adjustRightInd w:val="0"/>
              <w:rPr>
                <w:rFonts w:cs="Times New Roman"/>
              </w:rPr>
            </w:pPr>
          </w:p>
        </w:tc>
      </w:tr>
      <w:tr w:rsidR="00192D91" w:rsidRPr="00EB6D22" w:rsidTr="0066565F">
        <w:trPr>
          <w:trHeight w:val="1"/>
        </w:trPr>
        <w:tc>
          <w:tcPr>
            <w:tcW w:w="9181" w:type="dxa"/>
            <w:gridSpan w:val="7"/>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66565F">
        <w:trPr>
          <w:trHeight w:val="285"/>
        </w:trPr>
        <w:tc>
          <w:tcPr>
            <w:tcW w:w="1418"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827"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277"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525"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66565F">
        <w:trPr>
          <w:trHeight w:val="1"/>
        </w:trPr>
        <w:tc>
          <w:tcPr>
            <w:tcW w:w="1418"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rPr>
                <w:rFonts w:cs="Times New Roman"/>
              </w:rPr>
            </w:pPr>
            <w:r>
              <w:rPr>
                <w:rFonts w:cs="Times New Roman"/>
              </w:rPr>
              <w:t>C22</w:t>
            </w:r>
            <w:r w:rsidR="00192D91" w:rsidRPr="00EB6D22">
              <w:rPr>
                <w:rFonts w:cs="Times New Roman"/>
              </w:rPr>
              <w:t>_W01</w:t>
            </w:r>
          </w:p>
          <w:p w:rsidR="00192D91" w:rsidRPr="00EB6D22" w:rsidRDefault="00192D91" w:rsidP="00A81F1F">
            <w:pPr>
              <w:autoSpaceDE w:val="0"/>
              <w:autoSpaceDN w:val="0"/>
              <w:adjustRightInd w:val="0"/>
              <w:rPr>
                <w:rFonts w:cs="Times New Roman"/>
              </w:rPr>
            </w:pP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i rozumie uwarunkowania psychologiczne,  osobowo-demograficzne,  społeczno-kulturowe,  ekonomiczne zachowań konsumentów na rynku żywnościowym.</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K_W02</w:t>
            </w:r>
          </w:p>
          <w:p w:rsidR="00192D91" w:rsidRPr="00EB6D22" w:rsidRDefault="00192D91" w:rsidP="00A81F1F">
            <w:pPr>
              <w:autoSpaceDE w:val="0"/>
              <w:autoSpaceDN w:val="0"/>
              <w:adjustRightInd w:val="0"/>
              <w:rPr>
                <w:rFonts w:cs="Times New Roman"/>
              </w:rPr>
            </w:pPr>
            <w:r w:rsidRPr="00EB6D22">
              <w:rPr>
                <w:rFonts w:cs="Times New Roman"/>
              </w:rPr>
              <w:t xml:space="preserve"> K_W09</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rPr>
                <w:rFonts w:cs="Times New Roman"/>
              </w:rPr>
            </w:pP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warsztatowe</w:t>
            </w:r>
          </w:p>
        </w:tc>
        <w:tc>
          <w:tcPr>
            <w:tcW w:w="1525"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kolokwium</w:t>
            </w:r>
          </w:p>
        </w:tc>
      </w:tr>
      <w:tr w:rsidR="00192D91" w:rsidRPr="00EB6D22" w:rsidTr="0066565F">
        <w:trPr>
          <w:trHeight w:val="1"/>
        </w:trPr>
        <w:tc>
          <w:tcPr>
            <w:tcW w:w="1418"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rPr>
                <w:rFonts w:cs="Times New Roman"/>
              </w:rPr>
            </w:pPr>
            <w:r>
              <w:rPr>
                <w:rFonts w:cs="Times New Roman"/>
              </w:rPr>
              <w:t>C22</w:t>
            </w:r>
            <w:r w:rsidR="00192D91" w:rsidRPr="00EB6D22">
              <w:rPr>
                <w:rFonts w:cs="Times New Roman"/>
              </w:rPr>
              <w:t>_U01</w:t>
            </w: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Wdraża poznane metody w badaniu wybranych obszarów  zachowań konsumentów</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K_U01</w:t>
            </w: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warsztatowe</w:t>
            </w:r>
          </w:p>
        </w:tc>
        <w:tc>
          <w:tcPr>
            <w:tcW w:w="1525"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sprawozdanie z ćwiczeń  </w:t>
            </w:r>
          </w:p>
        </w:tc>
      </w:tr>
      <w:tr w:rsidR="00192D91" w:rsidRPr="00EB6D22" w:rsidTr="0066565F">
        <w:trPr>
          <w:trHeight w:val="1"/>
        </w:trPr>
        <w:tc>
          <w:tcPr>
            <w:tcW w:w="1418"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rPr>
                <w:rFonts w:cs="Times New Roman"/>
              </w:rPr>
            </w:pPr>
            <w:r>
              <w:rPr>
                <w:rFonts w:cs="Times New Roman"/>
              </w:rPr>
              <w:t>C22</w:t>
            </w:r>
            <w:r w:rsidR="00192D91" w:rsidRPr="00EB6D22">
              <w:rPr>
                <w:rFonts w:cs="Times New Roman"/>
              </w:rPr>
              <w:t>_U02</w:t>
            </w: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Ocenia kwestionariusz badawczy ankiety</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K_U05</w:t>
            </w:r>
          </w:p>
          <w:p w:rsidR="00C4340B" w:rsidRPr="00EB6D22" w:rsidRDefault="00C4340B" w:rsidP="00A81F1F">
            <w:pPr>
              <w:autoSpaceDE w:val="0"/>
              <w:autoSpaceDN w:val="0"/>
              <w:adjustRightInd w:val="0"/>
              <w:rPr>
                <w:rFonts w:cs="Times New Roman"/>
              </w:rPr>
            </w:pPr>
            <w:r w:rsidRPr="00EB6D22">
              <w:rPr>
                <w:rFonts w:cs="Times New Roman"/>
                <w:sz w:val="22"/>
                <w:szCs w:val="22"/>
              </w:rPr>
              <w:t>K_U08</w:t>
            </w: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warsztato</w:t>
            </w:r>
            <w:r w:rsidRPr="00EB6D22">
              <w:rPr>
                <w:rFonts w:cs="Times New Roman"/>
              </w:rPr>
              <w:lastRenderedPageBreak/>
              <w:t>we</w:t>
            </w:r>
          </w:p>
        </w:tc>
        <w:tc>
          <w:tcPr>
            <w:tcW w:w="1525"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lastRenderedPageBreak/>
              <w:t xml:space="preserve">sprawozdanie z ćwiczeń  </w:t>
            </w:r>
          </w:p>
        </w:tc>
      </w:tr>
      <w:tr w:rsidR="00192D91" w:rsidRPr="00EB6D22" w:rsidTr="0066565F">
        <w:trPr>
          <w:trHeight w:val="1"/>
        </w:trPr>
        <w:tc>
          <w:tcPr>
            <w:tcW w:w="1418"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rPr>
              <w:lastRenderedPageBreak/>
              <w:t>C22</w:t>
            </w:r>
            <w:r w:rsidR="00192D91" w:rsidRPr="00EB6D22">
              <w:rPr>
                <w:rFonts w:cs="Times New Roman"/>
              </w:rPr>
              <w:t>_K01</w:t>
            </w:r>
          </w:p>
          <w:p w:rsidR="00192D91" w:rsidRPr="00EB6D22" w:rsidRDefault="00192D91" w:rsidP="00A81F1F">
            <w:pPr>
              <w:autoSpaceDE w:val="0"/>
              <w:autoSpaceDN w:val="0"/>
              <w:adjustRightInd w:val="0"/>
              <w:rPr>
                <w:rFonts w:cs="Times New Roman"/>
              </w:rPr>
            </w:pP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Jest gotów do rozwiązywania problemów poznawczych i praktycznych oraz zasięgania opinii ekspertów w przypadku trudności z samodzielnym rozwiązaniem problemu</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K_K02</w:t>
            </w:r>
          </w:p>
          <w:p w:rsidR="00192D91" w:rsidRPr="00EB6D22" w:rsidRDefault="00192D91" w:rsidP="00A81F1F">
            <w:pPr>
              <w:autoSpaceDE w:val="0"/>
              <w:autoSpaceDN w:val="0"/>
              <w:adjustRightInd w:val="0"/>
              <w:rPr>
                <w:rFonts w:cs="Times New Roman"/>
              </w:rPr>
            </w:pP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w:t>
            </w:r>
          </w:p>
          <w:p w:rsidR="00192D91" w:rsidRPr="00EB6D22" w:rsidRDefault="00192D91" w:rsidP="00A81F1F">
            <w:pPr>
              <w:autoSpaceDE w:val="0"/>
              <w:autoSpaceDN w:val="0"/>
              <w:adjustRightInd w:val="0"/>
              <w:rPr>
                <w:rFonts w:cs="Times New Roman"/>
              </w:rPr>
            </w:pPr>
            <w:r w:rsidRPr="00EB6D22">
              <w:rPr>
                <w:rFonts w:cs="Times New Roman"/>
              </w:rPr>
              <w:t>warsztatowe</w:t>
            </w:r>
          </w:p>
        </w:tc>
        <w:tc>
          <w:tcPr>
            <w:tcW w:w="1525"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obserwacja- zaangażowanie w realizację</w:t>
            </w:r>
          </w:p>
          <w:p w:rsidR="00192D91" w:rsidRPr="00EB6D22" w:rsidRDefault="00192D91" w:rsidP="00A81F1F">
            <w:pPr>
              <w:autoSpaceDE w:val="0"/>
              <w:autoSpaceDN w:val="0"/>
              <w:adjustRightInd w:val="0"/>
              <w:rPr>
                <w:rFonts w:cs="Times New Roman"/>
              </w:rPr>
            </w:pPr>
            <w:r w:rsidRPr="00EB6D22">
              <w:rPr>
                <w:rFonts w:cs="Times New Roman"/>
              </w:rPr>
              <w:t>ćwiczeń, terminowość oddania sprawozdań</w:t>
            </w:r>
          </w:p>
        </w:tc>
      </w:tr>
      <w:tr w:rsidR="00192D91" w:rsidRPr="00EB6D22" w:rsidTr="0066565F">
        <w:trPr>
          <w:trHeight w:val="1"/>
        </w:trPr>
        <w:tc>
          <w:tcPr>
            <w:tcW w:w="9181" w:type="dxa"/>
            <w:gridSpan w:val="7"/>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C4340B">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C4340B">
            <w:pPr>
              <w:autoSpaceDE w:val="0"/>
              <w:autoSpaceDN w:val="0"/>
              <w:adjustRightInd w:val="0"/>
              <w:ind w:left="113" w:right="113"/>
              <w:jc w:val="center"/>
              <w:rPr>
                <w:rFonts w:cs="Times New Roman"/>
              </w:rPr>
            </w:pPr>
            <w:r w:rsidRPr="00EB6D22">
              <w:rPr>
                <w:rFonts w:cs="Times New Roman"/>
                <w:sz w:val="20"/>
                <w:szCs w:val="20"/>
              </w:rPr>
              <w:t>Stacjonarne</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C4340B">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66565F">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warsztatowe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3C7DCE" w:rsidP="00A81F1F">
            <w:pPr>
              <w:autoSpaceDE w:val="0"/>
              <w:autoSpaceDN w:val="0"/>
              <w:adjustRightInd w:val="0"/>
              <w:jc w:val="center"/>
              <w:rPr>
                <w:rFonts w:cs="Times New Roman"/>
                <w:b/>
                <w:bCs/>
              </w:rPr>
            </w:pPr>
            <w:r w:rsidRPr="00EB6D22">
              <w:rPr>
                <w:rFonts w:cs="Times New Roman"/>
                <w:b/>
                <w:bCs/>
              </w:rPr>
              <w:t>15</w:t>
            </w:r>
          </w:p>
          <w:p w:rsidR="00192D91" w:rsidRPr="00EB6D22" w:rsidRDefault="00192D91" w:rsidP="00A81F1F">
            <w:pPr>
              <w:autoSpaceDE w:val="0"/>
              <w:autoSpaceDN w:val="0"/>
              <w:adjustRightInd w:val="0"/>
              <w:jc w:val="center"/>
              <w:rPr>
                <w:rFonts w:cs="Times New Roman"/>
              </w:rPr>
            </w:pPr>
            <w:r w:rsidRPr="00EB6D22">
              <w:rPr>
                <w:rFonts w:cs="Times New Roman"/>
              </w:rPr>
              <w:t>0,6</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p>
          <w:p w:rsidR="00192D91" w:rsidRPr="00EB6D22" w:rsidRDefault="003C7DCE" w:rsidP="00A81F1F">
            <w:pPr>
              <w:autoSpaceDE w:val="0"/>
              <w:autoSpaceDN w:val="0"/>
              <w:adjustRightInd w:val="0"/>
              <w:jc w:val="center"/>
              <w:rPr>
                <w:rFonts w:cs="Times New Roman"/>
                <w:b/>
                <w:bCs/>
              </w:rPr>
            </w:pPr>
            <w:r w:rsidRPr="00EB6D22">
              <w:rPr>
                <w:rFonts w:cs="Times New Roman"/>
                <w:b/>
                <w:bCs/>
              </w:rPr>
              <w:t>8</w:t>
            </w:r>
          </w:p>
          <w:p w:rsidR="00192D91" w:rsidRPr="00EB6D22" w:rsidRDefault="00192D91" w:rsidP="00A81F1F">
            <w:pPr>
              <w:autoSpaceDE w:val="0"/>
              <w:autoSpaceDN w:val="0"/>
              <w:adjustRightInd w:val="0"/>
              <w:jc w:val="center"/>
              <w:rPr>
                <w:rFonts w:cs="Times New Roman"/>
              </w:rPr>
            </w:pPr>
            <w:r w:rsidRPr="00EB6D22">
              <w:rPr>
                <w:rFonts w:cs="Times New Roman"/>
              </w:rPr>
              <w:t>0,</w:t>
            </w:r>
            <w:r w:rsidR="003C7DCE" w:rsidRPr="00EB6D22">
              <w:rPr>
                <w:rFonts w:cs="Times New Roman"/>
              </w:rPr>
              <w:t>3</w:t>
            </w:r>
          </w:p>
        </w:tc>
      </w:tr>
      <w:tr w:rsidR="00192D91" w:rsidRPr="00EB6D22" w:rsidTr="0066565F">
        <w:trPr>
          <w:trHeight w:val="1559"/>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ćwiczeń warsztatowych</w:t>
            </w:r>
          </w:p>
          <w:p w:rsidR="00192D91" w:rsidRPr="00EB6D22" w:rsidRDefault="00192D91" w:rsidP="00A81F1F">
            <w:pPr>
              <w:autoSpaceDE w:val="0"/>
              <w:autoSpaceDN w:val="0"/>
              <w:adjustRightInd w:val="0"/>
              <w:rPr>
                <w:rFonts w:cs="Times New Roman"/>
              </w:rPr>
            </w:pPr>
            <w:r w:rsidRPr="00EB6D22">
              <w:rPr>
                <w:rFonts w:cs="Times New Roman"/>
              </w:rPr>
              <w:t>Przygotowanie do kolokwium</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3C7DCE" w:rsidP="00A81F1F">
            <w:pPr>
              <w:autoSpaceDE w:val="0"/>
              <w:autoSpaceDN w:val="0"/>
              <w:adjustRightInd w:val="0"/>
              <w:jc w:val="center"/>
              <w:rPr>
                <w:rFonts w:cs="Times New Roman"/>
              </w:rPr>
            </w:pPr>
            <w:r w:rsidRPr="00EB6D22">
              <w:rPr>
                <w:rFonts w:cs="Times New Roman"/>
              </w:rPr>
              <w:t>4</w:t>
            </w:r>
          </w:p>
          <w:p w:rsidR="00192D91" w:rsidRPr="00EB6D22" w:rsidRDefault="00192D91" w:rsidP="00A81F1F">
            <w:pPr>
              <w:autoSpaceDE w:val="0"/>
              <w:autoSpaceDN w:val="0"/>
              <w:adjustRightInd w:val="0"/>
              <w:jc w:val="center"/>
              <w:rPr>
                <w:rFonts w:cs="Times New Roman"/>
              </w:rPr>
            </w:pPr>
            <w:r w:rsidRPr="00EB6D22">
              <w:rPr>
                <w:rFonts w:cs="Times New Roman"/>
              </w:rPr>
              <w:t>6</w:t>
            </w:r>
          </w:p>
          <w:p w:rsidR="00192D91" w:rsidRPr="00EB6D22" w:rsidRDefault="00192D91" w:rsidP="00A81F1F">
            <w:pPr>
              <w:autoSpaceDE w:val="0"/>
              <w:autoSpaceDN w:val="0"/>
              <w:adjustRightInd w:val="0"/>
              <w:jc w:val="center"/>
              <w:rPr>
                <w:rFonts w:cs="Times New Roman"/>
              </w:rPr>
            </w:pPr>
          </w:p>
          <w:p w:rsidR="00192D91" w:rsidRPr="00EB6D22" w:rsidRDefault="003C7DCE" w:rsidP="00A81F1F">
            <w:pPr>
              <w:autoSpaceDE w:val="0"/>
              <w:autoSpaceDN w:val="0"/>
              <w:adjustRightInd w:val="0"/>
              <w:jc w:val="center"/>
              <w:rPr>
                <w:rFonts w:cs="Times New Roman"/>
                <w:b/>
                <w:bCs/>
              </w:rPr>
            </w:pPr>
            <w:r w:rsidRPr="00EB6D22">
              <w:rPr>
                <w:rFonts w:cs="Times New Roman"/>
                <w:b/>
                <w:bCs/>
              </w:rPr>
              <w:t>10</w:t>
            </w:r>
          </w:p>
          <w:p w:rsidR="00192D91" w:rsidRPr="00EB6D22" w:rsidRDefault="00192D91" w:rsidP="00A81F1F">
            <w:pPr>
              <w:autoSpaceDE w:val="0"/>
              <w:autoSpaceDN w:val="0"/>
              <w:adjustRightInd w:val="0"/>
              <w:jc w:val="center"/>
              <w:rPr>
                <w:rFonts w:cs="Times New Roman"/>
              </w:rPr>
            </w:pPr>
            <w:r w:rsidRPr="00EB6D22">
              <w:rPr>
                <w:rFonts w:cs="Times New Roman"/>
              </w:rPr>
              <w:t>0,4</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3C7DCE" w:rsidP="00A81F1F">
            <w:pPr>
              <w:autoSpaceDE w:val="0"/>
              <w:autoSpaceDN w:val="0"/>
              <w:adjustRightInd w:val="0"/>
              <w:jc w:val="center"/>
              <w:rPr>
                <w:rFonts w:cs="Times New Roman"/>
              </w:rPr>
            </w:pPr>
            <w:r w:rsidRPr="00EB6D22">
              <w:rPr>
                <w:rFonts w:cs="Times New Roman"/>
              </w:rPr>
              <w:t>7</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3C7DCE" w:rsidP="00A81F1F">
            <w:pPr>
              <w:autoSpaceDE w:val="0"/>
              <w:autoSpaceDN w:val="0"/>
              <w:adjustRightInd w:val="0"/>
              <w:jc w:val="center"/>
              <w:rPr>
                <w:rFonts w:cs="Times New Roman"/>
                <w:b/>
                <w:bCs/>
              </w:rPr>
            </w:pPr>
            <w:r w:rsidRPr="00EB6D22">
              <w:rPr>
                <w:rFonts w:cs="Times New Roman"/>
                <w:b/>
                <w:bCs/>
              </w:rPr>
              <w:t>17</w:t>
            </w:r>
          </w:p>
          <w:p w:rsidR="00192D91" w:rsidRPr="00EB6D22" w:rsidRDefault="003C7DCE" w:rsidP="00A81F1F">
            <w:pPr>
              <w:autoSpaceDE w:val="0"/>
              <w:autoSpaceDN w:val="0"/>
              <w:adjustRightInd w:val="0"/>
              <w:jc w:val="center"/>
              <w:rPr>
                <w:rFonts w:cs="Times New Roman"/>
              </w:rPr>
            </w:pPr>
            <w:r w:rsidRPr="00EB6D22">
              <w:rPr>
                <w:rFonts w:cs="Times New Roman"/>
              </w:rPr>
              <w:t>0,7</w:t>
            </w:r>
          </w:p>
        </w:tc>
      </w:tr>
      <w:tr w:rsidR="00192D91" w:rsidRPr="00EB6D22" w:rsidTr="0066565F">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warsztatowe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15</w:t>
            </w:r>
          </w:p>
          <w:p w:rsidR="00192D91" w:rsidRPr="00EB6D22" w:rsidRDefault="00192D91" w:rsidP="00A81F1F">
            <w:pPr>
              <w:autoSpaceDE w:val="0"/>
              <w:autoSpaceDN w:val="0"/>
              <w:adjustRightInd w:val="0"/>
              <w:jc w:val="center"/>
              <w:rPr>
                <w:rFonts w:cs="Times New Roman"/>
              </w:rPr>
            </w:pPr>
            <w:r w:rsidRPr="00EB6D22">
              <w:rPr>
                <w:rFonts w:cs="Times New Roman"/>
              </w:rPr>
              <w:t>0,6</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8</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8</w:t>
            </w:r>
          </w:p>
          <w:p w:rsidR="00192D91" w:rsidRPr="00EB6D22" w:rsidRDefault="00192D91" w:rsidP="00A81F1F">
            <w:pPr>
              <w:autoSpaceDE w:val="0"/>
              <w:autoSpaceDN w:val="0"/>
              <w:adjustRightInd w:val="0"/>
              <w:rPr>
                <w:rFonts w:cs="Times New Roman"/>
              </w:rPr>
            </w:pPr>
            <w:r w:rsidRPr="00EB6D22">
              <w:rPr>
                <w:rFonts w:cs="Times New Roman"/>
              </w:rPr>
              <w:t>0,3</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108" w:type="dxa"/>
        <w:tblLayout w:type="fixed"/>
        <w:tblLook w:val="0000"/>
      </w:tblPr>
      <w:tblGrid>
        <w:gridCol w:w="2922"/>
        <w:gridCol w:w="6035"/>
      </w:tblGrid>
      <w:tr w:rsidR="00192D91" w:rsidRPr="00EB6D22" w:rsidTr="0066565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03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b/>
                <w:bCs/>
              </w:rPr>
            </w:pPr>
            <w:r w:rsidRPr="00EB6D22">
              <w:rPr>
                <w:rFonts w:cs="Times New Roman"/>
                <w:b/>
                <w:bCs/>
              </w:rPr>
              <w:t xml:space="preserve">Ćwiczenia warsztatowe: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Uwarunkowania psychologiczne,  osobowo-demograficzne,  społeczno-kulturowe,  ekonomiczne zachowań konsumentów na rynku żywnościowym.</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Techniki metody badania motywacji stosowane w zachowaniach konsumenckich.</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Badanie i analiza postaw konsumentów na podstawie wybranych technik i skal.</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Badanie preferencji konsumentów; projektowanie badania, dobór próby, konstrukcja instrumentu pomiarowego,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Badanie i ocena satysfakcji konsumentów z produktu żywnościowego.</w:t>
            </w:r>
          </w:p>
          <w:p w:rsidR="00192D91" w:rsidRPr="00EB6D22" w:rsidRDefault="00192D91" w:rsidP="00A81F1F">
            <w:pPr>
              <w:autoSpaceDE w:val="0"/>
              <w:autoSpaceDN w:val="0"/>
              <w:adjustRightInd w:val="0"/>
              <w:rPr>
                <w:rFonts w:cs="Times New Roman"/>
              </w:rPr>
            </w:pPr>
          </w:p>
        </w:tc>
      </w:tr>
      <w:tr w:rsidR="00192D91" w:rsidRPr="00EB6D22" w:rsidTr="0066565F">
        <w:trPr>
          <w:trHeight w:val="263"/>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t xml:space="preserve">Metody i techniki </w:t>
            </w:r>
            <w:r w:rsidRPr="00EB6D22">
              <w:rPr>
                <w:rFonts w:cs="Times New Roman"/>
                <w:b/>
                <w:bCs/>
              </w:rPr>
              <w:lastRenderedPageBreak/>
              <w:t xml:space="preserve">kształcenia: </w:t>
            </w:r>
          </w:p>
        </w:tc>
        <w:tc>
          <w:tcPr>
            <w:tcW w:w="603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lastRenderedPageBreak/>
              <w:t xml:space="preserve"> ćwiczenia warsztatowe</w:t>
            </w:r>
          </w:p>
          <w:p w:rsidR="00192D91" w:rsidRPr="00EB6D22" w:rsidRDefault="00192D91" w:rsidP="00A81F1F">
            <w:pPr>
              <w:autoSpaceDE w:val="0"/>
              <w:autoSpaceDN w:val="0"/>
              <w:adjustRightInd w:val="0"/>
              <w:ind w:right="510"/>
              <w:jc w:val="both"/>
              <w:rPr>
                <w:rFonts w:cs="Times New Roman"/>
              </w:rPr>
            </w:pPr>
          </w:p>
        </w:tc>
      </w:tr>
      <w:tr w:rsidR="00192D91" w:rsidRPr="00EB6D22" w:rsidTr="0066565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 Warunki i sposób zaliczenia poszczególnych form zajęć, w tym zasady zaliczeń poprawkowych, a także warunki dopuszczenia do egzaminu:</w:t>
            </w:r>
            <w:r w:rsidRPr="00EB6D22">
              <w:rPr>
                <w:rFonts w:cs="Times New Roman"/>
              </w:rPr>
              <w:t xml:space="preserve"> </w:t>
            </w:r>
          </w:p>
        </w:tc>
        <w:tc>
          <w:tcPr>
            <w:tcW w:w="603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03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03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Średnia ważona z wszystkich uzyskanych ocen - 100%</w:t>
            </w:r>
          </w:p>
          <w:p w:rsidR="00192D91" w:rsidRPr="00EB6D22" w:rsidRDefault="00192D91" w:rsidP="00A81F1F">
            <w:pPr>
              <w:autoSpaceDE w:val="0"/>
              <w:autoSpaceDN w:val="0"/>
              <w:adjustRightInd w:val="0"/>
              <w:rPr>
                <w:rFonts w:cs="Times New Roman"/>
              </w:rPr>
            </w:pPr>
          </w:p>
        </w:tc>
      </w:tr>
      <w:tr w:rsidR="00192D91" w:rsidRPr="00EB6D22" w:rsidTr="0066565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03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03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Technologie informacyjne, Ekonomia</w:t>
            </w:r>
          </w:p>
        </w:tc>
      </w:tr>
      <w:tr w:rsidR="00192D91" w:rsidRPr="00EB6D22" w:rsidTr="0066565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03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sz w:val="20"/>
                <w:szCs w:val="20"/>
              </w:rPr>
            </w:pPr>
            <w:r w:rsidRPr="00EB6D22">
              <w:rPr>
                <w:rFonts w:cs="Times New Roman"/>
                <w:sz w:val="20"/>
                <w:szCs w:val="20"/>
              </w:rPr>
              <w:t>Rudnicki L. Zachowania konsumentów na rynku. PWE, Warszawa 2012</w:t>
            </w:r>
          </w:p>
          <w:p w:rsidR="00192D91" w:rsidRPr="00EB6D22" w:rsidRDefault="00192D91" w:rsidP="00BF35E4">
            <w:pPr>
              <w:widowControl/>
              <w:numPr>
                <w:ilvl w:val="0"/>
                <w:numId w:val="26"/>
              </w:numPr>
              <w:suppressAutoHyphens w:val="0"/>
              <w:autoSpaceDE w:val="0"/>
              <w:autoSpaceDN w:val="0"/>
              <w:adjustRightInd w:val="0"/>
              <w:jc w:val="both"/>
              <w:rPr>
                <w:rFonts w:cs="Times New Roman"/>
                <w:sz w:val="20"/>
                <w:szCs w:val="20"/>
                <w:lang w:val="en-US"/>
              </w:rPr>
            </w:pPr>
            <w:r w:rsidRPr="00EB6D22">
              <w:rPr>
                <w:rFonts w:cs="Times New Roman"/>
                <w:sz w:val="20"/>
                <w:szCs w:val="20"/>
              </w:rPr>
              <w:t xml:space="preserve">Berbeka J., Niemczyk A., Makówka M. Badanie rynkowych zachowań  konsumentów. </w:t>
            </w:r>
            <w:r w:rsidRPr="00EB6D22">
              <w:rPr>
                <w:rFonts w:cs="Times New Roman"/>
                <w:sz w:val="20"/>
                <w:szCs w:val="20"/>
                <w:lang w:val="en-US"/>
              </w:rPr>
              <w:t>Pomocnicze materiały dydaktyczne. Wydawnictwo AE, Kraków 2004</w:t>
            </w:r>
          </w:p>
          <w:p w:rsidR="00192D91" w:rsidRPr="00EB6D22" w:rsidRDefault="00192D91" w:rsidP="00BF35E4">
            <w:pPr>
              <w:widowControl/>
              <w:numPr>
                <w:ilvl w:val="0"/>
                <w:numId w:val="26"/>
              </w:numPr>
              <w:suppressAutoHyphens w:val="0"/>
              <w:autoSpaceDE w:val="0"/>
              <w:autoSpaceDN w:val="0"/>
              <w:adjustRightInd w:val="0"/>
              <w:jc w:val="both"/>
              <w:rPr>
                <w:rFonts w:cs="Times New Roman"/>
                <w:sz w:val="20"/>
                <w:szCs w:val="20"/>
                <w:lang w:val="en-US"/>
              </w:rPr>
            </w:pPr>
            <w:r w:rsidRPr="00EB6D22">
              <w:rPr>
                <w:rFonts w:cs="Times New Roman"/>
                <w:sz w:val="20"/>
                <w:szCs w:val="20"/>
              </w:rPr>
              <w:t xml:space="preserve">Kieżel E. (red.). Zachowania konsumentów – determinanty, racjonalność. </w:t>
            </w:r>
            <w:r w:rsidRPr="00EB6D22">
              <w:rPr>
                <w:rFonts w:cs="Times New Roman"/>
                <w:sz w:val="20"/>
                <w:szCs w:val="20"/>
                <w:lang w:val="en-US"/>
              </w:rPr>
              <w:t>Wydawnictwo AE, Katowice 2004</w:t>
            </w:r>
          </w:p>
          <w:p w:rsidR="00192D91" w:rsidRPr="00EB6D22" w:rsidRDefault="00192D91" w:rsidP="00BF35E4">
            <w:pPr>
              <w:widowControl/>
              <w:numPr>
                <w:ilvl w:val="0"/>
                <w:numId w:val="26"/>
              </w:numPr>
              <w:suppressAutoHyphens w:val="0"/>
              <w:autoSpaceDE w:val="0"/>
              <w:autoSpaceDN w:val="0"/>
              <w:adjustRightInd w:val="0"/>
              <w:jc w:val="both"/>
              <w:rPr>
                <w:rFonts w:cs="Times New Roman"/>
                <w:sz w:val="20"/>
                <w:szCs w:val="20"/>
              </w:rPr>
            </w:pPr>
            <w:r w:rsidRPr="00EB6D22">
              <w:rPr>
                <w:rFonts w:cs="Times New Roman"/>
                <w:sz w:val="20"/>
                <w:szCs w:val="20"/>
              </w:rPr>
              <w:t>Kaczmarczyk S. Badania marketingowe. Podstawy metodyczne. PWE, Warszawa 2011.</w:t>
            </w:r>
          </w:p>
          <w:p w:rsidR="00192D91" w:rsidRPr="00EB6D22" w:rsidRDefault="00192D91" w:rsidP="00BF35E4">
            <w:pPr>
              <w:widowControl/>
              <w:numPr>
                <w:ilvl w:val="0"/>
                <w:numId w:val="26"/>
              </w:numPr>
              <w:suppressAutoHyphens w:val="0"/>
              <w:autoSpaceDE w:val="0"/>
              <w:autoSpaceDN w:val="0"/>
              <w:adjustRightInd w:val="0"/>
              <w:jc w:val="both"/>
              <w:rPr>
                <w:rFonts w:cs="Times New Roman"/>
                <w:sz w:val="20"/>
                <w:szCs w:val="20"/>
              </w:rPr>
            </w:pPr>
            <w:r w:rsidRPr="00EB6D22">
              <w:rPr>
                <w:rFonts w:cs="Times New Roman"/>
                <w:sz w:val="20"/>
                <w:szCs w:val="20"/>
              </w:rPr>
              <w:t>Falkowski A., Tyszka T. Psychologia zachowań konsumenckich. Gdańskie Wydawnictwo Psychologiczne. Gdańsk 2009</w:t>
            </w:r>
          </w:p>
          <w:p w:rsidR="00192D91" w:rsidRPr="00EB6D22" w:rsidRDefault="00192D91" w:rsidP="00BF35E4">
            <w:pPr>
              <w:widowControl/>
              <w:numPr>
                <w:ilvl w:val="0"/>
                <w:numId w:val="26"/>
              </w:numPr>
              <w:suppressAutoHyphens w:val="0"/>
              <w:autoSpaceDE w:val="0"/>
              <w:autoSpaceDN w:val="0"/>
              <w:adjustRightInd w:val="0"/>
              <w:jc w:val="both"/>
              <w:rPr>
                <w:rFonts w:cs="Times New Roman"/>
                <w:sz w:val="20"/>
                <w:szCs w:val="20"/>
              </w:rPr>
            </w:pPr>
            <w:r w:rsidRPr="00EB6D22">
              <w:rPr>
                <w:rFonts w:cs="Times New Roman"/>
                <w:sz w:val="20"/>
                <w:szCs w:val="20"/>
              </w:rPr>
              <w:t>Altkorn J. (red.). Podstawy marketingu. Instytut Marketingu w Krakowie. Kraków 2004</w:t>
            </w:r>
          </w:p>
          <w:p w:rsidR="00192D91" w:rsidRPr="00EB6D22" w:rsidRDefault="00192D91" w:rsidP="00BF35E4">
            <w:pPr>
              <w:widowControl/>
              <w:numPr>
                <w:ilvl w:val="0"/>
                <w:numId w:val="26"/>
              </w:numPr>
              <w:suppressAutoHyphens w:val="0"/>
              <w:autoSpaceDE w:val="0"/>
              <w:autoSpaceDN w:val="0"/>
              <w:adjustRightInd w:val="0"/>
              <w:jc w:val="both"/>
              <w:rPr>
                <w:rFonts w:cs="Times New Roman"/>
                <w:sz w:val="20"/>
                <w:szCs w:val="20"/>
                <w:lang w:val="en-US"/>
              </w:rPr>
            </w:pPr>
            <w:r w:rsidRPr="00EB6D22">
              <w:rPr>
                <w:rFonts w:cs="Times New Roman"/>
                <w:sz w:val="20"/>
                <w:szCs w:val="20"/>
              </w:rPr>
              <w:t xml:space="preserve">Krochmal –Marczak B. (red). Jakość produktów sektora rolno-spożywczego i jego pozycja na rynku. </w:t>
            </w:r>
            <w:r w:rsidRPr="00EB6D22">
              <w:rPr>
                <w:rFonts w:cs="Times New Roman"/>
                <w:sz w:val="20"/>
                <w:szCs w:val="20"/>
                <w:lang w:val="en-US"/>
              </w:rPr>
              <w:t>Monografia naukowa Krosno 2018. ISBN 978-83-64457-43-2</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sz w:val="20"/>
                <w:szCs w:val="20"/>
              </w:rPr>
              <w:t>Krochmal –Marczak B. (red). Wybrane aspekty z bezpieczeństwa żywności. Zeszyty Naukowe PWSZ Krosno, Krosno 2017. ISNB: 973-73-64457-33-3</w:t>
            </w:r>
          </w:p>
        </w:tc>
      </w:tr>
    </w:tbl>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rPr>
          <w:rFonts w:cs="Times New Roman"/>
        </w:rPr>
      </w:pPr>
      <w:r w:rsidRPr="00EB6D22">
        <w:rPr>
          <w:rFonts w:cs="Times New Roman"/>
        </w:rPr>
        <w:t xml:space="preserve"> </w:t>
      </w:r>
    </w:p>
    <w:p w:rsidR="00192D91" w:rsidRPr="00EB6D22" w:rsidRDefault="00192D91" w:rsidP="00C4340B">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23" name="Obraz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D40E3C" w:rsidRDefault="00192D91" w:rsidP="00D40E3C">
      <w:pPr>
        <w:pStyle w:val="Nagwek2"/>
        <w:rPr>
          <w:rFonts w:cs="Times New Roman"/>
          <w:bCs w:val="0"/>
          <w:color w:val="auto"/>
          <w:szCs w:val="26"/>
        </w:rPr>
      </w:pPr>
      <w:bookmarkStart w:id="46" w:name="_Toc76978983"/>
      <w:r w:rsidRPr="00D40E3C">
        <w:rPr>
          <w:rFonts w:cs="Times New Roman"/>
          <w:bCs w:val="0"/>
          <w:color w:val="auto"/>
          <w:szCs w:val="26"/>
        </w:rPr>
        <w:t>C22. Badania marketingowe</w:t>
      </w:r>
      <w:bookmarkEnd w:id="46"/>
      <w:r w:rsidRPr="00D40E3C">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73"/>
        <w:gridCol w:w="6507"/>
      </w:tblGrid>
      <w:tr w:rsidR="00192D91" w:rsidRPr="00EB6D22" w:rsidTr="0066565F">
        <w:trPr>
          <w:trHeight w:val="397"/>
        </w:trPr>
        <w:tc>
          <w:tcPr>
            <w:tcW w:w="2873"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507"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Badania marketingowe C22</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5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Marketing Research</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5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5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inżynierskie Studia I stopnia</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5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praktyczny</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5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Stacjonarne/niestacjonarne</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5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1</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5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5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5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5</w:t>
            </w:r>
          </w:p>
        </w:tc>
      </w:tr>
      <w:tr w:rsidR="00192D91" w:rsidRPr="00EB6D22" w:rsidTr="0066565F">
        <w:trPr>
          <w:trHeight w:val="397"/>
        </w:trPr>
        <w:tc>
          <w:tcPr>
            <w:tcW w:w="2873"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507"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mgr inż. Maria Rysz</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417" w:type="dxa"/>
        <w:tblInd w:w="216" w:type="dxa"/>
        <w:tblLayout w:type="fixed"/>
        <w:tblLook w:val="0000"/>
      </w:tblPr>
      <w:tblGrid>
        <w:gridCol w:w="1134"/>
        <w:gridCol w:w="1843"/>
        <w:gridCol w:w="1985"/>
        <w:gridCol w:w="1134"/>
        <w:gridCol w:w="1417"/>
        <w:gridCol w:w="1167"/>
        <w:gridCol w:w="710"/>
        <w:gridCol w:w="27"/>
      </w:tblGrid>
      <w:tr w:rsidR="00C4340B" w:rsidRPr="00EB6D22" w:rsidTr="00C4340B">
        <w:trPr>
          <w:gridAfter w:val="1"/>
          <w:wAfter w:w="27" w:type="dxa"/>
          <w:trHeight w:val="1"/>
        </w:trPr>
        <w:tc>
          <w:tcPr>
            <w:tcW w:w="9390" w:type="dxa"/>
            <w:gridSpan w:val="7"/>
            <w:tcBorders>
              <w:top w:val="single" w:sz="8" w:space="0" w:color="000000"/>
              <w:left w:val="single" w:sz="8" w:space="0" w:color="000000"/>
              <w:bottom w:val="single" w:sz="4" w:space="0" w:color="000000"/>
              <w:right w:val="single" w:sz="8" w:space="0" w:color="000000"/>
            </w:tcBorders>
            <w:shd w:val="clear" w:color="000000" w:fill="D9D9D9"/>
          </w:tcPr>
          <w:p w:rsidR="00C4340B" w:rsidRPr="00EB6D22" w:rsidRDefault="00C4340B"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C4340B" w:rsidRPr="00EB6D22" w:rsidTr="00C4340B">
        <w:trPr>
          <w:gridAfter w:val="1"/>
          <w:wAfter w:w="27" w:type="dxa"/>
          <w:trHeight w:val="1"/>
        </w:trPr>
        <w:tc>
          <w:tcPr>
            <w:tcW w:w="9390" w:type="dxa"/>
            <w:gridSpan w:val="7"/>
            <w:tcBorders>
              <w:top w:val="single" w:sz="8" w:space="0" w:color="000000"/>
              <w:left w:val="single" w:sz="8" w:space="0" w:color="000000"/>
              <w:bottom w:val="single" w:sz="4" w:space="0" w:color="000000"/>
              <w:right w:val="single" w:sz="8" w:space="0" w:color="000000"/>
            </w:tcBorders>
            <w:shd w:val="clear" w:color="000000" w:fill="FFFFFF"/>
          </w:tcPr>
          <w:p w:rsidR="00C4340B" w:rsidRPr="00EB6D22" w:rsidRDefault="00C4340B" w:rsidP="00A81F1F">
            <w:pPr>
              <w:autoSpaceDE w:val="0"/>
              <w:autoSpaceDN w:val="0"/>
              <w:adjustRightInd w:val="0"/>
              <w:jc w:val="both"/>
              <w:rPr>
                <w:rFonts w:cs="Times New Roman"/>
              </w:rPr>
            </w:pPr>
            <w:r w:rsidRPr="00EB6D22">
              <w:rPr>
                <w:rFonts w:cs="Times New Roman"/>
              </w:rPr>
              <w:t xml:space="preserve">Narzędzia stosowane w badaniach marketingowych, zasady budowy kwestionariusza ankiety jako podstawowego narzędzia badawczego. Samodzielne przeprowadzania badań marketingowych. </w:t>
            </w:r>
          </w:p>
        </w:tc>
      </w:tr>
      <w:tr w:rsidR="00C4340B" w:rsidRPr="00EB6D22" w:rsidTr="00C4340B">
        <w:trPr>
          <w:gridAfter w:val="1"/>
          <w:wAfter w:w="27" w:type="dxa"/>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C4340B" w:rsidRPr="00EB6D22" w:rsidRDefault="00C4340B"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413" w:type="dxa"/>
            <w:gridSpan w:val="5"/>
            <w:tcBorders>
              <w:top w:val="single" w:sz="8" w:space="0" w:color="000000"/>
              <w:left w:val="single" w:sz="2" w:space="0" w:color="000000"/>
              <w:bottom w:val="single" w:sz="4" w:space="0" w:color="000000"/>
              <w:right w:val="single" w:sz="8" w:space="0" w:color="000000"/>
            </w:tcBorders>
            <w:shd w:val="clear" w:color="000000" w:fill="FFFFFF"/>
          </w:tcPr>
          <w:p w:rsidR="00C4340B" w:rsidRPr="00EB6D22" w:rsidRDefault="00C4340B" w:rsidP="00A81F1F">
            <w:pPr>
              <w:autoSpaceDE w:val="0"/>
              <w:autoSpaceDN w:val="0"/>
              <w:adjustRightInd w:val="0"/>
              <w:rPr>
                <w:rFonts w:cs="Times New Roman"/>
              </w:rPr>
            </w:pPr>
            <w:r w:rsidRPr="00EB6D22">
              <w:rPr>
                <w:rFonts w:cs="Times New Roman"/>
              </w:rPr>
              <w:t xml:space="preserve">st. stacjonarne - ćwiczenia warsztatowe – 15 godz. </w:t>
            </w:r>
          </w:p>
          <w:p w:rsidR="00C4340B" w:rsidRPr="00EB6D22" w:rsidRDefault="00C4340B" w:rsidP="00A81F1F">
            <w:pPr>
              <w:autoSpaceDE w:val="0"/>
              <w:autoSpaceDN w:val="0"/>
              <w:adjustRightInd w:val="0"/>
              <w:rPr>
                <w:rFonts w:cs="Times New Roman"/>
              </w:rPr>
            </w:pPr>
            <w:r w:rsidRPr="00EB6D22">
              <w:rPr>
                <w:rFonts w:cs="Times New Roman"/>
              </w:rPr>
              <w:t>st. niestacjonarne - ćwiczenia warsztatowe – 8 godz.</w:t>
            </w:r>
          </w:p>
        </w:tc>
      </w:tr>
      <w:tr w:rsidR="00C4340B" w:rsidRPr="00EB6D22" w:rsidTr="00C4340B">
        <w:trPr>
          <w:gridAfter w:val="1"/>
          <w:wAfter w:w="27" w:type="dxa"/>
          <w:trHeight w:val="1"/>
        </w:trPr>
        <w:tc>
          <w:tcPr>
            <w:tcW w:w="9390" w:type="dxa"/>
            <w:gridSpan w:val="7"/>
            <w:tcBorders>
              <w:top w:val="single" w:sz="4" w:space="0" w:color="000000"/>
              <w:left w:val="single" w:sz="8" w:space="0" w:color="000000"/>
              <w:bottom w:val="single" w:sz="4" w:space="0" w:color="000000"/>
              <w:right w:val="single" w:sz="8" w:space="0" w:color="000000"/>
            </w:tcBorders>
            <w:shd w:val="clear" w:color="000000" w:fill="D9D9D9"/>
          </w:tcPr>
          <w:p w:rsidR="00C4340B" w:rsidRPr="00EB6D22" w:rsidRDefault="00C4340B" w:rsidP="00A81F1F">
            <w:pPr>
              <w:autoSpaceDE w:val="0"/>
              <w:autoSpaceDN w:val="0"/>
              <w:adjustRightInd w:val="0"/>
              <w:jc w:val="center"/>
              <w:rPr>
                <w:rFonts w:cs="Times New Roman"/>
              </w:rPr>
            </w:pPr>
            <w:r w:rsidRPr="00EB6D22">
              <w:rPr>
                <w:rFonts w:cs="Times New Roman"/>
                <w:b/>
                <w:bCs/>
              </w:rPr>
              <w:t>Opis efektów uczenia się dla przedmiotu</w:t>
            </w:r>
          </w:p>
        </w:tc>
      </w:tr>
      <w:tr w:rsidR="00C4340B" w:rsidRPr="00EB6D22" w:rsidTr="00C4340B">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C4340B" w:rsidRPr="00EB6D22" w:rsidRDefault="00C4340B" w:rsidP="00A81F1F">
            <w:pPr>
              <w:autoSpaceDE w:val="0"/>
              <w:autoSpaceDN w:val="0"/>
              <w:adjustRightInd w:val="0"/>
              <w:jc w:val="center"/>
              <w:rPr>
                <w:rFonts w:cs="Times New Roman"/>
              </w:rPr>
            </w:pPr>
            <w:r w:rsidRPr="00EB6D22">
              <w:rPr>
                <w:rFonts w:cs="Times New Roman"/>
                <w:sz w:val="18"/>
                <w:szCs w:val="18"/>
              </w:rPr>
              <w:t>Kod efektu przedmiotu</w:t>
            </w:r>
          </w:p>
        </w:tc>
        <w:tc>
          <w:tcPr>
            <w:tcW w:w="3828" w:type="dxa"/>
            <w:gridSpan w:val="2"/>
            <w:tcBorders>
              <w:top w:val="single" w:sz="4" w:space="0" w:color="000000"/>
              <w:left w:val="single" w:sz="4" w:space="0" w:color="000000"/>
              <w:bottom w:val="single" w:sz="8" w:space="0" w:color="000000"/>
              <w:right w:val="single" w:sz="4" w:space="0" w:color="000000"/>
            </w:tcBorders>
            <w:shd w:val="clear" w:color="000000" w:fill="D9D9D9"/>
          </w:tcPr>
          <w:p w:rsidR="00C4340B" w:rsidRPr="00EB6D22" w:rsidRDefault="00C4340B"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C4340B" w:rsidRPr="00EB6D22" w:rsidRDefault="00C4340B" w:rsidP="00A81F1F">
            <w:pPr>
              <w:autoSpaceDE w:val="0"/>
              <w:autoSpaceDN w:val="0"/>
              <w:adjustRightInd w:val="0"/>
              <w:jc w:val="center"/>
              <w:rPr>
                <w:rFonts w:cs="Times New Roman"/>
              </w:rPr>
            </w:pPr>
            <w:r w:rsidRPr="00EB6D22">
              <w:rPr>
                <w:rFonts w:cs="Times New Roman"/>
                <w:sz w:val="18"/>
                <w:szCs w:val="18"/>
              </w:rPr>
              <w:t>Powiązanie z KEU</w:t>
            </w:r>
          </w:p>
        </w:tc>
        <w:tc>
          <w:tcPr>
            <w:tcW w:w="1417" w:type="dxa"/>
            <w:tcBorders>
              <w:top w:val="single" w:sz="4" w:space="0" w:color="000000"/>
              <w:left w:val="single" w:sz="4" w:space="0" w:color="000000"/>
              <w:bottom w:val="single" w:sz="8" w:space="0" w:color="000000"/>
              <w:right w:val="single" w:sz="4" w:space="0" w:color="000000"/>
            </w:tcBorders>
            <w:shd w:val="clear" w:color="000000" w:fill="D9D9D9"/>
          </w:tcPr>
          <w:p w:rsidR="00C4340B" w:rsidRPr="00EB6D22" w:rsidRDefault="00C4340B" w:rsidP="00A81F1F">
            <w:pPr>
              <w:autoSpaceDE w:val="0"/>
              <w:autoSpaceDN w:val="0"/>
              <w:adjustRightInd w:val="0"/>
              <w:jc w:val="center"/>
              <w:rPr>
                <w:rFonts w:cs="Times New Roman"/>
              </w:rPr>
            </w:pPr>
            <w:r w:rsidRPr="00EB6D22">
              <w:rPr>
                <w:rFonts w:cs="Times New Roman"/>
                <w:sz w:val="18"/>
                <w:szCs w:val="18"/>
              </w:rPr>
              <w:t>Forma zajęć dydaktycznych</w:t>
            </w:r>
          </w:p>
        </w:tc>
        <w:tc>
          <w:tcPr>
            <w:tcW w:w="1904" w:type="dxa"/>
            <w:gridSpan w:val="3"/>
            <w:tcBorders>
              <w:top w:val="single" w:sz="4" w:space="0" w:color="000000"/>
              <w:left w:val="single" w:sz="4" w:space="0" w:color="000000"/>
              <w:bottom w:val="single" w:sz="8" w:space="0" w:color="000000"/>
              <w:right w:val="single" w:sz="8" w:space="0" w:color="000000"/>
            </w:tcBorders>
            <w:shd w:val="clear" w:color="000000" w:fill="D9D9D9"/>
          </w:tcPr>
          <w:p w:rsidR="00C4340B" w:rsidRPr="00EB6D22" w:rsidRDefault="00C4340B"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C4340B" w:rsidRPr="00EB6D22" w:rsidTr="00C4340B">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C4340B" w:rsidRPr="00EB6D22" w:rsidRDefault="00E3286D" w:rsidP="00C4340B">
            <w:pPr>
              <w:autoSpaceDE w:val="0"/>
              <w:autoSpaceDN w:val="0"/>
              <w:adjustRightInd w:val="0"/>
              <w:rPr>
                <w:rFonts w:cs="Times New Roman"/>
                <w:sz w:val="22"/>
                <w:szCs w:val="22"/>
              </w:rPr>
            </w:pPr>
            <w:r>
              <w:rPr>
                <w:rFonts w:cs="Times New Roman"/>
                <w:sz w:val="22"/>
                <w:szCs w:val="22"/>
              </w:rPr>
              <w:t>C22</w:t>
            </w:r>
            <w:r w:rsidR="00C4340B" w:rsidRPr="00EB6D22">
              <w:rPr>
                <w:rFonts w:cs="Times New Roman"/>
                <w:sz w:val="22"/>
                <w:szCs w:val="22"/>
              </w:rPr>
              <w:t>_W01</w:t>
            </w:r>
          </w:p>
        </w:tc>
        <w:tc>
          <w:tcPr>
            <w:tcW w:w="3828" w:type="dxa"/>
            <w:gridSpan w:val="2"/>
            <w:tcBorders>
              <w:top w:val="single" w:sz="8" w:space="0" w:color="000000"/>
              <w:left w:val="single" w:sz="4" w:space="0" w:color="000000"/>
              <w:bottom w:val="single" w:sz="8" w:space="0" w:color="000000"/>
              <w:right w:val="single" w:sz="4" w:space="0" w:color="000000"/>
            </w:tcBorders>
            <w:shd w:val="clear" w:color="000000" w:fill="FFFFFF"/>
          </w:tcPr>
          <w:p w:rsidR="00C4340B" w:rsidRPr="00EB6D22" w:rsidRDefault="00C4340B" w:rsidP="00C4340B">
            <w:pPr>
              <w:autoSpaceDE w:val="0"/>
              <w:autoSpaceDN w:val="0"/>
              <w:adjustRightInd w:val="0"/>
              <w:jc w:val="both"/>
              <w:rPr>
                <w:rFonts w:cs="Times New Roman"/>
                <w:sz w:val="22"/>
                <w:szCs w:val="22"/>
              </w:rPr>
            </w:pPr>
            <w:r w:rsidRPr="00EB6D22">
              <w:rPr>
                <w:rFonts w:cs="Times New Roman"/>
                <w:sz w:val="22"/>
                <w:szCs w:val="22"/>
              </w:rPr>
              <w:t>Zna i rozumie: wiedzę z zakresu marketingu, niezbędną w podejmowaniu i prowadzeniu działalności gospodarczej, w tym związanej z sektorem rolnym i przetwórstwa rolno-spożywczego, również zastosowanie praktyczne tej wiedzy w działalności zawodowej związanej z kierunkiem studiów</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C4340B" w:rsidRPr="00EB6D22" w:rsidRDefault="00C4340B" w:rsidP="00C4340B">
            <w:pPr>
              <w:autoSpaceDE w:val="0"/>
              <w:autoSpaceDN w:val="0"/>
              <w:adjustRightInd w:val="0"/>
              <w:jc w:val="center"/>
              <w:rPr>
                <w:rFonts w:cs="Times New Roman"/>
                <w:sz w:val="22"/>
                <w:szCs w:val="22"/>
              </w:rPr>
            </w:pPr>
            <w:r w:rsidRPr="00EB6D22">
              <w:rPr>
                <w:rFonts w:cs="Times New Roman"/>
                <w:sz w:val="22"/>
                <w:szCs w:val="22"/>
              </w:rPr>
              <w:t>K_W02</w:t>
            </w:r>
          </w:p>
          <w:p w:rsidR="00C4340B" w:rsidRPr="00EB6D22" w:rsidRDefault="00C4340B" w:rsidP="00C4340B">
            <w:pPr>
              <w:autoSpaceDE w:val="0"/>
              <w:autoSpaceDN w:val="0"/>
              <w:adjustRightInd w:val="0"/>
              <w:jc w:val="center"/>
              <w:rPr>
                <w:rFonts w:cs="Times New Roman"/>
                <w:sz w:val="22"/>
                <w:szCs w:val="22"/>
              </w:rPr>
            </w:pPr>
            <w:r w:rsidRPr="00EB6D22">
              <w:rPr>
                <w:rFonts w:cs="Times New Roman"/>
                <w:sz w:val="22"/>
                <w:szCs w:val="22"/>
              </w:rPr>
              <w:t>K_W09</w:t>
            </w:r>
          </w:p>
        </w:tc>
        <w:tc>
          <w:tcPr>
            <w:tcW w:w="1417" w:type="dxa"/>
            <w:tcBorders>
              <w:top w:val="single" w:sz="8" w:space="0" w:color="000000"/>
              <w:left w:val="single" w:sz="4" w:space="0" w:color="000000"/>
              <w:bottom w:val="single" w:sz="8" w:space="0" w:color="000000"/>
              <w:right w:val="single" w:sz="4" w:space="0" w:color="000000"/>
            </w:tcBorders>
            <w:shd w:val="clear" w:color="000000" w:fill="FFFFFF"/>
          </w:tcPr>
          <w:p w:rsidR="00C4340B" w:rsidRPr="00EB6D22" w:rsidRDefault="00C4340B" w:rsidP="00C4340B">
            <w:pPr>
              <w:autoSpaceDE w:val="0"/>
              <w:autoSpaceDN w:val="0"/>
              <w:adjustRightInd w:val="0"/>
              <w:jc w:val="center"/>
              <w:rPr>
                <w:rFonts w:cs="Times New Roman"/>
                <w:sz w:val="22"/>
                <w:szCs w:val="22"/>
              </w:rPr>
            </w:pPr>
            <w:r w:rsidRPr="00EB6D22">
              <w:rPr>
                <w:rFonts w:cs="Times New Roman"/>
                <w:sz w:val="22"/>
                <w:szCs w:val="22"/>
              </w:rPr>
              <w:t>ćwiczenia</w:t>
            </w:r>
          </w:p>
          <w:p w:rsidR="00C4340B" w:rsidRPr="00EB6D22" w:rsidRDefault="00C4340B" w:rsidP="00C4340B">
            <w:pPr>
              <w:autoSpaceDE w:val="0"/>
              <w:autoSpaceDN w:val="0"/>
              <w:adjustRightInd w:val="0"/>
              <w:rPr>
                <w:rFonts w:cs="Times New Roman"/>
                <w:sz w:val="22"/>
                <w:szCs w:val="22"/>
              </w:rPr>
            </w:pPr>
            <w:r w:rsidRPr="00EB6D22">
              <w:rPr>
                <w:rFonts w:cs="Times New Roman"/>
                <w:sz w:val="22"/>
                <w:szCs w:val="22"/>
              </w:rPr>
              <w:t>warsztatowe</w:t>
            </w:r>
          </w:p>
          <w:p w:rsidR="00C4340B" w:rsidRPr="00EB6D22" w:rsidRDefault="00C4340B" w:rsidP="00C4340B">
            <w:pPr>
              <w:autoSpaceDE w:val="0"/>
              <w:autoSpaceDN w:val="0"/>
              <w:adjustRightInd w:val="0"/>
              <w:jc w:val="center"/>
              <w:rPr>
                <w:rFonts w:cs="Times New Roman"/>
                <w:sz w:val="22"/>
                <w:szCs w:val="22"/>
              </w:rPr>
            </w:pPr>
          </w:p>
        </w:tc>
        <w:tc>
          <w:tcPr>
            <w:tcW w:w="1904" w:type="dxa"/>
            <w:gridSpan w:val="3"/>
            <w:tcBorders>
              <w:top w:val="single" w:sz="8" w:space="0" w:color="000000"/>
              <w:left w:val="single" w:sz="4" w:space="0" w:color="000000"/>
              <w:bottom w:val="single" w:sz="8" w:space="0" w:color="000000"/>
              <w:right w:val="single" w:sz="8" w:space="0" w:color="000000"/>
            </w:tcBorders>
            <w:shd w:val="clear" w:color="000000" w:fill="FFFFFF"/>
          </w:tcPr>
          <w:p w:rsidR="00C4340B" w:rsidRPr="00EB6D22" w:rsidRDefault="00C4340B" w:rsidP="00C4340B">
            <w:pPr>
              <w:autoSpaceDE w:val="0"/>
              <w:autoSpaceDN w:val="0"/>
              <w:adjustRightInd w:val="0"/>
              <w:jc w:val="center"/>
              <w:rPr>
                <w:rFonts w:cs="Times New Roman"/>
                <w:sz w:val="22"/>
                <w:szCs w:val="22"/>
              </w:rPr>
            </w:pPr>
            <w:r w:rsidRPr="00EB6D22">
              <w:rPr>
                <w:rFonts w:cs="Times New Roman"/>
                <w:sz w:val="22"/>
                <w:szCs w:val="22"/>
              </w:rPr>
              <w:t>Kolokwium – test</w:t>
            </w:r>
          </w:p>
        </w:tc>
      </w:tr>
      <w:tr w:rsidR="00C4340B" w:rsidRPr="00EB6D22" w:rsidTr="00C4340B">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C4340B" w:rsidRPr="00EB6D22" w:rsidRDefault="00E3286D" w:rsidP="00C4340B">
            <w:pPr>
              <w:autoSpaceDE w:val="0"/>
              <w:autoSpaceDN w:val="0"/>
              <w:adjustRightInd w:val="0"/>
              <w:jc w:val="center"/>
              <w:rPr>
                <w:rFonts w:cs="Times New Roman"/>
                <w:sz w:val="22"/>
                <w:szCs w:val="22"/>
              </w:rPr>
            </w:pPr>
            <w:r>
              <w:rPr>
                <w:rFonts w:cs="Times New Roman"/>
                <w:sz w:val="22"/>
                <w:szCs w:val="22"/>
              </w:rPr>
              <w:t>C22</w:t>
            </w:r>
            <w:r w:rsidR="00C4340B" w:rsidRPr="00EB6D22">
              <w:rPr>
                <w:rFonts w:cs="Times New Roman"/>
                <w:sz w:val="22"/>
                <w:szCs w:val="22"/>
              </w:rPr>
              <w:t>_U01</w:t>
            </w:r>
          </w:p>
        </w:tc>
        <w:tc>
          <w:tcPr>
            <w:tcW w:w="3828" w:type="dxa"/>
            <w:gridSpan w:val="2"/>
            <w:tcBorders>
              <w:top w:val="single" w:sz="8" w:space="0" w:color="000000"/>
              <w:left w:val="single" w:sz="4" w:space="0" w:color="000000"/>
              <w:bottom w:val="single" w:sz="8" w:space="0" w:color="000000"/>
              <w:right w:val="single" w:sz="4" w:space="0" w:color="000000"/>
            </w:tcBorders>
            <w:shd w:val="clear" w:color="000000" w:fill="FFFFFF"/>
          </w:tcPr>
          <w:p w:rsidR="00C4340B" w:rsidRPr="00EB6D22" w:rsidRDefault="00C4340B" w:rsidP="00C4340B">
            <w:pPr>
              <w:autoSpaceDE w:val="0"/>
              <w:autoSpaceDN w:val="0"/>
              <w:adjustRightInd w:val="0"/>
              <w:rPr>
                <w:rFonts w:cs="Times New Roman"/>
                <w:sz w:val="22"/>
                <w:szCs w:val="22"/>
              </w:rPr>
            </w:pPr>
            <w:r w:rsidRPr="00EB6D22">
              <w:rPr>
                <w:rFonts w:cs="Times New Roman"/>
                <w:sz w:val="22"/>
                <w:szCs w:val="22"/>
              </w:rPr>
              <w:t xml:space="preserve">Student potrafi wykorzystywać, analizować posiadaną wiedzę, potrzebne </w:t>
            </w:r>
            <w:r w:rsidRPr="00EB6D22">
              <w:rPr>
                <w:rFonts w:cs="Times New Roman"/>
                <w:sz w:val="22"/>
                <w:szCs w:val="22"/>
              </w:rPr>
              <w:lastRenderedPageBreak/>
              <w:t>informacje pochodzące z różnych źródeł i w różnych formach z zakresu studiowanego kierunku studiów</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C4340B" w:rsidRPr="00EB6D22" w:rsidRDefault="00C4340B" w:rsidP="00C4340B">
            <w:pPr>
              <w:autoSpaceDE w:val="0"/>
              <w:autoSpaceDN w:val="0"/>
              <w:adjustRightInd w:val="0"/>
              <w:jc w:val="center"/>
              <w:rPr>
                <w:rFonts w:cs="Times New Roman"/>
                <w:sz w:val="22"/>
                <w:szCs w:val="22"/>
              </w:rPr>
            </w:pPr>
            <w:r w:rsidRPr="00EB6D22">
              <w:rPr>
                <w:rFonts w:cs="Times New Roman"/>
                <w:sz w:val="22"/>
                <w:szCs w:val="22"/>
              </w:rPr>
              <w:lastRenderedPageBreak/>
              <w:t>K_U01</w:t>
            </w:r>
          </w:p>
        </w:tc>
        <w:tc>
          <w:tcPr>
            <w:tcW w:w="1417" w:type="dxa"/>
            <w:tcBorders>
              <w:top w:val="single" w:sz="8" w:space="0" w:color="000000"/>
              <w:left w:val="single" w:sz="4" w:space="0" w:color="000000"/>
              <w:bottom w:val="single" w:sz="8" w:space="0" w:color="000000"/>
              <w:right w:val="single" w:sz="4" w:space="0" w:color="000000"/>
            </w:tcBorders>
            <w:shd w:val="clear" w:color="000000" w:fill="FFFFFF"/>
          </w:tcPr>
          <w:p w:rsidR="00C4340B" w:rsidRPr="00EB6D22" w:rsidRDefault="00C4340B" w:rsidP="00C4340B">
            <w:pPr>
              <w:autoSpaceDE w:val="0"/>
              <w:autoSpaceDN w:val="0"/>
              <w:adjustRightInd w:val="0"/>
              <w:jc w:val="center"/>
              <w:rPr>
                <w:rFonts w:cs="Times New Roman"/>
                <w:sz w:val="22"/>
                <w:szCs w:val="22"/>
              </w:rPr>
            </w:pPr>
            <w:r w:rsidRPr="00EB6D22">
              <w:rPr>
                <w:rFonts w:cs="Times New Roman"/>
                <w:sz w:val="22"/>
                <w:szCs w:val="22"/>
              </w:rPr>
              <w:t>ćwiczenia</w:t>
            </w:r>
          </w:p>
          <w:p w:rsidR="00C4340B" w:rsidRPr="00EB6D22" w:rsidRDefault="00C4340B" w:rsidP="00C4340B">
            <w:pPr>
              <w:autoSpaceDE w:val="0"/>
              <w:autoSpaceDN w:val="0"/>
              <w:adjustRightInd w:val="0"/>
              <w:rPr>
                <w:rFonts w:cs="Times New Roman"/>
                <w:sz w:val="22"/>
                <w:szCs w:val="22"/>
              </w:rPr>
            </w:pPr>
            <w:r w:rsidRPr="00EB6D22">
              <w:rPr>
                <w:rFonts w:cs="Times New Roman"/>
                <w:sz w:val="22"/>
                <w:szCs w:val="22"/>
              </w:rPr>
              <w:t>warsztatowe</w:t>
            </w:r>
          </w:p>
          <w:p w:rsidR="00C4340B" w:rsidRPr="00EB6D22" w:rsidRDefault="00C4340B" w:rsidP="00C4340B">
            <w:pPr>
              <w:autoSpaceDE w:val="0"/>
              <w:autoSpaceDN w:val="0"/>
              <w:adjustRightInd w:val="0"/>
              <w:jc w:val="center"/>
              <w:rPr>
                <w:rFonts w:cs="Times New Roman"/>
                <w:sz w:val="22"/>
                <w:szCs w:val="22"/>
              </w:rPr>
            </w:pPr>
          </w:p>
        </w:tc>
        <w:tc>
          <w:tcPr>
            <w:tcW w:w="1904"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tcPr>
          <w:p w:rsidR="00C4340B" w:rsidRPr="00EB6D22" w:rsidRDefault="00C4340B" w:rsidP="00C4340B">
            <w:pPr>
              <w:widowControl/>
              <w:numPr>
                <w:ilvl w:val="0"/>
                <w:numId w:val="26"/>
              </w:numPr>
              <w:suppressAutoHyphens w:val="0"/>
              <w:autoSpaceDE w:val="0"/>
              <w:autoSpaceDN w:val="0"/>
              <w:adjustRightInd w:val="0"/>
              <w:ind w:left="0" w:firstLine="0"/>
              <w:rPr>
                <w:rFonts w:cs="Times New Roman"/>
                <w:sz w:val="22"/>
                <w:szCs w:val="22"/>
              </w:rPr>
            </w:pPr>
            <w:r w:rsidRPr="00EB6D22">
              <w:rPr>
                <w:rFonts w:cs="Times New Roman"/>
                <w:sz w:val="22"/>
                <w:szCs w:val="22"/>
              </w:rPr>
              <w:lastRenderedPageBreak/>
              <w:t xml:space="preserve">Na </w:t>
            </w:r>
            <w:r w:rsidRPr="00EB6D22">
              <w:rPr>
                <w:rFonts w:cs="Times New Roman"/>
                <w:sz w:val="22"/>
                <w:szCs w:val="22"/>
              </w:rPr>
              <w:lastRenderedPageBreak/>
              <w:t>podstawie wygłoszonego przez studenta referatu z prezentacją</w:t>
            </w:r>
          </w:p>
          <w:p w:rsidR="00C4340B" w:rsidRPr="00EB6D22" w:rsidRDefault="00C4340B" w:rsidP="00C4340B">
            <w:pPr>
              <w:widowControl/>
              <w:numPr>
                <w:ilvl w:val="0"/>
                <w:numId w:val="26"/>
              </w:numPr>
              <w:suppressAutoHyphens w:val="0"/>
              <w:autoSpaceDE w:val="0"/>
              <w:autoSpaceDN w:val="0"/>
              <w:adjustRightInd w:val="0"/>
              <w:ind w:left="0" w:firstLine="0"/>
              <w:rPr>
                <w:rFonts w:cs="Times New Roman"/>
                <w:sz w:val="22"/>
                <w:szCs w:val="22"/>
              </w:rPr>
            </w:pPr>
            <w:r w:rsidRPr="00EB6D22">
              <w:rPr>
                <w:rFonts w:cs="Times New Roman"/>
                <w:sz w:val="22"/>
                <w:szCs w:val="22"/>
              </w:rPr>
              <w:t>Projekt grupowy obejmujący:</w:t>
            </w:r>
          </w:p>
          <w:p w:rsidR="00C4340B" w:rsidRPr="00EB6D22" w:rsidRDefault="00C4340B" w:rsidP="00C4340B">
            <w:pPr>
              <w:widowControl/>
              <w:numPr>
                <w:ilvl w:val="0"/>
                <w:numId w:val="26"/>
              </w:numPr>
              <w:suppressAutoHyphens w:val="0"/>
              <w:autoSpaceDE w:val="0"/>
              <w:autoSpaceDN w:val="0"/>
              <w:adjustRightInd w:val="0"/>
              <w:ind w:left="0" w:firstLine="0"/>
              <w:rPr>
                <w:rFonts w:cs="Times New Roman"/>
                <w:sz w:val="22"/>
                <w:szCs w:val="22"/>
              </w:rPr>
            </w:pPr>
            <w:r w:rsidRPr="00EB6D22">
              <w:rPr>
                <w:rFonts w:cs="Times New Roman"/>
                <w:sz w:val="22"/>
                <w:szCs w:val="22"/>
              </w:rPr>
              <w:t>opracowanie pytań do ankiety badawczej</w:t>
            </w:r>
          </w:p>
          <w:p w:rsidR="00C4340B" w:rsidRPr="00EB6D22" w:rsidRDefault="00C4340B" w:rsidP="00C4340B">
            <w:pPr>
              <w:widowControl/>
              <w:numPr>
                <w:ilvl w:val="0"/>
                <w:numId w:val="26"/>
              </w:numPr>
              <w:suppressAutoHyphens w:val="0"/>
              <w:autoSpaceDE w:val="0"/>
              <w:autoSpaceDN w:val="0"/>
              <w:adjustRightInd w:val="0"/>
              <w:ind w:left="0" w:firstLine="0"/>
              <w:rPr>
                <w:rFonts w:cs="Times New Roman"/>
                <w:sz w:val="22"/>
                <w:szCs w:val="22"/>
              </w:rPr>
            </w:pPr>
            <w:r w:rsidRPr="00EB6D22">
              <w:rPr>
                <w:rFonts w:cs="Times New Roman"/>
                <w:sz w:val="22"/>
                <w:szCs w:val="22"/>
              </w:rPr>
              <w:t>realizacja badania ankietowego</w:t>
            </w:r>
          </w:p>
          <w:p w:rsidR="00C4340B" w:rsidRPr="00EB6D22" w:rsidRDefault="00C4340B" w:rsidP="00C4340B">
            <w:pPr>
              <w:widowControl/>
              <w:numPr>
                <w:ilvl w:val="0"/>
                <w:numId w:val="26"/>
              </w:numPr>
              <w:suppressAutoHyphens w:val="0"/>
              <w:autoSpaceDE w:val="0"/>
              <w:autoSpaceDN w:val="0"/>
              <w:adjustRightInd w:val="0"/>
              <w:ind w:left="0" w:firstLine="0"/>
              <w:rPr>
                <w:rFonts w:cs="Times New Roman"/>
                <w:sz w:val="22"/>
                <w:szCs w:val="22"/>
              </w:rPr>
            </w:pPr>
            <w:r w:rsidRPr="00EB6D22">
              <w:rPr>
                <w:rFonts w:cs="Times New Roman"/>
                <w:sz w:val="22"/>
                <w:szCs w:val="22"/>
              </w:rPr>
              <w:t>przygotowanie bazy danych do analizy danych empirycznych z wykorzystaniem programu MS Excel</w:t>
            </w:r>
          </w:p>
          <w:p w:rsidR="00C4340B" w:rsidRPr="00EB6D22" w:rsidRDefault="00C4340B" w:rsidP="00C4340B">
            <w:pPr>
              <w:widowControl/>
              <w:numPr>
                <w:ilvl w:val="0"/>
                <w:numId w:val="26"/>
              </w:numPr>
              <w:suppressAutoHyphens w:val="0"/>
              <w:autoSpaceDE w:val="0"/>
              <w:autoSpaceDN w:val="0"/>
              <w:adjustRightInd w:val="0"/>
              <w:ind w:left="0" w:firstLine="0"/>
              <w:rPr>
                <w:rFonts w:cs="Times New Roman"/>
                <w:sz w:val="22"/>
                <w:szCs w:val="22"/>
              </w:rPr>
            </w:pPr>
            <w:r w:rsidRPr="00EB6D22">
              <w:rPr>
                <w:rFonts w:cs="Times New Roman"/>
                <w:sz w:val="22"/>
                <w:szCs w:val="22"/>
              </w:rPr>
              <w:t>obliczenia danych empirycznych</w:t>
            </w:r>
          </w:p>
        </w:tc>
      </w:tr>
      <w:tr w:rsidR="00C4340B" w:rsidRPr="00EB6D22" w:rsidTr="00C4340B">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C4340B" w:rsidRPr="00EB6D22" w:rsidRDefault="00E3286D" w:rsidP="00C4340B">
            <w:pPr>
              <w:autoSpaceDE w:val="0"/>
              <w:autoSpaceDN w:val="0"/>
              <w:adjustRightInd w:val="0"/>
              <w:jc w:val="center"/>
              <w:rPr>
                <w:rFonts w:cs="Times New Roman"/>
                <w:sz w:val="22"/>
                <w:szCs w:val="22"/>
              </w:rPr>
            </w:pPr>
            <w:r>
              <w:rPr>
                <w:rFonts w:cs="Times New Roman"/>
                <w:sz w:val="22"/>
                <w:szCs w:val="22"/>
              </w:rPr>
              <w:lastRenderedPageBreak/>
              <w:t>C22</w:t>
            </w:r>
            <w:r w:rsidR="00C4340B" w:rsidRPr="00EB6D22">
              <w:rPr>
                <w:rFonts w:cs="Times New Roman"/>
                <w:sz w:val="22"/>
                <w:szCs w:val="22"/>
              </w:rPr>
              <w:t>_U02</w:t>
            </w:r>
          </w:p>
        </w:tc>
        <w:tc>
          <w:tcPr>
            <w:tcW w:w="3828" w:type="dxa"/>
            <w:gridSpan w:val="2"/>
            <w:tcBorders>
              <w:top w:val="single" w:sz="8" w:space="0" w:color="000000"/>
              <w:left w:val="single" w:sz="4" w:space="0" w:color="000000"/>
              <w:bottom w:val="single" w:sz="8" w:space="0" w:color="000000"/>
              <w:right w:val="single" w:sz="4" w:space="0" w:color="000000"/>
            </w:tcBorders>
            <w:shd w:val="clear" w:color="000000" w:fill="FFFFFF"/>
          </w:tcPr>
          <w:p w:rsidR="00C4340B" w:rsidRPr="00EB6D22" w:rsidRDefault="00C4340B" w:rsidP="00C4340B">
            <w:pPr>
              <w:autoSpaceDE w:val="0"/>
              <w:autoSpaceDN w:val="0"/>
              <w:adjustRightInd w:val="0"/>
              <w:jc w:val="both"/>
              <w:rPr>
                <w:rFonts w:cs="Times New Roman"/>
                <w:sz w:val="22"/>
                <w:szCs w:val="22"/>
              </w:rPr>
            </w:pPr>
            <w:r w:rsidRPr="00EB6D22">
              <w:rPr>
                <w:rFonts w:cs="Times New Roman"/>
                <w:sz w:val="22"/>
                <w:szCs w:val="22"/>
              </w:rPr>
              <w:t>Student potrafi dokonywać identyfikacji i standardowej analizy zjawisk wpływających na produkcję, jakość żywności, zdrowie zwierząt i ludzi, stan środowiska naturalnego i zasobów naturalnych oraz wykazuje znajomość wykorzystania typowych technik i ich optymalizacji dostosowanych do studiowanego kierunku studiów</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C4340B" w:rsidRPr="00EB6D22" w:rsidRDefault="00C4340B" w:rsidP="00C4340B">
            <w:pPr>
              <w:autoSpaceDE w:val="0"/>
              <w:autoSpaceDN w:val="0"/>
              <w:adjustRightInd w:val="0"/>
              <w:jc w:val="center"/>
              <w:rPr>
                <w:rFonts w:cs="Times New Roman"/>
                <w:sz w:val="22"/>
                <w:szCs w:val="22"/>
              </w:rPr>
            </w:pPr>
            <w:r w:rsidRPr="00EB6D22">
              <w:rPr>
                <w:rFonts w:cs="Times New Roman"/>
                <w:sz w:val="22"/>
                <w:szCs w:val="22"/>
              </w:rPr>
              <w:t>K_U05</w:t>
            </w:r>
          </w:p>
        </w:tc>
        <w:tc>
          <w:tcPr>
            <w:tcW w:w="1417" w:type="dxa"/>
            <w:tcBorders>
              <w:top w:val="single" w:sz="8" w:space="0" w:color="000000"/>
              <w:left w:val="single" w:sz="4" w:space="0" w:color="000000"/>
              <w:bottom w:val="single" w:sz="8" w:space="0" w:color="000000"/>
              <w:right w:val="single" w:sz="4" w:space="0" w:color="000000"/>
            </w:tcBorders>
            <w:shd w:val="clear" w:color="000000" w:fill="FFFFFF"/>
          </w:tcPr>
          <w:p w:rsidR="00C4340B" w:rsidRPr="00EB6D22" w:rsidRDefault="00C4340B" w:rsidP="00C4340B">
            <w:pPr>
              <w:autoSpaceDE w:val="0"/>
              <w:autoSpaceDN w:val="0"/>
              <w:adjustRightInd w:val="0"/>
              <w:jc w:val="center"/>
              <w:rPr>
                <w:rFonts w:cs="Times New Roman"/>
                <w:sz w:val="22"/>
                <w:szCs w:val="22"/>
              </w:rPr>
            </w:pPr>
            <w:r w:rsidRPr="00EB6D22">
              <w:rPr>
                <w:rFonts w:cs="Times New Roman"/>
                <w:sz w:val="22"/>
                <w:szCs w:val="22"/>
              </w:rPr>
              <w:t>ćwiczenia</w:t>
            </w:r>
          </w:p>
          <w:p w:rsidR="00C4340B" w:rsidRPr="00EB6D22" w:rsidRDefault="00C4340B" w:rsidP="00C4340B">
            <w:pPr>
              <w:autoSpaceDE w:val="0"/>
              <w:autoSpaceDN w:val="0"/>
              <w:adjustRightInd w:val="0"/>
              <w:rPr>
                <w:rFonts w:cs="Times New Roman"/>
                <w:sz w:val="22"/>
                <w:szCs w:val="22"/>
              </w:rPr>
            </w:pPr>
            <w:r w:rsidRPr="00EB6D22">
              <w:rPr>
                <w:rFonts w:cs="Times New Roman"/>
                <w:sz w:val="22"/>
                <w:szCs w:val="22"/>
              </w:rPr>
              <w:t>warsztatowe</w:t>
            </w:r>
          </w:p>
          <w:p w:rsidR="00C4340B" w:rsidRPr="00EB6D22" w:rsidRDefault="00C4340B" w:rsidP="00C4340B">
            <w:pPr>
              <w:autoSpaceDE w:val="0"/>
              <w:autoSpaceDN w:val="0"/>
              <w:adjustRightInd w:val="0"/>
              <w:jc w:val="center"/>
              <w:rPr>
                <w:rFonts w:cs="Times New Roman"/>
                <w:sz w:val="22"/>
                <w:szCs w:val="22"/>
              </w:rPr>
            </w:pPr>
          </w:p>
        </w:tc>
        <w:tc>
          <w:tcPr>
            <w:tcW w:w="1904" w:type="dxa"/>
            <w:gridSpan w:val="3"/>
            <w:vMerge/>
            <w:tcBorders>
              <w:top w:val="single" w:sz="8" w:space="0" w:color="000000"/>
              <w:left w:val="single" w:sz="4" w:space="0" w:color="000000"/>
              <w:bottom w:val="single" w:sz="8" w:space="0" w:color="000000"/>
              <w:right w:val="single" w:sz="8" w:space="0" w:color="000000"/>
            </w:tcBorders>
            <w:shd w:val="clear" w:color="000000" w:fill="FFFFFF"/>
          </w:tcPr>
          <w:p w:rsidR="00C4340B" w:rsidRPr="00EB6D22" w:rsidRDefault="00C4340B" w:rsidP="00C4340B">
            <w:pPr>
              <w:autoSpaceDE w:val="0"/>
              <w:autoSpaceDN w:val="0"/>
              <w:adjustRightInd w:val="0"/>
              <w:rPr>
                <w:rFonts w:cs="Times New Roman"/>
                <w:sz w:val="22"/>
                <w:szCs w:val="22"/>
              </w:rPr>
            </w:pPr>
          </w:p>
        </w:tc>
      </w:tr>
      <w:tr w:rsidR="00C4340B" w:rsidRPr="00EB6D22" w:rsidTr="00C4340B">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C4340B" w:rsidRPr="00EB6D22" w:rsidRDefault="00E3286D" w:rsidP="00C4340B">
            <w:pPr>
              <w:autoSpaceDE w:val="0"/>
              <w:autoSpaceDN w:val="0"/>
              <w:adjustRightInd w:val="0"/>
              <w:jc w:val="center"/>
              <w:rPr>
                <w:rFonts w:cs="Times New Roman"/>
                <w:sz w:val="22"/>
                <w:szCs w:val="22"/>
              </w:rPr>
            </w:pPr>
            <w:r>
              <w:rPr>
                <w:rFonts w:cs="Times New Roman"/>
                <w:sz w:val="22"/>
                <w:szCs w:val="22"/>
              </w:rPr>
              <w:t>C22</w:t>
            </w:r>
            <w:r w:rsidR="00C4340B" w:rsidRPr="00EB6D22">
              <w:rPr>
                <w:rFonts w:cs="Times New Roman"/>
                <w:sz w:val="22"/>
                <w:szCs w:val="22"/>
              </w:rPr>
              <w:t>_U03</w:t>
            </w:r>
          </w:p>
        </w:tc>
        <w:tc>
          <w:tcPr>
            <w:tcW w:w="3828" w:type="dxa"/>
            <w:gridSpan w:val="2"/>
            <w:tcBorders>
              <w:top w:val="single" w:sz="8" w:space="0" w:color="000000"/>
              <w:left w:val="single" w:sz="4" w:space="0" w:color="000000"/>
              <w:bottom w:val="single" w:sz="8" w:space="0" w:color="000000"/>
              <w:right w:val="single" w:sz="4" w:space="0" w:color="000000"/>
            </w:tcBorders>
            <w:shd w:val="clear" w:color="000000" w:fill="FFFFFF"/>
          </w:tcPr>
          <w:p w:rsidR="00C4340B" w:rsidRPr="00EB6D22" w:rsidRDefault="00C4340B" w:rsidP="00C4340B">
            <w:pPr>
              <w:autoSpaceDE w:val="0"/>
              <w:autoSpaceDN w:val="0"/>
              <w:adjustRightInd w:val="0"/>
              <w:jc w:val="both"/>
              <w:rPr>
                <w:rFonts w:cs="Times New Roman"/>
                <w:sz w:val="22"/>
                <w:szCs w:val="22"/>
              </w:rPr>
            </w:pPr>
            <w:r w:rsidRPr="00EB6D22">
              <w:rPr>
                <w:rFonts w:cs="Times New Roman"/>
                <w:sz w:val="22"/>
                <w:szCs w:val="22"/>
              </w:rPr>
              <w:t>Student potrafi planować, organizować pracę indywidualną oraz w zespole, współdziałać z innymi osobami w ramach prac zespołowych.</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C4340B" w:rsidRPr="00EB6D22" w:rsidRDefault="00C4340B" w:rsidP="00C4340B">
            <w:pPr>
              <w:autoSpaceDE w:val="0"/>
              <w:autoSpaceDN w:val="0"/>
              <w:adjustRightInd w:val="0"/>
              <w:jc w:val="center"/>
              <w:rPr>
                <w:rFonts w:cs="Times New Roman"/>
                <w:sz w:val="22"/>
                <w:szCs w:val="22"/>
              </w:rPr>
            </w:pPr>
            <w:r w:rsidRPr="00EB6D22">
              <w:rPr>
                <w:rFonts w:cs="Times New Roman"/>
                <w:sz w:val="22"/>
                <w:szCs w:val="22"/>
              </w:rPr>
              <w:t>K_U08</w:t>
            </w:r>
          </w:p>
        </w:tc>
        <w:tc>
          <w:tcPr>
            <w:tcW w:w="1417" w:type="dxa"/>
            <w:tcBorders>
              <w:top w:val="single" w:sz="8" w:space="0" w:color="000000"/>
              <w:left w:val="single" w:sz="4" w:space="0" w:color="000000"/>
              <w:bottom w:val="single" w:sz="8" w:space="0" w:color="000000"/>
              <w:right w:val="single" w:sz="4" w:space="0" w:color="000000"/>
            </w:tcBorders>
            <w:shd w:val="clear" w:color="000000" w:fill="FFFFFF"/>
          </w:tcPr>
          <w:p w:rsidR="00C4340B" w:rsidRPr="00EB6D22" w:rsidRDefault="00C4340B" w:rsidP="00C4340B">
            <w:pPr>
              <w:autoSpaceDE w:val="0"/>
              <w:autoSpaceDN w:val="0"/>
              <w:adjustRightInd w:val="0"/>
              <w:jc w:val="center"/>
              <w:rPr>
                <w:rFonts w:cs="Times New Roman"/>
                <w:sz w:val="22"/>
                <w:szCs w:val="22"/>
              </w:rPr>
            </w:pPr>
            <w:r w:rsidRPr="00EB6D22">
              <w:rPr>
                <w:rFonts w:cs="Times New Roman"/>
                <w:sz w:val="22"/>
                <w:szCs w:val="22"/>
              </w:rPr>
              <w:t>ćwiczenia</w:t>
            </w:r>
          </w:p>
          <w:p w:rsidR="00C4340B" w:rsidRPr="00EB6D22" w:rsidRDefault="00C4340B" w:rsidP="00C4340B">
            <w:pPr>
              <w:autoSpaceDE w:val="0"/>
              <w:autoSpaceDN w:val="0"/>
              <w:adjustRightInd w:val="0"/>
              <w:rPr>
                <w:rFonts w:cs="Times New Roman"/>
                <w:sz w:val="22"/>
                <w:szCs w:val="22"/>
              </w:rPr>
            </w:pPr>
            <w:r w:rsidRPr="00EB6D22">
              <w:rPr>
                <w:rFonts w:cs="Times New Roman"/>
                <w:sz w:val="22"/>
                <w:szCs w:val="22"/>
              </w:rPr>
              <w:t>warsztatowe</w:t>
            </w:r>
          </w:p>
          <w:p w:rsidR="00C4340B" w:rsidRPr="00EB6D22" w:rsidRDefault="00C4340B" w:rsidP="00C4340B">
            <w:pPr>
              <w:autoSpaceDE w:val="0"/>
              <w:autoSpaceDN w:val="0"/>
              <w:adjustRightInd w:val="0"/>
              <w:rPr>
                <w:rFonts w:cs="Times New Roman"/>
                <w:sz w:val="22"/>
                <w:szCs w:val="22"/>
              </w:rPr>
            </w:pPr>
          </w:p>
          <w:p w:rsidR="00C4340B" w:rsidRPr="00EB6D22" w:rsidRDefault="00C4340B" w:rsidP="00C4340B">
            <w:pPr>
              <w:autoSpaceDE w:val="0"/>
              <w:autoSpaceDN w:val="0"/>
              <w:adjustRightInd w:val="0"/>
              <w:jc w:val="center"/>
              <w:rPr>
                <w:rFonts w:cs="Times New Roman"/>
                <w:sz w:val="22"/>
                <w:szCs w:val="22"/>
              </w:rPr>
            </w:pPr>
          </w:p>
        </w:tc>
        <w:tc>
          <w:tcPr>
            <w:tcW w:w="1904" w:type="dxa"/>
            <w:gridSpan w:val="3"/>
            <w:vMerge/>
            <w:tcBorders>
              <w:top w:val="single" w:sz="8" w:space="0" w:color="000000"/>
              <w:left w:val="single" w:sz="4" w:space="0" w:color="000000"/>
              <w:bottom w:val="single" w:sz="8" w:space="0" w:color="000000"/>
              <w:right w:val="single" w:sz="8" w:space="0" w:color="000000"/>
            </w:tcBorders>
            <w:shd w:val="clear" w:color="000000" w:fill="FFFFFF"/>
          </w:tcPr>
          <w:p w:rsidR="00C4340B" w:rsidRPr="00EB6D22" w:rsidRDefault="00C4340B" w:rsidP="00C4340B">
            <w:pPr>
              <w:autoSpaceDE w:val="0"/>
              <w:autoSpaceDN w:val="0"/>
              <w:adjustRightInd w:val="0"/>
              <w:rPr>
                <w:rFonts w:cs="Times New Roman"/>
                <w:sz w:val="22"/>
                <w:szCs w:val="22"/>
              </w:rPr>
            </w:pPr>
          </w:p>
        </w:tc>
      </w:tr>
      <w:tr w:rsidR="00C4340B" w:rsidRPr="00EB6D22" w:rsidTr="00C4340B">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C4340B" w:rsidRPr="00EB6D22" w:rsidRDefault="00E3286D" w:rsidP="00C4340B">
            <w:pPr>
              <w:autoSpaceDE w:val="0"/>
              <w:autoSpaceDN w:val="0"/>
              <w:adjustRightInd w:val="0"/>
              <w:jc w:val="center"/>
              <w:rPr>
                <w:rFonts w:cs="Times New Roman"/>
                <w:sz w:val="22"/>
                <w:szCs w:val="22"/>
              </w:rPr>
            </w:pPr>
            <w:r>
              <w:rPr>
                <w:rFonts w:cs="Times New Roman"/>
                <w:sz w:val="22"/>
                <w:szCs w:val="22"/>
              </w:rPr>
              <w:t>C22</w:t>
            </w:r>
            <w:r w:rsidR="00C4340B" w:rsidRPr="00EB6D22">
              <w:rPr>
                <w:rFonts w:cs="Times New Roman"/>
                <w:sz w:val="22"/>
                <w:szCs w:val="22"/>
              </w:rPr>
              <w:t>_K01</w:t>
            </w:r>
          </w:p>
        </w:tc>
        <w:tc>
          <w:tcPr>
            <w:tcW w:w="3828" w:type="dxa"/>
            <w:gridSpan w:val="2"/>
            <w:tcBorders>
              <w:top w:val="single" w:sz="8" w:space="0" w:color="000000"/>
              <w:left w:val="single" w:sz="4" w:space="0" w:color="000000"/>
              <w:bottom w:val="single" w:sz="8" w:space="0" w:color="000000"/>
              <w:right w:val="single" w:sz="4" w:space="0" w:color="000000"/>
            </w:tcBorders>
            <w:shd w:val="clear" w:color="000000" w:fill="FFFFFF"/>
          </w:tcPr>
          <w:p w:rsidR="00C4340B" w:rsidRPr="00EB6D22" w:rsidRDefault="00C4340B" w:rsidP="00C4340B">
            <w:pPr>
              <w:autoSpaceDE w:val="0"/>
              <w:autoSpaceDN w:val="0"/>
              <w:adjustRightInd w:val="0"/>
              <w:jc w:val="both"/>
              <w:rPr>
                <w:rFonts w:cs="Times New Roman"/>
                <w:sz w:val="22"/>
                <w:szCs w:val="22"/>
              </w:rPr>
            </w:pPr>
            <w:r w:rsidRPr="00EB6D22">
              <w:rPr>
                <w:rFonts w:cs="Times New Roman"/>
                <w:sz w:val="22"/>
                <w:szCs w:val="22"/>
              </w:rPr>
              <w:t>Student jest gotowy do odpowiedzialnego pełnienia roli zawodowej</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C4340B" w:rsidRPr="00EB6D22" w:rsidRDefault="00C4340B" w:rsidP="00C4340B">
            <w:pPr>
              <w:autoSpaceDE w:val="0"/>
              <w:autoSpaceDN w:val="0"/>
              <w:adjustRightInd w:val="0"/>
              <w:jc w:val="center"/>
              <w:rPr>
                <w:rFonts w:cs="Times New Roman"/>
                <w:sz w:val="22"/>
                <w:szCs w:val="22"/>
              </w:rPr>
            </w:pPr>
            <w:r w:rsidRPr="00EB6D22">
              <w:rPr>
                <w:rFonts w:cs="Times New Roman"/>
                <w:sz w:val="22"/>
                <w:szCs w:val="22"/>
              </w:rPr>
              <w:t>K_K01</w:t>
            </w:r>
          </w:p>
        </w:tc>
        <w:tc>
          <w:tcPr>
            <w:tcW w:w="1417" w:type="dxa"/>
            <w:tcBorders>
              <w:top w:val="single" w:sz="8" w:space="0" w:color="000000"/>
              <w:left w:val="single" w:sz="4" w:space="0" w:color="000000"/>
              <w:bottom w:val="single" w:sz="8" w:space="0" w:color="000000"/>
              <w:right w:val="single" w:sz="4" w:space="0" w:color="000000"/>
            </w:tcBorders>
            <w:shd w:val="clear" w:color="000000" w:fill="FFFFFF"/>
          </w:tcPr>
          <w:p w:rsidR="00C4340B" w:rsidRPr="00EB6D22" w:rsidRDefault="00C4340B" w:rsidP="00C4340B">
            <w:pPr>
              <w:autoSpaceDE w:val="0"/>
              <w:autoSpaceDN w:val="0"/>
              <w:adjustRightInd w:val="0"/>
              <w:jc w:val="center"/>
              <w:rPr>
                <w:rFonts w:cs="Times New Roman"/>
                <w:sz w:val="22"/>
                <w:szCs w:val="22"/>
              </w:rPr>
            </w:pPr>
            <w:r w:rsidRPr="00EB6D22">
              <w:rPr>
                <w:rFonts w:cs="Times New Roman"/>
                <w:sz w:val="22"/>
                <w:szCs w:val="22"/>
              </w:rPr>
              <w:t>ćwiczenia</w:t>
            </w:r>
          </w:p>
          <w:p w:rsidR="00C4340B" w:rsidRPr="00EB6D22" w:rsidRDefault="00C4340B" w:rsidP="00C4340B">
            <w:pPr>
              <w:autoSpaceDE w:val="0"/>
              <w:autoSpaceDN w:val="0"/>
              <w:adjustRightInd w:val="0"/>
              <w:rPr>
                <w:rFonts w:cs="Times New Roman"/>
                <w:sz w:val="22"/>
                <w:szCs w:val="22"/>
              </w:rPr>
            </w:pPr>
            <w:r w:rsidRPr="00EB6D22">
              <w:rPr>
                <w:rFonts w:cs="Times New Roman"/>
                <w:sz w:val="22"/>
                <w:szCs w:val="22"/>
              </w:rPr>
              <w:t>warsztatowe</w:t>
            </w:r>
          </w:p>
          <w:p w:rsidR="00C4340B" w:rsidRPr="00EB6D22" w:rsidRDefault="00C4340B" w:rsidP="00C4340B">
            <w:pPr>
              <w:autoSpaceDE w:val="0"/>
              <w:autoSpaceDN w:val="0"/>
              <w:adjustRightInd w:val="0"/>
              <w:rPr>
                <w:rFonts w:cs="Times New Roman"/>
                <w:sz w:val="22"/>
                <w:szCs w:val="22"/>
              </w:rPr>
            </w:pPr>
          </w:p>
          <w:p w:rsidR="00C4340B" w:rsidRPr="00EB6D22" w:rsidRDefault="00C4340B" w:rsidP="00C4340B">
            <w:pPr>
              <w:autoSpaceDE w:val="0"/>
              <w:autoSpaceDN w:val="0"/>
              <w:adjustRightInd w:val="0"/>
              <w:jc w:val="center"/>
              <w:rPr>
                <w:rFonts w:cs="Times New Roman"/>
                <w:sz w:val="22"/>
                <w:szCs w:val="22"/>
              </w:rPr>
            </w:pPr>
          </w:p>
        </w:tc>
        <w:tc>
          <w:tcPr>
            <w:tcW w:w="1904" w:type="dxa"/>
            <w:gridSpan w:val="3"/>
            <w:tcBorders>
              <w:top w:val="single" w:sz="8" w:space="0" w:color="000000"/>
              <w:left w:val="single" w:sz="4" w:space="0" w:color="000000"/>
              <w:bottom w:val="single" w:sz="8" w:space="0" w:color="000000"/>
              <w:right w:val="single" w:sz="8" w:space="0" w:color="000000"/>
            </w:tcBorders>
            <w:shd w:val="clear" w:color="000000" w:fill="FFFFFF"/>
          </w:tcPr>
          <w:p w:rsidR="00C4340B" w:rsidRPr="00EB6D22" w:rsidRDefault="00C4340B" w:rsidP="00C4340B">
            <w:pPr>
              <w:autoSpaceDE w:val="0"/>
              <w:autoSpaceDN w:val="0"/>
              <w:adjustRightInd w:val="0"/>
              <w:jc w:val="center"/>
              <w:rPr>
                <w:rFonts w:cs="Times New Roman"/>
                <w:sz w:val="22"/>
                <w:szCs w:val="22"/>
              </w:rPr>
            </w:pPr>
            <w:r w:rsidRPr="00EB6D22">
              <w:rPr>
                <w:rFonts w:cs="Times New Roman"/>
                <w:sz w:val="22"/>
                <w:szCs w:val="22"/>
              </w:rPr>
              <w:t>Na podstawie obserwacji aktywności studentów przy realizowanych projektach oraz obecności na ćwiczeniach kiedy są wykonywane.</w:t>
            </w:r>
          </w:p>
        </w:tc>
      </w:tr>
      <w:tr w:rsidR="00C4340B" w:rsidRPr="00EB6D22" w:rsidTr="00C4340B">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C4340B" w:rsidRPr="00EB6D22" w:rsidRDefault="00E3286D" w:rsidP="00C4340B">
            <w:pPr>
              <w:autoSpaceDE w:val="0"/>
              <w:autoSpaceDN w:val="0"/>
              <w:adjustRightInd w:val="0"/>
              <w:jc w:val="center"/>
              <w:rPr>
                <w:rFonts w:cs="Times New Roman"/>
                <w:sz w:val="22"/>
                <w:szCs w:val="22"/>
              </w:rPr>
            </w:pPr>
            <w:r>
              <w:rPr>
                <w:rFonts w:cs="Times New Roman"/>
                <w:sz w:val="22"/>
                <w:szCs w:val="22"/>
              </w:rPr>
              <w:t>C22</w:t>
            </w:r>
            <w:r w:rsidR="00C4340B" w:rsidRPr="00EB6D22">
              <w:rPr>
                <w:rFonts w:cs="Times New Roman"/>
                <w:sz w:val="22"/>
                <w:szCs w:val="22"/>
              </w:rPr>
              <w:t>_K02</w:t>
            </w:r>
          </w:p>
        </w:tc>
        <w:tc>
          <w:tcPr>
            <w:tcW w:w="3828" w:type="dxa"/>
            <w:gridSpan w:val="2"/>
            <w:tcBorders>
              <w:top w:val="single" w:sz="8" w:space="0" w:color="000000"/>
              <w:left w:val="single" w:sz="4" w:space="0" w:color="000000"/>
              <w:bottom w:val="single" w:sz="8" w:space="0" w:color="000000"/>
              <w:right w:val="single" w:sz="4" w:space="0" w:color="000000"/>
            </w:tcBorders>
            <w:shd w:val="clear" w:color="000000" w:fill="FFFFFF"/>
          </w:tcPr>
          <w:p w:rsidR="00C4340B" w:rsidRPr="00EB6D22" w:rsidRDefault="00C4340B" w:rsidP="00C4340B">
            <w:pPr>
              <w:autoSpaceDE w:val="0"/>
              <w:autoSpaceDN w:val="0"/>
              <w:adjustRightInd w:val="0"/>
              <w:jc w:val="both"/>
              <w:rPr>
                <w:rFonts w:cs="Times New Roman"/>
                <w:sz w:val="22"/>
                <w:szCs w:val="22"/>
              </w:rPr>
            </w:pPr>
            <w:r w:rsidRPr="00EB6D22">
              <w:rPr>
                <w:rFonts w:cs="Times New Roman"/>
                <w:sz w:val="22"/>
                <w:szCs w:val="22"/>
              </w:rPr>
              <w:t>Student jest gotowy do krytycznej oceny posiadanej wiedzy i odbieranych treści oraz uznawania znaczenia wiedzy w rozwiązywaniu problemów poznawczych i praktycznych oraz zasięgania opinii ekspertów w przypadku trudności z samodzielnym rozwiązaniem problemu</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C4340B" w:rsidRPr="00EB6D22" w:rsidRDefault="00C4340B" w:rsidP="00C4340B">
            <w:pPr>
              <w:autoSpaceDE w:val="0"/>
              <w:autoSpaceDN w:val="0"/>
              <w:adjustRightInd w:val="0"/>
              <w:jc w:val="center"/>
              <w:rPr>
                <w:rFonts w:cs="Times New Roman"/>
                <w:sz w:val="22"/>
                <w:szCs w:val="22"/>
              </w:rPr>
            </w:pPr>
            <w:r w:rsidRPr="00EB6D22">
              <w:rPr>
                <w:rFonts w:cs="Times New Roman"/>
                <w:sz w:val="22"/>
                <w:szCs w:val="22"/>
              </w:rPr>
              <w:t>K</w:t>
            </w:r>
            <w:r w:rsidRPr="00EB6D22">
              <w:rPr>
                <w:rFonts w:cs="Times New Roman"/>
                <w:sz w:val="22"/>
                <w:szCs w:val="22"/>
              </w:rPr>
              <w:softHyphen/>
              <w:t>_K02</w:t>
            </w:r>
          </w:p>
        </w:tc>
        <w:tc>
          <w:tcPr>
            <w:tcW w:w="1417" w:type="dxa"/>
            <w:tcBorders>
              <w:top w:val="single" w:sz="8" w:space="0" w:color="000000"/>
              <w:left w:val="single" w:sz="4" w:space="0" w:color="000000"/>
              <w:bottom w:val="single" w:sz="8" w:space="0" w:color="000000"/>
              <w:right w:val="single" w:sz="4" w:space="0" w:color="000000"/>
            </w:tcBorders>
            <w:shd w:val="clear" w:color="000000" w:fill="FFFFFF"/>
          </w:tcPr>
          <w:p w:rsidR="00C4340B" w:rsidRPr="00EB6D22" w:rsidRDefault="00C4340B" w:rsidP="00C4340B">
            <w:pPr>
              <w:autoSpaceDE w:val="0"/>
              <w:autoSpaceDN w:val="0"/>
              <w:adjustRightInd w:val="0"/>
              <w:jc w:val="center"/>
              <w:rPr>
                <w:rFonts w:cs="Times New Roman"/>
                <w:sz w:val="22"/>
                <w:szCs w:val="22"/>
              </w:rPr>
            </w:pPr>
            <w:r w:rsidRPr="00EB6D22">
              <w:rPr>
                <w:rFonts w:cs="Times New Roman"/>
                <w:sz w:val="22"/>
                <w:szCs w:val="22"/>
              </w:rPr>
              <w:t>ćwiczenia</w:t>
            </w:r>
          </w:p>
          <w:p w:rsidR="00C4340B" w:rsidRPr="00EB6D22" w:rsidRDefault="00C4340B" w:rsidP="00C4340B">
            <w:pPr>
              <w:autoSpaceDE w:val="0"/>
              <w:autoSpaceDN w:val="0"/>
              <w:adjustRightInd w:val="0"/>
              <w:rPr>
                <w:rFonts w:cs="Times New Roman"/>
                <w:sz w:val="22"/>
                <w:szCs w:val="22"/>
              </w:rPr>
            </w:pPr>
            <w:r w:rsidRPr="00EB6D22">
              <w:rPr>
                <w:rFonts w:cs="Times New Roman"/>
                <w:sz w:val="22"/>
                <w:szCs w:val="22"/>
              </w:rPr>
              <w:t>warsztatowe</w:t>
            </w:r>
          </w:p>
          <w:p w:rsidR="00C4340B" w:rsidRPr="00EB6D22" w:rsidRDefault="00C4340B" w:rsidP="00C4340B">
            <w:pPr>
              <w:autoSpaceDE w:val="0"/>
              <w:autoSpaceDN w:val="0"/>
              <w:adjustRightInd w:val="0"/>
              <w:rPr>
                <w:rFonts w:cs="Times New Roman"/>
                <w:sz w:val="22"/>
                <w:szCs w:val="22"/>
              </w:rPr>
            </w:pPr>
          </w:p>
          <w:p w:rsidR="00C4340B" w:rsidRPr="00EB6D22" w:rsidRDefault="00C4340B" w:rsidP="00C4340B">
            <w:pPr>
              <w:autoSpaceDE w:val="0"/>
              <w:autoSpaceDN w:val="0"/>
              <w:adjustRightInd w:val="0"/>
              <w:jc w:val="center"/>
              <w:rPr>
                <w:rFonts w:cs="Times New Roman"/>
                <w:sz w:val="22"/>
                <w:szCs w:val="22"/>
              </w:rPr>
            </w:pPr>
          </w:p>
        </w:tc>
        <w:tc>
          <w:tcPr>
            <w:tcW w:w="1904" w:type="dxa"/>
            <w:gridSpan w:val="3"/>
            <w:tcBorders>
              <w:top w:val="single" w:sz="8" w:space="0" w:color="000000"/>
              <w:left w:val="single" w:sz="4" w:space="0" w:color="000000"/>
              <w:bottom w:val="single" w:sz="8" w:space="0" w:color="000000"/>
              <w:right w:val="single" w:sz="8" w:space="0" w:color="000000"/>
            </w:tcBorders>
            <w:shd w:val="clear" w:color="000000" w:fill="FFFFFF"/>
          </w:tcPr>
          <w:p w:rsidR="00C4340B" w:rsidRPr="00EB6D22" w:rsidRDefault="00C4340B" w:rsidP="00C4340B">
            <w:pPr>
              <w:autoSpaceDE w:val="0"/>
              <w:autoSpaceDN w:val="0"/>
              <w:adjustRightInd w:val="0"/>
              <w:jc w:val="center"/>
              <w:rPr>
                <w:rFonts w:cs="Times New Roman"/>
                <w:sz w:val="22"/>
                <w:szCs w:val="22"/>
              </w:rPr>
            </w:pPr>
            <w:r w:rsidRPr="00EB6D22">
              <w:rPr>
                <w:rFonts w:cs="Times New Roman"/>
                <w:sz w:val="22"/>
                <w:szCs w:val="22"/>
              </w:rPr>
              <w:t>Na podstawie obserwacji aktywności studentów przy realizowanych projektach oraz obecności na ćwiczeniach kiedy są wykonywane.</w:t>
            </w:r>
          </w:p>
        </w:tc>
      </w:tr>
      <w:tr w:rsidR="00C4340B" w:rsidRPr="00EB6D22" w:rsidTr="00C4340B">
        <w:trPr>
          <w:gridAfter w:val="1"/>
          <w:wAfter w:w="27" w:type="dxa"/>
          <w:trHeight w:val="1"/>
        </w:trPr>
        <w:tc>
          <w:tcPr>
            <w:tcW w:w="9390" w:type="dxa"/>
            <w:gridSpan w:val="7"/>
            <w:tcBorders>
              <w:top w:val="single" w:sz="8" w:space="0" w:color="000000"/>
              <w:left w:val="single" w:sz="8" w:space="0" w:color="000000"/>
              <w:bottom w:val="single" w:sz="8" w:space="0" w:color="000000"/>
              <w:right w:val="single" w:sz="8" w:space="0" w:color="000000"/>
            </w:tcBorders>
            <w:shd w:val="clear" w:color="000000" w:fill="D9D9D9"/>
          </w:tcPr>
          <w:p w:rsidR="00C4340B" w:rsidRPr="00EB6D22" w:rsidRDefault="00C4340B" w:rsidP="00A81F1F">
            <w:pPr>
              <w:autoSpaceDE w:val="0"/>
              <w:autoSpaceDN w:val="0"/>
              <w:adjustRightInd w:val="0"/>
              <w:jc w:val="center"/>
              <w:rPr>
                <w:rFonts w:cs="Times New Roman"/>
              </w:rPr>
            </w:pPr>
            <w:r w:rsidRPr="00EB6D22">
              <w:rPr>
                <w:rFonts w:cs="Times New Roman"/>
                <w:b/>
                <w:bCs/>
              </w:rPr>
              <w:t>Nakład pracy studenta (bilans punktów ECTS)</w:t>
            </w:r>
          </w:p>
        </w:tc>
      </w:tr>
      <w:tr w:rsidR="00C4340B" w:rsidRPr="00EB6D22" w:rsidTr="00C4340B">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C4340B" w:rsidRPr="00EB6D22" w:rsidRDefault="00C4340B"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536" w:type="dxa"/>
            <w:gridSpan w:val="3"/>
            <w:tcBorders>
              <w:top w:val="single" w:sz="8" w:space="0" w:color="000000"/>
              <w:left w:val="single" w:sz="2" w:space="0" w:color="000000"/>
              <w:bottom w:val="single" w:sz="8" w:space="0" w:color="000000"/>
              <w:right w:val="single" w:sz="8" w:space="0" w:color="000000"/>
            </w:tcBorders>
            <w:shd w:val="clear" w:color="000000" w:fill="FFFFFF"/>
          </w:tcPr>
          <w:p w:rsidR="00C4340B" w:rsidRPr="00EB6D22" w:rsidRDefault="00C4340B" w:rsidP="00A81F1F">
            <w:pPr>
              <w:autoSpaceDE w:val="0"/>
              <w:autoSpaceDN w:val="0"/>
              <w:adjustRightInd w:val="0"/>
              <w:rPr>
                <w:rFonts w:cs="Times New Roman"/>
              </w:rPr>
            </w:pPr>
            <w:r w:rsidRPr="00EB6D22">
              <w:rPr>
                <w:rFonts w:cs="Times New Roman"/>
              </w:rPr>
              <w:t>1</w:t>
            </w:r>
          </w:p>
        </w:tc>
        <w:tc>
          <w:tcPr>
            <w:tcW w:w="1167"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C4340B" w:rsidRPr="00EB6D22" w:rsidRDefault="00C4340B" w:rsidP="00C4340B">
            <w:pPr>
              <w:autoSpaceDE w:val="0"/>
              <w:autoSpaceDN w:val="0"/>
              <w:adjustRightInd w:val="0"/>
              <w:ind w:left="113" w:right="113"/>
              <w:jc w:val="center"/>
              <w:rPr>
                <w:rFonts w:cs="Times New Roman"/>
              </w:rPr>
            </w:pPr>
            <w:r w:rsidRPr="00EB6D22">
              <w:rPr>
                <w:rFonts w:cs="Times New Roman"/>
              </w:rPr>
              <w:t>Stacjonarne</w:t>
            </w:r>
          </w:p>
        </w:tc>
        <w:tc>
          <w:tcPr>
            <w:tcW w:w="737" w:type="dxa"/>
            <w:gridSpan w:val="2"/>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C4340B" w:rsidRPr="00EB6D22" w:rsidRDefault="00C4340B" w:rsidP="00C4340B">
            <w:pPr>
              <w:autoSpaceDE w:val="0"/>
              <w:autoSpaceDN w:val="0"/>
              <w:adjustRightInd w:val="0"/>
              <w:ind w:left="113" w:right="113"/>
              <w:jc w:val="center"/>
              <w:rPr>
                <w:rFonts w:cs="Times New Roman"/>
              </w:rPr>
            </w:pPr>
            <w:r w:rsidRPr="00EB6D22">
              <w:rPr>
                <w:rFonts w:cs="Times New Roman"/>
              </w:rPr>
              <w:t>Niestacjonarne</w:t>
            </w:r>
          </w:p>
        </w:tc>
      </w:tr>
      <w:tr w:rsidR="00C4340B" w:rsidRPr="00EB6D22" w:rsidTr="00C4340B">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C4340B" w:rsidRPr="00EB6D22" w:rsidRDefault="00C4340B" w:rsidP="00A81F1F">
            <w:pPr>
              <w:autoSpaceDE w:val="0"/>
              <w:autoSpaceDN w:val="0"/>
              <w:adjustRightInd w:val="0"/>
              <w:rPr>
                <w:rFonts w:cs="Times New Roman"/>
              </w:rPr>
            </w:pPr>
            <w:r w:rsidRPr="00EB6D22">
              <w:rPr>
                <w:rFonts w:cs="Times New Roman"/>
                <w:b/>
                <w:bCs/>
              </w:rPr>
              <w:t xml:space="preserve">A. Liczba godzin kontaktowych z podziałem na formy zajęć oraz liczba punktów ECTS uzyskanych w ramach </w:t>
            </w:r>
            <w:r w:rsidRPr="00EB6D22">
              <w:rPr>
                <w:rFonts w:cs="Times New Roman"/>
                <w:b/>
                <w:bCs/>
              </w:rPr>
              <w:lastRenderedPageBreak/>
              <w:t>tych zajęć:</w:t>
            </w:r>
          </w:p>
        </w:tc>
        <w:tc>
          <w:tcPr>
            <w:tcW w:w="4536" w:type="dxa"/>
            <w:gridSpan w:val="3"/>
            <w:tcBorders>
              <w:top w:val="single" w:sz="8" w:space="0" w:color="000000"/>
              <w:left w:val="single" w:sz="2" w:space="0" w:color="000000"/>
              <w:bottom w:val="single" w:sz="8" w:space="0" w:color="000000"/>
              <w:right w:val="single" w:sz="8" w:space="0" w:color="000000"/>
            </w:tcBorders>
            <w:shd w:val="clear" w:color="000000" w:fill="FFFFFF"/>
          </w:tcPr>
          <w:p w:rsidR="00C4340B" w:rsidRPr="00EB6D22" w:rsidRDefault="00C4340B" w:rsidP="00A81F1F">
            <w:pPr>
              <w:autoSpaceDE w:val="0"/>
              <w:autoSpaceDN w:val="0"/>
              <w:adjustRightInd w:val="0"/>
              <w:rPr>
                <w:rFonts w:cs="Times New Roman"/>
              </w:rPr>
            </w:pPr>
            <w:r w:rsidRPr="00EB6D22">
              <w:rPr>
                <w:rFonts w:cs="Times New Roman"/>
              </w:rPr>
              <w:lastRenderedPageBreak/>
              <w:t>Ćwiczenia warsztatowe</w:t>
            </w:r>
          </w:p>
          <w:p w:rsidR="00C4340B" w:rsidRPr="00EB6D22" w:rsidRDefault="00C4340B" w:rsidP="00A81F1F">
            <w:pPr>
              <w:autoSpaceDE w:val="0"/>
              <w:autoSpaceDN w:val="0"/>
              <w:adjustRightInd w:val="0"/>
              <w:rPr>
                <w:rFonts w:cs="Times New Roman"/>
                <w:b/>
                <w:bCs/>
              </w:rPr>
            </w:pPr>
            <w:r w:rsidRPr="00EB6D22">
              <w:rPr>
                <w:rFonts w:cs="Times New Roman"/>
                <w:b/>
                <w:bCs/>
              </w:rPr>
              <w:t>w sumie:</w:t>
            </w:r>
          </w:p>
          <w:p w:rsidR="00C4340B" w:rsidRPr="00EB6D22" w:rsidRDefault="00C4340B" w:rsidP="00A81F1F">
            <w:pPr>
              <w:autoSpaceDE w:val="0"/>
              <w:autoSpaceDN w:val="0"/>
              <w:adjustRightInd w:val="0"/>
              <w:rPr>
                <w:rFonts w:cs="Times New Roman"/>
              </w:rPr>
            </w:pPr>
            <w:r w:rsidRPr="00EB6D22">
              <w:rPr>
                <w:rFonts w:cs="Times New Roman"/>
              </w:rPr>
              <w:t>ECTS</w:t>
            </w:r>
          </w:p>
        </w:tc>
        <w:tc>
          <w:tcPr>
            <w:tcW w:w="1167" w:type="dxa"/>
            <w:tcBorders>
              <w:top w:val="single" w:sz="8" w:space="0" w:color="000000"/>
              <w:left w:val="single" w:sz="2" w:space="0" w:color="000000"/>
              <w:bottom w:val="single" w:sz="8" w:space="0" w:color="000000"/>
              <w:right w:val="single" w:sz="8" w:space="0" w:color="000000"/>
            </w:tcBorders>
            <w:shd w:val="clear" w:color="000000" w:fill="FFFFFF"/>
            <w:vAlign w:val="center"/>
          </w:tcPr>
          <w:p w:rsidR="00C4340B" w:rsidRPr="00EB6D22" w:rsidRDefault="00C4340B" w:rsidP="00A81F1F">
            <w:pPr>
              <w:autoSpaceDE w:val="0"/>
              <w:autoSpaceDN w:val="0"/>
              <w:adjustRightInd w:val="0"/>
              <w:jc w:val="center"/>
              <w:rPr>
                <w:rFonts w:cs="Times New Roman"/>
              </w:rPr>
            </w:pPr>
            <w:r w:rsidRPr="00EB6D22">
              <w:rPr>
                <w:rFonts w:cs="Times New Roman"/>
              </w:rPr>
              <w:t>15</w:t>
            </w:r>
          </w:p>
          <w:p w:rsidR="00C4340B" w:rsidRPr="00EB6D22" w:rsidRDefault="00C4340B" w:rsidP="00A81F1F">
            <w:pPr>
              <w:autoSpaceDE w:val="0"/>
              <w:autoSpaceDN w:val="0"/>
              <w:adjustRightInd w:val="0"/>
              <w:jc w:val="center"/>
              <w:rPr>
                <w:rFonts w:cs="Times New Roman"/>
              </w:rPr>
            </w:pPr>
          </w:p>
          <w:p w:rsidR="00C4340B" w:rsidRPr="00EB6D22" w:rsidRDefault="003C7DCE" w:rsidP="00A81F1F">
            <w:pPr>
              <w:autoSpaceDE w:val="0"/>
              <w:autoSpaceDN w:val="0"/>
              <w:adjustRightInd w:val="0"/>
              <w:jc w:val="center"/>
              <w:rPr>
                <w:rFonts w:cs="Times New Roman"/>
                <w:b/>
                <w:bCs/>
              </w:rPr>
            </w:pPr>
            <w:r w:rsidRPr="00EB6D22">
              <w:rPr>
                <w:rFonts w:cs="Times New Roman"/>
                <w:b/>
                <w:bCs/>
              </w:rPr>
              <w:t>15</w:t>
            </w:r>
          </w:p>
          <w:p w:rsidR="00C4340B" w:rsidRPr="00EB6D22" w:rsidRDefault="00C4340B" w:rsidP="00A81F1F">
            <w:pPr>
              <w:autoSpaceDE w:val="0"/>
              <w:autoSpaceDN w:val="0"/>
              <w:adjustRightInd w:val="0"/>
              <w:jc w:val="center"/>
              <w:rPr>
                <w:rFonts w:cs="Times New Roman"/>
              </w:rPr>
            </w:pPr>
            <w:r w:rsidRPr="00EB6D22">
              <w:rPr>
                <w:rFonts w:cs="Times New Roman"/>
              </w:rPr>
              <w:t>0,6</w:t>
            </w:r>
          </w:p>
        </w:tc>
        <w:tc>
          <w:tcPr>
            <w:tcW w:w="737" w:type="dxa"/>
            <w:gridSpan w:val="2"/>
            <w:tcBorders>
              <w:top w:val="single" w:sz="8" w:space="0" w:color="000000"/>
              <w:left w:val="single" w:sz="2" w:space="0" w:color="000000"/>
              <w:bottom w:val="single" w:sz="8" w:space="0" w:color="000000"/>
              <w:right w:val="single" w:sz="8" w:space="0" w:color="000000"/>
            </w:tcBorders>
            <w:shd w:val="clear" w:color="000000" w:fill="FFFFFF"/>
            <w:vAlign w:val="center"/>
          </w:tcPr>
          <w:p w:rsidR="00C4340B" w:rsidRPr="00EB6D22" w:rsidRDefault="00C4340B" w:rsidP="00A81F1F">
            <w:pPr>
              <w:autoSpaceDE w:val="0"/>
              <w:autoSpaceDN w:val="0"/>
              <w:adjustRightInd w:val="0"/>
              <w:jc w:val="center"/>
              <w:rPr>
                <w:rFonts w:cs="Times New Roman"/>
              </w:rPr>
            </w:pPr>
            <w:r w:rsidRPr="00EB6D22">
              <w:rPr>
                <w:rFonts w:cs="Times New Roman"/>
              </w:rPr>
              <w:t>8</w:t>
            </w:r>
          </w:p>
          <w:p w:rsidR="00C4340B" w:rsidRPr="00EB6D22" w:rsidRDefault="00C4340B" w:rsidP="00A81F1F">
            <w:pPr>
              <w:autoSpaceDE w:val="0"/>
              <w:autoSpaceDN w:val="0"/>
              <w:adjustRightInd w:val="0"/>
              <w:jc w:val="center"/>
              <w:rPr>
                <w:rFonts w:cs="Times New Roman"/>
              </w:rPr>
            </w:pPr>
          </w:p>
          <w:p w:rsidR="00C4340B" w:rsidRPr="00EB6D22" w:rsidRDefault="003C7DCE" w:rsidP="00A81F1F">
            <w:pPr>
              <w:autoSpaceDE w:val="0"/>
              <w:autoSpaceDN w:val="0"/>
              <w:adjustRightInd w:val="0"/>
              <w:jc w:val="center"/>
              <w:rPr>
                <w:rFonts w:cs="Times New Roman"/>
                <w:b/>
                <w:bCs/>
              </w:rPr>
            </w:pPr>
            <w:r w:rsidRPr="00EB6D22">
              <w:rPr>
                <w:rFonts w:cs="Times New Roman"/>
                <w:b/>
                <w:bCs/>
              </w:rPr>
              <w:t>8</w:t>
            </w:r>
          </w:p>
          <w:p w:rsidR="00C4340B" w:rsidRPr="00EB6D22" w:rsidRDefault="00C4340B" w:rsidP="00A81F1F">
            <w:pPr>
              <w:autoSpaceDE w:val="0"/>
              <w:autoSpaceDN w:val="0"/>
              <w:adjustRightInd w:val="0"/>
              <w:jc w:val="center"/>
              <w:rPr>
                <w:rFonts w:cs="Times New Roman"/>
              </w:rPr>
            </w:pPr>
            <w:r w:rsidRPr="00EB6D22">
              <w:rPr>
                <w:rFonts w:cs="Times New Roman"/>
              </w:rPr>
              <w:t>0,</w:t>
            </w:r>
            <w:r w:rsidR="003C7DCE" w:rsidRPr="00EB6D22">
              <w:rPr>
                <w:rFonts w:cs="Times New Roman"/>
              </w:rPr>
              <w:t>3</w:t>
            </w:r>
          </w:p>
        </w:tc>
      </w:tr>
      <w:tr w:rsidR="00C4340B" w:rsidRPr="00EB6D22" w:rsidTr="00C4340B">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C4340B" w:rsidRPr="00EB6D22" w:rsidRDefault="00C4340B" w:rsidP="00A81F1F">
            <w:pPr>
              <w:autoSpaceDE w:val="0"/>
              <w:autoSpaceDN w:val="0"/>
              <w:adjustRightInd w:val="0"/>
              <w:rPr>
                <w:rFonts w:cs="Times New Roman"/>
              </w:rPr>
            </w:pPr>
            <w:r w:rsidRPr="00EB6D22">
              <w:rPr>
                <w:rFonts w:cs="Times New Roman"/>
                <w:b/>
                <w:bCs/>
              </w:rPr>
              <w:lastRenderedPageBreak/>
              <w:t>B. Formy aktywności studenta w ramach samokształcenia wraz z planowaną liczbą godzin na każdą formę i liczbą punktów ECTS:</w:t>
            </w:r>
          </w:p>
        </w:tc>
        <w:tc>
          <w:tcPr>
            <w:tcW w:w="4536" w:type="dxa"/>
            <w:gridSpan w:val="3"/>
            <w:tcBorders>
              <w:top w:val="single" w:sz="8" w:space="0" w:color="000000"/>
              <w:left w:val="single" w:sz="2" w:space="0" w:color="000000"/>
              <w:bottom w:val="single" w:sz="8" w:space="0" w:color="000000"/>
              <w:right w:val="single" w:sz="8" w:space="0" w:color="000000"/>
            </w:tcBorders>
            <w:shd w:val="clear" w:color="000000" w:fill="FFFFFF"/>
          </w:tcPr>
          <w:p w:rsidR="00C4340B" w:rsidRPr="00EB6D22" w:rsidRDefault="00C4340B" w:rsidP="00A81F1F">
            <w:pPr>
              <w:autoSpaceDE w:val="0"/>
              <w:autoSpaceDN w:val="0"/>
              <w:adjustRightInd w:val="0"/>
              <w:rPr>
                <w:rFonts w:cs="Times New Roman"/>
              </w:rPr>
            </w:pPr>
            <w:r w:rsidRPr="00EB6D22">
              <w:rPr>
                <w:rFonts w:cs="Times New Roman"/>
              </w:rPr>
              <w:t>Przygotowanie ogólne do ćwiczeń warsztatowych</w:t>
            </w:r>
          </w:p>
          <w:p w:rsidR="00C4340B" w:rsidRPr="00EB6D22" w:rsidRDefault="00C4340B" w:rsidP="00A81F1F">
            <w:pPr>
              <w:autoSpaceDE w:val="0"/>
              <w:autoSpaceDN w:val="0"/>
              <w:adjustRightInd w:val="0"/>
              <w:rPr>
                <w:rFonts w:cs="Times New Roman"/>
              </w:rPr>
            </w:pPr>
            <w:r w:rsidRPr="00EB6D22">
              <w:rPr>
                <w:rFonts w:cs="Times New Roman"/>
              </w:rPr>
              <w:t>Przygotowanie i przeprowadzenie badań marketingowych</w:t>
            </w:r>
          </w:p>
          <w:p w:rsidR="00C4340B" w:rsidRPr="00EB6D22" w:rsidRDefault="00C4340B" w:rsidP="00A81F1F">
            <w:pPr>
              <w:autoSpaceDE w:val="0"/>
              <w:autoSpaceDN w:val="0"/>
              <w:adjustRightInd w:val="0"/>
              <w:rPr>
                <w:rFonts w:cs="Times New Roman"/>
              </w:rPr>
            </w:pPr>
            <w:r w:rsidRPr="00EB6D22">
              <w:rPr>
                <w:rFonts w:cs="Times New Roman"/>
              </w:rPr>
              <w:t>Przygotowanie do kolokwium</w:t>
            </w:r>
          </w:p>
          <w:p w:rsidR="00C4340B" w:rsidRPr="00EB6D22" w:rsidRDefault="00C4340B" w:rsidP="00A81F1F">
            <w:pPr>
              <w:autoSpaceDE w:val="0"/>
              <w:autoSpaceDN w:val="0"/>
              <w:adjustRightInd w:val="0"/>
              <w:rPr>
                <w:rFonts w:cs="Times New Roman"/>
              </w:rPr>
            </w:pPr>
          </w:p>
          <w:p w:rsidR="00C4340B" w:rsidRPr="00EB6D22" w:rsidRDefault="00C4340B" w:rsidP="00A81F1F">
            <w:pPr>
              <w:autoSpaceDE w:val="0"/>
              <w:autoSpaceDN w:val="0"/>
              <w:adjustRightInd w:val="0"/>
              <w:rPr>
                <w:rFonts w:cs="Times New Roman"/>
                <w:b/>
                <w:bCs/>
              </w:rPr>
            </w:pPr>
            <w:r w:rsidRPr="00EB6D22">
              <w:rPr>
                <w:rFonts w:cs="Times New Roman"/>
                <w:b/>
                <w:bCs/>
              </w:rPr>
              <w:t xml:space="preserve">w sumie: </w:t>
            </w:r>
          </w:p>
          <w:p w:rsidR="00C4340B" w:rsidRPr="00EB6D22" w:rsidRDefault="00C4340B" w:rsidP="00A81F1F">
            <w:pPr>
              <w:autoSpaceDE w:val="0"/>
              <w:autoSpaceDN w:val="0"/>
              <w:adjustRightInd w:val="0"/>
              <w:rPr>
                <w:rFonts w:cs="Times New Roman"/>
              </w:rPr>
            </w:pPr>
            <w:r w:rsidRPr="00EB6D22">
              <w:rPr>
                <w:rFonts w:cs="Times New Roman"/>
              </w:rPr>
              <w:t>ECTS</w:t>
            </w:r>
          </w:p>
        </w:tc>
        <w:tc>
          <w:tcPr>
            <w:tcW w:w="1167" w:type="dxa"/>
            <w:tcBorders>
              <w:top w:val="single" w:sz="8" w:space="0" w:color="000000"/>
              <w:left w:val="single" w:sz="2" w:space="0" w:color="000000"/>
              <w:bottom w:val="single" w:sz="8" w:space="0" w:color="000000"/>
              <w:right w:val="single" w:sz="8" w:space="0" w:color="000000"/>
            </w:tcBorders>
            <w:shd w:val="clear" w:color="000000" w:fill="FFFFFF"/>
            <w:vAlign w:val="center"/>
          </w:tcPr>
          <w:p w:rsidR="00C4340B" w:rsidRPr="00EB6D22" w:rsidRDefault="00B84AD0" w:rsidP="00A81F1F">
            <w:pPr>
              <w:autoSpaceDE w:val="0"/>
              <w:autoSpaceDN w:val="0"/>
              <w:adjustRightInd w:val="0"/>
              <w:jc w:val="center"/>
              <w:rPr>
                <w:rFonts w:cs="Times New Roman"/>
              </w:rPr>
            </w:pPr>
            <w:r w:rsidRPr="00EB6D22">
              <w:rPr>
                <w:rFonts w:cs="Times New Roman"/>
              </w:rPr>
              <w:t>2</w:t>
            </w:r>
          </w:p>
          <w:p w:rsidR="00C4340B" w:rsidRPr="00EB6D22" w:rsidRDefault="00C4340B" w:rsidP="00A81F1F">
            <w:pPr>
              <w:autoSpaceDE w:val="0"/>
              <w:autoSpaceDN w:val="0"/>
              <w:adjustRightInd w:val="0"/>
              <w:jc w:val="center"/>
              <w:rPr>
                <w:rFonts w:cs="Times New Roman"/>
              </w:rPr>
            </w:pPr>
          </w:p>
          <w:p w:rsidR="00C4340B" w:rsidRPr="00EB6D22" w:rsidRDefault="00C4340B" w:rsidP="00A81F1F">
            <w:pPr>
              <w:autoSpaceDE w:val="0"/>
              <w:autoSpaceDN w:val="0"/>
              <w:adjustRightInd w:val="0"/>
              <w:jc w:val="center"/>
              <w:rPr>
                <w:rFonts w:cs="Times New Roman"/>
              </w:rPr>
            </w:pPr>
          </w:p>
          <w:p w:rsidR="00C4340B" w:rsidRPr="00EB6D22" w:rsidRDefault="00C4340B" w:rsidP="00A81F1F">
            <w:pPr>
              <w:autoSpaceDE w:val="0"/>
              <w:autoSpaceDN w:val="0"/>
              <w:adjustRightInd w:val="0"/>
              <w:jc w:val="center"/>
              <w:rPr>
                <w:rFonts w:cs="Times New Roman"/>
              </w:rPr>
            </w:pPr>
            <w:r w:rsidRPr="00EB6D22">
              <w:rPr>
                <w:rFonts w:cs="Times New Roman"/>
              </w:rPr>
              <w:t>5</w:t>
            </w:r>
          </w:p>
          <w:p w:rsidR="00C4340B" w:rsidRPr="00EB6D22" w:rsidRDefault="00C4340B" w:rsidP="00A81F1F">
            <w:pPr>
              <w:autoSpaceDE w:val="0"/>
              <w:autoSpaceDN w:val="0"/>
              <w:adjustRightInd w:val="0"/>
              <w:jc w:val="center"/>
              <w:rPr>
                <w:rFonts w:cs="Times New Roman"/>
              </w:rPr>
            </w:pPr>
            <w:r w:rsidRPr="00EB6D22">
              <w:rPr>
                <w:rFonts w:cs="Times New Roman"/>
              </w:rPr>
              <w:t>3</w:t>
            </w:r>
          </w:p>
          <w:p w:rsidR="00C4340B" w:rsidRPr="00EB6D22" w:rsidRDefault="00C4340B" w:rsidP="00A81F1F">
            <w:pPr>
              <w:autoSpaceDE w:val="0"/>
              <w:autoSpaceDN w:val="0"/>
              <w:adjustRightInd w:val="0"/>
              <w:jc w:val="center"/>
              <w:rPr>
                <w:rFonts w:cs="Times New Roman"/>
              </w:rPr>
            </w:pPr>
          </w:p>
          <w:p w:rsidR="00C4340B" w:rsidRPr="00EB6D22" w:rsidRDefault="003C7DCE" w:rsidP="00A81F1F">
            <w:pPr>
              <w:autoSpaceDE w:val="0"/>
              <w:autoSpaceDN w:val="0"/>
              <w:adjustRightInd w:val="0"/>
              <w:jc w:val="center"/>
              <w:rPr>
                <w:rFonts w:cs="Times New Roman"/>
                <w:b/>
                <w:bCs/>
              </w:rPr>
            </w:pPr>
            <w:r w:rsidRPr="00EB6D22">
              <w:rPr>
                <w:rFonts w:cs="Times New Roman"/>
                <w:b/>
                <w:bCs/>
              </w:rPr>
              <w:t>10</w:t>
            </w:r>
          </w:p>
          <w:p w:rsidR="00C4340B" w:rsidRPr="00EB6D22" w:rsidRDefault="00C4340B" w:rsidP="00A81F1F">
            <w:pPr>
              <w:autoSpaceDE w:val="0"/>
              <w:autoSpaceDN w:val="0"/>
              <w:adjustRightInd w:val="0"/>
              <w:jc w:val="center"/>
              <w:rPr>
                <w:rFonts w:cs="Times New Roman"/>
              </w:rPr>
            </w:pPr>
            <w:r w:rsidRPr="00EB6D22">
              <w:rPr>
                <w:rFonts w:cs="Times New Roman"/>
              </w:rPr>
              <w:t>0,4</w:t>
            </w:r>
          </w:p>
        </w:tc>
        <w:tc>
          <w:tcPr>
            <w:tcW w:w="737" w:type="dxa"/>
            <w:gridSpan w:val="2"/>
            <w:tcBorders>
              <w:top w:val="single" w:sz="8" w:space="0" w:color="000000"/>
              <w:left w:val="single" w:sz="2" w:space="0" w:color="000000"/>
              <w:bottom w:val="single" w:sz="8" w:space="0" w:color="000000"/>
              <w:right w:val="single" w:sz="8" w:space="0" w:color="000000"/>
            </w:tcBorders>
            <w:shd w:val="clear" w:color="000000" w:fill="FFFFFF"/>
            <w:vAlign w:val="center"/>
          </w:tcPr>
          <w:p w:rsidR="00C4340B" w:rsidRPr="00EB6D22" w:rsidRDefault="00B84AD0" w:rsidP="00A81F1F">
            <w:pPr>
              <w:autoSpaceDE w:val="0"/>
              <w:autoSpaceDN w:val="0"/>
              <w:adjustRightInd w:val="0"/>
              <w:jc w:val="center"/>
              <w:rPr>
                <w:rFonts w:cs="Times New Roman"/>
              </w:rPr>
            </w:pPr>
            <w:r w:rsidRPr="00EB6D22">
              <w:rPr>
                <w:rFonts w:cs="Times New Roman"/>
              </w:rPr>
              <w:t>2</w:t>
            </w:r>
          </w:p>
          <w:p w:rsidR="00C4340B" w:rsidRPr="00EB6D22" w:rsidRDefault="00C4340B" w:rsidP="00A81F1F">
            <w:pPr>
              <w:autoSpaceDE w:val="0"/>
              <w:autoSpaceDN w:val="0"/>
              <w:adjustRightInd w:val="0"/>
              <w:jc w:val="center"/>
              <w:rPr>
                <w:rFonts w:cs="Times New Roman"/>
              </w:rPr>
            </w:pPr>
          </w:p>
          <w:p w:rsidR="00C4340B" w:rsidRPr="00EB6D22" w:rsidRDefault="00C4340B" w:rsidP="00A81F1F">
            <w:pPr>
              <w:autoSpaceDE w:val="0"/>
              <w:autoSpaceDN w:val="0"/>
              <w:adjustRightInd w:val="0"/>
              <w:jc w:val="center"/>
              <w:rPr>
                <w:rFonts w:cs="Times New Roman"/>
              </w:rPr>
            </w:pPr>
          </w:p>
          <w:p w:rsidR="00C4340B" w:rsidRPr="00EB6D22" w:rsidRDefault="00C4340B" w:rsidP="00A81F1F">
            <w:pPr>
              <w:autoSpaceDE w:val="0"/>
              <w:autoSpaceDN w:val="0"/>
              <w:adjustRightInd w:val="0"/>
              <w:jc w:val="center"/>
              <w:rPr>
                <w:rFonts w:cs="Times New Roman"/>
              </w:rPr>
            </w:pPr>
            <w:r w:rsidRPr="00EB6D22">
              <w:rPr>
                <w:rFonts w:cs="Times New Roman"/>
              </w:rPr>
              <w:t>10</w:t>
            </w:r>
          </w:p>
          <w:p w:rsidR="00C4340B" w:rsidRPr="00EB6D22" w:rsidRDefault="00C4340B" w:rsidP="00A81F1F">
            <w:pPr>
              <w:autoSpaceDE w:val="0"/>
              <w:autoSpaceDN w:val="0"/>
              <w:adjustRightInd w:val="0"/>
              <w:jc w:val="center"/>
              <w:rPr>
                <w:rFonts w:cs="Times New Roman"/>
              </w:rPr>
            </w:pPr>
            <w:r w:rsidRPr="00EB6D22">
              <w:rPr>
                <w:rFonts w:cs="Times New Roman"/>
              </w:rPr>
              <w:t>5</w:t>
            </w:r>
          </w:p>
          <w:p w:rsidR="00C4340B" w:rsidRPr="00EB6D22" w:rsidRDefault="00C4340B" w:rsidP="00A81F1F">
            <w:pPr>
              <w:autoSpaceDE w:val="0"/>
              <w:autoSpaceDN w:val="0"/>
              <w:adjustRightInd w:val="0"/>
              <w:jc w:val="center"/>
              <w:rPr>
                <w:rFonts w:cs="Times New Roman"/>
              </w:rPr>
            </w:pPr>
          </w:p>
          <w:p w:rsidR="00C4340B" w:rsidRPr="00EB6D22" w:rsidRDefault="003C7DCE" w:rsidP="00A81F1F">
            <w:pPr>
              <w:autoSpaceDE w:val="0"/>
              <w:autoSpaceDN w:val="0"/>
              <w:adjustRightInd w:val="0"/>
              <w:jc w:val="center"/>
              <w:rPr>
                <w:rFonts w:cs="Times New Roman"/>
                <w:b/>
                <w:bCs/>
              </w:rPr>
            </w:pPr>
            <w:r w:rsidRPr="00EB6D22">
              <w:rPr>
                <w:rFonts w:cs="Times New Roman"/>
                <w:b/>
                <w:bCs/>
              </w:rPr>
              <w:t>17</w:t>
            </w:r>
          </w:p>
          <w:p w:rsidR="00C4340B" w:rsidRPr="00EB6D22" w:rsidRDefault="003C7DCE" w:rsidP="00A81F1F">
            <w:pPr>
              <w:autoSpaceDE w:val="0"/>
              <w:autoSpaceDN w:val="0"/>
              <w:adjustRightInd w:val="0"/>
              <w:jc w:val="center"/>
              <w:rPr>
                <w:rFonts w:cs="Times New Roman"/>
              </w:rPr>
            </w:pPr>
            <w:r w:rsidRPr="00EB6D22">
              <w:rPr>
                <w:rFonts w:cs="Times New Roman"/>
              </w:rPr>
              <w:t>0,7</w:t>
            </w:r>
          </w:p>
        </w:tc>
      </w:tr>
      <w:tr w:rsidR="00C4340B" w:rsidRPr="00EB6D22" w:rsidTr="00C4340B">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C4340B" w:rsidRPr="00EB6D22" w:rsidRDefault="00C4340B"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536" w:type="dxa"/>
            <w:gridSpan w:val="3"/>
            <w:tcBorders>
              <w:top w:val="single" w:sz="8" w:space="0" w:color="000000"/>
              <w:left w:val="single" w:sz="2" w:space="0" w:color="000000"/>
              <w:bottom w:val="single" w:sz="8" w:space="0" w:color="000000"/>
              <w:right w:val="single" w:sz="8" w:space="0" w:color="000000"/>
            </w:tcBorders>
            <w:shd w:val="clear" w:color="000000" w:fill="FFFFFF"/>
          </w:tcPr>
          <w:p w:rsidR="00C4340B" w:rsidRPr="00EB6D22" w:rsidRDefault="00C4340B" w:rsidP="00A81F1F">
            <w:pPr>
              <w:autoSpaceDE w:val="0"/>
              <w:autoSpaceDN w:val="0"/>
              <w:adjustRightInd w:val="0"/>
              <w:rPr>
                <w:rFonts w:cs="Times New Roman"/>
              </w:rPr>
            </w:pPr>
            <w:r w:rsidRPr="00EB6D22">
              <w:rPr>
                <w:rFonts w:cs="Times New Roman"/>
              </w:rPr>
              <w:t>Ćwiczenia warsztatowe</w:t>
            </w:r>
          </w:p>
          <w:p w:rsidR="00C4340B" w:rsidRPr="00EB6D22" w:rsidRDefault="00C4340B" w:rsidP="00A81F1F">
            <w:pPr>
              <w:autoSpaceDE w:val="0"/>
              <w:autoSpaceDN w:val="0"/>
              <w:adjustRightInd w:val="0"/>
              <w:rPr>
                <w:rFonts w:cs="Times New Roman"/>
              </w:rPr>
            </w:pPr>
            <w:r w:rsidRPr="00EB6D22">
              <w:rPr>
                <w:rFonts w:cs="Times New Roman"/>
              </w:rPr>
              <w:t>Przygotowanie i przeprowadzenie badań marketingowych</w:t>
            </w:r>
          </w:p>
          <w:p w:rsidR="00C4340B" w:rsidRPr="00EB6D22" w:rsidRDefault="00C4340B" w:rsidP="00A81F1F">
            <w:pPr>
              <w:autoSpaceDE w:val="0"/>
              <w:autoSpaceDN w:val="0"/>
              <w:adjustRightInd w:val="0"/>
              <w:rPr>
                <w:rFonts w:cs="Times New Roman"/>
              </w:rPr>
            </w:pPr>
          </w:p>
          <w:p w:rsidR="00C4340B" w:rsidRPr="00EB6D22" w:rsidRDefault="00C4340B" w:rsidP="00A81F1F">
            <w:pPr>
              <w:autoSpaceDE w:val="0"/>
              <w:autoSpaceDN w:val="0"/>
              <w:adjustRightInd w:val="0"/>
              <w:rPr>
                <w:rFonts w:cs="Times New Roman"/>
                <w:b/>
                <w:bCs/>
              </w:rPr>
            </w:pPr>
            <w:r w:rsidRPr="00EB6D22">
              <w:rPr>
                <w:rFonts w:cs="Times New Roman"/>
                <w:b/>
                <w:bCs/>
              </w:rPr>
              <w:t>w sumie:</w:t>
            </w:r>
          </w:p>
          <w:p w:rsidR="00C4340B" w:rsidRPr="00EB6D22" w:rsidRDefault="00C4340B" w:rsidP="00A81F1F">
            <w:pPr>
              <w:autoSpaceDE w:val="0"/>
              <w:autoSpaceDN w:val="0"/>
              <w:adjustRightInd w:val="0"/>
              <w:rPr>
                <w:rFonts w:cs="Times New Roman"/>
              </w:rPr>
            </w:pPr>
            <w:r w:rsidRPr="00EB6D22">
              <w:rPr>
                <w:rFonts w:cs="Times New Roman"/>
              </w:rPr>
              <w:t>ECTS</w:t>
            </w:r>
          </w:p>
        </w:tc>
        <w:tc>
          <w:tcPr>
            <w:tcW w:w="1167" w:type="dxa"/>
            <w:tcBorders>
              <w:top w:val="single" w:sz="8" w:space="0" w:color="000000"/>
              <w:left w:val="single" w:sz="2" w:space="0" w:color="000000"/>
              <w:bottom w:val="single" w:sz="8" w:space="0" w:color="000000"/>
              <w:right w:val="single" w:sz="8" w:space="0" w:color="000000"/>
            </w:tcBorders>
            <w:shd w:val="clear" w:color="000000" w:fill="FFFFFF"/>
            <w:vAlign w:val="center"/>
          </w:tcPr>
          <w:p w:rsidR="00C4340B" w:rsidRPr="00EB6D22" w:rsidRDefault="00C4340B" w:rsidP="00A81F1F">
            <w:pPr>
              <w:autoSpaceDE w:val="0"/>
              <w:autoSpaceDN w:val="0"/>
              <w:adjustRightInd w:val="0"/>
              <w:jc w:val="center"/>
              <w:rPr>
                <w:rFonts w:cs="Times New Roman"/>
              </w:rPr>
            </w:pPr>
            <w:r w:rsidRPr="00EB6D22">
              <w:rPr>
                <w:rFonts w:cs="Times New Roman"/>
              </w:rPr>
              <w:t>15</w:t>
            </w:r>
          </w:p>
          <w:p w:rsidR="00C4340B" w:rsidRPr="00EB6D22" w:rsidRDefault="00C4340B" w:rsidP="00A81F1F">
            <w:pPr>
              <w:autoSpaceDE w:val="0"/>
              <w:autoSpaceDN w:val="0"/>
              <w:adjustRightInd w:val="0"/>
              <w:jc w:val="center"/>
              <w:rPr>
                <w:rFonts w:cs="Times New Roman"/>
              </w:rPr>
            </w:pPr>
          </w:p>
          <w:p w:rsidR="00C4340B" w:rsidRPr="00EB6D22" w:rsidRDefault="00C4340B" w:rsidP="00A81F1F">
            <w:pPr>
              <w:autoSpaceDE w:val="0"/>
              <w:autoSpaceDN w:val="0"/>
              <w:adjustRightInd w:val="0"/>
              <w:jc w:val="center"/>
              <w:rPr>
                <w:rFonts w:cs="Times New Roman"/>
              </w:rPr>
            </w:pPr>
            <w:r w:rsidRPr="00EB6D22">
              <w:rPr>
                <w:rFonts w:cs="Times New Roman"/>
              </w:rPr>
              <w:t>5</w:t>
            </w:r>
          </w:p>
          <w:p w:rsidR="00C4340B" w:rsidRPr="00EB6D22" w:rsidRDefault="00C4340B" w:rsidP="00A81F1F">
            <w:pPr>
              <w:autoSpaceDE w:val="0"/>
              <w:autoSpaceDN w:val="0"/>
              <w:adjustRightInd w:val="0"/>
              <w:jc w:val="center"/>
              <w:rPr>
                <w:rFonts w:cs="Times New Roman"/>
              </w:rPr>
            </w:pPr>
          </w:p>
          <w:p w:rsidR="00C4340B" w:rsidRPr="00EB6D22" w:rsidRDefault="00C4340B" w:rsidP="00A81F1F">
            <w:pPr>
              <w:autoSpaceDE w:val="0"/>
              <w:autoSpaceDN w:val="0"/>
              <w:adjustRightInd w:val="0"/>
              <w:jc w:val="center"/>
              <w:rPr>
                <w:rFonts w:cs="Times New Roman"/>
                <w:b/>
                <w:bCs/>
              </w:rPr>
            </w:pPr>
            <w:r w:rsidRPr="00EB6D22">
              <w:rPr>
                <w:rFonts w:cs="Times New Roman"/>
                <w:b/>
                <w:bCs/>
              </w:rPr>
              <w:t>20</w:t>
            </w:r>
          </w:p>
          <w:p w:rsidR="00C4340B" w:rsidRPr="00EB6D22" w:rsidRDefault="00C4340B" w:rsidP="00A81F1F">
            <w:pPr>
              <w:autoSpaceDE w:val="0"/>
              <w:autoSpaceDN w:val="0"/>
              <w:adjustRightInd w:val="0"/>
              <w:jc w:val="center"/>
              <w:rPr>
                <w:rFonts w:cs="Times New Roman"/>
              </w:rPr>
            </w:pPr>
            <w:r w:rsidRPr="00EB6D22">
              <w:rPr>
                <w:rFonts w:cs="Times New Roman"/>
              </w:rPr>
              <w:t>0,8</w:t>
            </w:r>
          </w:p>
        </w:tc>
        <w:tc>
          <w:tcPr>
            <w:tcW w:w="737" w:type="dxa"/>
            <w:gridSpan w:val="2"/>
            <w:tcBorders>
              <w:top w:val="single" w:sz="8" w:space="0" w:color="000000"/>
              <w:left w:val="single" w:sz="2" w:space="0" w:color="000000"/>
              <w:bottom w:val="single" w:sz="8" w:space="0" w:color="000000"/>
              <w:right w:val="single" w:sz="8" w:space="0" w:color="000000"/>
            </w:tcBorders>
            <w:shd w:val="clear" w:color="000000" w:fill="FFFFFF"/>
            <w:vAlign w:val="center"/>
          </w:tcPr>
          <w:p w:rsidR="00C4340B" w:rsidRPr="00EB6D22" w:rsidRDefault="00C4340B" w:rsidP="00A81F1F">
            <w:pPr>
              <w:autoSpaceDE w:val="0"/>
              <w:autoSpaceDN w:val="0"/>
              <w:adjustRightInd w:val="0"/>
              <w:jc w:val="center"/>
              <w:rPr>
                <w:rFonts w:cs="Times New Roman"/>
              </w:rPr>
            </w:pPr>
            <w:r w:rsidRPr="00EB6D22">
              <w:rPr>
                <w:rFonts w:cs="Times New Roman"/>
              </w:rPr>
              <w:t>8</w:t>
            </w:r>
          </w:p>
          <w:p w:rsidR="00C4340B" w:rsidRPr="00EB6D22" w:rsidRDefault="00C4340B" w:rsidP="00A81F1F">
            <w:pPr>
              <w:autoSpaceDE w:val="0"/>
              <w:autoSpaceDN w:val="0"/>
              <w:adjustRightInd w:val="0"/>
              <w:jc w:val="center"/>
              <w:rPr>
                <w:rFonts w:cs="Times New Roman"/>
              </w:rPr>
            </w:pPr>
          </w:p>
          <w:p w:rsidR="00C4340B" w:rsidRPr="00EB6D22" w:rsidRDefault="00C4340B" w:rsidP="00A81F1F">
            <w:pPr>
              <w:autoSpaceDE w:val="0"/>
              <w:autoSpaceDN w:val="0"/>
              <w:adjustRightInd w:val="0"/>
              <w:jc w:val="center"/>
              <w:rPr>
                <w:rFonts w:cs="Times New Roman"/>
              </w:rPr>
            </w:pPr>
            <w:r w:rsidRPr="00EB6D22">
              <w:rPr>
                <w:rFonts w:cs="Times New Roman"/>
              </w:rPr>
              <w:t>10</w:t>
            </w:r>
          </w:p>
          <w:p w:rsidR="00C4340B" w:rsidRPr="00EB6D22" w:rsidRDefault="00C4340B" w:rsidP="00A81F1F">
            <w:pPr>
              <w:autoSpaceDE w:val="0"/>
              <w:autoSpaceDN w:val="0"/>
              <w:adjustRightInd w:val="0"/>
              <w:jc w:val="center"/>
              <w:rPr>
                <w:rFonts w:cs="Times New Roman"/>
              </w:rPr>
            </w:pPr>
          </w:p>
          <w:p w:rsidR="00C4340B" w:rsidRPr="00EB6D22" w:rsidRDefault="00C4340B" w:rsidP="00A81F1F">
            <w:pPr>
              <w:autoSpaceDE w:val="0"/>
              <w:autoSpaceDN w:val="0"/>
              <w:adjustRightInd w:val="0"/>
              <w:jc w:val="center"/>
              <w:rPr>
                <w:rFonts w:cs="Times New Roman"/>
                <w:b/>
                <w:bCs/>
              </w:rPr>
            </w:pPr>
            <w:r w:rsidRPr="00EB6D22">
              <w:rPr>
                <w:rFonts w:cs="Times New Roman"/>
                <w:b/>
                <w:bCs/>
              </w:rPr>
              <w:t>18</w:t>
            </w:r>
          </w:p>
          <w:p w:rsidR="00C4340B" w:rsidRPr="00EB6D22" w:rsidRDefault="00C4340B" w:rsidP="00A81F1F">
            <w:pPr>
              <w:autoSpaceDE w:val="0"/>
              <w:autoSpaceDN w:val="0"/>
              <w:adjustRightInd w:val="0"/>
              <w:jc w:val="center"/>
              <w:rPr>
                <w:rFonts w:cs="Times New Roman"/>
              </w:rPr>
            </w:pPr>
            <w:r w:rsidRPr="00EB6D22">
              <w:rPr>
                <w:rFonts w:cs="Times New Roman"/>
              </w:rPr>
              <w:t>0,7</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786"/>
        <w:gridCol w:w="6457"/>
      </w:tblGrid>
      <w:tr w:rsidR="00192D91" w:rsidRPr="00EB6D22" w:rsidTr="0066565F">
        <w:trPr>
          <w:trHeight w:val="1"/>
        </w:trPr>
        <w:tc>
          <w:tcPr>
            <w:tcW w:w="278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45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Cele wykonywania badań marketingowych.</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Opracowanie projektu badania marketingowego z danych pierwotnych. Wybór metody zebrania danych.</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Opracowanie ankiety badawczej.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Przeprowadzenie badania marketingowego.</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Przeprowadzanie analizy danych wtórnych.</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Opracowanie raportu z badań wtórnych oraz pierwotnych</w:t>
            </w:r>
          </w:p>
        </w:tc>
      </w:tr>
      <w:tr w:rsidR="00192D91" w:rsidRPr="00EB6D22" w:rsidTr="0066565F">
        <w:trPr>
          <w:trHeight w:val="263"/>
        </w:trPr>
        <w:tc>
          <w:tcPr>
            <w:tcW w:w="278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t xml:space="preserve">Metody i techniki kształcenia: </w:t>
            </w:r>
          </w:p>
        </w:tc>
        <w:tc>
          <w:tcPr>
            <w:tcW w:w="6457" w:type="dxa"/>
            <w:tcBorders>
              <w:top w:val="single" w:sz="4" w:space="0" w:color="000000"/>
              <w:left w:val="single" w:sz="2" w:space="0" w:color="000000"/>
              <w:bottom w:val="single" w:sz="4"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 xml:space="preserve">Ćwiczenia praktyczne obejmują dyskusję moderowaną, analizę i interpretację tekstów źródłowych, analizę studium przypadku, referaty studentów oraz zespołową pracę w podgrupach. </w:t>
            </w:r>
            <w:r w:rsidRPr="00EB6D22">
              <w:rPr>
                <w:rFonts w:cs="Times New Roman"/>
                <w:lang w:val="en-US"/>
              </w:rPr>
              <w:t>Prezentacja z wykorzystaniem multimediów.</w:t>
            </w:r>
          </w:p>
        </w:tc>
      </w:tr>
      <w:tr w:rsidR="00192D91" w:rsidRPr="00EB6D22" w:rsidTr="0066565F">
        <w:trPr>
          <w:trHeight w:val="1"/>
        </w:trPr>
        <w:tc>
          <w:tcPr>
            <w:tcW w:w="278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457" w:type="dxa"/>
            <w:tcBorders>
              <w:top w:val="single" w:sz="4" w:space="0" w:color="000000"/>
              <w:left w:val="single" w:sz="2" w:space="0" w:color="000000"/>
              <w:bottom w:val="single" w:sz="4"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Zaliczenie z ćwiczeń na podstawie ocen cząstkowych z poszczególnych etapów przygotowywania raportu oraz oceny z kolokwium. (Ocena z kolokwium, Średnia ocena za referat z prezentacją, Ocena za każdy z etapów realizacji projektu = średnia ocena z poszczególnych etapów, Ocena z raportu, Ocena z aktywności, pracy na zajęciach oraz obecności).</w:t>
            </w:r>
          </w:p>
        </w:tc>
      </w:tr>
      <w:tr w:rsidR="00192D91" w:rsidRPr="00EB6D22" w:rsidTr="0066565F">
        <w:trPr>
          <w:trHeight w:val="1"/>
        </w:trPr>
        <w:tc>
          <w:tcPr>
            <w:tcW w:w="278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457" w:type="dxa"/>
            <w:tcBorders>
              <w:top w:val="single" w:sz="4" w:space="0" w:color="000000"/>
              <w:left w:val="single" w:sz="2" w:space="0" w:color="000000"/>
              <w:bottom w:val="single" w:sz="4"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 xml:space="preserve">Student bierze aktywny udział w ćwiczeniach opracowując poszczególne elementy związane z przygotowaniem raportu. </w:t>
            </w:r>
            <w:r w:rsidRPr="00EB6D22">
              <w:rPr>
                <w:rFonts w:cs="Times New Roman"/>
                <w:lang w:val="en-US"/>
              </w:rPr>
              <w:t>Obecność na ćwiczeniach jest obowiązkowa.</w:t>
            </w:r>
          </w:p>
        </w:tc>
      </w:tr>
      <w:tr w:rsidR="00192D91" w:rsidRPr="00EB6D22" w:rsidTr="0066565F">
        <w:trPr>
          <w:trHeight w:val="1"/>
        </w:trPr>
        <w:tc>
          <w:tcPr>
            <w:tcW w:w="278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45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Ocena końcowa - zaliczenie na ocenę pozytywną poszczególnych elementów projektu: </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 xml:space="preserve">Pisemny test wyboru składające się z kilkunastu pytań zamkniętych, głównie dotyczących rozumienia i zastosowania pojęć związanych z badaniami marketingowymi oraz zasad przygotowania i realizacji </w:t>
            </w:r>
            <w:r w:rsidRPr="00EB6D22">
              <w:rPr>
                <w:rFonts w:cs="Times New Roman"/>
              </w:rPr>
              <w:lastRenderedPageBreak/>
              <w:t xml:space="preserve">projektu badawczego w obszarze badań marketingowych. </w:t>
            </w:r>
            <w:r w:rsidRPr="00EB6D22">
              <w:rPr>
                <w:rFonts w:cs="Times New Roman"/>
                <w:lang w:val="en-US"/>
              </w:rPr>
              <w:t xml:space="preserve">Warunkiem zaliczenia kolokwium jest uzyskanie minimum 55% punktów [waga oceny 0,25].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Ocena z zakresu i stylu prezentacji referatu [waga oceny 0,25]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Ocena z przygotowania pracy badań marketingowych [średnia z ocen cząstkowych * waga oceny 0,2]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opracowanie pytań do ankiety badawczej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realizacja ankiety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przygotowanie bazy danych do analizy danych empirycznych z wykorzystaniem programu MS Excel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obliczenia danych empirycznych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Opracowanie raportu z badań pierwotnych i wtórnych [waga oceny 0,25]</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Aktywność na zajęciach [waga oceny 0,05]</w:t>
            </w:r>
            <w:r w:rsidRPr="00EB6D22">
              <w:rPr>
                <w:rFonts w:cs="Times New Roman"/>
                <w:sz w:val="23"/>
                <w:szCs w:val="23"/>
              </w:rPr>
              <w:t xml:space="preserve"> </w:t>
            </w:r>
          </w:p>
        </w:tc>
      </w:tr>
      <w:tr w:rsidR="00192D91" w:rsidRPr="00EB6D22" w:rsidTr="0066565F">
        <w:trPr>
          <w:trHeight w:val="1"/>
        </w:trPr>
        <w:tc>
          <w:tcPr>
            <w:tcW w:w="278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 Sposób i tryb wyrównywania zaległości powstałych wskutek nieobecności studenta na zajęciach:</w:t>
            </w:r>
          </w:p>
        </w:tc>
        <w:tc>
          <w:tcPr>
            <w:tcW w:w="6457" w:type="dxa"/>
            <w:tcBorders>
              <w:top w:val="single" w:sz="4" w:space="0" w:color="000000"/>
              <w:left w:val="single" w:sz="2" w:space="0" w:color="000000"/>
              <w:bottom w:val="single" w:sz="4"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Jeśli student nie był obecny na zajęciach musi samodzielnie w domu opracować materiał, który był realizowany na zajęciach. Po jego przygotowaniu student jest zobowiązany do oddania go do sprawdzenia osobie prowadzącej ćwiczenia.</w:t>
            </w:r>
          </w:p>
        </w:tc>
      </w:tr>
      <w:tr w:rsidR="00192D91" w:rsidRPr="00EB6D22" w:rsidTr="0066565F">
        <w:trPr>
          <w:trHeight w:val="1"/>
        </w:trPr>
        <w:tc>
          <w:tcPr>
            <w:tcW w:w="278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45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Student ma podstawowa wiedzę z przedmiotów: Technologie informacyjne (potrafi posługiwać się pakietem Office – Word, Excel, Power Point), Podstawy przedsiębiorczości w gospodarce żywnościowej.</w:t>
            </w:r>
          </w:p>
        </w:tc>
      </w:tr>
      <w:tr w:rsidR="00192D91" w:rsidRPr="00EB6D22" w:rsidTr="0066565F">
        <w:trPr>
          <w:trHeight w:val="1"/>
        </w:trPr>
        <w:tc>
          <w:tcPr>
            <w:tcW w:w="278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45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Kaczmarczyk S., Badania marketingowe. Podstawy metodyczne, PWE, Warszawa 2014</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Mazurek-Łopacińska K., (red.), Badania marketingowe. Teoria i praktyka, PWN, Warszawa 2011</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Kaden R. J., Badania marketingowe, PWE, Warszawa 2008</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Kaczmarczyk S., Badania marketingowe. Metody i techniki, PWE, Warszawa 2003</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Maison D., Jakościowe metody badań marketingowych. Jak zrozumieć konsumenta, PWN, Warszawa 2010</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Pfaff D., Badania rynku. Jak pozyskiwać najistotniejsze dla firmy informacje marketingowe, BC Edukacja, Warszawa 2010</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124" name="Obraz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D40E3C" w:rsidRDefault="00192D91" w:rsidP="00D40E3C">
      <w:pPr>
        <w:pStyle w:val="Nagwek2"/>
        <w:rPr>
          <w:rFonts w:cs="Times New Roman"/>
          <w:bCs w:val="0"/>
          <w:color w:val="auto"/>
          <w:szCs w:val="26"/>
        </w:rPr>
      </w:pPr>
      <w:bookmarkStart w:id="47" w:name="_Toc76978984"/>
      <w:r w:rsidRPr="00D40E3C">
        <w:rPr>
          <w:rFonts w:cs="Times New Roman"/>
          <w:bCs w:val="0"/>
          <w:color w:val="auto"/>
          <w:szCs w:val="26"/>
        </w:rPr>
        <w:t>C23. Podejmowanie decyzji finansowych w przedsiębiorstwach agrobiznesu</w:t>
      </w:r>
      <w:bookmarkEnd w:id="47"/>
      <w:r w:rsidRPr="00D40E3C">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73"/>
        <w:gridCol w:w="6365"/>
      </w:tblGrid>
      <w:tr w:rsidR="00192D91" w:rsidRPr="00EB6D22" w:rsidTr="0066565F">
        <w:trPr>
          <w:trHeight w:val="397"/>
        </w:trPr>
        <w:tc>
          <w:tcPr>
            <w:tcW w:w="2873"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365"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Podejmowanie decyzji finansowych w przedsiębiorstwach agrobiznesu PIBŻ C23</w:t>
            </w:r>
          </w:p>
        </w:tc>
      </w:tr>
      <w:tr w:rsidR="00192D91" w:rsidRPr="00125326"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365"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lang w:val="en-US"/>
              </w:rPr>
            </w:pPr>
            <w:r w:rsidRPr="00EB6D22">
              <w:rPr>
                <w:rFonts w:cs="Times New Roman"/>
                <w:lang w:val="en-US"/>
              </w:rPr>
              <w:t xml:space="preserve">Making financial decisions in agribusiness enterprises </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365"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365"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365"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praktyczny (P)</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365"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Stacjonarne/niestacjonarne</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365"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365"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365"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365"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5</w:t>
            </w:r>
          </w:p>
        </w:tc>
      </w:tr>
      <w:tr w:rsidR="00192D91" w:rsidRPr="00EB6D22" w:rsidTr="0066565F">
        <w:trPr>
          <w:trHeight w:val="397"/>
        </w:trPr>
        <w:tc>
          <w:tcPr>
            <w:tcW w:w="2873"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365"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hab. Bogusław Ślusarczyk, prof. KPU</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248" w:type="dxa"/>
        <w:tblInd w:w="216" w:type="dxa"/>
        <w:tblLayout w:type="fixed"/>
        <w:tblLook w:val="0000"/>
      </w:tblPr>
      <w:tblGrid>
        <w:gridCol w:w="1134"/>
        <w:gridCol w:w="1843"/>
        <w:gridCol w:w="2268"/>
        <w:gridCol w:w="1134"/>
        <w:gridCol w:w="1026"/>
        <w:gridCol w:w="251"/>
        <w:gridCol w:w="741"/>
        <w:gridCol w:w="851"/>
      </w:tblGrid>
      <w:tr w:rsidR="00192D91" w:rsidRPr="00EB6D22" w:rsidTr="001776F8">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1776F8">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Ocena opłacalności ekonomiczno –  finansowej przedsięwzięć przedsiębiorstw i możliwości finansowania działalności z różnych źródeł w kontekście podejmowania decyzji finansowych z uwzględnieniem specyfiki przedsiębiorstw agrobiznesu.</w:t>
            </w:r>
          </w:p>
        </w:tc>
      </w:tr>
      <w:tr w:rsidR="00192D91" w:rsidRPr="00EB6D22" w:rsidTr="001776F8">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1"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 wykłady 15h, ćw. warsztatowe 20 h</w:t>
            </w:r>
          </w:p>
          <w:p w:rsidR="00192D91" w:rsidRPr="00EB6D22" w:rsidRDefault="00192D91" w:rsidP="00A81F1F">
            <w:pPr>
              <w:autoSpaceDE w:val="0"/>
              <w:autoSpaceDN w:val="0"/>
              <w:adjustRightInd w:val="0"/>
              <w:rPr>
                <w:rFonts w:cs="Times New Roman"/>
              </w:rPr>
            </w:pPr>
            <w:r w:rsidRPr="00EB6D22">
              <w:rPr>
                <w:rFonts w:cs="Times New Roman"/>
              </w:rPr>
              <w:t>niestacjonarne - wykłady 8h, ćw. warsztatowe 10 h</w:t>
            </w:r>
          </w:p>
          <w:p w:rsidR="00192D91" w:rsidRPr="00EB6D22" w:rsidRDefault="00192D91" w:rsidP="00A81F1F">
            <w:pPr>
              <w:autoSpaceDE w:val="0"/>
              <w:autoSpaceDN w:val="0"/>
              <w:adjustRightInd w:val="0"/>
              <w:jc w:val="both"/>
              <w:rPr>
                <w:rFonts w:cs="Times New Roman"/>
              </w:rPr>
            </w:pPr>
          </w:p>
        </w:tc>
      </w:tr>
      <w:tr w:rsidR="00192D91" w:rsidRPr="00EB6D22" w:rsidTr="001776F8">
        <w:trPr>
          <w:trHeight w:val="1"/>
        </w:trPr>
        <w:tc>
          <w:tcPr>
            <w:tcW w:w="9248"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1776F8">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026"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843"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1776F8">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rPr>
                <w:rFonts w:cs="Times New Roman"/>
              </w:rPr>
            </w:pPr>
            <w:r>
              <w:rPr>
                <w:rFonts w:cs="Times New Roman"/>
              </w:rPr>
              <w:t>C23</w:t>
            </w:r>
            <w:r w:rsidR="00192D91" w:rsidRPr="00EB6D22">
              <w:rPr>
                <w:rFonts w:cs="Times New Roman"/>
              </w:rPr>
              <w:t>_W01</w:t>
            </w:r>
          </w:p>
          <w:p w:rsidR="00192D91" w:rsidRPr="00EB6D22" w:rsidRDefault="00E3286D" w:rsidP="00A81F1F">
            <w:pPr>
              <w:autoSpaceDE w:val="0"/>
              <w:autoSpaceDN w:val="0"/>
              <w:adjustRightInd w:val="0"/>
              <w:rPr>
                <w:rFonts w:cs="Times New Roman"/>
              </w:rPr>
            </w:pPr>
            <w:r>
              <w:rPr>
                <w:rFonts w:cs="Times New Roman"/>
              </w:rPr>
              <w:t>C23</w:t>
            </w:r>
            <w:r w:rsidR="00192D91" w:rsidRPr="00EB6D22">
              <w:rPr>
                <w:rFonts w:cs="Times New Roman"/>
              </w:rPr>
              <w:t>_W02</w:t>
            </w:r>
          </w:p>
          <w:p w:rsidR="00192D91" w:rsidRPr="00EB6D22" w:rsidRDefault="00E3286D" w:rsidP="00A81F1F">
            <w:pPr>
              <w:autoSpaceDE w:val="0"/>
              <w:autoSpaceDN w:val="0"/>
              <w:adjustRightInd w:val="0"/>
              <w:rPr>
                <w:rFonts w:cs="Times New Roman"/>
              </w:rPr>
            </w:pPr>
            <w:r>
              <w:rPr>
                <w:rFonts w:cs="Times New Roman"/>
              </w:rPr>
              <w:t>C23</w:t>
            </w:r>
            <w:r w:rsidR="00192D91" w:rsidRPr="00EB6D22">
              <w:rPr>
                <w:rFonts w:cs="Times New Roman"/>
              </w:rPr>
              <w:t>_W03</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1.Zna wybrane źródła finansowania działalności operacyjnej i inwestycyjnej w przedsiębiorstwach agrobiznesu.</w:t>
            </w:r>
          </w:p>
          <w:p w:rsidR="00192D91" w:rsidRPr="00EB6D22" w:rsidRDefault="00192D91" w:rsidP="00A81F1F">
            <w:pPr>
              <w:autoSpaceDE w:val="0"/>
              <w:autoSpaceDN w:val="0"/>
              <w:adjustRightInd w:val="0"/>
              <w:rPr>
                <w:rFonts w:cs="Times New Roman"/>
              </w:rPr>
            </w:pPr>
            <w:r w:rsidRPr="00EB6D22">
              <w:rPr>
                <w:rFonts w:cs="Times New Roman"/>
              </w:rPr>
              <w:t>2. Zna kryteria jakie należy brać pod uwagę decydując się na wybraną formę finansowania inwestycji.</w:t>
            </w:r>
          </w:p>
          <w:p w:rsidR="00192D91" w:rsidRPr="00EB6D22" w:rsidRDefault="00192D91" w:rsidP="00A81F1F">
            <w:pPr>
              <w:autoSpaceDE w:val="0"/>
              <w:autoSpaceDN w:val="0"/>
              <w:adjustRightInd w:val="0"/>
              <w:rPr>
                <w:rFonts w:cs="Times New Roman"/>
              </w:rPr>
            </w:pPr>
            <w:r w:rsidRPr="00EB6D22">
              <w:rPr>
                <w:rFonts w:cs="Times New Roman"/>
              </w:rPr>
              <w:t>3. Zna i rozumie od czego zależy wartość pieniądza w czasie</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r w:rsidRPr="00EB6D22">
              <w:rPr>
                <w:rFonts w:cs="Times New Roman"/>
              </w:rPr>
              <w:t>K_W02</w:t>
            </w:r>
          </w:p>
          <w:p w:rsidR="00192D91" w:rsidRPr="00EB6D22" w:rsidRDefault="00192D91" w:rsidP="00A81F1F">
            <w:pPr>
              <w:autoSpaceDE w:val="0"/>
              <w:autoSpaceDN w:val="0"/>
              <w:adjustRightInd w:val="0"/>
              <w:rPr>
                <w:rFonts w:cs="Times New Roman"/>
              </w:rPr>
            </w:pPr>
          </w:p>
        </w:tc>
        <w:tc>
          <w:tcPr>
            <w:tcW w:w="1026"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r w:rsidRPr="00EB6D22">
              <w:rPr>
                <w:rFonts w:cs="Times New Roman"/>
              </w:rPr>
              <w:t>W</w:t>
            </w:r>
          </w:p>
          <w:p w:rsidR="00192D91" w:rsidRPr="00EB6D22" w:rsidRDefault="00192D91" w:rsidP="00A81F1F">
            <w:pPr>
              <w:autoSpaceDE w:val="0"/>
              <w:autoSpaceDN w:val="0"/>
              <w:adjustRightInd w:val="0"/>
              <w:rPr>
                <w:rFonts w:cs="Times New Roman"/>
              </w:rPr>
            </w:pP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r w:rsidRPr="00EB6D22">
              <w:rPr>
                <w:rFonts w:cs="Times New Roman"/>
              </w:rPr>
              <w:t>Egzamin pisemny</w:t>
            </w:r>
          </w:p>
        </w:tc>
      </w:tr>
      <w:tr w:rsidR="00192D91" w:rsidRPr="00EB6D22" w:rsidTr="001776F8">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rPr>
                <w:rFonts w:cs="Times New Roman"/>
              </w:rPr>
            </w:pPr>
            <w:r>
              <w:rPr>
                <w:rFonts w:cs="Times New Roman"/>
              </w:rPr>
              <w:t>C23</w:t>
            </w:r>
            <w:r w:rsidR="00192D91" w:rsidRPr="00EB6D22">
              <w:rPr>
                <w:rFonts w:cs="Times New Roman"/>
              </w:rPr>
              <w:t>_U01</w:t>
            </w:r>
          </w:p>
          <w:p w:rsidR="00192D91" w:rsidRPr="00EB6D22" w:rsidRDefault="00E3286D" w:rsidP="00A81F1F">
            <w:pPr>
              <w:autoSpaceDE w:val="0"/>
              <w:autoSpaceDN w:val="0"/>
              <w:adjustRightInd w:val="0"/>
              <w:rPr>
                <w:rFonts w:cs="Times New Roman"/>
              </w:rPr>
            </w:pPr>
            <w:r>
              <w:rPr>
                <w:rFonts w:cs="Times New Roman"/>
              </w:rPr>
              <w:lastRenderedPageBreak/>
              <w:t>C23</w:t>
            </w:r>
            <w:r w:rsidR="00192D91" w:rsidRPr="00EB6D22">
              <w:rPr>
                <w:rFonts w:cs="Times New Roman"/>
              </w:rPr>
              <w:t>_U02</w:t>
            </w:r>
          </w:p>
          <w:p w:rsidR="00192D91" w:rsidRPr="00EB6D22" w:rsidRDefault="00192D91" w:rsidP="00A81F1F">
            <w:pPr>
              <w:autoSpaceDE w:val="0"/>
              <w:autoSpaceDN w:val="0"/>
              <w:adjustRightInd w:val="0"/>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lastRenderedPageBreak/>
              <w:t xml:space="preserve">Potrafi oceniać źródła finansowania działalności </w:t>
            </w:r>
            <w:r w:rsidRPr="00EB6D22">
              <w:rPr>
                <w:rFonts w:cs="Times New Roman"/>
              </w:rPr>
              <w:lastRenderedPageBreak/>
              <w:t>inwestycyjnej w przedsiębiorstwach agrobiznesu.</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Oblicza, analizuje i ocenia stopę procentową, wartość przyszłą i obecną pieniądza w czasie, wskazuje najkorzystniejsze warunki.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lastRenderedPageBreak/>
              <w:t>K_U01</w:t>
            </w:r>
          </w:p>
          <w:p w:rsidR="00192D91" w:rsidRPr="00EB6D22" w:rsidRDefault="00192D91" w:rsidP="00A81F1F">
            <w:pPr>
              <w:autoSpaceDE w:val="0"/>
              <w:autoSpaceDN w:val="0"/>
              <w:adjustRightInd w:val="0"/>
              <w:rPr>
                <w:rFonts w:cs="Times New Roman"/>
              </w:rPr>
            </w:pPr>
            <w:r w:rsidRPr="00EB6D22">
              <w:rPr>
                <w:rFonts w:cs="Times New Roman"/>
              </w:rPr>
              <w:t>K_U03</w:t>
            </w:r>
          </w:p>
          <w:p w:rsidR="00192D91" w:rsidRPr="00EB6D22" w:rsidRDefault="00192D91" w:rsidP="00A81F1F">
            <w:pPr>
              <w:autoSpaceDE w:val="0"/>
              <w:autoSpaceDN w:val="0"/>
              <w:adjustRightInd w:val="0"/>
              <w:rPr>
                <w:rFonts w:cs="Times New Roman"/>
              </w:rPr>
            </w:pPr>
            <w:r w:rsidRPr="00EB6D22">
              <w:rPr>
                <w:rFonts w:cs="Times New Roman"/>
              </w:rPr>
              <w:lastRenderedPageBreak/>
              <w:t>K_U20</w:t>
            </w:r>
          </w:p>
          <w:p w:rsidR="00192D91" w:rsidRPr="00EB6D22" w:rsidRDefault="00192D91" w:rsidP="00A81F1F">
            <w:pPr>
              <w:autoSpaceDE w:val="0"/>
              <w:autoSpaceDN w:val="0"/>
              <w:adjustRightInd w:val="0"/>
              <w:rPr>
                <w:rFonts w:cs="Times New Roman"/>
              </w:rPr>
            </w:pPr>
          </w:p>
        </w:tc>
        <w:tc>
          <w:tcPr>
            <w:tcW w:w="1026"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lastRenderedPageBreak/>
              <w:t>ćw. Wa</w:t>
            </w:r>
          </w:p>
          <w:p w:rsidR="00192D91" w:rsidRPr="00EB6D22" w:rsidRDefault="00192D91" w:rsidP="00A81F1F">
            <w:pPr>
              <w:autoSpaceDE w:val="0"/>
              <w:autoSpaceDN w:val="0"/>
              <w:adjustRightInd w:val="0"/>
              <w:rPr>
                <w:rFonts w:cs="Times New Roman"/>
              </w:rPr>
            </w:pP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prezentacja multimedialna, </w:t>
            </w:r>
            <w:r w:rsidRPr="00EB6D22">
              <w:rPr>
                <w:rFonts w:cs="Times New Roman"/>
              </w:rPr>
              <w:lastRenderedPageBreak/>
              <w:t>kolokwium</w:t>
            </w:r>
          </w:p>
        </w:tc>
      </w:tr>
      <w:tr w:rsidR="00192D91" w:rsidRPr="00EB6D22" w:rsidTr="001776F8">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rPr>
                <w:rFonts w:cs="Times New Roman"/>
              </w:rPr>
            </w:pPr>
            <w:r>
              <w:rPr>
                <w:rFonts w:cs="Times New Roman"/>
              </w:rPr>
              <w:lastRenderedPageBreak/>
              <w:t>C23</w:t>
            </w:r>
            <w:r w:rsidR="00192D91" w:rsidRPr="00EB6D22">
              <w:rPr>
                <w:rFonts w:cs="Times New Roman"/>
              </w:rPr>
              <w:t>_K01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Wskazuje priorytety służące realizacji powierzonego zadania.</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K_K02</w:t>
            </w:r>
          </w:p>
        </w:tc>
        <w:tc>
          <w:tcPr>
            <w:tcW w:w="1026"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 Wa</w:t>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Obserwacja - zaangażowanie w realizację</w:t>
            </w:r>
          </w:p>
          <w:p w:rsidR="00192D91" w:rsidRPr="00EB6D22" w:rsidRDefault="00192D91" w:rsidP="00A81F1F">
            <w:pPr>
              <w:autoSpaceDE w:val="0"/>
              <w:autoSpaceDN w:val="0"/>
              <w:adjustRightInd w:val="0"/>
              <w:rPr>
                <w:rFonts w:cs="Times New Roman"/>
              </w:rPr>
            </w:pPr>
            <w:r w:rsidRPr="00EB6D22">
              <w:rPr>
                <w:rFonts w:cs="Times New Roman"/>
              </w:rPr>
              <w:t xml:space="preserve">ćwiczeń, terminowość </w:t>
            </w:r>
          </w:p>
        </w:tc>
      </w:tr>
      <w:tr w:rsidR="00192D91" w:rsidRPr="00EB6D22" w:rsidTr="001776F8">
        <w:trPr>
          <w:trHeight w:val="1"/>
        </w:trPr>
        <w:tc>
          <w:tcPr>
            <w:tcW w:w="9248"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1776F8">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1776F8">
            <w:pPr>
              <w:autoSpaceDE w:val="0"/>
              <w:autoSpaceDN w:val="0"/>
              <w:adjustRightInd w:val="0"/>
              <w:ind w:left="113" w:right="113"/>
              <w:jc w:val="center"/>
              <w:rPr>
                <w:rFonts w:cs="Times New Roman"/>
              </w:rPr>
            </w:pPr>
            <w:r w:rsidRPr="00EB6D22">
              <w:rPr>
                <w:rFonts w:cs="Times New Roman"/>
                <w:sz w:val="20"/>
                <w:szCs w:val="20"/>
              </w:rPr>
              <w:t>Stacjonarne</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1776F8">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1776F8">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Wykłady</w:t>
            </w:r>
          </w:p>
          <w:p w:rsidR="00192D91" w:rsidRPr="00EB6D22" w:rsidRDefault="00192D91" w:rsidP="00A81F1F">
            <w:pPr>
              <w:autoSpaceDE w:val="0"/>
              <w:autoSpaceDN w:val="0"/>
              <w:adjustRightInd w:val="0"/>
              <w:rPr>
                <w:rFonts w:cs="Times New Roman"/>
              </w:rPr>
            </w:pPr>
            <w:r w:rsidRPr="00EB6D22">
              <w:rPr>
                <w:rFonts w:cs="Times New Roman"/>
              </w:rPr>
              <w:t>Ćwiczenia warsztatowe</w:t>
            </w:r>
          </w:p>
          <w:p w:rsidR="00192D91" w:rsidRPr="00EB6D22" w:rsidRDefault="00192D91" w:rsidP="00A81F1F">
            <w:pPr>
              <w:autoSpaceDE w:val="0"/>
              <w:autoSpaceDN w:val="0"/>
              <w:adjustRightInd w:val="0"/>
              <w:rPr>
                <w:rFonts w:cs="Times New Roman"/>
              </w:rPr>
            </w:pPr>
            <w:r w:rsidRPr="00EB6D22">
              <w:rPr>
                <w:rFonts w:cs="Times New Roman"/>
              </w:rPr>
              <w:t>Egzamin</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rPr>
            </w:pPr>
          </w:p>
          <w:p w:rsidR="00192D91" w:rsidRPr="00EB6D22" w:rsidRDefault="00876CE9" w:rsidP="00A81F1F">
            <w:pPr>
              <w:autoSpaceDE w:val="0"/>
              <w:autoSpaceDN w:val="0"/>
              <w:adjustRightInd w:val="0"/>
              <w:jc w:val="center"/>
              <w:rPr>
                <w:rFonts w:cs="Times New Roman"/>
                <w:b/>
                <w:bCs/>
              </w:rPr>
            </w:pPr>
            <w:r w:rsidRPr="00EB6D22">
              <w:rPr>
                <w:rFonts w:cs="Times New Roman"/>
                <w:b/>
                <w:bCs/>
              </w:rPr>
              <w:t>37</w:t>
            </w:r>
          </w:p>
          <w:p w:rsidR="00192D91" w:rsidRPr="00EB6D22" w:rsidRDefault="00876CE9" w:rsidP="00A81F1F">
            <w:pPr>
              <w:autoSpaceDE w:val="0"/>
              <w:autoSpaceDN w:val="0"/>
              <w:adjustRightInd w:val="0"/>
              <w:jc w:val="center"/>
              <w:rPr>
                <w:rFonts w:cs="Times New Roman"/>
              </w:rPr>
            </w:pPr>
            <w:r w:rsidRPr="00EB6D22">
              <w:rPr>
                <w:rFonts w:cs="Times New Roman"/>
              </w:rPr>
              <w:t>1,5</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rPr>
            </w:pPr>
          </w:p>
          <w:p w:rsidR="00192D91" w:rsidRPr="00EB6D22" w:rsidRDefault="00876CE9" w:rsidP="00A81F1F">
            <w:pPr>
              <w:autoSpaceDE w:val="0"/>
              <w:autoSpaceDN w:val="0"/>
              <w:adjustRightInd w:val="0"/>
              <w:jc w:val="center"/>
              <w:rPr>
                <w:rFonts w:cs="Times New Roman"/>
                <w:b/>
                <w:bCs/>
              </w:rPr>
            </w:pPr>
            <w:r w:rsidRPr="00EB6D22">
              <w:rPr>
                <w:rFonts w:cs="Times New Roman"/>
                <w:b/>
                <w:bCs/>
              </w:rPr>
              <w:t>20</w:t>
            </w:r>
          </w:p>
          <w:p w:rsidR="00192D91" w:rsidRPr="00EB6D22" w:rsidRDefault="00876CE9" w:rsidP="00A81F1F">
            <w:pPr>
              <w:autoSpaceDE w:val="0"/>
              <w:autoSpaceDN w:val="0"/>
              <w:adjustRightInd w:val="0"/>
              <w:jc w:val="center"/>
              <w:rPr>
                <w:rFonts w:cs="Times New Roman"/>
              </w:rPr>
            </w:pPr>
            <w:r w:rsidRPr="00EB6D22">
              <w:rPr>
                <w:rFonts w:cs="Times New Roman"/>
              </w:rPr>
              <w:t>0,8</w:t>
            </w:r>
          </w:p>
        </w:tc>
      </w:tr>
      <w:tr w:rsidR="00192D91" w:rsidRPr="00EB6D22" w:rsidTr="001776F8">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Przygotowanie do egzaminu </w:t>
            </w:r>
          </w:p>
          <w:p w:rsidR="00192D91" w:rsidRPr="00EB6D22" w:rsidRDefault="00192D91" w:rsidP="00A81F1F">
            <w:pPr>
              <w:autoSpaceDE w:val="0"/>
              <w:autoSpaceDN w:val="0"/>
              <w:adjustRightInd w:val="0"/>
              <w:rPr>
                <w:rFonts w:cs="Times New Roman"/>
              </w:rPr>
            </w:pPr>
            <w:r w:rsidRPr="00EB6D22">
              <w:rPr>
                <w:rFonts w:cs="Times New Roman"/>
              </w:rPr>
              <w:t>Przygotowanie do kolokwiów</w:t>
            </w:r>
          </w:p>
          <w:p w:rsidR="00192D91" w:rsidRPr="00EB6D22" w:rsidRDefault="00192D91" w:rsidP="00A81F1F">
            <w:pPr>
              <w:autoSpaceDE w:val="0"/>
              <w:autoSpaceDN w:val="0"/>
              <w:adjustRightInd w:val="0"/>
              <w:rPr>
                <w:rFonts w:cs="Times New Roman"/>
              </w:rPr>
            </w:pPr>
            <w:r w:rsidRPr="00EB6D22">
              <w:rPr>
                <w:rFonts w:cs="Times New Roman"/>
              </w:rPr>
              <w:t>Przygotowanie do ćwiczeń praktycznych</w:t>
            </w:r>
          </w:p>
          <w:p w:rsidR="00192D91" w:rsidRPr="00EB6D22" w:rsidRDefault="00192D91" w:rsidP="00A81F1F">
            <w:pPr>
              <w:autoSpaceDE w:val="0"/>
              <w:autoSpaceDN w:val="0"/>
              <w:adjustRightInd w:val="0"/>
              <w:rPr>
                <w:rFonts w:cs="Times New Roman"/>
              </w:rPr>
            </w:pPr>
            <w:r w:rsidRPr="00EB6D22">
              <w:rPr>
                <w:rFonts w:cs="Times New Roman"/>
              </w:rPr>
              <w:t>Przygotowanie prezentacji multimedialnej</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12</w:t>
            </w:r>
          </w:p>
          <w:p w:rsidR="00192D91" w:rsidRPr="00EB6D22" w:rsidRDefault="00192D91" w:rsidP="00A81F1F">
            <w:pPr>
              <w:autoSpaceDE w:val="0"/>
              <w:autoSpaceDN w:val="0"/>
              <w:adjustRightInd w:val="0"/>
              <w:jc w:val="center"/>
              <w:rPr>
                <w:rFonts w:cs="Times New Roman"/>
              </w:rPr>
            </w:pPr>
            <w:r w:rsidRPr="00EB6D22">
              <w:rPr>
                <w:rFonts w:cs="Times New Roman"/>
              </w:rPr>
              <w:t>4</w:t>
            </w:r>
          </w:p>
          <w:p w:rsidR="00192D91" w:rsidRPr="00EB6D22" w:rsidRDefault="00876CE9" w:rsidP="00A81F1F">
            <w:pPr>
              <w:autoSpaceDE w:val="0"/>
              <w:autoSpaceDN w:val="0"/>
              <w:adjustRightInd w:val="0"/>
              <w:jc w:val="center"/>
              <w:rPr>
                <w:rFonts w:cs="Times New Roman"/>
              </w:rPr>
            </w:pPr>
            <w:r w:rsidRPr="00EB6D22">
              <w:rPr>
                <w:rFonts w:cs="Times New Roman"/>
              </w:rPr>
              <w:t>12</w:t>
            </w:r>
          </w:p>
          <w:p w:rsidR="00192D91" w:rsidRPr="00EB6D22" w:rsidRDefault="00192D91" w:rsidP="00A81F1F">
            <w:pPr>
              <w:autoSpaceDE w:val="0"/>
              <w:autoSpaceDN w:val="0"/>
              <w:adjustRightInd w:val="0"/>
              <w:jc w:val="center"/>
              <w:rPr>
                <w:rFonts w:cs="Times New Roman"/>
              </w:rPr>
            </w:pPr>
          </w:p>
          <w:p w:rsidR="00192D91" w:rsidRPr="00EB6D22" w:rsidRDefault="00876CE9" w:rsidP="00A81F1F">
            <w:pPr>
              <w:autoSpaceDE w:val="0"/>
              <w:autoSpaceDN w:val="0"/>
              <w:adjustRightInd w:val="0"/>
              <w:jc w:val="center"/>
              <w:rPr>
                <w:rFonts w:cs="Times New Roman"/>
                <w:b/>
                <w:bCs/>
              </w:rPr>
            </w:pPr>
            <w:r w:rsidRPr="00EB6D22">
              <w:rPr>
                <w:rFonts w:cs="Times New Roman"/>
                <w:b/>
                <w:bCs/>
              </w:rPr>
              <w:t>38</w:t>
            </w:r>
          </w:p>
          <w:p w:rsidR="00192D91" w:rsidRPr="00EB6D22" w:rsidRDefault="00876CE9" w:rsidP="00A81F1F">
            <w:pPr>
              <w:autoSpaceDE w:val="0"/>
              <w:autoSpaceDN w:val="0"/>
              <w:adjustRightInd w:val="0"/>
              <w:jc w:val="center"/>
              <w:rPr>
                <w:rFonts w:cs="Times New Roman"/>
              </w:rPr>
            </w:pPr>
            <w:r w:rsidRPr="00EB6D22">
              <w:rPr>
                <w:rFonts w:cs="Times New Roman"/>
              </w:rPr>
              <w:t>1,5</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r w:rsidRPr="00EB6D22">
              <w:rPr>
                <w:rFonts w:cs="Times New Roman"/>
              </w:rPr>
              <w:t>3</w:t>
            </w:r>
          </w:p>
          <w:p w:rsidR="00192D91" w:rsidRPr="00EB6D22" w:rsidRDefault="00876CE9" w:rsidP="00A81F1F">
            <w:pPr>
              <w:autoSpaceDE w:val="0"/>
              <w:autoSpaceDN w:val="0"/>
              <w:adjustRightInd w:val="0"/>
              <w:jc w:val="center"/>
              <w:rPr>
                <w:rFonts w:cs="Times New Roman"/>
              </w:rPr>
            </w:pPr>
            <w:r w:rsidRPr="00EB6D22">
              <w:rPr>
                <w:rFonts w:cs="Times New Roman"/>
              </w:rPr>
              <w:t>12</w:t>
            </w:r>
          </w:p>
          <w:p w:rsidR="00192D91" w:rsidRPr="00EB6D22" w:rsidRDefault="00192D91" w:rsidP="00A81F1F">
            <w:pPr>
              <w:autoSpaceDE w:val="0"/>
              <w:autoSpaceDN w:val="0"/>
              <w:adjustRightInd w:val="0"/>
              <w:jc w:val="center"/>
              <w:rPr>
                <w:rFonts w:cs="Times New Roman"/>
              </w:rPr>
            </w:pPr>
          </w:p>
          <w:p w:rsidR="00192D91" w:rsidRPr="00EB6D22" w:rsidRDefault="00876CE9" w:rsidP="00A81F1F">
            <w:pPr>
              <w:autoSpaceDE w:val="0"/>
              <w:autoSpaceDN w:val="0"/>
              <w:adjustRightInd w:val="0"/>
              <w:jc w:val="center"/>
              <w:rPr>
                <w:rFonts w:cs="Times New Roman"/>
                <w:b/>
                <w:bCs/>
              </w:rPr>
            </w:pPr>
            <w:r w:rsidRPr="00EB6D22">
              <w:rPr>
                <w:rFonts w:cs="Times New Roman"/>
                <w:b/>
                <w:bCs/>
              </w:rPr>
              <w:t>55</w:t>
            </w:r>
          </w:p>
          <w:p w:rsidR="00192D91" w:rsidRPr="00EB6D22" w:rsidRDefault="00876CE9" w:rsidP="00A81F1F">
            <w:pPr>
              <w:autoSpaceDE w:val="0"/>
              <w:autoSpaceDN w:val="0"/>
              <w:adjustRightInd w:val="0"/>
              <w:jc w:val="center"/>
              <w:rPr>
                <w:rFonts w:cs="Times New Roman"/>
              </w:rPr>
            </w:pPr>
            <w:r w:rsidRPr="00EB6D22">
              <w:rPr>
                <w:rFonts w:cs="Times New Roman"/>
              </w:rPr>
              <w:t>2,2</w:t>
            </w:r>
          </w:p>
        </w:tc>
      </w:tr>
      <w:tr w:rsidR="00192D91" w:rsidRPr="00EB6D22" w:rsidTr="001776F8">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warsztatowe</w:t>
            </w:r>
          </w:p>
          <w:p w:rsidR="00192D91" w:rsidRPr="00EB6D22" w:rsidRDefault="00192D91" w:rsidP="00A81F1F">
            <w:pPr>
              <w:autoSpaceDE w:val="0"/>
              <w:autoSpaceDN w:val="0"/>
              <w:adjustRightInd w:val="0"/>
              <w:rPr>
                <w:rFonts w:cs="Times New Roman"/>
              </w:rPr>
            </w:pPr>
            <w:r w:rsidRPr="00EB6D22">
              <w:rPr>
                <w:rFonts w:cs="Times New Roman"/>
              </w:rPr>
              <w:t>Przygotowanie do kolokwiów</w:t>
            </w:r>
          </w:p>
          <w:p w:rsidR="00192D91" w:rsidRPr="00EB6D22" w:rsidRDefault="00192D91" w:rsidP="00A81F1F">
            <w:pPr>
              <w:autoSpaceDE w:val="0"/>
              <w:autoSpaceDN w:val="0"/>
              <w:adjustRightInd w:val="0"/>
              <w:rPr>
                <w:rFonts w:cs="Times New Roman"/>
              </w:rPr>
            </w:pPr>
            <w:r w:rsidRPr="00EB6D22">
              <w:rPr>
                <w:rFonts w:cs="Times New Roman"/>
              </w:rPr>
              <w:t>Przygotowanie prezentacji multimedialnej</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r w:rsidRPr="00EB6D22">
              <w:rPr>
                <w:rFonts w:cs="Times New Roman"/>
              </w:rPr>
              <w:t>12</w:t>
            </w:r>
          </w:p>
          <w:p w:rsidR="00192D91" w:rsidRPr="00EB6D22" w:rsidRDefault="00876CE9" w:rsidP="00A81F1F">
            <w:pPr>
              <w:autoSpaceDE w:val="0"/>
              <w:autoSpaceDN w:val="0"/>
              <w:adjustRightInd w:val="0"/>
              <w:jc w:val="center"/>
              <w:rPr>
                <w:rFonts w:cs="Times New Roman"/>
              </w:rPr>
            </w:pPr>
            <w:r w:rsidRPr="00EB6D22">
              <w:rPr>
                <w:rFonts w:cs="Times New Roman"/>
              </w:rPr>
              <w:t>12</w:t>
            </w:r>
          </w:p>
          <w:p w:rsidR="00192D91" w:rsidRPr="00EB6D22" w:rsidRDefault="00192D91" w:rsidP="00A81F1F">
            <w:pPr>
              <w:autoSpaceDE w:val="0"/>
              <w:autoSpaceDN w:val="0"/>
              <w:adjustRightInd w:val="0"/>
              <w:jc w:val="center"/>
              <w:rPr>
                <w:rFonts w:cs="Times New Roman"/>
              </w:rPr>
            </w:pPr>
          </w:p>
          <w:p w:rsidR="00192D91" w:rsidRPr="00EB6D22" w:rsidRDefault="00876CE9" w:rsidP="00A81F1F">
            <w:pPr>
              <w:tabs>
                <w:tab w:val="center" w:pos="286"/>
              </w:tabs>
              <w:autoSpaceDE w:val="0"/>
              <w:autoSpaceDN w:val="0"/>
              <w:adjustRightInd w:val="0"/>
              <w:jc w:val="center"/>
              <w:rPr>
                <w:rFonts w:cs="Times New Roman"/>
                <w:b/>
                <w:bCs/>
              </w:rPr>
            </w:pPr>
            <w:r w:rsidRPr="00EB6D22">
              <w:rPr>
                <w:rFonts w:cs="Times New Roman"/>
                <w:b/>
                <w:bCs/>
              </w:rPr>
              <w:t>44</w:t>
            </w:r>
          </w:p>
          <w:p w:rsidR="00192D91" w:rsidRPr="00EB6D22" w:rsidRDefault="00876CE9" w:rsidP="00A81F1F">
            <w:pPr>
              <w:tabs>
                <w:tab w:val="center" w:pos="286"/>
              </w:tabs>
              <w:autoSpaceDE w:val="0"/>
              <w:autoSpaceDN w:val="0"/>
              <w:adjustRightInd w:val="0"/>
              <w:jc w:val="center"/>
              <w:rPr>
                <w:rFonts w:cs="Times New Roman"/>
              </w:rPr>
            </w:pPr>
            <w:r w:rsidRPr="00EB6D22">
              <w:rPr>
                <w:rFonts w:cs="Times New Roman"/>
              </w:rPr>
              <w:t>1,8</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876CE9" w:rsidP="00A81F1F">
            <w:pPr>
              <w:autoSpaceDE w:val="0"/>
              <w:autoSpaceDN w:val="0"/>
              <w:adjustRightInd w:val="0"/>
              <w:jc w:val="center"/>
              <w:rPr>
                <w:rFonts w:cs="Times New Roman"/>
              </w:rPr>
            </w:pPr>
            <w:r w:rsidRPr="00EB6D22">
              <w:rPr>
                <w:rFonts w:cs="Times New Roman"/>
              </w:rPr>
              <w:t>12</w:t>
            </w:r>
          </w:p>
          <w:p w:rsidR="00192D91" w:rsidRPr="00EB6D22" w:rsidRDefault="00192D91" w:rsidP="00A81F1F">
            <w:pPr>
              <w:autoSpaceDE w:val="0"/>
              <w:autoSpaceDN w:val="0"/>
              <w:adjustRightInd w:val="0"/>
              <w:jc w:val="center"/>
              <w:rPr>
                <w:rFonts w:cs="Times New Roman"/>
              </w:rPr>
            </w:pPr>
          </w:p>
          <w:p w:rsidR="00192D91" w:rsidRPr="00EB6D22" w:rsidRDefault="00876CE9" w:rsidP="00A81F1F">
            <w:pPr>
              <w:autoSpaceDE w:val="0"/>
              <w:autoSpaceDN w:val="0"/>
              <w:adjustRightInd w:val="0"/>
              <w:jc w:val="center"/>
              <w:rPr>
                <w:rFonts w:cs="Times New Roman"/>
                <w:b/>
                <w:bCs/>
              </w:rPr>
            </w:pPr>
            <w:r w:rsidRPr="00EB6D22">
              <w:rPr>
                <w:rFonts w:cs="Times New Roman"/>
                <w:b/>
                <w:bCs/>
              </w:rPr>
              <w:t>44</w:t>
            </w:r>
          </w:p>
          <w:p w:rsidR="00192D91" w:rsidRPr="00EB6D22" w:rsidRDefault="00876CE9" w:rsidP="00A81F1F">
            <w:pPr>
              <w:autoSpaceDE w:val="0"/>
              <w:autoSpaceDN w:val="0"/>
              <w:adjustRightInd w:val="0"/>
              <w:jc w:val="center"/>
              <w:rPr>
                <w:rFonts w:cs="Times New Roman"/>
              </w:rPr>
            </w:pPr>
            <w:r w:rsidRPr="00EB6D22">
              <w:rPr>
                <w:rFonts w:cs="Times New Roman"/>
              </w:rPr>
              <w:t>1,8</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9248" w:type="dxa"/>
        <w:tblInd w:w="216" w:type="dxa"/>
        <w:tblLayout w:type="fixed"/>
        <w:tblLook w:val="0000"/>
      </w:tblPr>
      <w:tblGrid>
        <w:gridCol w:w="2829"/>
        <w:gridCol w:w="6419"/>
      </w:tblGrid>
      <w:tr w:rsidR="00192D91" w:rsidRPr="00EB6D22" w:rsidTr="00876CE9">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41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Wybrane krótko- i długoterminowe źródła finansowania działalności przedsiębiorstwa agrobiznesu.</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Analiza wybranych źródeł finansowania inwestycji.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Wartość pieniądza w czasie.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Ocena opłacalności przedsięwzięć inwestycyjnych (proste i dyskontowe metody oceny).</w:t>
            </w:r>
          </w:p>
          <w:p w:rsidR="00192D91" w:rsidRPr="00EB6D22" w:rsidRDefault="00192D91" w:rsidP="00A81F1F">
            <w:pPr>
              <w:autoSpaceDE w:val="0"/>
              <w:autoSpaceDN w:val="0"/>
              <w:adjustRightInd w:val="0"/>
              <w:rPr>
                <w:rFonts w:cs="Times New Roman"/>
                <w:b/>
                <w:bCs/>
              </w:rPr>
            </w:pPr>
            <w:r w:rsidRPr="00EB6D22">
              <w:rPr>
                <w:rFonts w:cs="Times New Roman"/>
                <w:b/>
                <w:bCs/>
              </w:rPr>
              <w:t xml:space="preserve">Ćwiczenia warsztatowe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Ocena wybranych krótkoterminowych źródeł finansowania działalności w przedsiębiorstwa agrobiznesu.</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lastRenderedPageBreak/>
              <w:t>Wartość pieniądza w czasie (praktyczne zadania i przykłady).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Ocena opłacalności przedsięwzięć inwestycyjnych.</w:t>
            </w:r>
          </w:p>
        </w:tc>
      </w:tr>
      <w:tr w:rsidR="00192D91" w:rsidRPr="00EB6D22" w:rsidTr="00876CE9">
        <w:trPr>
          <w:trHeight w:val="263"/>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41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highlight w:val="white"/>
              </w:rPr>
            </w:pPr>
            <w:r w:rsidRPr="00EB6D22">
              <w:rPr>
                <w:rFonts w:cs="Times New Roman"/>
                <w:highlight w:val="white"/>
              </w:rPr>
              <w:t>Wykład multimedialny, analiza przypadków, ćwiczenia warsztatowe</w:t>
            </w:r>
          </w:p>
          <w:p w:rsidR="00192D91" w:rsidRPr="00EB6D22" w:rsidRDefault="00192D91" w:rsidP="00A81F1F">
            <w:pPr>
              <w:autoSpaceDE w:val="0"/>
              <w:autoSpaceDN w:val="0"/>
              <w:adjustRightInd w:val="0"/>
              <w:jc w:val="both"/>
              <w:rPr>
                <w:rFonts w:cs="Times New Roman"/>
              </w:rPr>
            </w:pPr>
          </w:p>
        </w:tc>
      </w:tr>
      <w:tr w:rsidR="00192D91" w:rsidRPr="00EB6D22" w:rsidTr="00876CE9">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41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876CE9">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41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876CE9">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41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Ocena końcowa -  średnia ważona 40% ocena z egzaminy, 60% ocena z ćwiczeń</w:t>
            </w:r>
          </w:p>
          <w:p w:rsidR="00192D91" w:rsidRPr="00EB6D22" w:rsidRDefault="00192D91" w:rsidP="00A81F1F">
            <w:pPr>
              <w:autoSpaceDE w:val="0"/>
              <w:autoSpaceDN w:val="0"/>
              <w:adjustRightInd w:val="0"/>
              <w:rPr>
                <w:rFonts w:cs="Times New Roman"/>
              </w:rPr>
            </w:pPr>
            <w:r w:rsidRPr="00EB6D22">
              <w:rPr>
                <w:rFonts w:cs="Times New Roman"/>
              </w:rPr>
              <w:t>Ocena z egzaminu 100%</w:t>
            </w:r>
          </w:p>
          <w:p w:rsidR="00192D91" w:rsidRPr="00EB6D22" w:rsidRDefault="00192D91" w:rsidP="00A81F1F">
            <w:pPr>
              <w:autoSpaceDE w:val="0"/>
              <w:autoSpaceDN w:val="0"/>
              <w:adjustRightInd w:val="0"/>
              <w:rPr>
                <w:rFonts w:cs="Times New Roman"/>
              </w:rPr>
            </w:pPr>
            <w:r w:rsidRPr="00EB6D22">
              <w:rPr>
                <w:rFonts w:cs="Times New Roman"/>
              </w:rPr>
              <w:t>Ocena z ćwiczeń – średnia uzyskana z prac na ćwiczeniach</w:t>
            </w:r>
          </w:p>
        </w:tc>
      </w:tr>
      <w:tr w:rsidR="00192D91" w:rsidRPr="00EB6D22" w:rsidTr="00876CE9">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41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876CE9">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41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Ekonomia, Podstawy przedsiębiorczości w gospodarce żywnościowej</w:t>
            </w:r>
          </w:p>
        </w:tc>
      </w:tr>
      <w:tr w:rsidR="00192D91" w:rsidRPr="00EB6D22" w:rsidTr="00876CE9">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41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tabs>
                <w:tab w:val="left" w:pos="110"/>
              </w:tabs>
              <w:suppressAutoHyphens w:val="0"/>
              <w:autoSpaceDE w:val="0"/>
              <w:autoSpaceDN w:val="0"/>
              <w:adjustRightInd w:val="0"/>
              <w:jc w:val="both"/>
              <w:rPr>
                <w:rFonts w:cs="Times New Roman"/>
                <w:lang w:val="en-US"/>
              </w:rPr>
            </w:pPr>
            <w:r w:rsidRPr="00EB6D22">
              <w:rPr>
                <w:rFonts w:cs="Times New Roman"/>
              </w:rPr>
              <w:t>Sierpińska M., Jachna T. Metody podejmowania decyzji finansowych. Analiza przykład</w:t>
            </w:r>
            <w:r w:rsidRPr="00EB6D22">
              <w:rPr>
                <w:rFonts w:cs="Times New Roman"/>
                <w:lang w:val="en-US"/>
              </w:rPr>
              <w:t>ów i przypadków.  Wydawnictwo Naukowe PWN, Warszawa 2007</w:t>
            </w:r>
          </w:p>
          <w:p w:rsidR="00192D91" w:rsidRPr="00EB6D22" w:rsidRDefault="00192D91" w:rsidP="00BF35E4">
            <w:pPr>
              <w:widowControl/>
              <w:numPr>
                <w:ilvl w:val="0"/>
                <w:numId w:val="26"/>
              </w:numPr>
              <w:tabs>
                <w:tab w:val="left" w:pos="110"/>
              </w:tabs>
              <w:suppressAutoHyphens w:val="0"/>
              <w:autoSpaceDE w:val="0"/>
              <w:autoSpaceDN w:val="0"/>
              <w:adjustRightInd w:val="0"/>
              <w:jc w:val="both"/>
              <w:rPr>
                <w:rFonts w:cs="Times New Roman"/>
              </w:rPr>
            </w:pPr>
            <w:r w:rsidRPr="00EB6D22">
              <w:rPr>
                <w:rFonts w:cs="Times New Roman"/>
              </w:rPr>
              <w:t>Publikacje Instytutu Ekonomiki Rolnictwa i Gospodarki Żywnościowej – PIB dotyczące gospodarki żywnościowej.</w:t>
            </w:r>
          </w:p>
          <w:p w:rsidR="00192D91" w:rsidRPr="00EB6D22" w:rsidRDefault="00192D91" w:rsidP="00BF35E4">
            <w:pPr>
              <w:widowControl/>
              <w:numPr>
                <w:ilvl w:val="0"/>
                <w:numId w:val="26"/>
              </w:numPr>
              <w:tabs>
                <w:tab w:val="left" w:pos="110"/>
              </w:tabs>
              <w:suppressAutoHyphens w:val="0"/>
              <w:autoSpaceDE w:val="0"/>
              <w:autoSpaceDN w:val="0"/>
              <w:adjustRightInd w:val="0"/>
              <w:jc w:val="both"/>
              <w:rPr>
                <w:rFonts w:cs="Times New Roman"/>
              </w:rPr>
            </w:pPr>
            <w:r w:rsidRPr="00EB6D22">
              <w:rPr>
                <w:rFonts w:cs="Times New Roman"/>
              </w:rPr>
              <w:t>Stachak S. Ekonomika agrofirmy. Wydawnictwo Naukowe PWN, Warszawa 1998</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125" name="Obraz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D40E3C" w:rsidRDefault="00192D91" w:rsidP="00D40E3C">
      <w:pPr>
        <w:pStyle w:val="Nagwek2"/>
        <w:rPr>
          <w:rFonts w:cs="Times New Roman"/>
          <w:bCs w:val="0"/>
          <w:color w:val="auto"/>
          <w:szCs w:val="26"/>
        </w:rPr>
      </w:pPr>
      <w:bookmarkStart w:id="48" w:name="_Toc76978985"/>
      <w:r w:rsidRPr="00D40E3C">
        <w:rPr>
          <w:rFonts w:cs="Times New Roman"/>
          <w:bCs w:val="0"/>
          <w:color w:val="auto"/>
          <w:szCs w:val="26"/>
        </w:rPr>
        <w:t>C24. Wsparcie finansowe dla producentów żywności</w:t>
      </w:r>
      <w:bookmarkEnd w:id="48"/>
      <w:r w:rsidRPr="00D40E3C">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207"/>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7"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Wsparcie finansowe dla producentów żywności PIBŻ C24</w:t>
            </w:r>
          </w:p>
        </w:tc>
      </w:tr>
      <w:tr w:rsidR="00192D91" w:rsidRPr="00125326"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lang w:val="en-US"/>
              </w:rPr>
            </w:pPr>
            <w:r w:rsidRPr="00EB6D22">
              <w:rPr>
                <w:rFonts w:cs="Times New Roman"/>
                <w:lang w:val="en-US"/>
              </w:rPr>
              <w:t>Financial support for food producers</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praktyczny (P)</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Stacjonarne/ niestacjonarne</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5</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7"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Dr hab. Bogusław Ślusarczyk, prof. KPU </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106" w:type="dxa"/>
        <w:tblInd w:w="216" w:type="dxa"/>
        <w:tblLayout w:type="fixed"/>
        <w:tblLook w:val="0000"/>
      </w:tblPr>
      <w:tblGrid>
        <w:gridCol w:w="1134"/>
        <w:gridCol w:w="1843"/>
        <w:gridCol w:w="2268"/>
        <w:gridCol w:w="1134"/>
        <w:gridCol w:w="1277"/>
        <w:gridCol w:w="33"/>
        <w:gridCol w:w="708"/>
        <w:gridCol w:w="709"/>
      </w:tblGrid>
      <w:tr w:rsidR="00192D91" w:rsidRPr="00EB6D22" w:rsidTr="00DC3C3D">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DC3C3D">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podstawowych wniosków z zakresu wsparcia finansowego przeznaczonego dla producentów żywności. Wachlarz programów skierowanych do sektora rolnego finansowanych z UE, rola funduszy UE w rozwoju polskiego sektora rolnego.</w:t>
            </w:r>
          </w:p>
        </w:tc>
      </w:tr>
      <w:tr w:rsidR="00192D91" w:rsidRPr="00EB6D22" w:rsidTr="00DC3C3D">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129"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 ćw. projektowe 20 h</w:t>
            </w:r>
          </w:p>
          <w:p w:rsidR="00192D91" w:rsidRPr="00EB6D22" w:rsidRDefault="00192D91" w:rsidP="00A81F1F">
            <w:pPr>
              <w:autoSpaceDE w:val="0"/>
              <w:autoSpaceDN w:val="0"/>
              <w:adjustRightInd w:val="0"/>
              <w:rPr>
                <w:rFonts w:cs="Times New Roman"/>
              </w:rPr>
            </w:pPr>
            <w:r w:rsidRPr="00EB6D22">
              <w:rPr>
                <w:rFonts w:cs="Times New Roman"/>
              </w:rPr>
              <w:t>niestacjonarne - ćw. projektowe 10 h</w:t>
            </w:r>
          </w:p>
          <w:p w:rsidR="00192D91" w:rsidRPr="00EB6D22" w:rsidRDefault="00192D91" w:rsidP="00A81F1F">
            <w:pPr>
              <w:autoSpaceDE w:val="0"/>
              <w:autoSpaceDN w:val="0"/>
              <w:adjustRightInd w:val="0"/>
              <w:jc w:val="both"/>
              <w:rPr>
                <w:rFonts w:cs="Times New Roman"/>
              </w:rPr>
            </w:pPr>
          </w:p>
        </w:tc>
      </w:tr>
      <w:tr w:rsidR="00192D91" w:rsidRPr="00EB6D22" w:rsidTr="00DC3C3D">
        <w:trPr>
          <w:trHeight w:val="1"/>
        </w:trPr>
        <w:tc>
          <w:tcPr>
            <w:tcW w:w="9106"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DC3C3D">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310"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417"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DC3C3D">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A81F1F">
            <w:pPr>
              <w:autoSpaceDE w:val="0"/>
              <w:autoSpaceDN w:val="0"/>
              <w:adjustRightInd w:val="0"/>
              <w:jc w:val="center"/>
              <w:rPr>
                <w:rFonts w:cs="Times New Roman"/>
                <w:sz w:val="22"/>
                <w:szCs w:val="22"/>
              </w:rPr>
            </w:pPr>
            <w:r>
              <w:rPr>
                <w:rFonts w:cs="Times New Roman"/>
                <w:sz w:val="22"/>
                <w:szCs w:val="22"/>
              </w:rPr>
              <w:t>C24</w:t>
            </w:r>
            <w:r w:rsidR="00192D91" w:rsidRPr="00EB6D22">
              <w:rPr>
                <w:rFonts w:cs="Times New Roman"/>
                <w:sz w:val="22"/>
                <w:szCs w:val="22"/>
              </w:rPr>
              <w:t>_W01</w:t>
            </w:r>
          </w:p>
          <w:p w:rsidR="00192D91" w:rsidRPr="00EB6D22" w:rsidRDefault="00192D91" w:rsidP="00A81F1F">
            <w:pPr>
              <w:autoSpaceDE w:val="0"/>
              <w:autoSpaceDN w:val="0"/>
              <w:adjustRightInd w:val="0"/>
              <w:jc w:val="center"/>
              <w:rPr>
                <w:rFonts w:cs="Times New Roman"/>
                <w:sz w:val="22"/>
                <w:szCs w:val="22"/>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DC3C3D">
            <w:pPr>
              <w:widowControl/>
              <w:suppressAutoHyphens w:val="0"/>
              <w:autoSpaceDE w:val="0"/>
              <w:autoSpaceDN w:val="0"/>
              <w:adjustRightInd w:val="0"/>
              <w:jc w:val="both"/>
              <w:rPr>
                <w:rFonts w:cs="Times New Roman"/>
                <w:sz w:val="22"/>
                <w:szCs w:val="22"/>
              </w:rPr>
            </w:pPr>
            <w:r w:rsidRPr="00EB6D22">
              <w:rPr>
                <w:rFonts w:cs="Times New Roman"/>
                <w:sz w:val="22"/>
                <w:szCs w:val="22"/>
              </w:rPr>
              <w:t>Zna wsparcie finansowe w zakresie rozwoju gospodarki żywnościowej ze  środków finansowych UE.</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K_W07</w:t>
            </w:r>
          </w:p>
          <w:p w:rsidR="00192D91" w:rsidRPr="00EB6D22" w:rsidRDefault="00192D91" w:rsidP="00A81F1F">
            <w:pPr>
              <w:autoSpaceDE w:val="0"/>
              <w:autoSpaceDN w:val="0"/>
              <w:adjustRightInd w:val="0"/>
              <w:jc w:val="center"/>
              <w:rPr>
                <w:rFonts w:cs="Times New Roman"/>
                <w:sz w:val="22"/>
                <w:szCs w:val="22"/>
              </w:rPr>
            </w:pPr>
          </w:p>
        </w:tc>
        <w:tc>
          <w:tcPr>
            <w:tcW w:w="1310"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ćw. Pr</w:t>
            </w:r>
          </w:p>
          <w:p w:rsidR="00192D91" w:rsidRPr="00EB6D22" w:rsidRDefault="00192D91" w:rsidP="00A81F1F">
            <w:pPr>
              <w:autoSpaceDE w:val="0"/>
              <w:autoSpaceDN w:val="0"/>
              <w:adjustRightInd w:val="0"/>
              <w:jc w:val="center"/>
              <w:rPr>
                <w:rFonts w:cs="Times New Roman"/>
                <w:sz w:val="22"/>
                <w:szCs w:val="22"/>
              </w:rPr>
            </w:pPr>
          </w:p>
        </w:tc>
        <w:tc>
          <w:tcPr>
            <w:tcW w:w="1417" w:type="dxa"/>
            <w:gridSpan w:val="2"/>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2"/>
                <w:szCs w:val="22"/>
              </w:rPr>
            </w:pPr>
          </w:p>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prezentacja multimedialna</w:t>
            </w:r>
          </w:p>
        </w:tc>
      </w:tr>
      <w:tr w:rsidR="00192D91" w:rsidRPr="00EB6D22" w:rsidTr="00DC3C3D">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A81F1F">
            <w:pPr>
              <w:autoSpaceDE w:val="0"/>
              <w:autoSpaceDN w:val="0"/>
              <w:adjustRightInd w:val="0"/>
              <w:jc w:val="center"/>
              <w:rPr>
                <w:rFonts w:cs="Times New Roman"/>
                <w:sz w:val="22"/>
                <w:szCs w:val="22"/>
              </w:rPr>
            </w:pPr>
            <w:r>
              <w:rPr>
                <w:rFonts w:cs="Times New Roman"/>
                <w:sz w:val="22"/>
                <w:szCs w:val="22"/>
              </w:rPr>
              <w:t>C24</w:t>
            </w:r>
            <w:r w:rsidR="00192D91" w:rsidRPr="00EB6D22">
              <w:rPr>
                <w:rFonts w:cs="Times New Roman"/>
                <w:sz w:val="22"/>
                <w:szCs w:val="22"/>
              </w:rPr>
              <w:t>_U01</w:t>
            </w:r>
          </w:p>
          <w:p w:rsidR="00192D91" w:rsidRPr="00EB6D22" w:rsidRDefault="00192D91" w:rsidP="00A81F1F">
            <w:pPr>
              <w:autoSpaceDE w:val="0"/>
              <w:autoSpaceDN w:val="0"/>
              <w:adjustRightInd w:val="0"/>
              <w:jc w:val="center"/>
              <w:rPr>
                <w:rFonts w:cs="Times New Roman"/>
                <w:sz w:val="22"/>
                <w:szCs w:val="22"/>
              </w:rPr>
            </w:pPr>
          </w:p>
          <w:p w:rsidR="00192D91" w:rsidRPr="00EB6D22" w:rsidRDefault="00E3286D" w:rsidP="00A81F1F">
            <w:pPr>
              <w:autoSpaceDE w:val="0"/>
              <w:autoSpaceDN w:val="0"/>
              <w:adjustRightInd w:val="0"/>
              <w:jc w:val="center"/>
              <w:rPr>
                <w:rFonts w:cs="Times New Roman"/>
                <w:sz w:val="22"/>
                <w:szCs w:val="22"/>
              </w:rPr>
            </w:pPr>
            <w:r>
              <w:rPr>
                <w:rFonts w:cs="Times New Roman"/>
                <w:sz w:val="22"/>
                <w:szCs w:val="22"/>
              </w:rPr>
              <w:t>C24</w:t>
            </w:r>
            <w:r w:rsidR="00192D91" w:rsidRPr="00EB6D22">
              <w:rPr>
                <w:rFonts w:cs="Times New Roman"/>
                <w:sz w:val="22"/>
                <w:szCs w:val="22"/>
              </w:rPr>
              <w:t>_U02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DC3C3D">
            <w:pPr>
              <w:widowControl/>
              <w:suppressAutoHyphens w:val="0"/>
              <w:autoSpaceDE w:val="0"/>
              <w:autoSpaceDN w:val="0"/>
              <w:adjustRightInd w:val="0"/>
              <w:jc w:val="both"/>
              <w:rPr>
                <w:rFonts w:cs="Times New Roman"/>
                <w:sz w:val="22"/>
                <w:szCs w:val="22"/>
              </w:rPr>
            </w:pPr>
            <w:r w:rsidRPr="00EB6D22">
              <w:rPr>
                <w:rFonts w:cs="Times New Roman"/>
                <w:sz w:val="22"/>
                <w:szCs w:val="22"/>
              </w:rPr>
              <w:t xml:space="preserve">Potrafi samodzielnie wyszukiwać szczegółowych informacji o warunkach pomocy w różnych dziedzinach wsparcia finansowego z funduszy UE, </w:t>
            </w:r>
          </w:p>
          <w:p w:rsidR="00192D91" w:rsidRPr="00EB6D22" w:rsidRDefault="00192D91" w:rsidP="00DC3C3D">
            <w:pPr>
              <w:widowControl/>
              <w:suppressAutoHyphens w:val="0"/>
              <w:autoSpaceDE w:val="0"/>
              <w:autoSpaceDN w:val="0"/>
              <w:adjustRightInd w:val="0"/>
              <w:jc w:val="both"/>
              <w:rPr>
                <w:rFonts w:cs="Times New Roman"/>
                <w:sz w:val="22"/>
                <w:szCs w:val="22"/>
              </w:rPr>
            </w:pPr>
            <w:r w:rsidRPr="00EB6D22">
              <w:rPr>
                <w:rFonts w:cs="Times New Roman"/>
                <w:sz w:val="22"/>
                <w:szCs w:val="22"/>
              </w:rPr>
              <w:t>Potrafi wstępnie opracować wnioski o pomoc finansową w ramach wybranych funduszy przeznaczonych dla producentów żywności.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K_U01</w:t>
            </w:r>
          </w:p>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K_U03</w:t>
            </w:r>
          </w:p>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K_U20</w:t>
            </w:r>
          </w:p>
          <w:p w:rsidR="00192D91" w:rsidRPr="00EB6D22" w:rsidRDefault="00192D91" w:rsidP="00A81F1F">
            <w:pPr>
              <w:autoSpaceDE w:val="0"/>
              <w:autoSpaceDN w:val="0"/>
              <w:adjustRightInd w:val="0"/>
              <w:jc w:val="center"/>
              <w:rPr>
                <w:rFonts w:cs="Times New Roman"/>
                <w:sz w:val="22"/>
                <w:szCs w:val="22"/>
              </w:rPr>
            </w:pPr>
          </w:p>
        </w:tc>
        <w:tc>
          <w:tcPr>
            <w:tcW w:w="1310"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ćw. Pr</w:t>
            </w:r>
          </w:p>
          <w:p w:rsidR="00192D91" w:rsidRPr="00EB6D22" w:rsidRDefault="00192D91" w:rsidP="00A81F1F">
            <w:pPr>
              <w:autoSpaceDE w:val="0"/>
              <w:autoSpaceDN w:val="0"/>
              <w:adjustRightInd w:val="0"/>
              <w:jc w:val="center"/>
              <w:rPr>
                <w:rFonts w:cs="Times New Roman"/>
                <w:sz w:val="22"/>
                <w:szCs w:val="22"/>
              </w:rPr>
            </w:pPr>
          </w:p>
        </w:tc>
        <w:tc>
          <w:tcPr>
            <w:tcW w:w="1417" w:type="dxa"/>
            <w:gridSpan w:val="2"/>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Praca grupowa - wnioski o pomoc, prezentacja multimedialna</w:t>
            </w:r>
          </w:p>
        </w:tc>
      </w:tr>
      <w:tr w:rsidR="00192D91" w:rsidRPr="00EB6D22" w:rsidTr="00DC3C3D">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lastRenderedPageBreak/>
              <w:t>C24_K01</w:t>
            </w:r>
          </w:p>
          <w:p w:rsidR="00192D91" w:rsidRPr="00EB6D22" w:rsidRDefault="00E3286D" w:rsidP="00A81F1F">
            <w:pPr>
              <w:autoSpaceDE w:val="0"/>
              <w:autoSpaceDN w:val="0"/>
              <w:adjustRightInd w:val="0"/>
              <w:jc w:val="center"/>
              <w:rPr>
                <w:rFonts w:cs="Times New Roman"/>
                <w:sz w:val="22"/>
                <w:szCs w:val="22"/>
              </w:rPr>
            </w:pPr>
            <w:r>
              <w:rPr>
                <w:rFonts w:cs="Times New Roman"/>
                <w:sz w:val="22"/>
                <w:szCs w:val="22"/>
              </w:rPr>
              <w:t>C24</w:t>
            </w:r>
            <w:r w:rsidR="00192D91" w:rsidRPr="00EB6D22">
              <w:rPr>
                <w:rFonts w:cs="Times New Roman"/>
                <w:sz w:val="22"/>
                <w:szCs w:val="22"/>
              </w:rPr>
              <w:t>_K02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Jest gotów do odpowiedzialnego pełnienia roli zawodowej.</w:t>
            </w:r>
          </w:p>
          <w:p w:rsidR="00192D91" w:rsidRPr="00EB6D22" w:rsidRDefault="00192D91" w:rsidP="00A81F1F">
            <w:pPr>
              <w:autoSpaceDE w:val="0"/>
              <w:autoSpaceDN w:val="0"/>
              <w:adjustRightInd w:val="0"/>
              <w:jc w:val="both"/>
              <w:rPr>
                <w:rFonts w:cs="Times New Roman"/>
                <w:sz w:val="22"/>
                <w:szCs w:val="22"/>
              </w:rPr>
            </w:pPr>
          </w:p>
          <w:p w:rsidR="00192D91" w:rsidRPr="00EB6D22" w:rsidRDefault="00192D91" w:rsidP="00A81F1F">
            <w:pPr>
              <w:autoSpaceDE w:val="0"/>
              <w:autoSpaceDN w:val="0"/>
              <w:adjustRightInd w:val="0"/>
              <w:jc w:val="both"/>
              <w:rPr>
                <w:rFonts w:cs="Times New Roman"/>
                <w:sz w:val="22"/>
                <w:szCs w:val="22"/>
              </w:rPr>
            </w:pPr>
            <w:r w:rsidRPr="00EB6D22">
              <w:rPr>
                <w:rFonts w:cs="Times New Roman"/>
                <w:sz w:val="22"/>
                <w:szCs w:val="22"/>
              </w:rPr>
              <w:t>Wskazuje priorytety służące realizacji powierzonego zadania.</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K_K01</w:t>
            </w:r>
          </w:p>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K_K02</w:t>
            </w:r>
          </w:p>
        </w:tc>
        <w:tc>
          <w:tcPr>
            <w:tcW w:w="1310"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2"/>
                <w:szCs w:val="22"/>
              </w:rPr>
            </w:pPr>
            <w:r w:rsidRPr="00EB6D22">
              <w:rPr>
                <w:rFonts w:cs="Times New Roman"/>
                <w:sz w:val="22"/>
                <w:szCs w:val="22"/>
              </w:rPr>
              <w:t>ćw. Pr</w:t>
            </w:r>
          </w:p>
        </w:tc>
        <w:tc>
          <w:tcPr>
            <w:tcW w:w="1417"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Obserwacja - zaangażowanie w realizację</w:t>
            </w:r>
          </w:p>
          <w:p w:rsidR="00192D91" w:rsidRPr="00EB6D22" w:rsidRDefault="00192D91" w:rsidP="00A81F1F">
            <w:pPr>
              <w:autoSpaceDE w:val="0"/>
              <w:autoSpaceDN w:val="0"/>
              <w:adjustRightInd w:val="0"/>
              <w:rPr>
                <w:rFonts w:cs="Times New Roman"/>
                <w:sz w:val="22"/>
                <w:szCs w:val="22"/>
              </w:rPr>
            </w:pPr>
            <w:r w:rsidRPr="00EB6D22">
              <w:rPr>
                <w:rFonts w:cs="Times New Roman"/>
                <w:sz w:val="22"/>
                <w:szCs w:val="22"/>
              </w:rPr>
              <w:t xml:space="preserve">ćwiczeń, terminowość </w:t>
            </w:r>
          </w:p>
        </w:tc>
      </w:tr>
      <w:tr w:rsidR="00192D91" w:rsidRPr="00EB6D22" w:rsidTr="00DC3C3D">
        <w:trPr>
          <w:trHeight w:val="1"/>
        </w:trPr>
        <w:tc>
          <w:tcPr>
            <w:tcW w:w="9106"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DC3C3D">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c>
          <w:tcPr>
            <w:tcW w:w="741" w:type="dxa"/>
            <w:gridSpan w:val="2"/>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DC3C3D">
            <w:pPr>
              <w:autoSpaceDE w:val="0"/>
              <w:autoSpaceDN w:val="0"/>
              <w:adjustRightInd w:val="0"/>
              <w:ind w:left="113" w:right="113"/>
              <w:jc w:val="center"/>
              <w:rPr>
                <w:rFonts w:cs="Times New Roman"/>
              </w:rPr>
            </w:pPr>
            <w:r w:rsidRPr="00EB6D22">
              <w:rPr>
                <w:rFonts w:cs="Times New Roman"/>
                <w:sz w:val="20"/>
                <w:szCs w:val="20"/>
              </w:rPr>
              <w:t>Stacjonarne</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DC3C3D">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DC3C3D">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41"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DC3C3D" w:rsidP="00A81F1F">
            <w:pPr>
              <w:autoSpaceDE w:val="0"/>
              <w:autoSpaceDN w:val="0"/>
              <w:adjustRightInd w:val="0"/>
              <w:jc w:val="center"/>
              <w:rPr>
                <w:rFonts w:cs="Times New Roman"/>
                <w:b/>
                <w:bCs/>
              </w:rPr>
            </w:pPr>
            <w:r w:rsidRPr="00EB6D22">
              <w:rPr>
                <w:rFonts w:cs="Times New Roman"/>
                <w:b/>
                <w:bCs/>
              </w:rPr>
              <w:t>20</w:t>
            </w:r>
          </w:p>
          <w:p w:rsidR="00192D91" w:rsidRPr="00EB6D22" w:rsidRDefault="00DC3C3D" w:rsidP="00A81F1F">
            <w:pPr>
              <w:autoSpaceDE w:val="0"/>
              <w:autoSpaceDN w:val="0"/>
              <w:adjustRightInd w:val="0"/>
              <w:jc w:val="center"/>
              <w:rPr>
                <w:rFonts w:cs="Times New Roman"/>
              </w:rPr>
            </w:pPr>
            <w:r w:rsidRPr="00EB6D22">
              <w:rPr>
                <w:rFonts w:cs="Times New Roman"/>
              </w:rPr>
              <w:t>0,8</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10</w:t>
            </w:r>
          </w:p>
          <w:p w:rsidR="00192D91" w:rsidRPr="00EB6D22" w:rsidRDefault="00192D91" w:rsidP="00A81F1F">
            <w:pPr>
              <w:autoSpaceDE w:val="0"/>
              <w:autoSpaceDN w:val="0"/>
              <w:adjustRightInd w:val="0"/>
              <w:rPr>
                <w:rFonts w:cs="Times New Roman"/>
              </w:rPr>
            </w:pPr>
          </w:p>
          <w:p w:rsidR="00192D91" w:rsidRPr="00EB6D22" w:rsidRDefault="00DC3C3D" w:rsidP="00A81F1F">
            <w:pPr>
              <w:autoSpaceDE w:val="0"/>
              <w:autoSpaceDN w:val="0"/>
              <w:adjustRightInd w:val="0"/>
              <w:rPr>
                <w:rFonts w:cs="Times New Roman"/>
                <w:b/>
                <w:bCs/>
              </w:rPr>
            </w:pPr>
            <w:r w:rsidRPr="00EB6D22">
              <w:rPr>
                <w:rFonts w:cs="Times New Roman"/>
                <w:b/>
                <w:bCs/>
              </w:rPr>
              <w:t>10</w:t>
            </w:r>
          </w:p>
          <w:p w:rsidR="00192D91" w:rsidRPr="00EB6D22" w:rsidRDefault="00DC3C3D" w:rsidP="00A81F1F">
            <w:pPr>
              <w:autoSpaceDE w:val="0"/>
              <w:autoSpaceDN w:val="0"/>
              <w:adjustRightInd w:val="0"/>
              <w:rPr>
                <w:rFonts w:cs="Times New Roman"/>
              </w:rPr>
            </w:pPr>
            <w:r w:rsidRPr="00EB6D22">
              <w:rPr>
                <w:rFonts w:cs="Times New Roman"/>
              </w:rPr>
              <w:t>0,4</w:t>
            </w:r>
          </w:p>
          <w:p w:rsidR="00192D91" w:rsidRPr="00EB6D22" w:rsidRDefault="00192D91" w:rsidP="00A81F1F">
            <w:pPr>
              <w:autoSpaceDE w:val="0"/>
              <w:autoSpaceDN w:val="0"/>
              <w:adjustRightInd w:val="0"/>
              <w:rPr>
                <w:rFonts w:cs="Times New Roman"/>
              </w:rPr>
            </w:pPr>
          </w:p>
        </w:tc>
      </w:tr>
      <w:tr w:rsidR="00192D91" w:rsidRPr="00EB6D22" w:rsidTr="00DC3C3D">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ćwiczeń projektowych</w:t>
            </w:r>
          </w:p>
          <w:p w:rsidR="00192D91" w:rsidRPr="00EB6D22" w:rsidRDefault="00192D91" w:rsidP="00A81F1F">
            <w:pPr>
              <w:autoSpaceDE w:val="0"/>
              <w:autoSpaceDN w:val="0"/>
              <w:adjustRightInd w:val="0"/>
              <w:rPr>
                <w:rFonts w:cs="Times New Roman"/>
              </w:rPr>
            </w:pPr>
            <w:r w:rsidRPr="00EB6D22">
              <w:rPr>
                <w:rFonts w:cs="Times New Roman"/>
              </w:rPr>
              <w:t>Przygotowanie prezentacji multimedialnej</w:t>
            </w:r>
          </w:p>
          <w:p w:rsidR="00192D91" w:rsidRPr="00EB6D22" w:rsidRDefault="00192D91" w:rsidP="00A81F1F">
            <w:pPr>
              <w:autoSpaceDE w:val="0"/>
              <w:autoSpaceDN w:val="0"/>
              <w:adjustRightInd w:val="0"/>
              <w:jc w:val="both"/>
              <w:rPr>
                <w:rFonts w:cs="Times New Roman"/>
              </w:rPr>
            </w:pPr>
            <w:r w:rsidRPr="00EB6D22">
              <w:rPr>
                <w:rFonts w:cs="Times New Roman"/>
              </w:rPr>
              <w:t xml:space="preserve">Przygotowanie wniosków o przyznanie pomocy z wybranych funduszy UE  </w:t>
            </w: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741"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11C0F"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111C0F" w:rsidP="00A81F1F">
            <w:pPr>
              <w:autoSpaceDE w:val="0"/>
              <w:autoSpaceDN w:val="0"/>
              <w:adjustRightInd w:val="0"/>
              <w:jc w:val="center"/>
              <w:rPr>
                <w:rFonts w:cs="Times New Roman"/>
                <w:b/>
                <w:bCs/>
              </w:rPr>
            </w:pPr>
            <w:r w:rsidRPr="00EB6D22">
              <w:rPr>
                <w:rFonts w:cs="Times New Roman"/>
                <w:b/>
                <w:bCs/>
              </w:rPr>
              <w:t>30</w:t>
            </w:r>
          </w:p>
          <w:p w:rsidR="00192D91" w:rsidRPr="00EB6D22" w:rsidRDefault="00111C0F" w:rsidP="00A81F1F">
            <w:pPr>
              <w:autoSpaceDE w:val="0"/>
              <w:autoSpaceDN w:val="0"/>
              <w:adjustRightInd w:val="0"/>
              <w:jc w:val="center"/>
              <w:rPr>
                <w:rFonts w:cs="Times New Roman"/>
              </w:rPr>
            </w:pPr>
            <w:r w:rsidRPr="00EB6D22">
              <w:rPr>
                <w:rFonts w:cs="Times New Roman"/>
              </w:rPr>
              <w:t>1,2</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5</w:t>
            </w:r>
          </w:p>
          <w:p w:rsidR="00192D91" w:rsidRPr="00EB6D22" w:rsidRDefault="00192D91" w:rsidP="00A81F1F">
            <w:pPr>
              <w:autoSpaceDE w:val="0"/>
              <w:autoSpaceDN w:val="0"/>
              <w:adjustRightInd w:val="0"/>
              <w:rPr>
                <w:rFonts w:cs="Times New Roman"/>
              </w:rPr>
            </w:pPr>
            <w:r w:rsidRPr="00EB6D22">
              <w:rPr>
                <w:rFonts w:cs="Times New Roman"/>
              </w:rPr>
              <w:t>15</w:t>
            </w:r>
          </w:p>
          <w:p w:rsidR="00192D91" w:rsidRPr="00EB6D22" w:rsidRDefault="00192D91" w:rsidP="00A81F1F">
            <w:pPr>
              <w:autoSpaceDE w:val="0"/>
              <w:autoSpaceDN w:val="0"/>
              <w:adjustRightInd w:val="0"/>
              <w:rPr>
                <w:rFonts w:cs="Times New Roman"/>
              </w:rPr>
            </w:pPr>
          </w:p>
          <w:p w:rsidR="00192D91" w:rsidRPr="00EB6D22" w:rsidRDefault="00111C0F" w:rsidP="00A81F1F">
            <w:pPr>
              <w:autoSpaceDE w:val="0"/>
              <w:autoSpaceDN w:val="0"/>
              <w:adjustRightInd w:val="0"/>
              <w:rPr>
                <w:rFonts w:cs="Times New Roman"/>
              </w:rPr>
            </w:pPr>
            <w:r w:rsidRPr="00EB6D22">
              <w:rPr>
                <w:rFonts w:cs="Times New Roman"/>
              </w:rPr>
              <w:t>20</w:t>
            </w:r>
          </w:p>
          <w:p w:rsidR="00192D91" w:rsidRPr="00EB6D22" w:rsidRDefault="00192D91" w:rsidP="00A81F1F">
            <w:pPr>
              <w:autoSpaceDE w:val="0"/>
              <w:autoSpaceDN w:val="0"/>
              <w:adjustRightInd w:val="0"/>
              <w:rPr>
                <w:rFonts w:cs="Times New Roman"/>
              </w:rPr>
            </w:pPr>
          </w:p>
          <w:p w:rsidR="00192D91" w:rsidRPr="00EB6D22" w:rsidRDefault="00111C0F" w:rsidP="00A81F1F">
            <w:pPr>
              <w:autoSpaceDE w:val="0"/>
              <w:autoSpaceDN w:val="0"/>
              <w:adjustRightInd w:val="0"/>
              <w:rPr>
                <w:rFonts w:cs="Times New Roman"/>
                <w:b/>
                <w:bCs/>
              </w:rPr>
            </w:pPr>
            <w:r w:rsidRPr="00EB6D22">
              <w:rPr>
                <w:rFonts w:cs="Times New Roman"/>
                <w:b/>
                <w:bCs/>
              </w:rPr>
              <w:t>40</w:t>
            </w:r>
          </w:p>
          <w:p w:rsidR="00192D91" w:rsidRPr="00EB6D22" w:rsidRDefault="00111C0F" w:rsidP="00A81F1F">
            <w:pPr>
              <w:autoSpaceDE w:val="0"/>
              <w:autoSpaceDN w:val="0"/>
              <w:adjustRightInd w:val="0"/>
              <w:rPr>
                <w:rFonts w:cs="Times New Roman"/>
              </w:rPr>
            </w:pPr>
            <w:r w:rsidRPr="00EB6D22">
              <w:rPr>
                <w:rFonts w:cs="Times New Roman"/>
              </w:rPr>
              <w:t>1,6</w:t>
            </w:r>
          </w:p>
        </w:tc>
      </w:tr>
      <w:tr w:rsidR="00192D91" w:rsidRPr="00EB6D22" w:rsidTr="00DC3C3D">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r w:rsidRPr="00EB6D22">
              <w:rPr>
                <w:rFonts w:cs="Times New Roman"/>
              </w:rPr>
              <w:t>Przygotowanie prezentacji multimedialnej</w:t>
            </w:r>
          </w:p>
          <w:p w:rsidR="00192D91" w:rsidRPr="00EB6D22" w:rsidRDefault="00192D91" w:rsidP="00A81F1F">
            <w:pPr>
              <w:autoSpaceDE w:val="0"/>
              <w:autoSpaceDN w:val="0"/>
              <w:adjustRightInd w:val="0"/>
              <w:jc w:val="both"/>
              <w:rPr>
                <w:rFonts w:cs="Times New Roman"/>
              </w:rPr>
            </w:pPr>
            <w:r w:rsidRPr="00EB6D22">
              <w:rPr>
                <w:rFonts w:cs="Times New Roman"/>
              </w:rPr>
              <w:t xml:space="preserve">Przygotowanie wniosków o przyznanie pomocy z wybranych funduszy UE  </w:t>
            </w: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41"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11C0F" w:rsidP="00A81F1F">
            <w:pPr>
              <w:autoSpaceDE w:val="0"/>
              <w:autoSpaceDN w:val="0"/>
              <w:adjustRightInd w:val="0"/>
              <w:jc w:val="center"/>
              <w:rPr>
                <w:rFonts w:cs="Times New Roman"/>
              </w:rPr>
            </w:pPr>
            <w:r w:rsidRPr="00EB6D22">
              <w:rPr>
                <w:rFonts w:cs="Times New Roman"/>
              </w:rPr>
              <w:t>15</w:t>
            </w:r>
          </w:p>
          <w:p w:rsidR="00192D91" w:rsidRPr="00EB6D22" w:rsidRDefault="00111C0F" w:rsidP="00A81F1F">
            <w:pPr>
              <w:autoSpaceDE w:val="0"/>
              <w:autoSpaceDN w:val="0"/>
              <w:adjustRightInd w:val="0"/>
              <w:jc w:val="center"/>
              <w:rPr>
                <w:rFonts w:cs="Times New Roman"/>
                <w:b/>
                <w:bCs/>
              </w:rPr>
            </w:pPr>
            <w:r w:rsidRPr="00EB6D22">
              <w:rPr>
                <w:rFonts w:cs="Times New Roman"/>
                <w:b/>
                <w:bCs/>
              </w:rPr>
              <w:t>45</w:t>
            </w:r>
          </w:p>
          <w:p w:rsidR="00192D91" w:rsidRPr="00EB6D22" w:rsidRDefault="00111C0F" w:rsidP="00A81F1F">
            <w:pPr>
              <w:autoSpaceDE w:val="0"/>
              <w:autoSpaceDN w:val="0"/>
              <w:adjustRightInd w:val="0"/>
              <w:jc w:val="center"/>
              <w:rPr>
                <w:rFonts w:cs="Times New Roman"/>
              </w:rPr>
            </w:pPr>
            <w:r w:rsidRPr="00EB6D22">
              <w:rPr>
                <w:rFonts w:cs="Times New Roman"/>
              </w:rPr>
              <w:t>1,8</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10</w:t>
            </w:r>
          </w:p>
          <w:p w:rsidR="00192D91" w:rsidRPr="00EB6D22" w:rsidRDefault="00192D91" w:rsidP="00A81F1F">
            <w:pPr>
              <w:autoSpaceDE w:val="0"/>
              <w:autoSpaceDN w:val="0"/>
              <w:adjustRightInd w:val="0"/>
              <w:rPr>
                <w:rFonts w:cs="Times New Roman"/>
              </w:rPr>
            </w:pPr>
            <w:r w:rsidRPr="00EB6D22">
              <w:rPr>
                <w:rFonts w:cs="Times New Roman"/>
              </w:rPr>
              <w:t>15</w:t>
            </w:r>
          </w:p>
          <w:p w:rsidR="00192D91" w:rsidRPr="00EB6D22" w:rsidRDefault="00192D91" w:rsidP="00A81F1F">
            <w:pPr>
              <w:autoSpaceDE w:val="0"/>
              <w:autoSpaceDN w:val="0"/>
              <w:adjustRightInd w:val="0"/>
              <w:rPr>
                <w:rFonts w:cs="Times New Roman"/>
              </w:rPr>
            </w:pPr>
          </w:p>
          <w:p w:rsidR="00192D91" w:rsidRPr="00EB6D22" w:rsidRDefault="00111C0F" w:rsidP="00A81F1F">
            <w:pPr>
              <w:autoSpaceDE w:val="0"/>
              <w:autoSpaceDN w:val="0"/>
              <w:adjustRightInd w:val="0"/>
              <w:rPr>
                <w:rFonts w:cs="Times New Roman"/>
              </w:rPr>
            </w:pPr>
            <w:r w:rsidRPr="00EB6D22">
              <w:rPr>
                <w:rFonts w:cs="Times New Roman"/>
              </w:rPr>
              <w:t>20</w:t>
            </w:r>
          </w:p>
          <w:p w:rsidR="00192D91" w:rsidRPr="00EB6D22" w:rsidRDefault="00111C0F" w:rsidP="00A81F1F">
            <w:pPr>
              <w:autoSpaceDE w:val="0"/>
              <w:autoSpaceDN w:val="0"/>
              <w:adjustRightInd w:val="0"/>
              <w:rPr>
                <w:rFonts w:cs="Times New Roman"/>
                <w:b/>
                <w:bCs/>
              </w:rPr>
            </w:pPr>
            <w:r w:rsidRPr="00EB6D22">
              <w:rPr>
                <w:rFonts w:cs="Times New Roman"/>
                <w:b/>
                <w:bCs/>
              </w:rPr>
              <w:t>45</w:t>
            </w:r>
          </w:p>
          <w:p w:rsidR="00192D91" w:rsidRPr="00EB6D22" w:rsidRDefault="00111C0F" w:rsidP="00A81F1F">
            <w:pPr>
              <w:autoSpaceDE w:val="0"/>
              <w:autoSpaceDN w:val="0"/>
              <w:adjustRightInd w:val="0"/>
              <w:rPr>
                <w:rFonts w:cs="Times New Roman"/>
              </w:rPr>
            </w:pPr>
            <w:r w:rsidRPr="00EB6D22">
              <w:rPr>
                <w:rFonts w:cs="Times New Roman"/>
              </w:rPr>
              <w:t>1,8</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9106" w:type="dxa"/>
        <w:tblInd w:w="216" w:type="dxa"/>
        <w:tblLayout w:type="fixed"/>
        <w:tblLook w:val="0000"/>
      </w:tblPr>
      <w:tblGrid>
        <w:gridCol w:w="2922"/>
        <w:gridCol w:w="6184"/>
      </w:tblGrid>
      <w:tr w:rsidR="00192D91" w:rsidRPr="00EB6D22" w:rsidTr="00111C0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18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b/>
                <w:bCs/>
              </w:rPr>
            </w:pPr>
            <w:r w:rsidRPr="00EB6D22">
              <w:rPr>
                <w:rFonts w:cs="Times New Roman"/>
                <w:b/>
                <w:bCs/>
              </w:rPr>
              <w:t xml:space="preserve">Ćwiczenia projektowe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Analiza zasad wypełniania wniosków o przyznanie pomocy w ramach funduszy Unii Europejskiej przeznaczonych dla producentów żywności.</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Sporządzenie wniosków w ramach wybranych funduszy Unii Europejskiej przeznaczonych dla producentów żywności.</w:t>
            </w:r>
          </w:p>
        </w:tc>
      </w:tr>
      <w:tr w:rsidR="00192D91" w:rsidRPr="00EB6D22" w:rsidTr="00111C0F">
        <w:trPr>
          <w:trHeight w:val="263"/>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t xml:space="preserve">Metody i techniki kształcenia: </w:t>
            </w:r>
          </w:p>
        </w:tc>
        <w:tc>
          <w:tcPr>
            <w:tcW w:w="618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highlight w:val="white"/>
              </w:rPr>
            </w:pPr>
            <w:r w:rsidRPr="00EB6D22">
              <w:rPr>
                <w:rFonts w:cs="Times New Roman"/>
                <w:highlight w:val="white"/>
              </w:rPr>
              <w:t>metoda projektu grupowego (grupa licząca 3 – 4 studentów).</w:t>
            </w:r>
          </w:p>
          <w:p w:rsidR="00192D91" w:rsidRPr="00EB6D22" w:rsidRDefault="00192D91" w:rsidP="00A81F1F">
            <w:pPr>
              <w:autoSpaceDE w:val="0"/>
              <w:autoSpaceDN w:val="0"/>
              <w:adjustRightInd w:val="0"/>
              <w:jc w:val="both"/>
              <w:rPr>
                <w:rFonts w:cs="Times New Roman"/>
              </w:rPr>
            </w:pPr>
            <w:r w:rsidRPr="00EB6D22">
              <w:rPr>
                <w:rFonts w:cs="Times New Roman"/>
              </w:rPr>
              <w:t>dyskusja, analiza przypadków</w:t>
            </w:r>
          </w:p>
        </w:tc>
      </w:tr>
      <w:tr w:rsidR="00192D91" w:rsidRPr="00EB6D22" w:rsidTr="00111C0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18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111C0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 Zasady udziału w poszczególnych zajęciach, </w:t>
            </w:r>
            <w:r w:rsidRPr="00EB6D22">
              <w:rPr>
                <w:rFonts w:cs="Times New Roman"/>
                <w:b/>
                <w:bCs/>
              </w:rPr>
              <w:lastRenderedPageBreak/>
              <w:t>ze wskazaniem, czy obecność studenta na zajęciach jest obowiązkowa:</w:t>
            </w:r>
          </w:p>
        </w:tc>
        <w:tc>
          <w:tcPr>
            <w:tcW w:w="618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111C0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Sposób obliczania oceny końcowej:</w:t>
            </w:r>
          </w:p>
        </w:tc>
        <w:tc>
          <w:tcPr>
            <w:tcW w:w="618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Ocena końcowa -  średnia arytmetyczna uzyskana z prac na ćwiczeniach, aktywności</w:t>
            </w:r>
          </w:p>
          <w:p w:rsidR="00192D91" w:rsidRPr="00EB6D22" w:rsidRDefault="00192D91" w:rsidP="00A81F1F">
            <w:pPr>
              <w:autoSpaceDE w:val="0"/>
              <w:autoSpaceDN w:val="0"/>
              <w:adjustRightInd w:val="0"/>
              <w:jc w:val="both"/>
              <w:rPr>
                <w:rFonts w:cs="Times New Roman"/>
              </w:rPr>
            </w:pPr>
          </w:p>
        </w:tc>
      </w:tr>
      <w:tr w:rsidR="00192D91" w:rsidRPr="00EB6D22" w:rsidTr="00111C0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18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111C0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18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Ekonomia, Podstawy przedsiębiorczości w gospodarce żywnościowej</w:t>
            </w:r>
          </w:p>
        </w:tc>
      </w:tr>
      <w:tr w:rsidR="00192D91" w:rsidRPr="00EB6D22" w:rsidTr="00111C0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18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 xml:space="preserve">Mroczka R. (red.). Ocena wpływu Wspólnej  Polityki Rolnej na rynki rolne. </w:t>
            </w:r>
            <w:r w:rsidRPr="00EB6D22">
              <w:rPr>
                <w:rFonts w:cs="Times New Roman"/>
                <w:lang w:val="en-US"/>
              </w:rPr>
              <w:t>Wyd. IERiGŻ Warszawa, 2008.</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Szumski S. Wspólna Polityka Rolna Unii Europejskiej. Wydawnictwa Akademickie i Profesjonalne Warszawa, 2007.</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Wieliczko B., Polityka Unii Europejskiej wobec obszarów wiejskich. Wyd. IERiGŻ Warszawa, 2006.</w:t>
            </w:r>
          </w:p>
          <w:p w:rsidR="00192D91" w:rsidRPr="00EB6D22" w:rsidRDefault="00F8207D" w:rsidP="00BF35E4">
            <w:pPr>
              <w:widowControl/>
              <w:numPr>
                <w:ilvl w:val="0"/>
                <w:numId w:val="26"/>
              </w:numPr>
              <w:suppressAutoHyphens w:val="0"/>
              <w:autoSpaceDE w:val="0"/>
              <w:autoSpaceDN w:val="0"/>
              <w:adjustRightInd w:val="0"/>
              <w:jc w:val="both"/>
              <w:rPr>
                <w:rFonts w:cs="Times New Roman"/>
              </w:rPr>
            </w:pPr>
            <w:hyperlink r:id="rId15" w:history="1">
              <w:r w:rsidR="00192D91" w:rsidRPr="00EB6D22">
                <w:rPr>
                  <w:rFonts w:cs="Times New Roman"/>
                </w:rPr>
                <w:t>www.arimr.gov.pl</w:t>
              </w:r>
            </w:hyperlink>
            <w:r w:rsidR="00192D91" w:rsidRPr="00EB6D22">
              <w:rPr>
                <w:rFonts w:cs="Times New Roman"/>
              </w:rPr>
              <w:t xml:space="preserve"> – publikacje i materiały Agencji Restrukturyzacji i Modernizacji Rolnictwa. </w:t>
            </w:r>
          </w:p>
          <w:p w:rsidR="00192D91" w:rsidRPr="00EB6D22" w:rsidRDefault="00F8207D" w:rsidP="00BF35E4">
            <w:pPr>
              <w:widowControl/>
              <w:numPr>
                <w:ilvl w:val="0"/>
                <w:numId w:val="26"/>
              </w:numPr>
              <w:suppressAutoHyphens w:val="0"/>
              <w:autoSpaceDE w:val="0"/>
              <w:autoSpaceDN w:val="0"/>
              <w:adjustRightInd w:val="0"/>
              <w:jc w:val="both"/>
              <w:rPr>
                <w:rFonts w:cs="Times New Roman"/>
              </w:rPr>
            </w:pPr>
            <w:hyperlink r:id="rId16" w:history="1">
              <w:r w:rsidR="00192D91" w:rsidRPr="00EB6D22">
                <w:rPr>
                  <w:rFonts w:cs="Times New Roman"/>
                </w:rPr>
                <w:t>www.iergiz.waw.pl</w:t>
              </w:r>
            </w:hyperlink>
            <w:r w:rsidR="00192D91" w:rsidRPr="00EB6D22">
              <w:rPr>
                <w:rFonts w:cs="Times New Roman"/>
              </w:rPr>
              <w:t xml:space="preserve"> – publikacje i materiały Instytutu Ekonomiki Rolnictwa i Gospodarki Żywnościowej – PIB.</w:t>
            </w:r>
          </w:p>
          <w:p w:rsidR="00192D91" w:rsidRPr="00EB6D22" w:rsidRDefault="00F8207D" w:rsidP="00BF35E4">
            <w:pPr>
              <w:widowControl/>
              <w:numPr>
                <w:ilvl w:val="0"/>
                <w:numId w:val="26"/>
              </w:numPr>
              <w:suppressAutoHyphens w:val="0"/>
              <w:autoSpaceDE w:val="0"/>
              <w:autoSpaceDN w:val="0"/>
              <w:adjustRightInd w:val="0"/>
              <w:jc w:val="both"/>
              <w:rPr>
                <w:rFonts w:cs="Times New Roman"/>
              </w:rPr>
            </w:pPr>
            <w:hyperlink r:id="rId17" w:history="1">
              <w:r w:rsidR="00192D91" w:rsidRPr="00EB6D22">
                <w:rPr>
                  <w:rFonts w:cs="Times New Roman"/>
                </w:rPr>
                <w:t>www.kowr.gov.pl</w:t>
              </w:r>
            </w:hyperlink>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strony „www” dotyczące programów wsparcia UE dla producentów żywności.</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E2264B" w:rsidRPr="00EB6D22" w:rsidRDefault="00E2264B" w:rsidP="00E2264B">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26" name="Obraz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D40E3C" w:rsidRDefault="00192D91" w:rsidP="00D40E3C">
      <w:pPr>
        <w:pStyle w:val="Nagwek2"/>
        <w:rPr>
          <w:rFonts w:cs="Times New Roman"/>
          <w:bCs w:val="0"/>
          <w:color w:val="auto"/>
          <w:szCs w:val="26"/>
        </w:rPr>
      </w:pPr>
      <w:bookmarkStart w:id="49" w:name="_Toc76978986"/>
      <w:r w:rsidRPr="00D40E3C">
        <w:rPr>
          <w:rFonts w:cs="Times New Roman"/>
          <w:bCs w:val="0"/>
          <w:color w:val="auto"/>
          <w:szCs w:val="26"/>
        </w:rPr>
        <w:t>C25. Produkcja żywności ekologicznej i prozdrowotnej</w:t>
      </w:r>
      <w:bookmarkEnd w:id="49"/>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9390" w:type="dxa"/>
        <w:tblInd w:w="216" w:type="dxa"/>
        <w:tblLayout w:type="fixed"/>
        <w:tblLook w:val="0000"/>
      </w:tblPr>
      <w:tblGrid>
        <w:gridCol w:w="2977"/>
        <w:gridCol w:w="6413"/>
      </w:tblGrid>
      <w:tr w:rsidR="00D40E3C" w:rsidRPr="00EB6D22" w:rsidTr="00D40E3C">
        <w:trPr>
          <w:trHeight w:val="397"/>
        </w:trPr>
        <w:tc>
          <w:tcPr>
            <w:tcW w:w="2977" w:type="dxa"/>
            <w:tcBorders>
              <w:top w:val="single" w:sz="8" w:space="0" w:color="000000"/>
              <w:left w:val="single" w:sz="8" w:space="0" w:color="000000"/>
              <w:bottom w:val="single" w:sz="2" w:space="0" w:color="000000"/>
              <w:right w:val="single" w:sz="2" w:space="0" w:color="000000"/>
            </w:tcBorders>
            <w:shd w:val="clear" w:color="000000" w:fill="D9D9D9"/>
          </w:tcPr>
          <w:p w:rsidR="00D40E3C" w:rsidRPr="00EB6D22" w:rsidRDefault="00D40E3C" w:rsidP="00A81F1F">
            <w:pPr>
              <w:autoSpaceDE w:val="0"/>
              <w:autoSpaceDN w:val="0"/>
              <w:adjustRightInd w:val="0"/>
              <w:rPr>
                <w:rFonts w:cs="Times New Roman"/>
                <w:b/>
                <w:bCs/>
              </w:rPr>
            </w:pPr>
            <w:r w:rsidRPr="00EB6D22">
              <w:rPr>
                <w:rFonts w:cs="Times New Roman"/>
                <w:b/>
                <w:bCs/>
              </w:rPr>
              <w:t xml:space="preserve">Nazwa przedmiotu i kod </w:t>
            </w:r>
          </w:p>
          <w:p w:rsidR="00D40E3C" w:rsidRPr="00EB6D22" w:rsidRDefault="00D40E3C" w:rsidP="00A81F1F">
            <w:pPr>
              <w:autoSpaceDE w:val="0"/>
              <w:autoSpaceDN w:val="0"/>
              <w:adjustRightInd w:val="0"/>
              <w:rPr>
                <w:rFonts w:cs="Times New Roman"/>
              </w:rPr>
            </w:pPr>
            <w:r w:rsidRPr="00EB6D22">
              <w:rPr>
                <w:rFonts w:cs="Times New Roman"/>
                <w:b/>
                <w:bCs/>
              </w:rPr>
              <w:t>(wg planu studiów):</w:t>
            </w:r>
          </w:p>
        </w:tc>
        <w:tc>
          <w:tcPr>
            <w:tcW w:w="6413" w:type="dxa"/>
            <w:tcBorders>
              <w:top w:val="single" w:sz="8" w:space="0" w:color="000000"/>
              <w:left w:val="single" w:sz="2" w:space="0" w:color="000000"/>
              <w:bottom w:val="single" w:sz="2" w:space="0" w:color="000000"/>
              <w:right w:val="single" w:sz="2" w:space="0" w:color="000000"/>
            </w:tcBorders>
            <w:shd w:val="clear" w:color="000000" w:fill="FFFFFF"/>
          </w:tcPr>
          <w:p w:rsidR="00D40E3C" w:rsidRPr="00EB6D22" w:rsidRDefault="00D40E3C" w:rsidP="00A81F1F">
            <w:pPr>
              <w:autoSpaceDE w:val="0"/>
              <w:autoSpaceDN w:val="0"/>
              <w:adjustRightInd w:val="0"/>
              <w:rPr>
                <w:rFonts w:cs="Times New Roman"/>
              </w:rPr>
            </w:pPr>
            <w:r w:rsidRPr="00EB6D22">
              <w:rPr>
                <w:rFonts w:cs="Times New Roman"/>
                <w:b/>
                <w:bCs/>
              </w:rPr>
              <w:t>Produkcja żywności ekologicznej i prozdrowotnej  PIBŻ. C25</w:t>
            </w:r>
          </w:p>
        </w:tc>
      </w:tr>
      <w:tr w:rsidR="00D40E3C" w:rsidRPr="00125326" w:rsidTr="00D40E3C">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D40E3C" w:rsidRPr="00EB6D22" w:rsidRDefault="00D40E3C" w:rsidP="00A81F1F">
            <w:pPr>
              <w:autoSpaceDE w:val="0"/>
              <w:autoSpaceDN w:val="0"/>
              <w:adjustRightInd w:val="0"/>
              <w:rPr>
                <w:rFonts w:cs="Times New Roman"/>
              </w:rPr>
            </w:pPr>
            <w:r w:rsidRPr="00EB6D22">
              <w:rPr>
                <w:rFonts w:cs="Times New Roman"/>
                <w:b/>
                <w:bCs/>
              </w:rPr>
              <w:t>Nazwa przedmiotu (j. ang.):</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D40E3C" w:rsidRPr="00EB6D22" w:rsidRDefault="00D40E3C" w:rsidP="00A81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lang w:val="en-US"/>
              </w:rPr>
            </w:pPr>
            <w:r w:rsidRPr="00EB6D22">
              <w:rPr>
                <w:rFonts w:cs="Times New Roman"/>
                <w:lang w:val="en-US"/>
              </w:rPr>
              <w:t>Production of organic and pro-healthy food</w:t>
            </w:r>
          </w:p>
        </w:tc>
      </w:tr>
      <w:tr w:rsidR="00D40E3C" w:rsidRPr="00EB6D22" w:rsidTr="00D40E3C">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D40E3C" w:rsidRPr="00EB6D22" w:rsidRDefault="00D40E3C" w:rsidP="00A81F1F">
            <w:pPr>
              <w:autoSpaceDE w:val="0"/>
              <w:autoSpaceDN w:val="0"/>
              <w:adjustRightInd w:val="0"/>
              <w:rPr>
                <w:rFonts w:cs="Times New Roman"/>
              </w:rPr>
            </w:pPr>
            <w:r w:rsidRPr="00EB6D22">
              <w:rPr>
                <w:rFonts w:cs="Times New Roman"/>
                <w:b/>
                <w:bCs/>
              </w:rPr>
              <w:t>Kierunek studiów:</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D40E3C" w:rsidRPr="00EB6D22" w:rsidRDefault="00D40E3C" w:rsidP="00A81F1F">
            <w:pPr>
              <w:autoSpaceDE w:val="0"/>
              <w:autoSpaceDN w:val="0"/>
              <w:adjustRightInd w:val="0"/>
              <w:rPr>
                <w:rFonts w:cs="Times New Roman"/>
              </w:rPr>
            </w:pPr>
            <w:r w:rsidRPr="00EB6D22">
              <w:rPr>
                <w:rFonts w:cs="Times New Roman"/>
              </w:rPr>
              <w:t>Produkcja i bezpieczeństwo żywności</w:t>
            </w:r>
          </w:p>
        </w:tc>
      </w:tr>
      <w:tr w:rsidR="00D40E3C" w:rsidRPr="00EB6D22" w:rsidTr="00D40E3C">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D40E3C" w:rsidRPr="00EB6D22" w:rsidRDefault="00D40E3C" w:rsidP="00A81F1F">
            <w:pPr>
              <w:autoSpaceDE w:val="0"/>
              <w:autoSpaceDN w:val="0"/>
              <w:adjustRightInd w:val="0"/>
              <w:rPr>
                <w:rFonts w:cs="Times New Roman"/>
              </w:rPr>
            </w:pPr>
            <w:r w:rsidRPr="00EB6D22">
              <w:rPr>
                <w:rFonts w:cs="Times New Roman"/>
                <w:b/>
                <w:bCs/>
              </w:rPr>
              <w:t>Poziom studiów:</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D40E3C" w:rsidRPr="00EB6D22" w:rsidRDefault="00D40E3C" w:rsidP="00A81F1F">
            <w:pPr>
              <w:autoSpaceDE w:val="0"/>
              <w:autoSpaceDN w:val="0"/>
              <w:adjustRightInd w:val="0"/>
              <w:rPr>
                <w:rFonts w:cs="Times New Roman"/>
              </w:rPr>
            </w:pPr>
            <w:r w:rsidRPr="00EB6D22">
              <w:rPr>
                <w:rFonts w:cs="Times New Roman"/>
              </w:rPr>
              <w:t>studia pierwszego stopnia</w:t>
            </w:r>
          </w:p>
        </w:tc>
      </w:tr>
      <w:tr w:rsidR="00D40E3C" w:rsidRPr="00EB6D22" w:rsidTr="00D40E3C">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D40E3C" w:rsidRPr="00EB6D22" w:rsidRDefault="00D40E3C" w:rsidP="00A81F1F">
            <w:pPr>
              <w:autoSpaceDE w:val="0"/>
              <w:autoSpaceDN w:val="0"/>
              <w:adjustRightInd w:val="0"/>
              <w:rPr>
                <w:rFonts w:cs="Times New Roman"/>
              </w:rPr>
            </w:pPr>
            <w:r w:rsidRPr="00EB6D22">
              <w:rPr>
                <w:rFonts w:cs="Times New Roman"/>
                <w:b/>
                <w:bCs/>
              </w:rPr>
              <w:t>Profil:</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D40E3C" w:rsidRPr="00EB6D22" w:rsidRDefault="00D40E3C" w:rsidP="00A81F1F">
            <w:pPr>
              <w:autoSpaceDE w:val="0"/>
              <w:autoSpaceDN w:val="0"/>
              <w:adjustRightInd w:val="0"/>
              <w:rPr>
                <w:rFonts w:cs="Times New Roman"/>
              </w:rPr>
            </w:pPr>
            <w:r w:rsidRPr="00EB6D22">
              <w:rPr>
                <w:rFonts w:cs="Times New Roman"/>
              </w:rPr>
              <w:t>praktyczny (P)</w:t>
            </w:r>
          </w:p>
        </w:tc>
      </w:tr>
      <w:tr w:rsidR="00D40E3C" w:rsidRPr="00EB6D22" w:rsidTr="00D40E3C">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D40E3C" w:rsidRPr="00EB6D22" w:rsidRDefault="00D40E3C" w:rsidP="00A81F1F">
            <w:pPr>
              <w:autoSpaceDE w:val="0"/>
              <w:autoSpaceDN w:val="0"/>
              <w:adjustRightInd w:val="0"/>
              <w:rPr>
                <w:rFonts w:cs="Times New Roman"/>
              </w:rPr>
            </w:pPr>
            <w:r w:rsidRPr="00EB6D22">
              <w:rPr>
                <w:rFonts w:cs="Times New Roman"/>
                <w:b/>
                <w:bCs/>
              </w:rPr>
              <w:t>Forma studiów:</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D40E3C" w:rsidRPr="00EB6D22" w:rsidRDefault="00D40E3C" w:rsidP="00A81F1F">
            <w:pPr>
              <w:autoSpaceDE w:val="0"/>
              <w:autoSpaceDN w:val="0"/>
              <w:adjustRightInd w:val="0"/>
              <w:rPr>
                <w:rFonts w:cs="Times New Roman"/>
              </w:rPr>
            </w:pPr>
            <w:r w:rsidRPr="00EB6D22">
              <w:rPr>
                <w:rFonts w:cs="Times New Roman"/>
              </w:rPr>
              <w:t>Stacjonarne/niestacjonarne</w:t>
            </w:r>
          </w:p>
        </w:tc>
      </w:tr>
      <w:tr w:rsidR="00D40E3C" w:rsidRPr="00EB6D22" w:rsidTr="00D40E3C">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D40E3C" w:rsidRPr="00EB6D22" w:rsidRDefault="00D40E3C" w:rsidP="00A81F1F">
            <w:pPr>
              <w:autoSpaceDE w:val="0"/>
              <w:autoSpaceDN w:val="0"/>
              <w:adjustRightInd w:val="0"/>
              <w:rPr>
                <w:rFonts w:cs="Times New Roman"/>
              </w:rPr>
            </w:pPr>
            <w:r w:rsidRPr="00EB6D22">
              <w:rPr>
                <w:rFonts w:cs="Times New Roman"/>
                <w:b/>
                <w:bCs/>
              </w:rPr>
              <w:t>Punkty ECTS:</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D40E3C" w:rsidRPr="00EB6D22" w:rsidRDefault="00D40E3C" w:rsidP="00A81F1F">
            <w:pPr>
              <w:autoSpaceDE w:val="0"/>
              <w:autoSpaceDN w:val="0"/>
              <w:adjustRightInd w:val="0"/>
              <w:rPr>
                <w:rFonts w:cs="Times New Roman"/>
              </w:rPr>
            </w:pPr>
            <w:r w:rsidRPr="00EB6D22">
              <w:rPr>
                <w:rFonts w:cs="Times New Roman"/>
              </w:rPr>
              <w:t>3</w:t>
            </w:r>
          </w:p>
        </w:tc>
      </w:tr>
      <w:tr w:rsidR="00D40E3C" w:rsidRPr="00EB6D22" w:rsidTr="00D40E3C">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D40E3C" w:rsidRPr="00EB6D22" w:rsidRDefault="00D40E3C" w:rsidP="00A81F1F">
            <w:pPr>
              <w:autoSpaceDE w:val="0"/>
              <w:autoSpaceDN w:val="0"/>
              <w:adjustRightInd w:val="0"/>
              <w:rPr>
                <w:rFonts w:cs="Times New Roman"/>
              </w:rPr>
            </w:pPr>
            <w:r w:rsidRPr="00EB6D22">
              <w:rPr>
                <w:rFonts w:cs="Times New Roman"/>
                <w:b/>
                <w:bCs/>
              </w:rPr>
              <w:t>Język wykładowy:</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D40E3C" w:rsidRPr="00EB6D22" w:rsidRDefault="00D40E3C" w:rsidP="00A81F1F">
            <w:pPr>
              <w:autoSpaceDE w:val="0"/>
              <w:autoSpaceDN w:val="0"/>
              <w:adjustRightInd w:val="0"/>
              <w:rPr>
                <w:rFonts w:cs="Times New Roman"/>
              </w:rPr>
            </w:pPr>
            <w:r w:rsidRPr="00EB6D22">
              <w:rPr>
                <w:rFonts w:cs="Times New Roman"/>
              </w:rPr>
              <w:t>polski</w:t>
            </w:r>
          </w:p>
        </w:tc>
      </w:tr>
      <w:tr w:rsidR="00D40E3C" w:rsidRPr="00EB6D22" w:rsidTr="00D40E3C">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D40E3C" w:rsidRPr="00EB6D22" w:rsidRDefault="00D40E3C" w:rsidP="00A81F1F">
            <w:pPr>
              <w:autoSpaceDE w:val="0"/>
              <w:autoSpaceDN w:val="0"/>
              <w:adjustRightInd w:val="0"/>
              <w:rPr>
                <w:rFonts w:cs="Times New Roman"/>
              </w:rPr>
            </w:pPr>
            <w:r w:rsidRPr="00EB6D22">
              <w:rPr>
                <w:rFonts w:cs="Times New Roman"/>
                <w:b/>
                <w:bCs/>
              </w:rPr>
              <w:t>Rok akademicki:</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D40E3C" w:rsidRPr="00EB6D22" w:rsidRDefault="00D40E3C" w:rsidP="00A81F1F">
            <w:pPr>
              <w:autoSpaceDE w:val="0"/>
              <w:autoSpaceDN w:val="0"/>
              <w:adjustRightInd w:val="0"/>
              <w:rPr>
                <w:rFonts w:cs="Times New Roman"/>
              </w:rPr>
            </w:pPr>
            <w:r w:rsidRPr="00EB6D22">
              <w:rPr>
                <w:rFonts w:cs="Times New Roman"/>
              </w:rPr>
              <w:t>2021/2022</w:t>
            </w:r>
          </w:p>
        </w:tc>
      </w:tr>
      <w:tr w:rsidR="00D40E3C" w:rsidRPr="00EB6D22" w:rsidTr="00D40E3C">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D40E3C" w:rsidRPr="00EB6D22" w:rsidRDefault="00D40E3C" w:rsidP="00A81F1F">
            <w:pPr>
              <w:autoSpaceDE w:val="0"/>
              <w:autoSpaceDN w:val="0"/>
              <w:adjustRightInd w:val="0"/>
              <w:rPr>
                <w:rFonts w:cs="Times New Roman"/>
              </w:rPr>
            </w:pPr>
            <w:r w:rsidRPr="00EB6D22">
              <w:rPr>
                <w:rFonts w:cs="Times New Roman"/>
                <w:b/>
                <w:bCs/>
              </w:rPr>
              <w:t>Semestr:</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D40E3C" w:rsidRPr="00EB6D22" w:rsidRDefault="00D40E3C" w:rsidP="00A81F1F">
            <w:pPr>
              <w:autoSpaceDE w:val="0"/>
              <w:autoSpaceDN w:val="0"/>
              <w:adjustRightInd w:val="0"/>
              <w:rPr>
                <w:rFonts w:cs="Times New Roman"/>
              </w:rPr>
            </w:pPr>
            <w:r w:rsidRPr="00EB6D22">
              <w:rPr>
                <w:rFonts w:cs="Times New Roman"/>
              </w:rPr>
              <w:t>5</w:t>
            </w:r>
          </w:p>
        </w:tc>
      </w:tr>
      <w:tr w:rsidR="00D40E3C" w:rsidRPr="00EB6D22" w:rsidTr="00D40E3C">
        <w:trPr>
          <w:trHeight w:val="397"/>
        </w:trPr>
        <w:tc>
          <w:tcPr>
            <w:tcW w:w="2977"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D40E3C" w:rsidRPr="00EB6D22" w:rsidRDefault="00D40E3C" w:rsidP="00A81F1F">
            <w:pPr>
              <w:autoSpaceDE w:val="0"/>
              <w:autoSpaceDN w:val="0"/>
              <w:adjustRightInd w:val="0"/>
              <w:rPr>
                <w:rFonts w:cs="Times New Roman"/>
              </w:rPr>
            </w:pPr>
            <w:r w:rsidRPr="00EB6D22">
              <w:rPr>
                <w:rFonts w:cs="Times New Roman"/>
                <w:b/>
                <w:bCs/>
              </w:rPr>
              <w:t>Koordynator przedmiotu:</w:t>
            </w:r>
          </w:p>
        </w:tc>
        <w:tc>
          <w:tcPr>
            <w:tcW w:w="6413" w:type="dxa"/>
            <w:tcBorders>
              <w:top w:val="single" w:sz="2" w:space="0" w:color="000000"/>
              <w:left w:val="single" w:sz="2" w:space="0" w:color="000000"/>
              <w:bottom w:val="single" w:sz="8" w:space="0" w:color="000000"/>
              <w:right w:val="single" w:sz="2" w:space="0" w:color="000000"/>
            </w:tcBorders>
            <w:shd w:val="clear" w:color="000000" w:fill="FFFFFF"/>
          </w:tcPr>
          <w:p w:rsidR="00D40E3C" w:rsidRPr="00EB6D22" w:rsidRDefault="00D40E3C" w:rsidP="00A81F1F">
            <w:pPr>
              <w:autoSpaceDE w:val="0"/>
              <w:autoSpaceDN w:val="0"/>
              <w:adjustRightInd w:val="0"/>
              <w:rPr>
                <w:rFonts w:cs="Times New Roman"/>
              </w:rPr>
            </w:pPr>
            <w:r w:rsidRPr="00EB6D22">
              <w:rPr>
                <w:rFonts w:cs="Times New Roman"/>
              </w:rPr>
              <w:t>dr hab. Barbara Krzysztofik, prof. KPU</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390" w:type="dxa"/>
        <w:tblInd w:w="216" w:type="dxa"/>
        <w:tblLayout w:type="fixed"/>
        <w:tblLook w:val="0000"/>
      </w:tblPr>
      <w:tblGrid>
        <w:gridCol w:w="1134"/>
        <w:gridCol w:w="1843"/>
        <w:gridCol w:w="2268"/>
        <w:gridCol w:w="1134"/>
        <w:gridCol w:w="884"/>
        <w:gridCol w:w="393"/>
        <w:gridCol w:w="1025"/>
        <w:gridCol w:w="709"/>
      </w:tblGrid>
      <w:tr w:rsidR="00192D91" w:rsidRPr="00EB6D22" w:rsidTr="00E2264B">
        <w:trPr>
          <w:trHeight w:val="1"/>
        </w:trPr>
        <w:tc>
          <w:tcPr>
            <w:tcW w:w="9390"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E2264B">
        <w:trPr>
          <w:trHeight w:val="1"/>
        </w:trPr>
        <w:tc>
          <w:tcPr>
            <w:tcW w:w="9390"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Przekazanie aktualnej wiedzy na temat rolnictwa ekologicznego w kraju i na świecie wraz</w:t>
            </w:r>
            <w:r w:rsidRPr="00EB6D22">
              <w:rPr>
                <w:rFonts w:cs="Times New Roman"/>
                <w:b/>
                <w:bCs/>
              </w:rPr>
              <w:t xml:space="preserve"> </w:t>
            </w:r>
            <w:r w:rsidRPr="00EB6D22">
              <w:rPr>
                <w:rFonts w:cs="Times New Roman"/>
              </w:rPr>
              <w:t>z rozwojem towarzyszącej mu produkcji żywności ekologicznej oraz nabycie umiejętności identyfikacji certyfikowanej żywności ekologicznej i kształtowanie ekologicznych postaw społecznych.</w:t>
            </w:r>
          </w:p>
        </w:tc>
      </w:tr>
      <w:tr w:rsidR="00192D91" w:rsidRPr="00EB6D22" w:rsidTr="00E2264B">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413"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Wykłady  - st. stacj. 15 h, st. niestacj. 8 h</w:t>
            </w:r>
          </w:p>
          <w:p w:rsidR="00192D91" w:rsidRPr="00EB6D22" w:rsidRDefault="00192D91" w:rsidP="00A81F1F">
            <w:pPr>
              <w:autoSpaceDE w:val="0"/>
              <w:autoSpaceDN w:val="0"/>
              <w:adjustRightInd w:val="0"/>
              <w:rPr>
                <w:rFonts w:cs="Times New Roman"/>
              </w:rPr>
            </w:pPr>
            <w:r w:rsidRPr="00EB6D22">
              <w:rPr>
                <w:rFonts w:cs="Times New Roman"/>
              </w:rPr>
              <w:t>Ćwiczenia projektowe - st. stacj. 15 h, st. niestacj. 8 h</w:t>
            </w:r>
          </w:p>
          <w:p w:rsidR="00192D91" w:rsidRPr="00EB6D22" w:rsidRDefault="00192D91" w:rsidP="00A81F1F">
            <w:pPr>
              <w:autoSpaceDE w:val="0"/>
              <w:autoSpaceDN w:val="0"/>
              <w:adjustRightInd w:val="0"/>
              <w:jc w:val="both"/>
              <w:rPr>
                <w:rFonts w:cs="Times New Roman"/>
              </w:rPr>
            </w:pPr>
          </w:p>
        </w:tc>
      </w:tr>
      <w:tr w:rsidR="00192D91" w:rsidRPr="00EB6D22" w:rsidTr="00E2264B">
        <w:trPr>
          <w:trHeight w:val="1"/>
        </w:trPr>
        <w:tc>
          <w:tcPr>
            <w:tcW w:w="9390"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E2264B">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88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2127"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E2264B">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C25_W01</w:t>
            </w:r>
          </w:p>
          <w:p w:rsidR="00192D91" w:rsidRPr="00EB6D22" w:rsidRDefault="00192D91" w:rsidP="00A81F1F">
            <w:pPr>
              <w:autoSpaceDE w:val="0"/>
              <w:autoSpaceDN w:val="0"/>
              <w:adjustRightInd w:val="0"/>
              <w:jc w:val="center"/>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Zna obecne możliwości krajowej produkcji żywności ekologicznej i nakreśla wyzwania stawiane w tej dziedzinie.</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K_W02</w:t>
            </w:r>
          </w:p>
          <w:p w:rsidR="00192D91" w:rsidRPr="00EB6D22" w:rsidRDefault="001C6E62" w:rsidP="00A81F1F">
            <w:pPr>
              <w:autoSpaceDE w:val="0"/>
              <w:autoSpaceDN w:val="0"/>
              <w:adjustRightInd w:val="0"/>
              <w:rPr>
                <w:rFonts w:cs="Times New Roman"/>
              </w:rPr>
            </w:pPr>
            <w:r w:rsidRPr="00EB6D22">
              <w:rPr>
                <w:rFonts w:cs="Times New Roman"/>
              </w:rPr>
              <w:t>K_W03</w:t>
            </w:r>
          </w:p>
          <w:p w:rsidR="00192D91" w:rsidRPr="00EB6D22" w:rsidRDefault="00192D91" w:rsidP="00A81F1F">
            <w:pPr>
              <w:autoSpaceDE w:val="0"/>
              <w:autoSpaceDN w:val="0"/>
              <w:adjustRightInd w:val="0"/>
              <w:rPr>
                <w:rFonts w:cs="Times New Roman"/>
              </w:rPr>
            </w:pPr>
            <w:r w:rsidRPr="00EB6D22">
              <w:rPr>
                <w:rFonts w:cs="Times New Roman"/>
              </w:rPr>
              <w:t>K_W0</w:t>
            </w:r>
            <w:r w:rsidR="001C6E62" w:rsidRPr="00EB6D22">
              <w:rPr>
                <w:rFonts w:cs="Times New Roman"/>
              </w:rPr>
              <w:t>7</w:t>
            </w:r>
          </w:p>
        </w:tc>
        <w:tc>
          <w:tcPr>
            <w:tcW w:w="88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 xml:space="preserve">W, </w:t>
            </w:r>
            <w:r w:rsidRPr="00EB6D22">
              <w:rPr>
                <w:rFonts w:cs="Times New Roman"/>
              </w:rPr>
              <w:br/>
              <w:t>ćw. Pr</w:t>
            </w:r>
          </w:p>
        </w:tc>
        <w:tc>
          <w:tcPr>
            <w:tcW w:w="2127"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kolokwium zaliczeniowe</w:t>
            </w:r>
          </w:p>
        </w:tc>
      </w:tr>
      <w:tr w:rsidR="00192D91" w:rsidRPr="00EB6D22" w:rsidTr="00E2264B">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C25_U01</w:t>
            </w:r>
          </w:p>
          <w:p w:rsidR="00192D91" w:rsidRPr="00EB6D22" w:rsidRDefault="00192D91" w:rsidP="00A81F1F">
            <w:pPr>
              <w:autoSpaceDE w:val="0"/>
              <w:autoSpaceDN w:val="0"/>
              <w:adjustRightInd w:val="0"/>
              <w:jc w:val="center"/>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Ustala zasady produkcji roślinnej i zwierzęcej pozwalającej na wytwarzanie żywności o podwyższonej wartości biologicznej.</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K_U01</w:t>
            </w:r>
          </w:p>
          <w:p w:rsidR="00192D91" w:rsidRPr="00EB6D22" w:rsidRDefault="00192D91" w:rsidP="00A81F1F">
            <w:pPr>
              <w:autoSpaceDE w:val="0"/>
              <w:autoSpaceDN w:val="0"/>
              <w:adjustRightInd w:val="0"/>
              <w:rPr>
                <w:rFonts w:cs="Times New Roman"/>
              </w:rPr>
            </w:pPr>
            <w:r w:rsidRPr="00EB6D22">
              <w:rPr>
                <w:rFonts w:cs="Times New Roman"/>
              </w:rPr>
              <w:t>K_U14</w:t>
            </w:r>
          </w:p>
          <w:p w:rsidR="00192D91" w:rsidRPr="00EB6D22" w:rsidRDefault="00192D91" w:rsidP="00A81F1F">
            <w:pPr>
              <w:autoSpaceDE w:val="0"/>
              <w:autoSpaceDN w:val="0"/>
              <w:adjustRightInd w:val="0"/>
              <w:jc w:val="center"/>
              <w:rPr>
                <w:rFonts w:cs="Times New Roman"/>
              </w:rPr>
            </w:pPr>
          </w:p>
        </w:tc>
        <w:tc>
          <w:tcPr>
            <w:tcW w:w="88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Pr</w:t>
            </w:r>
          </w:p>
          <w:p w:rsidR="00192D91" w:rsidRPr="00EB6D22" w:rsidRDefault="00192D91" w:rsidP="00A81F1F">
            <w:pPr>
              <w:autoSpaceDE w:val="0"/>
              <w:autoSpaceDN w:val="0"/>
              <w:adjustRightInd w:val="0"/>
              <w:jc w:val="center"/>
              <w:rPr>
                <w:rFonts w:cs="Times New Roman"/>
              </w:rPr>
            </w:pPr>
          </w:p>
        </w:tc>
        <w:tc>
          <w:tcPr>
            <w:tcW w:w="2127"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prezentacja multimedialna, projekt, sprawozda-nie z ćwiczeń</w:t>
            </w:r>
          </w:p>
        </w:tc>
      </w:tr>
      <w:tr w:rsidR="00192D91" w:rsidRPr="00EB6D22" w:rsidTr="00E2264B">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C25_K0</w:t>
            </w:r>
            <w:r w:rsidRPr="00EB6D22">
              <w:rPr>
                <w:rFonts w:cs="Times New Roman"/>
              </w:rPr>
              <w:lastRenderedPageBreak/>
              <w:t>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lastRenderedPageBreak/>
              <w:t xml:space="preserve">Podejmuje działania służące promocji i </w:t>
            </w:r>
            <w:r w:rsidRPr="00EB6D22">
              <w:rPr>
                <w:rFonts w:cs="Times New Roman"/>
              </w:rPr>
              <w:lastRenderedPageBreak/>
              <w:t>przekazywania informacji związanych z produkcją żywności wysokiej jakości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K_K01</w:t>
            </w:r>
          </w:p>
          <w:p w:rsidR="00192D91" w:rsidRPr="00EB6D22" w:rsidRDefault="00192D91" w:rsidP="00A81F1F">
            <w:pPr>
              <w:autoSpaceDE w:val="0"/>
              <w:autoSpaceDN w:val="0"/>
              <w:adjustRightInd w:val="0"/>
              <w:jc w:val="center"/>
              <w:rPr>
                <w:rFonts w:cs="Times New Roman"/>
              </w:rPr>
            </w:pPr>
            <w:r w:rsidRPr="00EB6D22">
              <w:rPr>
                <w:rFonts w:cs="Times New Roman"/>
              </w:rPr>
              <w:lastRenderedPageBreak/>
              <w:t>K_K04</w:t>
            </w:r>
            <w:r w:rsidRPr="00EB6D22">
              <w:rPr>
                <w:rFonts w:cs="Times New Roman"/>
              </w:rPr>
              <w:br/>
            </w:r>
          </w:p>
        </w:tc>
        <w:tc>
          <w:tcPr>
            <w:tcW w:w="88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Ćw. Pr</w:t>
            </w:r>
          </w:p>
        </w:tc>
        <w:tc>
          <w:tcPr>
            <w:tcW w:w="2127"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projekt, sprawozda-</w:t>
            </w:r>
            <w:r w:rsidRPr="00EB6D22">
              <w:rPr>
                <w:rFonts w:cs="Times New Roman"/>
              </w:rPr>
              <w:lastRenderedPageBreak/>
              <w:t>nie z ćwiczeń</w:t>
            </w:r>
          </w:p>
        </w:tc>
      </w:tr>
      <w:tr w:rsidR="00192D91" w:rsidRPr="00EB6D22" w:rsidTr="00E2264B">
        <w:trPr>
          <w:trHeight w:val="1"/>
        </w:trPr>
        <w:tc>
          <w:tcPr>
            <w:tcW w:w="9390"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lastRenderedPageBreak/>
              <w:t>Nakład pracy studenta (bilans punktów ECTS)</w:t>
            </w:r>
          </w:p>
        </w:tc>
      </w:tr>
      <w:tr w:rsidR="00192D91" w:rsidRPr="00EB6D22" w:rsidTr="00E2264B">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E2264B">
            <w:pPr>
              <w:autoSpaceDE w:val="0"/>
              <w:autoSpaceDN w:val="0"/>
              <w:adjustRightInd w:val="0"/>
              <w:ind w:left="113" w:right="113"/>
              <w:jc w:val="center"/>
              <w:rPr>
                <w:rFonts w:cs="Times New Roman"/>
              </w:rPr>
            </w:pPr>
            <w:r w:rsidRPr="00EB6D22">
              <w:rPr>
                <w:rFonts w:cs="Times New Roman"/>
              </w:rPr>
              <w:t>Stacjonarne</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E2264B">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E2264B">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Wykłady </w:t>
            </w:r>
          </w:p>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117334" w:rsidP="00A81F1F">
            <w:pPr>
              <w:autoSpaceDE w:val="0"/>
              <w:autoSpaceDN w:val="0"/>
              <w:adjustRightInd w:val="0"/>
              <w:jc w:val="center"/>
              <w:rPr>
                <w:rFonts w:cs="Times New Roman"/>
                <w:b/>
                <w:bCs/>
              </w:rPr>
            </w:pPr>
            <w:r w:rsidRPr="00EB6D22">
              <w:rPr>
                <w:rFonts w:cs="Times New Roman"/>
                <w:b/>
                <w:bCs/>
              </w:rPr>
              <w:t>30</w:t>
            </w:r>
          </w:p>
          <w:p w:rsidR="00192D91" w:rsidRPr="00EB6D22" w:rsidRDefault="00117334" w:rsidP="00A81F1F">
            <w:pPr>
              <w:autoSpaceDE w:val="0"/>
              <w:autoSpaceDN w:val="0"/>
              <w:adjustRightInd w:val="0"/>
              <w:jc w:val="center"/>
              <w:rPr>
                <w:rFonts w:cs="Times New Roman"/>
              </w:rPr>
            </w:pPr>
            <w:r w:rsidRPr="00EB6D22">
              <w:rPr>
                <w:rFonts w:cs="Times New Roman"/>
              </w:rPr>
              <w:t>1,2</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p>
          <w:p w:rsidR="00192D91" w:rsidRPr="00EB6D22" w:rsidRDefault="00117334" w:rsidP="00A81F1F">
            <w:pPr>
              <w:autoSpaceDE w:val="0"/>
              <w:autoSpaceDN w:val="0"/>
              <w:adjustRightInd w:val="0"/>
              <w:jc w:val="center"/>
              <w:rPr>
                <w:rFonts w:cs="Times New Roman"/>
                <w:b/>
                <w:bCs/>
              </w:rPr>
            </w:pPr>
            <w:r w:rsidRPr="00EB6D22">
              <w:rPr>
                <w:rFonts w:cs="Times New Roman"/>
                <w:b/>
                <w:bCs/>
              </w:rPr>
              <w:t>16</w:t>
            </w:r>
          </w:p>
          <w:p w:rsidR="00192D91" w:rsidRPr="00EB6D22" w:rsidRDefault="00117334" w:rsidP="00A81F1F">
            <w:pPr>
              <w:autoSpaceDE w:val="0"/>
              <w:autoSpaceDN w:val="0"/>
              <w:adjustRightInd w:val="0"/>
              <w:jc w:val="center"/>
              <w:rPr>
                <w:rFonts w:cs="Times New Roman"/>
              </w:rPr>
            </w:pPr>
            <w:r w:rsidRPr="00EB6D22">
              <w:rPr>
                <w:rFonts w:cs="Times New Roman"/>
              </w:rPr>
              <w:t>0,6</w:t>
            </w:r>
          </w:p>
        </w:tc>
      </w:tr>
      <w:tr w:rsidR="00192D91" w:rsidRPr="00EB6D22" w:rsidTr="00E2264B">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referatu z prezentacją multimedialną,</w:t>
            </w:r>
          </w:p>
          <w:p w:rsidR="00192D91" w:rsidRPr="00EB6D22" w:rsidRDefault="00192D91" w:rsidP="00A81F1F">
            <w:pPr>
              <w:autoSpaceDE w:val="0"/>
              <w:autoSpaceDN w:val="0"/>
              <w:adjustRightInd w:val="0"/>
              <w:rPr>
                <w:rFonts w:cs="Times New Roman"/>
              </w:rPr>
            </w:pPr>
            <w:r w:rsidRPr="00EB6D22">
              <w:rPr>
                <w:rFonts w:cs="Times New Roman"/>
              </w:rPr>
              <w:t>Przygotowanie projektu</w:t>
            </w:r>
          </w:p>
          <w:p w:rsidR="00192D91" w:rsidRPr="00EB6D22" w:rsidRDefault="00192D91" w:rsidP="00A81F1F">
            <w:pPr>
              <w:autoSpaceDE w:val="0"/>
              <w:autoSpaceDN w:val="0"/>
              <w:adjustRightInd w:val="0"/>
              <w:rPr>
                <w:rFonts w:cs="Times New Roman"/>
              </w:rPr>
            </w:pPr>
            <w:r w:rsidRPr="00EB6D22">
              <w:rPr>
                <w:rFonts w:cs="Times New Roman"/>
              </w:rPr>
              <w:t>Przygotowanie do kolokwium zaliczeniowego</w:t>
            </w:r>
          </w:p>
          <w:p w:rsidR="00192D91" w:rsidRPr="00EB6D22" w:rsidRDefault="00192D91" w:rsidP="00A81F1F">
            <w:pPr>
              <w:autoSpaceDE w:val="0"/>
              <w:autoSpaceDN w:val="0"/>
              <w:adjustRightInd w:val="0"/>
              <w:rPr>
                <w:rFonts w:cs="Times New Roman"/>
              </w:rPr>
            </w:pPr>
            <w:r w:rsidRPr="00EB6D22">
              <w:rPr>
                <w:rFonts w:cs="Times New Roman"/>
              </w:rPr>
              <w:t xml:space="preserve">Przygotowanie sprawozdań z ćwiczeń </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7</w:t>
            </w:r>
          </w:p>
          <w:p w:rsidR="00192D91" w:rsidRPr="00EB6D22" w:rsidRDefault="00192D91" w:rsidP="00A81F1F">
            <w:pPr>
              <w:autoSpaceDE w:val="0"/>
              <w:autoSpaceDN w:val="0"/>
              <w:adjustRightInd w:val="0"/>
              <w:jc w:val="center"/>
              <w:rPr>
                <w:rFonts w:cs="Times New Roman"/>
              </w:rPr>
            </w:pPr>
            <w:r w:rsidRPr="00EB6D22">
              <w:rPr>
                <w:rFonts w:cs="Times New Roman"/>
              </w:rPr>
              <w:t>18</w:t>
            </w:r>
          </w:p>
          <w:p w:rsidR="00192D91" w:rsidRPr="00EB6D22" w:rsidRDefault="00117334" w:rsidP="00A81F1F">
            <w:pPr>
              <w:autoSpaceDE w:val="0"/>
              <w:autoSpaceDN w:val="0"/>
              <w:adjustRightInd w:val="0"/>
              <w:jc w:val="center"/>
              <w:rPr>
                <w:rFonts w:cs="Times New Roman"/>
              </w:rPr>
            </w:pPr>
            <w:r w:rsidRPr="00EB6D22">
              <w:rPr>
                <w:rFonts w:cs="Times New Roman"/>
              </w:rPr>
              <w:t>15</w:t>
            </w:r>
          </w:p>
          <w:p w:rsidR="00192D91" w:rsidRPr="00EB6D22" w:rsidRDefault="00117334"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117334" w:rsidP="00A81F1F">
            <w:pPr>
              <w:autoSpaceDE w:val="0"/>
              <w:autoSpaceDN w:val="0"/>
              <w:adjustRightInd w:val="0"/>
              <w:jc w:val="center"/>
              <w:rPr>
                <w:rFonts w:cs="Times New Roman"/>
                <w:b/>
                <w:bCs/>
              </w:rPr>
            </w:pPr>
            <w:r w:rsidRPr="00EB6D22">
              <w:rPr>
                <w:rFonts w:cs="Times New Roman"/>
                <w:b/>
                <w:bCs/>
              </w:rPr>
              <w:t>45</w:t>
            </w:r>
          </w:p>
          <w:p w:rsidR="00192D91" w:rsidRPr="00EB6D22" w:rsidRDefault="00117334" w:rsidP="00A81F1F">
            <w:pPr>
              <w:autoSpaceDE w:val="0"/>
              <w:autoSpaceDN w:val="0"/>
              <w:adjustRightInd w:val="0"/>
              <w:jc w:val="center"/>
              <w:rPr>
                <w:rFonts w:cs="Times New Roman"/>
              </w:rPr>
            </w:pPr>
            <w:r w:rsidRPr="00EB6D22">
              <w:rPr>
                <w:rFonts w:cs="Times New Roman"/>
              </w:rPr>
              <w:t>1,8</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17334"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17334" w:rsidP="00A81F1F">
            <w:pPr>
              <w:autoSpaceDE w:val="0"/>
              <w:autoSpaceDN w:val="0"/>
              <w:adjustRightInd w:val="0"/>
              <w:jc w:val="center"/>
              <w:rPr>
                <w:rFonts w:cs="Times New Roman"/>
              </w:rPr>
            </w:pPr>
            <w:r w:rsidRPr="00EB6D22">
              <w:rPr>
                <w:rFonts w:cs="Times New Roman"/>
              </w:rPr>
              <w:t>19</w:t>
            </w:r>
          </w:p>
          <w:p w:rsidR="00192D91" w:rsidRPr="00EB6D22" w:rsidRDefault="00117334"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17334" w:rsidP="00A81F1F">
            <w:pPr>
              <w:autoSpaceDE w:val="0"/>
              <w:autoSpaceDN w:val="0"/>
              <w:adjustRightInd w:val="0"/>
              <w:jc w:val="center"/>
              <w:rPr>
                <w:rFonts w:cs="Times New Roman"/>
                <w:b/>
                <w:bCs/>
              </w:rPr>
            </w:pPr>
            <w:r w:rsidRPr="00EB6D22">
              <w:rPr>
                <w:rFonts w:cs="Times New Roman"/>
                <w:b/>
                <w:bCs/>
              </w:rPr>
              <w:t>59</w:t>
            </w:r>
          </w:p>
          <w:p w:rsidR="00192D91" w:rsidRPr="00EB6D22" w:rsidRDefault="00117334" w:rsidP="00A81F1F">
            <w:pPr>
              <w:autoSpaceDE w:val="0"/>
              <w:autoSpaceDN w:val="0"/>
              <w:adjustRightInd w:val="0"/>
              <w:jc w:val="center"/>
              <w:rPr>
                <w:rFonts w:cs="Times New Roman"/>
              </w:rPr>
            </w:pPr>
            <w:r w:rsidRPr="00EB6D22">
              <w:rPr>
                <w:rFonts w:cs="Times New Roman"/>
              </w:rPr>
              <w:t>2,4</w:t>
            </w:r>
          </w:p>
        </w:tc>
      </w:tr>
      <w:tr w:rsidR="00192D91" w:rsidRPr="00EB6D22" w:rsidTr="00E2264B">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Udział w ćwiczeniach projektowych</w:t>
            </w:r>
          </w:p>
          <w:p w:rsidR="00192D91" w:rsidRPr="00EB6D22" w:rsidRDefault="00192D91" w:rsidP="00A81F1F">
            <w:pPr>
              <w:autoSpaceDE w:val="0"/>
              <w:autoSpaceDN w:val="0"/>
              <w:adjustRightInd w:val="0"/>
              <w:rPr>
                <w:rFonts w:cs="Times New Roman"/>
              </w:rPr>
            </w:pPr>
            <w:r w:rsidRPr="00EB6D22">
              <w:rPr>
                <w:rFonts w:cs="Times New Roman"/>
              </w:rPr>
              <w:t>Przygotowanie referatu z prezentacją multimedialną,</w:t>
            </w:r>
          </w:p>
          <w:p w:rsidR="00192D91" w:rsidRPr="00EB6D22" w:rsidRDefault="00192D91" w:rsidP="00A81F1F">
            <w:pPr>
              <w:autoSpaceDE w:val="0"/>
              <w:autoSpaceDN w:val="0"/>
              <w:adjustRightInd w:val="0"/>
              <w:rPr>
                <w:rFonts w:cs="Times New Roman"/>
              </w:rPr>
            </w:pPr>
            <w:r w:rsidRPr="00EB6D22">
              <w:rPr>
                <w:rFonts w:cs="Times New Roman"/>
              </w:rPr>
              <w:t>Przygotowanie projektu</w:t>
            </w:r>
          </w:p>
          <w:p w:rsidR="00192D91" w:rsidRPr="00EB6D22" w:rsidRDefault="00192D91" w:rsidP="00A81F1F">
            <w:pPr>
              <w:autoSpaceDE w:val="0"/>
              <w:autoSpaceDN w:val="0"/>
              <w:adjustRightInd w:val="0"/>
              <w:rPr>
                <w:rFonts w:cs="Times New Roman"/>
              </w:rPr>
            </w:pPr>
            <w:r w:rsidRPr="00EB6D22">
              <w:rPr>
                <w:rFonts w:cs="Times New Roman"/>
              </w:rPr>
              <w:t xml:space="preserve">Przygotowanie sprawozdań z ćwiczeń </w:t>
            </w: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7</w:t>
            </w:r>
          </w:p>
          <w:p w:rsidR="00192D91" w:rsidRPr="00EB6D22" w:rsidRDefault="00192D91" w:rsidP="00A81F1F">
            <w:pPr>
              <w:autoSpaceDE w:val="0"/>
              <w:autoSpaceDN w:val="0"/>
              <w:adjustRightInd w:val="0"/>
              <w:jc w:val="center"/>
              <w:rPr>
                <w:rFonts w:cs="Times New Roman"/>
              </w:rPr>
            </w:pPr>
            <w:r w:rsidRPr="00EB6D22">
              <w:rPr>
                <w:rFonts w:cs="Times New Roman"/>
              </w:rPr>
              <w:t>18</w:t>
            </w:r>
          </w:p>
          <w:p w:rsidR="00192D91" w:rsidRPr="00EB6D22" w:rsidRDefault="00117334" w:rsidP="00A81F1F">
            <w:pPr>
              <w:autoSpaceDE w:val="0"/>
              <w:autoSpaceDN w:val="0"/>
              <w:adjustRightInd w:val="0"/>
              <w:jc w:val="center"/>
              <w:rPr>
                <w:rFonts w:cs="Times New Roman"/>
              </w:rPr>
            </w:pPr>
            <w:r w:rsidRPr="00EB6D22">
              <w:rPr>
                <w:rFonts w:cs="Times New Roman"/>
              </w:rPr>
              <w:t>5</w:t>
            </w:r>
          </w:p>
          <w:p w:rsidR="00192D91" w:rsidRPr="00EB6D22" w:rsidRDefault="00117334" w:rsidP="00A81F1F">
            <w:pPr>
              <w:autoSpaceDE w:val="0"/>
              <w:autoSpaceDN w:val="0"/>
              <w:adjustRightInd w:val="0"/>
              <w:jc w:val="center"/>
              <w:rPr>
                <w:rFonts w:cs="Times New Roman"/>
                <w:b/>
                <w:bCs/>
              </w:rPr>
            </w:pPr>
            <w:r w:rsidRPr="00EB6D22">
              <w:rPr>
                <w:rFonts w:cs="Times New Roman"/>
                <w:b/>
                <w:bCs/>
              </w:rPr>
              <w:t>45</w:t>
            </w:r>
          </w:p>
          <w:p w:rsidR="00192D91" w:rsidRPr="00EB6D22" w:rsidRDefault="00117334" w:rsidP="00A81F1F">
            <w:pPr>
              <w:autoSpaceDE w:val="0"/>
              <w:autoSpaceDN w:val="0"/>
              <w:adjustRightInd w:val="0"/>
              <w:jc w:val="center"/>
              <w:rPr>
                <w:rFonts w:cs="Times New Roman"/>
              </w:rPr>
            </w:pPr>
            <w:r w:rsidRPr="00EB6D22">
              <w:rPr>
                <w:rFonts w:cs="Times New Roman"/>
              </w:rPr>
              <w:t>1,8</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p>
          <w:p w:rsidR="00192D91" w:rsidRPr="00EB6D22" w:rsidRDefault="00117334"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17334" w:rsidP="00A81F1F">
            <w:pPr>
              <w:autoSpaceDE w:val="0"/>
              <w:autoSpaceDN w:val="0"/>
              <w:adjustRightInd w:val="0"/>
              <w:jc w:val="center"/>
              <w:rPr>
                <w:rFonts w:cs="Times New Roman"/>
              </w:rPr>
            </w:pPr>
            <w:r w:rsidRPr="00EB6D22">
              <w:rPr>
                <w:rFonts w:cs="Times New Roman"/>
              </w:rPr>
              <w:t>10</w:t>
            </w:r>
          </w:p>
          <w:p w:rsidR="00192D91" w:rsidRPr="00EB6D22" w:rsidRDefault="00117334" w:rsidP="00A81F1F">
            <w:pPr>
              <w:autoSpaceDE w:val="0"/>
              <w:autoSpaceDN w:val="0"/>
              <w:adjustRightInd w:val="0"/>
              <w:jc w:val="center"/>
              <w:rPr>
                <w:rFonts w:cs="Times New Roman"/>
                <w:b/>
                <w:bCs/>
              </w:rPr>
            </w:pPr>
            <w:r w:rsidRPr="00EB6D22">
              <w:rPr>
                <w:rFonts w:cs="Times New Roman"/>
                <w:b/>
                <w:bCs/>
              </w:rPr>
              <w:t>48</w:t>
            </w:r>
          </w:p>
          <w:p w:rsidR="00192D91" w:rsidRPr="00EB6D22" w:rsidRDefault="00117334" w:rsidP="00A81F1F">
            <w:pPr>
              <w:autoSpaceDE w:val="0"/>
              <w:autoSpaceDN w:val="0"/>
              <w:adjustRightInd w:val="0"/>
              <w:jc w:val="center"/>
              <w:rPr>
                <w:rFonts w:cs="Times New Roman"/>
              </w:rPr>
            </w:pPr>
            <w:r w:rsidRPr="00EB6D22">
              <w:rPr>
                <w:rFonts w:cs="Times New Roman"/>
              </w:rPr>
              <w:t>1,9</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9390" w:type="dxa"/>
        <w:tblInd w:w="216" w:type="dxa"/>
        <w:tblLayout w:type="fixed"/>
        <w:tblLook w:val="0000"/>
      </w:tblPr>
      <w:tblGrid>
        <w:gridCol w:w="2922"/>
        <w:gridCol w:w="6468"/>
      </w:tblGrid>
      <w:tr w:rsidR="00192D91" w:rsidRPr="00EB6D22" w:rsidTr="00E2264B">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46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b/>
                <w:bCs/>
              </w:rPr>
            </w:pPr>
            <w:r w:rsidRPr="00EB6D22">
              <w:rPr>
                <w:rFonts w:cs="Times New Roman"/>
                <w:b/>
                <w:bCs/>
              </w:rPr>
              <w:t>Wykłady:</w:t>
            </w:r>
          </w:p>
          <w:p w:rsidR="00192D91" w:rsidRPr="00EB6D22" w:rsidRDefault="00192D91" w:rsidP="00A81F1F">
            <w:pPr>
              <w:autoSpaceDE w:val="0"/>
              <w:autoSpaceDN w:val="0"/>
              <w:adjustRightInd w:val="0"/>
              <w:jc w:val="both"/>
              <w:rPr>
                <w:rFonts w:cs="Times New Roman"/>
              </w:rPr>
            </w:pPr>
            <w:r w:rsidRPr="00EB6D22">
              <w:rPr>
                <w:rFonts w:cs="Times New Roman"/>
              </w:rPr>
              <w:t>Podstawowe pojęcia z zakresu rolnictwa ekologicznego oraz żywności ekologicznej i prozdrowotnej. Geneza rolnictwa ekologicznego na świecie i w Polsce. Ekorolnictwo w liczbach na przestrzeni lat w kraju i na świecie. Ustawodawstwo z zakresu rolnictwa ekologicznego, akredytacja i certyfikacja. Wsparcie unijne rolnictwa ekologicznego. Charakterystyka żywności ekologicznej i prozdrowotnej. Formy dystrybucji żywności ekologicznej i prozdrowotnej. Przegląd i charakterystyka sklepów z żywnością ekologiczną, prozdrowotną ceny żywności ekologicznej i prozdrowotnej. Biotechnologia a rolnictwo ekologiczne, żywność GMO a żywność ekologiczna.</w:t>
            </w: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 projektowe:</w:t>
            </w:r>
          </w:p>
          <w:p w:rsidR="00192D91" w:rsidRPr="00EB6D22" w:rsidRDefault="00192D91" w:rsidP="00A81F1F">
            <w:pPr>
              <w:autoSpaceDE w:val="0"/>
              <w:autoSpaceDN w:val="0"/>
              <w:adjustRightInd w:val="0"/>
              <w:rPr>
                <w:rFonts w:cs="Times New Roman"/>
              </w:rPr>
            </w:pPr>
            <w:r w:rsidRPr="00EB6D22">
              <w:rPr>
                <w:rFonts w:cs="Times New Roman"/>
              </w:rPr>
              <w:t xml:space="preserve">Opracowanie projektu przekwalifikującego gospodarstwo konwencjonalne na ekologiczne. Zapoznanie się z jednostkami certyfikującymi ich rolą i zadaniami. Opracowanie płodozmianów ekologicznych w zależności od specjalizacji gospodarstwa. Dobór materiału siewnego, zapoznanie się z </w:t>
            </w:r>
            <w:r w:rsidRPr="00EB6D22">
              <w:rPr>
                <w:rFonts w:cs="Times New Roman"/>
              </w:rPr>
              <w:lastRenderedPageBreak/>
              <w:t>zaletami starych odmian i zapomnianymi gatunkami, rozpoznawanie gatunków roślin uprawnych i sadowniczych zalecanych do produkcji ekologicznej. Opracowanie struktury pogłowia dla gospodarstw ekologicznych. Zapoznanie się z kierunkami produkcji ekologicznych przetwórni. Rozpoznawanie żywności ekologicznej. Analiza danych ankietowych dotyczących akceptacji żywności ekologicznej przez różne grupy społeczne.</w:t>
            </w:r>
          </w:p>
        </w:tc>
      </w:tr>
      <w:tr w:rsidR="00192D91" w:rsidRPr="00EB6D22" w:rsidTr="00E2264B">
        <w:trPr>
          <w:trHeight w:val="263"/>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46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podająca – wykład wspomagany prezentacją multimedialną, praktyczna – ćwiczenia praktyczne: grupowa praca projektowa, dyskusja.</w:t>
            </w:r>
          </w:p>
        </w:tc>
      </w:tr>
      <w:tr w:rsidR="00192D91" w:rsidRPr="00EB6D22" w:rsidTr="00E2264B">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46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E2264B">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46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E2264B">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46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zaliczenie końcowe wykładów i ćwiczeń to uzyskanie min. pozytywnego wyniku (3,0) z wszystkich ocen cząstkowych obliczonych jako średnia arytmetyczna</w:t>
            </w:r>
          </w:p>
        </w:tc>
      </w:tr>
      <w:tr w:rsidR="00192D91" w:rsidRPr="00EB6D22" w:rsidTr="00E2264B">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46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E2264B">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46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E2264B">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468"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117334">
            <w:pPr>
              <w:widowControl/>
              <w:numPr>
                <w:ilvl w:val="0"/>
                <w:numId w:val="26"/>
              </w:numPr>
              <w:suppressAutoHyphens w:val="0"/>
              <w:autoSpaceDE w:val="0"/>
              <w:autoSpaceDN w:val="0"/>
              <w:adjustRightInd w:val="0"/>
              <w:ind w:left="406"/>
              <w:jc w:val="both"/>
              <w:rPr>
                <w:rFonts w:cs="Times New Roman"/>
                <w:sz w:val="20"/>
                <w:szCs w:val="20"/>
                <w:lang w:val="en-US"/>
              </w:rPr>
            </w:pPr>
            <w:r w:rsidRPr="00EB6D22">
              <w:rPr>
                <w:rFonts w:cs="Times New Roman"/>
                <w:sz w:val="20"/>
                <w:szCs w:val="20"/>
              </w:rPr>
              <w:t>Błażej J. (red.). Kompendium rolnictwa ekologicznego. Wyd. Uniwersytetu Rzeszowskiego Rzesz</w:t>
            </w:r>
            <w:r w:rsidRPr="00EB6D22">
              <w:rPr>
                <w:rFonts w:cs="Times New Roman"/>
                <w:sz w:val="20"/>
                <w:szCs w:val="20"/>
                <w:lang w:val="en-US"/>
              </w:rPr>
              <w:t>ów, 2011.</w:t>
            </w:r>
          </w:p>
          <w:p w:rsidR="00192D91" w:rsidRPr="00EB6D22" w:rsidRDefault="00192D91" w:rsidP="00117334">
            <w:pPr>
              <w:widowControl/>
              <w:numPr>
                <w:ilvl w:val="0"/>
                <w:numId w:val="26"/>
              </w:numPr>
              <w:suppressAutoHyphens w:val="0"/>
              <w:autoSpaceDE w:val="0"/>
              <w:autoSpaceDN w:val="0"/>
              <w:adjustRightInd w:val="0"/>
              <w:ind w:left="406"/>
              <w:jc w:val="both"/>
              <w:rPr>
                <w:rFonts w:cs="Times New Roman"/>
                <w:sz w:val="20"/>
                <w:szCs w:val="20"/>
              </w:rPr>
            </w:pPr>
            <w:r w:rsidRPr="00EB6D22">
              <w:rPr>
                <w:rFonts w:cs="Times New Roman"/>
                <w:sz w:val="20"/>
                <w:szCs w:val="20"/>
              </w:rPr>
              <w:t>Łuczka-Bukała W. Rynek żywności ekologicznej: wyznaczniki i uwarunkowania rozwoju. Wyd. PWE Warszawa, 2007.</w:t>
            </w:r>
          </w:p>
          <w:p w:rsidR="00192D91" w:rsidRPr="00EB6D22" w:rsidRDefault="00192D91" w:rsidP="00117334">
            <w:pPr>
              <w:widowControl/>
              <w:numPr>
                <w:ilvl w:val="0"/>
                <w:numId w:val="26"/>
              </w:numPr>
              <w:suppressAutoHyphens w:val="0"/>
              <w:autoSpaceDE w:val="0"/>
              <w:autoSpaceDN w:val="0"/>
              <w:adjustRightInd w:val="0"/>
              <w:ind w:left="406"/>
              <w:jc w:val="both"/>
              <w:rPr>
                <w:rFonts w:cs="Times New Roman"/>
                <w:sz w:val="20"/>
                <w:szCs w:val="20"/>
              </w:rPr>
            </w:pPr>
            <w:r w:rsidRPr="00EB6D22">
              <w:rPr>
                <w:rFonts w:cs="Times New Roman"/>
                <w:sz w:val="20"/>
                <w:szCs w:val="20"/>
              </w:rPr>
              <w:t>Pilarczyk B., Nestorowicz R. Marketing ekologicznych produktów żywnościowych. Wyd. Wolters Kluwer Polska Warszawa, 2010.</w:t>
            </w:r>
          </w:p>
          <w:p w:rsidR="00192D91" w:rsidRPr="00EB6D22" w:rsidRDefault="00192D91" w:rsidP="00117334">
            <w:pPr>
              <w:widowControl/>
              <w:numPr>
                <w:ilvl w:val="0"/>
                <w:numId w:val="26"/>
              </w:numPr>
              <w:suppressAutoHyphens w:val="0"/>
              <w:autoSpaceDE w:val="0"/>
              <w:autoSpaceDN w:val="0"/>
              <w:adjustRightInd w:val="0"/>
              <w:ind w:left="406"/>
              <w:jc w:val="both"/>
              <w:rPr>
                <w:rFonts w:cs="Times New Roman"/>
                <w:sz w:val="20"/>
                <w:szCs w:val="20"/>
              </w:rPr>
            </w:pPr>
            <w:r w:rsidRPr="00EB6D22">
              <w:rPr>
                <w:rFonts w:cs="Times New Roman"/>
                <w:sz w:val="20"/>
                <w:szCs w:val="20"/>
              </w:rPr>
              <w:t>Krzysztoforski M., Stachowicz T. Płodozmiany w gospodarstwie ekologicznym. Wyd. Centrum Doradztwa Rolniczego w Brwinowie Oddział w Poznaniu, 2007.</w:t>
            </w:r>
          </w:p>
          <w:p w:rsidR="00192D91" w:rsidRPr="00EB6D22" w:rsidRDefault="00192D91" w:rsidP="00117334">
            <w:pPr>
              <w:widowControl/>
              <w:numPr>
                <w:ilvl w:val="0"/>
                <w:numId w:val="26"/>
              </w:numPr>
              <w:suppressAutoHyphens w:val="0"/>
              <w:autoSpaceDE w:val="0"/>
              <w:autoSpaceDN w:val="0"/>
              <w:adjustRightInd w:val="0"/>
              <w:ind w:left="406"/>
              <w:jc w:val="both"/>
              <w:rPr>
                <w:rFonts w:cs="Times New Roman"/>
                <w:sz w:val="20"/>
                <w:szCs w:val="20"/>
                <w:lang w:val="en-US"/>
              </w:rPr>
            </w:pPr>
            <w:r w:rsidRPr="00EB6D22">
              <w:rPr>
                <w:rFonts w:cs="Times New Roman"/>
                <w:sz w:val="20"/>
                <w:szCs w:val="20"/>
              </w:rPr>
              <w:t xml:space="preserve">Krochmal –Marczak B. (red). Jakość produktów sektora rolno-spożywczego i jego pozycja na rynku. </w:t>
            </w:r>
            <w:r w:rsidRPr="00EB6D22">
              <w:rPr>
                <w:rFonts w:cs="Times New Roman"/>
                <w:sz w:val="20"/>
                <w:szCs w:val="20"/>
                <w:lang w:val="en-US"/>
              </w:rPr>
              <w:t>Monografia naukowa Krosno 2018. ISBN 978-83-64457-43-2</w:t>
            </w:r>
          </w:p>
          <w:p w:rsidR="00192D91" w:rsidRPr="00EB6D22" w:rsidRDefault="00192D91" w:rsidP="00117334">
            <w:pPr>
              <w:widowControl/>
              <w:numPr>
                <w:ilvl w:val="0"/>
                <w:numId w:val="26"/>
              </w:numPr>
              <w:suppressAutoHyphens w:val="0"/>
              <w:autoSpaceDE w:val="0"/>
              <w:autoSpaceDN w:val="0"/>
              <w:adjustRightInd w:val="0"/>
              <w:ind w:left="406"/>
              <w:jc w:val="both"/>
              <w:rPr>
                <w:rFonts w:cs="Times New Roman"/>
              </w:rPr>
            </w:pPr>
            <w:r w:rsidRPr="00EB6D22">
              <w:rPr>
                <w:rFonts w:cs="Times New Roman"/>
                <w:sz w:val="20"/>
                <w:szCs w:val="20"/>
              </w:rPr>
              <w:t>Krochmal –Marczak B. (red). Wybrane aspekty z bezpieczeństwa żywności. Zeszyty Naukowe PWSZ Krosno, Krosno 2017. ISNB: 973-73-64457-33-3</w:t>
            </w:r>
          </w:p>
        </w:tc>
      </w:tr>
    </w:tbl>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127" name="Obraz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6B3FD2" w:rsidRDefault="00192D91" w:rsidP="006B3FD2">
      <w:pPr>
        <w:pStyle w:val="Nagwek2"/>
        <w:rPr>
          <w:rFonts w:cs="Times New Roman"/>
          <w:bCs w:val="0"/>
          <w:color w:val="auto"/>
          <w:szCs w:val="26"/>
        </w:rPr>
      </w:pPr>
      <w:bookmarkStart w:id="50" w:name="_Toc76978987"/>
      <w:r w:rsidRPr="006B3FD2">
        <w:rPr>
          <w:rFonts w:cs="Times New Roman"/>
          <w:bCs w:val="0"/>
          <w:color w:val="auto"/>
          <w:szCs w:val="26"/>
        </w:rPr>
        <w:t>C25. Integrowana uprawa warzyw i owoców</w:t>
      </w:r>
      <w:bookmarkEnd w:id="50"/>
      <w:r w:rsidRPr="006B3FD2">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9390" w:type="dxa"/>
        <w:tblInd w:w="216" w:type="dxa"/>
        <w:tblLayout w:type="fixed"/>
        <w:tblLook w:val="0000"/>
      </w:tblPr>
      <w:tblGrid>
        <w:gridCol w:w="2977"/>
        <w:gridCol w:w="6413"/>
      </w:tblGrid>
      <w:tr w:rsidR="006B3FD2" w:rsidRPr="00EB6D22" w:rsidTr="006B3FD2">
        <w:trPr>
          <w:trHeight w:val="397"/>
        </w:trPr>
        <w:tc>
          <w:tcPr>
            <w:tcW w:w="2977" w:type="dxa"/>
            <w:tcBorders>
              <w:top w:val="single" w:sz="8" w:space="0" w:color="000000"/>
              <w:left w:val="single" w:sz="8" w:space="0" w:color="000000"/>
              <w:bottom w:val="single" w:sz="2" w:space="0" w:color="000000"/>
              <w:right w:val="single" w:sz="2" w:space="0" w:color="000000"/>
            </w:tcBorders>
            <w:shd w:val="clear" w:color="000000" w:fill="D9D9D9"/>
          </w:tcPr>
          <w:p w:rsidR="006B3FD2" w:rsidRPr="00EB6D22" w:rsidRDefault="006B3FD2" w:rsidP="00A81F1F">
            <w:pPr>
              <w:autoSpaceDE w:val="0"/>
              <w:autoSpaceDN w:val="0"/>
              <w:adjustRightInd w:val="0"/>
              <w:rPr>
                <w:rFonts w:cs="Times New Roman"/>
                <w:b/>
                <w:bCs/>
              </w:rPr>
            </w:pPr>
            <w:r w:rsidRPr="00EB6D22">
              <w:rPr>
                <w:rFonts w:cs="Times New Roman"/>
                <w:b/>
                <w:bCs/>
              </w:rPr>
              <w:t xml:space="preserve">Nazwa przedmiotu i kod </w:t>
            </w:r>
          </w:p>
          <w:p w:rsidR="006B3FD2" w:rsidRPr="00EB6D22" w:rsidRDefault="006B3FD2" w:rsidP="00A81F1F">
            <w:pPr>
              <w:autoSpaceDE w:val="0"/>
              <w:autoSpaceDN w:val="0"/>
              <w:adjustRightInd w:val="0"/>
              <w:rPr>
                <w:rFonts w:cs="Times New Roman"/>
              </w:rPr>
            </w:pPr>
            <w:r w:rsidRPr="00EB6D22">
              <w:rPr>
                <w:rFonts w:cs="Times New Roman"/>
                <w:b/>
                <w:bCs/>
              </w:rPr>
              <w:t>(wg planu studiów):</w:t>
            </w:r>
          </w:p>
        </w:tc>
        <w:tc>
          <w:tcPr>
            <w:tcW w:w="6413" w:type="dxa"/>
            <w:tcBorders>
              <w:top w:val="single" w:sz="8" w:space="0" w:color="000000"/>
              <w:left w:val="single" w:sz="2" w:space="0" w:color="000000"/>
              <w:bottom w:val="single" w:sz="2" w:space="0" w:color="000000"/>
              <w:right w:val="single" w:sz="2" w:space="0" w:color="000000"/>
            </w:tcBorders>
            <w:shd w:val="clear" w:color="000000" w:fill="FFFFFF"/>
          </w:tcPr>
          <w:p w:rsidR="006B3FD2" w:rsidRPr="00EB6D22" w:rsidRDefault="006B3FD2" w:rsidP="00A81F1F">
            <w:pPr>
              <w:autoSpaceDE w:val="0"/>
              <w:autoSpaceDN w:val="0"/>
              <w:adjustRightInd w:val="0"/>
              <w:rPr>
                <w:rFonts w:cs="Times New Roman"/>
              </w:rPr>
            </w:pPr>
            <w:r w:rsidRPr="00EB6D22">
              <w:rPr>
                <w:rFonts w:cs="Times New Roman"/>
                <w:b/>
                <w:bCs/>
              </w:rPr>
              <w:t>Integrowana uprawa warzyw i owoców PIBŻ C25</w:t>
            </w:r>
          </w:p>
        </w:tc>
      </w:tr>
      <w:tr w:rsidR="006B3FD2" w:rsidRPr="00125326" w:rsidTr="006B3FD2">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6B3FD2" w:rsidRPr="00EB6D22" w:rsidRDefault="006B3FD2" w:rsidP="00A81F1F">
            <w:pPr>
              <w:autoSpaceDE w:val="0"/>
              <w:autoSpaceDN w:val="0"/>
              <w:adjustRightInd w:val="0"/>
              <w:rPr>
                <w:rFonts w:cs="Times New Roman"/>
              </w:rPr>
            </w:pPr>
            <w:r w:rsidRPr="00EB6D22">
              <w:rPr>
                <w:rFonts w:cs="Times New Roman"/>
                <w:b/>
                <w:bCs/>
              </w:rPr>
              <w:t>Nazwa przedmiotu (j. ang.):</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6B3FD2" w:rsidRPr="00EB6D22" w:rsidRDefault="006B3FD2" w:rsidP="00A81F1F">
            <w:pPr>
              <w:autoSpaceDE w:val="0"/>
              <w:autoSpaceDN w:val="0"/>
              <w:adjustRightInd w:val="0"/>
              <w:rPr>
                <w:rFonts w:cs="Times New Roman"/>
                <w:lang w:val="en-US"/>
              </w:rPr>
            </w:pPr>
            <w:r w:rsidRPr="00EB6D22">
              <w:rPr>
                <w:rFonts w:cs="Times New Roman"/>
                <w:lang w:val="en-US"/>
              </w:rPr>
              <w:t>Integrated cultivation of vegetables and fruites</w:t>
            </w:r>
          </w:p>
        </w:tc>
      </w:tr>
      <w:tr w:rsidR="006B3FD2" w:rsidRPr="00EB6D22" w:rsidTr="006B3FD2">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6B3FD2" w:rsidRPr="00EB6D22" w:rsidRDefault="006B3FD2" w:rsidP="00A81F1F">
            <w:pPr>
              <w:autoSpaceDE w:val="0"/>
              <w:autoSpaceDN w:val="0"/>
              <w:adjustRightInd w:val="0"/>
              <w:rPr>
                <w:rFonts w:cs="Times New Roman"/>
              </w:rPr>
            </w:pPr>
            <w:r w:rsidRPr="00EB6D22">
              <w:rPr>
                <w:rFonts w:cs="Times New Roman"/>
                <w:b/>
                <w:bCs/>
              </w:rPr>
              <w:t>Kierunek studiów:</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6B3FD2" w:rsidRPr="00EB6D22" w:rsidRDefault="006B3FD2" w:rsidP="00A81F1F">
            <w:pPr>
              <w:autoSpaceDE w:val="0"/>
              <w:autoSpaceDN w:val="0"/>
              <w:adjustRightInd w:val="0"/>
              <w:rPr>
                <w:rFonts w:cs="Times New Roman"/>
              </w:rPr>
            </w:pPr>
            <w:r w:rsidRPr="00EB6D22">
              <w:rPr>
                <w:rFonts w:cs="Times New Roman"/>
              </w:rPr>
              <w:t>Produkcja i bezpieczeństwo żywności (JiBŻ)</w:t>
            </w:r>
          </w:p>
        </w:tc>
      </w:tr>
      <w:tr w:rsidR="006B3FD2" w:rsidRPr="00EB6D22" w:rsidTr="006B3FD2">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6B3FD2" w:rsidRPr="00EB6D22" w:rsidRDefault="006B3FD2" w:rsidP="00A81F1F">
            <w:pPr>
              <w:autoSpaceDE w:val="0"/>
              <w:autoSpaceDN w:val="0"/>
              <w:adjustRightInd w:val="0"/>
              <w:rPr>
                <w:rFonts w:cs="Times New Roman"/>
              </w:rPr>
            </w:pPr>
            <w:r w:rsidRPr="00EB6D22">
              <w:rPr>
                <w:rFonts w:cs="Times New Roman"/>
                <w:b/>
                <w:bCs/>
              </w:rPr>
              <w:t>Poziom studiów:</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6B3FD2" w:rsidRPr="00EB6D22" w:rsidRDefault="006B3FD2" w:rsidP="00A81F1F">
            <w:pPr>
              <w:autoSpaceDE w:val="0"/>
              <w:autoSpaceDN w:val="0"/>
              <w:adjustRightInd w:val="0"/>
              <w:rPr>
                <w:rFonts w:cs="Times New Roman"/>
              </w:rPr>
            </w:pPr>
            <w:r w:rsidRPr="00EB6D22">
              <w:rPr>
                <w:rFonts w:cs="Times New Roman"/>
              </w:rPr>
              <w:t>studia pierwszego stopnia</w:t>
            </w:r>
          </w:p>
        </w:tc>
      </w:tr>
      <w:tr w:rsidR="006B3FD2" w:rsidRPr="00EB6D22" w:rsidTr="006B3FD2">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6B3FD2" w:rsidRPr="00EB6D22" w:rsidRDefault="006B3FD2" w:rsidP="00A81F1F">
            <w:pPr>
              <w:autoSpaceDE w:val="0"/>
              <w:autoSpaceDN w:val="0"/>
              <w:adjustRightInd w:val="0"/>
              <w:rPr>
                <w:rFonts w:cs="Times New Roman"/>
              </w:rPr>
            </w:pPr>
            <w:r w:rsidRPr="00EB6D22">
              <w:rPr>
                <w:rFonts w:cs="Times New Roman"/>
                <w:b/>
                <w:bCs/>
              </w:rPr>
              <w:t>Profil:</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6B3FD2" w:rsidRPr="00EB6D22" w:rsidRDefault="006B3FD2" w:rsidP="00A81F1F">
            <w:pPr>
              <w:autoSpaceDE w:val="0"/>
              <w:autoSpaceDN w:val="0"/>
              <w:adjustRightInd w:val="0"/>
              <w:rPr>
                <w:rFonts w:cs="Times New Roman"/>
              </w:rPr>
            </w:pPr>
            <w:r w:rsidRPr="00EB6D22">
              <w:rPr>
                <w:rFonts w:cs="Times New Roman"/>
              </w:rPr>
              <w:t>praktyczny</w:t>
            </w:r>
          </w:p>
        </w:tc>
      </w:tr>
      <w:tr w:rsidR="006B3FD2" w:rsidRPr="00EB6D22" w:rsidTr="006B3FD2">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6B3FD2" w:rsidRPr="00EB6D22" w:rsidRDefault="006B3FD2" w:rsidP="00A81F1F">
            <w:pPr>
              <w:autoSpaceDE w:val="0"/>
              <w:autoSpaceDN w:val="0"/>
              <w:adjustRightInd w:val="0"/>
              <w:rPr>
                <w:rFonts w:cs="Times New Roman"/>
              </w:rPr>
            </w:pPr>
            <w:r w:rsidRPr="00EB6D22">
              <w:rPr>
                <w:rFonts w:cs="Times New Roman"/>
                <w:b/>
                <w:bCs/>
              </w:rPr>
              <w:t>Forma studiów:</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6B3FD2" w:rsidRPr="00EB6D22" w:rsidRDefault="006B3FD2" w:rsidP="00A81F1F">
            <w:pPr>
              <w:autoSpaceDE w:val="0"/>
              <w:autoSpaceDN w:val="0"/>
              <w:adjustRightInd w:val="0"/>
              <w:rPr>
                <w:rFonts w:cs="Times New Roman"/>
              </w:rPr>
            </w:pPr>
            <w:r w:rsidRPr="00EB6D22">
              <w:rPr>
                <w:rFonts w:cs="Times New Roman"/>
              </w:rPr>
              <w:t>studia stacjonarne/niestacjonarne</w:t>
            </w:r>
          </w:p>
        </w:tc>
      </w:tr>
      <w:tr w:rsidR="006B3FD2" w:rsidRPr="00EB6D22" w:rsidTr="006B3FD2">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6B3FD2" w:rsidRPr="00EB6D22" w:rsidRDefault="006B3FD2" w:rsidP="00A81F1F">
            <w:pPr>
              <w:autoSpaceDE w:val="0"/>
              <w:autoSpaceDN w:val="0"/>
              <w:adjustRightInd w:val="0"/>
              <w:rPr>
                <w:rFonts w:cs="Times New Roman"/>
              </w:rPr>
            </w:pPr>
            <w:r w:rsidRPr="00EB6D22">
              <w:rPr>
                <w:rFonts w:cs="Times New Roman"/>
                <w:b/>
                <w:bCs/>
              </w:rPr>
              <w:t>Punkty ECTS:</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6B3FD2" w:rsidRPr="00EB6D22" w:rsidRDefault="006B3FD2" w:rsidP="00A81F1F">
            <w:pPr>
              <w:autoSpaceDE w:val="0"/>
              <w:autoSpaceDN w:val="0"/>
              <w:adjustRightInd w:val="0"/>
              <w:rPr>
                <w:rFonts w:cs="Times New Roman"/>
              </w:rPr>
            </w:pPr>
            <w:r w:rsidRPr="00EB6D22">
              <w:rPr>
                <w:rFonts w:cs="Times New Roman"/>
              </w:rPr>
              <w:t>3</w:t>
            </w:r>
          </w:p>
        </w:tc>
      </w:tr>
      <w:tr w:rsidR="006B3FD2" w:rsidRPr="00EB6D22" w:rsidTr="006B3FD2">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6B3FD2" w:rsidRPr="00EB6D22" w:rsidRDefault="006B3FD2" w:rsidP="00A81F1F">
            <w:pPr>
              <w:autoSpaceDE w:val="0"/>
              <w:autoSpaceDN w:val="0"/>
              <w:adjustRightInd w:val="0"/>
              <w:rPr>
                <w:rFonts w:cs="Times New Roman"/>
              </w:rPr>
            </w:pPr>
            <w:r w:rsidRPr="00EB6D22">
              <w:rPr>
                <w:rFonts w:cs="Times New Roman"/>
                <w:b/>
                <w:bCs/>
              </w:rPr>
              <w:t>Język wykładowy:</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6B3FD2" w:rsidRPr="00EB6D22" w:rsidRDefault="006B3FD2" w:rsidP="00A81F1F">
            <w:pPr>
              <w:autoSpaceDE w:val="0"/>
              <w:autoSpaceDN w:val="0"/>
              <w:adjustRightInd w:val="0"/>
              <w:rPr>
                <w:rFonts w:cs="Times New Roman"/>
              </w:rPr>
            </w:pPr>
            <w:r w:rsidRPr="00EB6D22">
              <w:rPr>
                <w:rFonts w:cs="Times New Roman"/>
              </w:rPr>
              <w:t>polski</w:t>
            </w:r>
          </w:p>
        </w:tc>
      </w:tr>
      <w:tr w:rsidR="006B3FD2" w:rsidRPr="00EB6D22" w:rsidTr="006B3FD2">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6B3FD2" w:rsidRPr="00EB6D22" w:rsidRDefault="006B3FD2" w:rsidP="00A81F1F">
            <w:pPr>
              <w:autoSpaceDE w:val="0"/>
              <w:autoSpaceDN w:val="0"/>
              <w:adjustRightInd w:val="0"/>
              <w:rPr>
                <w:rFonts w:cs="Times New Roman"/>
              </w:rPr>
            </w:pPr>
            <w:r w:rsidRPr="00EB6D22">
              <w:rPr>
                <w:rFonts w:cs="Times New Roman"/>
                <w:b/>
                <w:bCs/>
              </w:rPr>
              <w:t>Rok akademicki:</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6B3FD2" w:rsidRPr="00EB6D22" w:rsidRDefault="006B3FD2" w:rsidP="00A81F1F">
            <w:pPr>
              <w:autoSpaceDE w:val="0"/>
              <w:autoSpaceDN w:val="0"/>
              <w:adjustRightInd w:val="0"/>
              <w:rPr>
                <w:rFonts w:cs="Times New Roman"/>
              </w:rPr>
            </w:pPr>
            <w:r w:rsidRPr="00EB6D22">
              <w:rPr>
                <w:rFonts w:cs="Times New Roman"/>
              </w:rPr>
              <w:t>2021/2022</w:t>
            </w:r>
          </w:p>
        </w:tc>
      </w:tr>
      <w:tr w:rsidR="006B3FD2" w:rsidRPr="00EB6D22" w:rsidTr="006B3FD2">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6B3FD2" w:rsidRPr="00EB6D22" w:rsidRDefault="006B3FD2" w:rsidP="00A81F1F">
            <w:pPr>
              <w:autoSpaceDE w:val="0"/>
              <w:autoSpaceDN w:val="0"/>
              <w:adjustRightInd w:val="0"/>
              <w:rPr>
                <w:rFonts w:cs="Times New Roman"/>
              </w:rPr>
            </w:pPr>
            <w:r w:rsidRPr="00EB6D22">
              <w:rPr>
                <w:rFonts w:cs="Times New Roman"/>
                <w:b/>
                <w:bCs/>
              </w:rPr>
              <w:t>Semestr:</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6B3FD2" w:rsidRPr="00EB6D22" w:rsidRDefault="006B3FD2" w:rsidP="00A81F1F">
            <w:pPr>
              <w:autoSpaceDE w:val="0"/>
              <w:autoSpaceDN w:val="0"/>
              <w:adjustRightInd w:val="0"/>
              <w:rPr>
                <w:rFonts w:cs="Times New Roman"/>
              </w:rPr>
            </w:pPr>
            <w:r w:rsidRPr="00EB6D22">
              <w:rPr>
                <w:rFonts w:cs="Times New Roman"/>
              </w:rPr>
              <w:t>5</w:t>
            </w:r>
          </w:p>
        </w:tc>
      </w:tr>
      <w:tr w:rsidR="006B3FD2" w:rsidRPr="00EB6D22" w:rsidTr="006B3FD2">
        <w:trPr>
          <w:trHeight w:val="397"/>
        </w:trPr>
        <w:tc>
          <w:tcPr>
            <w:tcW w:w="2977"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6B3FD2" w:rsidRPr="00EB6D22" w:rsidRDefault="006B3FD2" w:rsidP="00A81F1F">
            <w:pPr>
              <w:autoSpaceDE w:val="0"/>
              <w:autoSpaceDN w:val="0"/>
              <w:adjustRightInd w:val="0"/>
              <w:rPr>
                <w:rFonts w:cs="Times New Roman"/>
              </w:rPr>
            </w:pPr>
            <w:r w:rsidRPr="00EB6D22">
              <w:rPr>
                <w:rFonts w:cs="Times New Roman"/>
                <w:b/>
                <w:bCs/>
              </w:rPr>
              <w:t>Koordynator przedmiotu:</w:t>
            </w:r>
          </w:p>
        </w:tc>
        <w:tc>
          <w:tcPr>
            <w:tcW w:w="6413" w:type="dxa"/>
            <w:tcBorders>
              <w:top w:val="single" w:sz="2" w:space="0" w:color="000000"/>
              <w:left w:val="single" w:sz="2" w:space="0" w:color="000000"/>
              <w:bottom w:val="single" w:sz="8" w:space="0" w:color="000000"/>
              <w:right w:val="single" w:sz="2" w:space="0" w:color="000000"/>
            </w:tcBorders>
            <w:shd w:val="clear" w:color="000000" w:fill="FFFFFF"/>
          </w:tcPr>
          <w:p w:rsidR="006B3FD2" w:rsidRPr="00EB6D22" w:rsidRDefault="006B3FD2" w:rsidP="00A81F1F">
            <w:pPr>
              <w:autoSpaceDE w:val="0"/>
              <w:autoSpaceDN w:val="0"/>
              <w:adjustRightInd w:val="0"/>
              <w:rPr>
                <w:rFonts w:cs="Times New Roman"/>
              </w:rPr>
            </w:pPr>
            <w:r w:rsidRPr="00EB6D22">
              <w:rPr>
                <w:rFonts w:cs="Times New Roman"/>
              </w:rPr>
              <w:t>dr inż. Bernadetta Bienia</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390" w:type="dxa"/>
        <w:tblInd w:w="216" w:type="dxa"/>
        <w:tblLayout w:type="fixed"/>
        <w:tblLook w:val="0000"/>
      </w:tblPr>
      <w:tblGrid>
        <w:gridCol w:w="1134"/>
        <w:gridCol w:w="1843"/>
        <w:gridCol w:w="2268"/>
        <w:gridCol w:w="1134"/>
        <w:gridCol w:w="1168"/>
        <w:gridCol w:w="109"/>
        <w:gridCol w:w="1025"/>
        <w:gridCol w:w="709"/>
      </w:tblGrid>
      <w:tr w:rsidR="00192D91" w:rsidRPr="00EB6D22" w:rsidTr="00E2264B">
        <w:trPr>
          <w:trHeight w:val="1"/>
        </w:trPr>
        <w:tc>
          <w:tcPr>
            <w:tcW w:w="9390"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E2264B">
        <w:trPr>
          <w:trHeight w:val="1"/>
        </w:trPr>
        <w:tc>
          <w:tcPr>
            <w:tcW w:w="9390"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Wiedza o zintegrowanych metodach upraw warzywniczych i sadowniczych oraz zasady prowadzenia produkcji rolnej w zakresie integrowanej uprawy warzywniczej i sadowniczej.  </w:t>
            </w:r>
          </w:p>
        </w:tc>
      </w:tr>
      <w:tr w:rsidR="00192D91" w:rsidRPr="00EB6D22" w:rsidTr="00E2264B">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413"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 wykłady – 15 h, ćwiczenia  projektowe – 15 h</w:t>
            </w:r>
          </w:p>
          <w:p w:rsidR="00192D91" w:rsidRPr="00EB6D22" w:rsidRDefault="00192D91" w:rsidP="00A81F1F">
            <w:pPr>
              <w:autoSpaceDE w:val="0"/>
              <w:autoSpaceDN w:val="0"/>
              <w:adjustRightInd w:val="0"/>
              <w:rPr>
                <w:rFonts w:cs="Times New Roman"/>
              </w:rPr>
            </w:pPr>
            <w:r w:rsidRPr="00EB6D22">
              <w:rPr>
                <w:rFonts w:cs="Times New Roman"/>
              </w:rPr>
              <w:t>Niestacjonarne - wykłady – 8 h, ćwiczenia  projektowe – 8 h</w:t>
            </w:r>
          </w:p>
          <w:p w:rsidR="00192D91" w:rsidRPr="00EB6D22" w:rsidRDefault="00192D91" w:rsidP="00A81F1F">
            <w:pPr>
              <w:autoSpaceDE w:val="0"/>
              <w:autoSpaceDN w:val="0"/>
              <w:adjustRightInd w:val="0"/>
              <w:jc w:val="both"/>
              <w:rPr>
                <w:rFonts w:cs="Times New Roman"/>
              </w:rPr>
            </w:pPr>
          </w:p>
        </w:tc>
      </w:tr>
      <w:tr w:rsidR="00192D91" w:rsidRPr="00EB6D22" w:rsidTr="00E2264B">
        <w:trPr>
          <w:trHeight w:val="1"/>
        </w:trPr>
        <w:tc>
          <w:tcPr>
            <w:tcW w:w="9390"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E2264B">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168"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843"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E2264B">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117334">
            <w:pPr>
              <w:autoSpaceDE w:val="0"/>
              <w:autoSpaceDN w:val="0"/>
              <w:adjustRightInd w:val="0"/>
              <w:jc w:val="center"/>
              <w:rPr>
                <w:rFonts w:cs="Times New Roman"/>
                <w:sz w:val="22"/>
                <w:szCs w:val="22"/>
              </w:rPr>
            </w:pPr>
            <w:r>
              <w:rPr>
                <w:rFonts w:cs="Times New Roman"/>
                <w:sz w:val="22"/>
                <w:szCs w:val="22"/>
              </w:rPr>
              <w:t>C25</w:t>
            </w:r>
            <w:r w:rsidR="00192D91" w:rsidRPr="00EB6D22">
              <w:rPr>
                <w:rFonts w:cs="Times New Roman"/>
                <w:sz w:val="22"/>
                <w:szCs w:val="22"/>
              </w:rPr>
              <w:t>_W01</w:t>
            </w:r>
          </w:p>
          <w:p w:rsidR="00192D91" w:rsidRPr="00EB6D22" w:rsidRDefault="00E3286D" w:rsidP="00117334">
            <w:pPr>
              <w:autoSpaceDE w:val="0"/>
              <w:autoSpaceDN w:val="0"/>
              <w:adjustRightInd w:val="0"/>
              <w:jc w:val="center"/>
              <w:rPr>
                <w:rFonts w:cs="Times New Roman"/>
                <w:sz w:val="22"/>
                <w:szCs w:val="22"/>
              </w:rPr>
            </w:pPr>
            <w:r>
              <w:rPr>
                <w:rFonts w:cs="Times New Roman"/>
                <w:sz w:val="22"/>
                <w:szCs w:val="22"/>
              </w:rPr>
              <w:t>C25</w:t>
            </w:r>
            <w:r w:rsidR="00192D91" w:rsidRPr="00EB6D22">
              <w:rPr>
                <w:rFonts w:cs="Times New Roman"/>
                <w:sz w:val="22"/>
                <w:szCs w:val="22"/>
              </w:rPr>
              <w:t>_W02</w:t>
            </w:r>
          </w:p>
          <w:p w:rsidR="00192D91" w:rsidRPr="00EB6D22" w:rsidRDefault="00192D91" w:rsidP="00117334">
            <w:pPr>
              <w:autoSpaceDE w:val="0"/>
              <w:autoSpaceDN w:val="0"/>
              <w:adjustRightInd w:val="0"/>
              <w:jc w:val="center"/>
              <w:rPr>
                <w:rFonts w:cs="Times New Roman"/>
                <w:sz w:val="22"/>
                <w:szCs w:val="22"/>
              </w:rPr>
            </w:pPr>
          </w:p>
          <w:p w:rsidR="00192D91" w:rsidRPr="00EB6D22" w:rsidRDefault="00192D91" w:rsidP="00117334">
            <w:pPr>
              <w:autoSpaceDE w:val="0"/>
              <w:autoSpaceDN w:val="0"/>
              <w:adjustRightInd w:val="0"/>
              <w:jc w:val="center"/>
              <w:rPr>
                <w:rFonts w:cs="Times New Roman"/>
                <w:sz w:val="22"/>
                <w:szCs w:val="22"/>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117334">
            <w:pPr>
              <w:autoSpaceDE w:val="0"/>
              <w:autoSpaceDN w:val="0"/>
              <w:adjustRightInd w:val="0"/>
              <w:rPr>
                <w:rFonts w:cs="Times New Roman"/>
                <w:sz w:val="22"/>
                <w:szCs w:val="22"/>
              </w:rPr>
            </w:pPr>
            <w:r w:rsidRPr="00EB6D22">
              <w:rPr>
                <w:rFonts w:cs="Times New Roman"/>
                <w:b/>
                <w:bCs/>
                <w:sz w:val="22"/>
                <w:szCs w:val="22"/>
              </w:rPr>
              <w:t>1.</w:t>
            </w:r>
            <w:r w:rsidRPr="00EB6D22">
              <w:rPr>
                <w:rFonts w:cs="Times New Roman"/>
                <w:sz w:val="22"/>
                <w:szCs w:val="22"/>
              </w:rPr>
              <w:t xml:space="preserve"> Zna i rozumie podstawy  prawne prowadzenia integrowanej produkcji.</w:t>
            </w:r>
          </w:p>
          <w:p w:rsidR="00192D91" w:rsidRPr="00EB6D22" w:rsidRDefault="00192D91" w:rsidP="00117334">
            <w:pPr>
              <w:autoSpaceDE w:val="0"/>
              <w:autoSpaceDN w:val="0"/>
              <w:adjustRightInd w:val="0"/>
              <w:rPr>
                <w:rFonts w:cs="Times New Roman"/>
                <w:sz w:val="22"/>
                <w:szCs w:val="22"/>
              </w:rPr>
            </w:pPr>
            <w:r w:rsidRPr="00EB6D22">
              <w:rPr>
                <w:rFonts w:cs="Times New Roman"/>
                <w:b/>
                <w:bCs/>
                <w:sz w:val="22"/>
                <w:szCs w:val="22"/>
              </w:rPr>
              <w:t xml:space="preserve">2. </w:t>
            </w:r>
            <w:r w:rsidRPr="00EB6D22">
              <w:rPr>
                <w:rFonts w:cs="Times New Roman"/>
                <w:sz w:val="22"/>
                <w:szCs w:val="22"/>
              </w:rPr>
              <w:t>Zna agrotechnikę, metody ochrony przed chorobami i szkodnikami, zabiegi pielęgnacyjne w integrowanych uprawach warzyw i owoców.</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117334">
            <w:pPr>
              <w:autoSpaceDE w:val="0"/>
              <w:autoSpaceDN w:val="0"/>
              <w:adjustRightInd w:val="0"/>
              <w:jc w:val="center"/>
              <w:rPr>
                <w:rFonts w:cs="Times New Roman"/>
                <w:sz w:val="22"/>
                <w:szCs w:val="22"/>
              </w:rPr>
            </w:pPr>
          </w:p>
          <w:p w:rsidR="00192D91" w:rsidRPr="00EB6D22" w:rsidRDefault="00192D91" w:rsidP="00117334">
            <w:pPr>
              <w:autoSpaceDE w:val="0"/>
              <w:autoSpaceDN w:val="0"/>
              <w:adjustRightInd w:val="0"/>
              <w:jc w:val="center"/>
              <w:rPr>
                <w:rFonts w:cs="Times New Roman"/>
                <w:sz w:val="22"/>
                <w:szCs w:val="22"/>
              </w:rPr>
            </w:pPr>
          </w:p>
          <w:p w:rsidR="00192D91" w:rsidRPr="00EB6D22" w:rsidRDefault="00192D91" w:rsidP="00117334">
            <w:pPr>
              <w:autoSpaceDE w:val="0"/>
              <w:autoSpaceDN w:val="0"/>
              <w:adjustRightInd w:val="0"/>
              <w:jc w:val="center"/>
              <w:rPr>
                <w:rFonts w:cs="Times New Roman"/>
                <w:sz w:val="22"/>
                <w:szCs w:val="22"/>
              </w:rPr>
            </w:pPr>
            <w:r w:rsidRPr="00EB6D22">
              <w:rPr>
                <w:rFonts w:cs="Times New Roman"/>
                <w:sz w:val="22"/>
                <w:szCs w:val="22"/>
              </w:rPr>
              <w:t>K_W02</w:t>
            </w:r>
          </w:p>
          <w:p w:rsidR="00192D91" w:rsidRPr="00EB6D22" w:rsidRDefault="00192D91" w:rsidP="00117334">
            <w:pPr>
              <w:autoSpaceDE w:val="0"/>
              <w:autoSpaceDN w:val="0"/>
              <w:adjustRightInd w:val="0"/>
              <w:jc w:val="center"/>
              <w:rPr>
                <w:rFonts w:cs="Times New Roman"/>
                <w:sz w:val="22"/>
                <w:szCs w:val="22"/>
              </w:rPr>
            </w:pPr>
            <w:r w:rsidRPr="00EB6D22">
              <w:rPr>
                <w:rFonts w:cs="Times New Roman"/>
                <w:sz w:val="22"/>
                <w:szCs w:val="22"/>
              </w:rPr>
              <w:t>K_W03</w:t>
            </w:r>
          </w:p>
          <w:p w:rsidR="00192D91" w:rsidRPr="00EB6D22" w:rsidRDefault="001C6E62" w:rsidP="00117334">
            <w:pPr>
              <w:autoSpaceDE w:val="0"/>
              <w:autoSpaceDN w:val="0"/>
              <w:adjustRightInd w:val="0"/>
              <w:jc w:val="center"/>
              <w:rPr>
                <w:rFonts w:cs="Times New Roman"/>
                <w:sz w:val="22"/>
                <w:szCs w:val="22"/>
              </w:rPr>
            </w:pPr>
            <w:r w:rsidRPr="00EB6D22">
              <w:rPr>
                <w:rFonts w:cs="Times New Roman"/>
                <w:sz w:val="22"/>
                <w:szCs w:val="22"/>
              </w:rPr>
              <w:t>K_W06</w:t>
            </w:r>
          </w:p>
          <w:p w:rsidR="00192D91" w:rsidRPr="00EB6D22" w:rsidRDefault="00192D91" w:rsidP="00117334">
            <w:pPr>
              <w:autoSpaceDE w:val="0"/>
              <w:autoSpaceDN w:val="0"/>
              <w:adjustRightInd w:val="0"/>
              <w:jc w:val="center"/>
              <w:rPr>
                <w:rFonts w:cs="Times New Roman"/>
                <w:sz w:val="22"/>
                <w:szCs w:val="22"/>
              </w:rPr>
            </w:pPr>
          </w:p>
        </w:tc>
        <w:tc>
          <w:tcPr>
            <w:tcW w:w="1168"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117334">
            <w:pPr>
              <w:autoSpaceDE w:val="0"/>
              <w:autoSpaceDN w:val="0"/>
              <w:adjustRightInd w:val="0"/>
              <w:jc w:val="center"/>
              <w:rPr>
                <w:rFonts w:cs="Times New Roman"/>
                <w:sz w:val="22"/>
                <w:szCs w:val="22"/>
              </w:rPr>
            </w:pPr>
          </w:p>
          <w:p w:rsidR="00192D91" w:rsidRPr="00EB6D22" w:rsidRDefault="00192D91" w:rsidP="00117334">
            <w:pPr>
              <w:autoSpaceDE w:val="0"/>
              <w:autoSpaceDN w:val="0"/>
              <w:adjustRightInd w:val="0"/>
              <w:jc w:val="center"/>
              <w:rPr>
                <w:rFonts w:cs="Times New Roman"/>
                <w:sz w:val="22"/>
                <w:szCs w:val="22"/>
              </w:rPr>
            </w:pPr>
            <w:r w:rsidRPr="00EB6D22">
              <w:rPr>
                <w:rFonts w:cs="Times New Roman"/>
                <w:sz w:val="22"/>
                <w:szCs w:val="22"/>
              </w:rPr>
              <w:t xml:space="preserve">W, </w:t>
            </w:r>
            <w:r w:rsidRPr="00EB6D22">
              <w:rPr>
                <w:rFonts w:cs="Times New Roman"/>
                <w:sz w:val="22"/>
                <w:szCs w:val="22"/>
              </w:rPr>
              <w:br/>
              <w:t>ćw. P</w:t>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117334">
            <w:pPr>
              <w:autoSpaceDE w:val="0"/>
              <w:autoSpaceDN w:val="0"/>
              <w:adjustRightInd w:val="0"/>
              <w:jc w:val="center"/>
              <w:rPr>
                <w:rFonts w:cs="Times New Roman"/>
                <w:sz w:val="22"/>
                <w:szCs w:val="22"/>
              </w:rPr>
            </w:pPr>
            <w:r w:rsidRPr="00EB6D22">
              <w:rPr>
                <w:rFonts w:cs="Times New Roman"/>
                <w:sz w:val="22"/>
                <w:szCs w:val="22"/>
              </w:rPr>
              <w:t>Kolokwium zaliczeniowe,</w:t>
            </w:r>
          </w:p>
          <w:p w:rsidR="00192D91" w:rsidRPr="00EB6D22" w:rsidRDefault="00192D91" w:rsidP="00117334">
            <w:pPr>
              <w:autoSpaceDE w:val="0"/>
              <w:autoSpaceDN w:val="0"/>
              <w:adjustRightInd w:val="0"/>
              <w:jc w:val="center"/>
              <w:rPr>
                <w:rFonts w:cs="Times New Roman"/>
                <w:sz w:val="22"/>
                <w:szCs w:val="22"/>
              </w:rPr>
            </w:pPr>
            <w:r w:rsidRPr="00EB6D22">
              <w:rPr>
                <w:rFonts w:cs="Times New Roman"/>
                <w:sz w:val="22"/>
                <w:szCs w:val="22"/>
              </w:rPr>
              <w:t>karty technologi-czne, notatnik IP, prezentacja multimedialna</w:t>
            </w:r>
          </w:p>
        </w:tc>
      </w:tr>
      <w:tr w:rsidR="00192D91" w:rsidRPr="00EB6D22" w:rsidTr="00E2264B">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117334">
            <w:pPr>
              <w:autoSpaceDE w:val="0"/>
              <w:autoSpaceDN w:val="0"/>
              <w:adjustRightInd w:val="0"/>
              <w:jc w:val="center"/>
              <w:rPr>
                <w:rFonts w:cs="Times New Roman"/>
                <w:sz w:val="22"/>
                <w:szCs w:val="22"/>
              </w:rPr>
            </w:pPr>
            <w:r>
              <w:rPr>
                <w:rFonts w:cs="Times New Roman"/>
                <w:sz w:val="22"/>
                <w:szCs w:val="22"/>
              </w:rPr>
              <w:t>C25_U</w:t>
            </w:r>
            <w:r w:rsidR="00192D91" w:rsidRPr="00EB6D22">
              <w:rPr>
                <w:rFonts w:cs="Times New Roman"/>
                <w:sz w:val="22"/>
                <w:szCs w:val="22"/>
              </w:rPr>
              <w:t>01</w:t>
            </w:r>
          </w:p>
          <w:p w:rsidR="00192D91" w:rsidRPr="00EB6D22" w:rsidRDefault="00E3286D" w:rsidP="00117334">
            <w:pPr>
              <w:autoSpaceDE w:val="0"/>
              <w:autoSpaceDN w:val="0"/>
              <w:adjustRightInd w:val="0"/>
              <w:jc w:val="center"/>
              <w:rPr>
                <w:rFonts w:cs="Times New Roman"/>
                <w:sz w:val="22"/>
                <w:szCs w:val="22"/>
              </w:rPr>
            </w:pPr>
            <w:r>
              <w:rPr>
                <w:rFonts w:cs="Times New Roman"/>
                <w:sz w:val="22"/>
                <w:szCs w:val="22"/>
              </w:rPr>
              <w:t>C25_U</w:t>
            </w:r>
            <w:r w:rsidR="00192D91" w:rsidRPr="00EB6D22">
              <w:rPr>
                <w:rFonts w:cs="Times New Roman"/>
                <w:sz w:val="22"/>
                <w:szCs w:val="22"/>
              </w:rPr>
              <w:t>02</w:t>
            </w:r>
          </w:p>
          <w:p w:rsidR="00192D91" w:rsidRPr="00EB6D22" w:rsidRDefault="00192D91" w:rsidP="00117334">
            <w:pPr>
              <w:autoSpaceDE w:val="0"/>
              <w:autoSpaceDN w:val="0"/>
              <w:adjustRightInd w:val="0"/>
              <w:jc w:val="center"/>
              <w:rPr>
                <w:rFonts w:cs="Times New Roman"/>
                <w:sz w:val="22"/>
                <w:szCs w:val="22"/>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117334">
            <w:pPr>
              <w:autoSpaceDE w:val="0"/>
              <w:autoSpaceDN w:val="0"/>
              <w:adjustRightInd w:val="0"/>
              <w:jc w:val="both"/>
              <w:rPr>
                <w:rFonts w:cs="Times New Roman"/>
                <w:sz w:val="22"/>
                <w:szCs w:val="22"/>
              </w:rPr>
            </w:pPr>
            <w:r w:rsidRPr="00EB6D22">
              <w:rPr>
                <w:rFonts w:cs="Times New Roman"/>
                <w:sz w:val="22"/>
                <w:szCs w:val="22"/>
              </w:rPr>
              <w:t xml:space="preserve">1. Potrafi zastosować w produkcji warzyw zasady integrowanej uprawy. </w:t>
            </w:r>
          </w:p>
          <w:p w:rsidR="00192D91" w:rsidRPr="00EB6D22" w:rsidRDefault="00192D91" w:rsidP="00117334">
            <w:pPr>
              <w:autoSpaceDE w:val="0"/>
              <w:autoSpaceDN w:val="0"/>
              <w:adjustRightInd w:val="0"/>
              <w:rPr>
                <w:rFonts w:cs="Times New Roman"/>
                <w:sz w:val="22"/>
                <w:szCs w:val="22"/>
              </w:rPr>
            </w:pPr>
            <w:r w:rsidRPr="00EB6D22">
              <w:rPr>
                <w:rFonts w:cs="Times New Roman"/>
                <w:sz w:val="22"/>
                <w:szCs w:val="22"/>
              </w:rPr>
              <w:t>2. Potrafi wypełniać Notatnik Integrowanej Produkcji i kartę technologiczną.</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117334">
            <w:pPr>
              <w:autoSpaceDE w:val="0"/>
              <w:autoSpaceDN w:val="0"/>
              <w:adjustRightInd w:val="0"/>
              <w:jc w:val="center"/>
              <w:rPr>
                <w:rFonts w:cs="Times New Roman"/>
                <w:sz w:val="22"/>
                <w:szCs w:val="22"/>
              </w:rPr>
            </w:pPr>
            <w:r w:rsidRPr="00EB6D22">
              <w:rPr>
                <w:rFonts w:cs="Times New Roman"/>
                <w:sz w:val="22"/>
                <w:szCs w:val="22"/>
              </w:rPr>
              <w:t>K_U01</w:t>
            </w:r>
            <w:r w:rsidRPr="00EB6D22">
              <w:rPr>
                <w:rFonts w:cs="Times New Roman"/>
                <w:sz w:val="22"/>
                <w:szCs w:val="22"/>
              </w:rPr>
              <w:br/>
              <w:t>K_U</w:t>
            </w:r>
            <w:r w:rsidR="001C6E62" w:rsidRPr="00EB6D22">
              <w:rPr>
                <w:rFonts w:cs="Times New Roman"/>
                <w:sz w:val="22"/>
                <w:szCs w:val="22"/>
              </w:rPr>
              <w:t>14</w:t>
            </w:r>
          </w:p>
        </w:tc>
        <w:tc>
          <w:tcPr>
            <w:tcW w:w="1168"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117334">
            <w:pPr>
              <w:autoSpaceDE w:val="0"/>
              <w:autoSpaceDN w:val="0"/>
              <w:adjustRightInd w:val="0"/>
              <w:jc w:val="center"/>
              <w:rPr>
                <w:rFonts w:cs="Times New Roman"/>
                <w:sz w:val="22"/>
                <w:szCs w:val="22"/>
              </w:rPr>
            </w:pPr>
            <w:r w:rsidRPr="00EB6D22">
              <w:rPr>
                <w:rFonts w:cs="Times New Roman"/>
                <w:sz w:val="22"/>
                <w:szCs w:val="22"/>
              </w:rPr>
              <w:t>ćw. P</w:t>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117334">
            <w:pPr>
              <w:autoSpaceDE w:val="0"/>
              <w:autoSpaceDN w:val="0"/>
              <w:adjustRightInd w:val="0"/>
              <w:jc w:val="center"/>
              <w:rPr>
                <w:rFonts w:cs="Times New Roman"/>
                <w:sz w:val="22"/>
                <w:szCs w:val="22"/>
              </w:rPr>
            </w:pPr>
            <w:r w:rsidRPr="00EB6D22">
              <w:rPr>
                <w:rFonts w:cs="Times New Roman"/>
                <w:sz w:val="22"/>
                <w:szCs w:val="22"/>
              </w:rPr>
              <w:t>karty technologi-czne, notatnik IP, prezentacja multimedialna</w:t>
            </w:r>
          </w:p>
        </w:tc>
      </w:tr>
      <w:tr w:rsidR="00192D91" w:rsidRPr="00EB6D22" w:rsidTr="00E2264B">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E3286D">
            <w:pPr>
              <w:autoSpaceDE w:val="0"/>
              <w:autoSpaceDN w:val="0"/>
              <w:adjustRightInd w:val="0"/>
              <w:jc w:val="center"/>
              <w:rPr>
                <w:rFonts w:cs="Times New Roman"/>
                <w:sz w:val="22"/>
                <w:szCs w:val="22"/>
              </w:rPr>
            </w:pPr>
            <w:r>
              <w:rPr>
                <w:rFonts w:cs="Times New Roman"/>
                <w:sz w:val="22"/>
                <w:szCs w:val="22"/>
              </w:rPr>
              <w:t>C25_</w:t>
            </w:r>
            <w:r w:rsidR="00192D91" w:rsidRPr="00EB6D22">
              <w:rPr>
                <w:rFonts w:cs="Times New Roman"/>
                <w:sz w:val="22"/>
                <w:szCs w:val="22"/>
              </w:rPr>
              <w:t>K01</w:t>
            </w:r>
            <w:r w:rsidR="00192D91" w:rsidRPr="00EB6D22">
              <w:rPr>
                <w:rFonts w:cs="Times New Roman"/>
                <w:sz w:val="22"/>
                <w:szCs w:val="22"/>
              </w:rPr>
              <w:br/>
            </w:r>
            <w:r>
              <w:rPr>
                <w:rFonts w:cs="Times New Roman"/>
                <w:sz w:val="22"/>
                <w:szCs w:val="22"/>
              </w:rPr>
              <w:t>C25</w:t>
            </w:r>
            <w:r w:rsidR="00192D91" w:rsidRPr="00EB6D22">
              <w:rPr>
                <w:rFonts w:cs="Times New Roman"/>
                <w:sz w:val="22"/>
                <w:szCs w:val="22"/>
              </w:rPr>
              <w:t>_K02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117334">
            <w:pPr>
              <w:autoSpaceDE w:val="0"/>
              <w:autoSpaceDN w:val="0"/>
              <w:adjustRightInd w:val="0"/>
              <w:rPr>
                <w:rFonts w:cs="Times New Roman"/>
                <w:sz w:val="22"/>
                <w:szCs w:val="22"/>
              </w:rPr>
            </w:pPr>
            <w:r w:rsidRPr="00EB6D22">
              <w:rPr>
                <w:rFonts w:cs="Times New Roman"/>
                <w:sz w:val="22"/>
                <w:szCs w:val="22"/>
              </w:rPr>
              <w:t>1. Jest gotów do  odpowiedzialnego pełnienia roli zawodowej.</w:t>
            </w:r>
          </w:p>
          <w:p w:rsidR="00192D91" w:rsidRPr="00EB6D22" w:rsidRDefault="00192D91" w:rsidP="00117334">
            <w:pPr>
              <w:autoSpaceDE w:val="0"/>
              <w:autoSpaceDN w:val="0"/>
              <w:adjustRightInd w:val="0"/>
              <w:rPr>
                <w:rFonts w:cs="Times New Roman"/>
                <w:sz w:val="22"/>
                <w:szCs w:val="22"/>
              </w:rPr>
            </w:pPr>
            <w:r w:rsidRPr="00EB6D22">
              <w:rPr>
                <w:rFonts w:cs="Times New Roman"/>
                <w:sz w:val="22"/>
                <w:szCs w:val="22"/>
              </w:rPr>
              <w:t xml:space="preserve">2. Posiada świadomość znaczenia społecznej, zawodowej i etycznej </w:t>
            </w:r>
            <w:r w:rsidRPr="00EB6D22">
              <w:rPr>
                <w:rFonts w:cs="Times New Roman"/>
                <w:sz w:val="22"/>
                <w:szCs w:val="22"/>
              </w:rPr>
              <w:lastRenderedPageBreak/>
              <w:t>odpowiedzialności za produkcję i bezpieczeństwo żywności wysokiej jakości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117334">
            <w:pPr>
              <w:autoSpaceDE w:val="0"/>
              <w:autoSpaceDN w:val="0"/>
              <w:adjustRightInd w:val="0"/>
              <w:jc w:val="center"/>
              <w:rPr>
                <w:rFonts w:cs="Times New Roman"/>
                <w:sz w:val="22"/>
                <w:szCs w:val="22"/>
              </w:rPr>
            </w:pPr>
            <w:r w:rsidRPr="00EB6D22">
              <w:rPr>
                <w:rFonts w:cs="Times New Roman"/>
                <w:sz w:val="22"/>
                <w:szCs w:val="22"/>
              </w:rPr>
              <w:lastRenderedPageBreak/>
              <w:t>K_K01</w:t>
            </w:r>
            <w:r w:rsidRPr="00EB6D22">
              <w:rPr>
                <w:rFonts w:cs="Times New Roman"/>
                <w:sz w:val="22"/>
                <w:szCs w:val="22"/>
              </w:rPr>
              <w:br/>
              <w:t>K_K04</w:t>
            </w:r>
          </w:p>
        </w:tc>
        <w:tc>
          <w:tcPr>
            <w:tcW w:w="1168"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117334">
            <w:pPr>
              <w:autoSpaceDE w:val="0"/>
              <w:autoSpaceDN w:val="0"/>
              <w:adjustRightInd w:val="0"/>
              <w:jc w:val="center"/>
              <w:rPr>
                <w:rFonts w:cs="Times New Roman"/>
                <w:sz w:val="22"/>
                <w:szCs w:val="22"/>
              </w:rPr>
            </w:pPr>
            <w:r w:rsidRPr="00EB6D22">
              <w:rPr>
                <w:rFonts w:cs="Times New Roman"/>
                <w:sz w:val="22"/>
                <w:szCs w:val="22"/>
              </w:rPr>
              <w:t>ćw. P.</w:t>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117334">
            <w:pPr>
              <w:autoSpaceDE w:val="0"/>
              <w:autoSpaceDN w:val="0"/>
              <w:adjustRightInd w:val="0"/>
              <w:jc w:val="center"/>
              <w:rPr>
                <w:rFonts w:cs="Times New Roman"/>
                <w:sz w:val="22"/>
                <w:szCs w:val="22"/>
              </w:rPr>
            </w:pPr>
            <w:r w:rsidRPr="00EB6D22">
              <w:rPr>
                <w:rFonts w:cs="Times New Roman"/>
                <w:sz w:val="22"/>
                <w:szCs w:val="22"/>
              </w:rPr>
              <w:t>karty technologi-czne, notatnik IP, prezentacja multimedialna</w:t>
            </w:r>
          </w:p>
        </w:tc>
      </w:tr>
      <w:tr w:rsidR="00192D91" w:rsidRPr="00EB6D22" w:rsidTr="00E2264B">
        <w:trPr>
          <w:trHeight w:val="1"/>
        </w:trPr>
        <w:tc>
          <w:tcPr>
            <w:tcW w:w="9390"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lastRenderedPageBreak/>
              <w:t>Nakład pracy studenta (bilans punktów ECTS)</w:t>
            </w:r>
          </w:p>
        </w:tc>
      </w:tr>
      <w:tr w:rsidR="00192D91" w:rsidRPr="00EB6D22" w:rsidTr="00E2264B">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E2264B">
            <w:pPr>
              <w:autoSpaceDE w:val="0"/>
              <w:autoSpaceDN w:val="0"/>
              <w:adjustRightInd w:val="0"/>
              <w:ind w:left="113" w:right="113"/>
              <w:jc w:val="center"/>
              <w:rPr>
                <w:rFonts w:cs="Times New Roman"/>
              </w:rPr>
            </w:pPr>
            <w:r w:rsidRPr="00EB6D22">
              <w:rPr>
                <w:rFonts w:cs="Times New Roman"/>
                <w:sz w:val="20"/>
                <w:szCs w:val="20"/>
              </w:rPr>
              <w:t>Stacjonarne</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E2264B">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E2264B">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B84AD0" w:rsidP="00A81F1F">
            <w:pPr>
              <w:autoSpaceDE w:val="0"/>
              <w:autoSpaceDN w:val="0"/>
              <w:adjustRightInd w:val="0"/>
              <w:jc w:val="center"/>
              <w:rPr>
                <w:rFonts w:cs="Times New Roman"/>
                <w:b/>
                <w:bCs/>
              </w:rPr>
            </w:pPr>
            <w:r w:rsidRPr="00EB6D22">
              <w:rPr>
                <w:rFonts w:cs="Times New Roman"/>
                <w:b/>
                <w:bCs/>
              </w:rPr>
              <w:t>30</w:t>
            </w:r>
          </w:p>
          <w:p w:rsidR="00192D91" w:rsidRPr="00EB6D22" w:rsidRDefault="00117334" w:rsidP="00A81F1F">
            <w:pPr>
              <w:autoSpaceDE w:val="0"/>
              <w:autoSpaceDN w:val="0"/>
              <w:adjustRightInd w:val="0"/>
              <w:jc w:val="center"/>
              <w:rPr>
                <w:rFonts w:cs="Times New Roman"/>
              </w:rPr>
            </w:pPr>
            <w:r w:rsidRPr="00EB6D22">
              <w:rPr>
                <w:rFonts w:cs="Times New Roman"/>
              </w:rPr>
              <w:t>1,</w:t>
            </w:r>
            <w:r w:rsidR="00B84AD0" w:rsidRPr="00EB6D22">
              <w:rPr>
                <w:rFonts w:cs="Times New Roman"/>
              </w:rPr>
              <w:t>2</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p>
          <w:p w:rsidR="00192D91" w:rsidRPr="00EB6D22" w:rsidRDefault="00B84AD0" w:rsidP="00A81F1F">
            <w:pPr>
              <w:autoSpaceDE w:val="0"/>
              <w:autoSpaceDN w:val="0"/>
              <w:adjustRightInd w:val="0"/>
              <w:jc w:val="center"/>
              <w:rPr>
                <w:rFonts w:cs="Times New Roman"/>
                <w:b/>
                <w:bCs/>
              </w:rPr>
            </w:pPr>
            <w:r w:rsidRPr="00EB6D22">
              <w:rPr>
                <w:rFonts w:cs="Times New Roman"/>
                <w:b/>
                <w:bCs/>
              </w:rPr>
              <w:t>16</w:t>
            </w:r>
          </w:p>
          <w:p w:rsidR="00192D91" w:rsidRPr="00EB6D22" w:rsidRDefault="00944099" w:rsidP="00A81F1F">
            <w:pPr>
              <w:autoSpaceDE w:val="0"/>
              <w:autoSpaceDN w:val="0"/>
              <w:adjustRightInd w:val="0"/>
              <w:jc w:val="center"/>
              <w:rPr>
                <w:rFonts w:cs="Times New Roman"/>
              </w:rPr>
            </w:pPr>
            <w:r w:rsidRPr="00EB6D22">
              <w:rPr>
                <w:rFonts w:cs="Times New Roman"/>
              </w:rPr>
              <w:t>0,</w:t>
            </w:r>
            <w:r w:rsidR="00B84AD0" w:rsidRPr="00EB6D22">
              <w:rPr>
                <w:rFonts w:cs="Times New Roman"/>
              </w:rPr>
              <w:t>6</w:t>
            </w:r>
          </w:p>
        </w:tc>
      </w:tr>
      <w:tr w:rsidR="00192D91" w:rsidRPr="00EB6D22" w:rsidTr="00E2264B">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ogólne do ćwiczeń projektowych</w:t>
            </w:r>
          </w:p>
          <w:p w:rsidR="00192D91" w:rsidRPr="00EB6D22" w:rsidRDefault="00192D91" w:rsidP="00A81F1F">
            <w:pPr>
              <w:autoSpaceDE w:val="0"/>
              <w:autoSpaceDN w:val="0"/>
              <w:adjustRightInd w:val="0"/>
              <w:rPr>
                <w:rFonts w:cs="Times New Roman"/>
              </w:rPr>
            </w:pPr>
            <w:r w:rsidRPr="00EB6D22">
              <w:rPr>
                <w:rFonts w:cs="Times New Roman"/>
              </w:rPr>
              <w:t>przygotowanie do zaliczenia</w:t>
            </w:r>
          </w:p>
          <w:p w:rsidR="00192D91" w:rsidRPr="00EB6D22" w:rsidRDefault="00192D91" w:rsidP="00A81F1F">
            <w:pPr>
              <w:autoSpaceDE w:val="0"/>
              <w:autoSpaceDN w:val="0"/>
              <w:adjustRightInd w:val="0"/>
              <w:rPr>
                <w:rFonts w:cs="Times New Roman"/>
              </w:rPr>
            </w:pPr>
            <w:r w:rsidRPr="00EB6D22">
              <w:rPr>
                <w:rFonts w:cs="Times New Roman"/>
              </w:rPr>
              <w:t>praca nad kartami technologicznymi  i notatnikiem</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B84AD0"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B84AD0"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B84AD0"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rPr>
                <w:rFonts w:cs="Times New Roman"/>
              </w:rPr>
            </w:pPr>
          </w:p>
          <w:p w:rsidR="00192D91" w:rsidRPr="00EB6D22" w:rsidRDefault="00B84AD0" w:rsidP="00A81F1F">
            <w:pPr>
              <w:autoSpaceDE w:val="0"/>
              <w:autoSpaceDN w:val="0"/>
              <w:adjustRightInd w:val="0"/>
              <w:jc w:val="center"/>
              <w:rPr>
                <w:rFonts w:cs="Times New Roman"/>
                <w:b/>
                <w:bCs/>
              </w:rPr>
            </w:pPr>
            <w:r w:rsidRPr="00EB6D22">
              <w:rPr>
                <w:rFonts w:cs="Times New Roman"/>
                <w:b/>
                <w:bCs/>
              </w:rPr>
              <w:t>45</w:t>
            </w:r>
          </w:p>
          <w:p w:rsidR="00192D91" w:rsidRPr="00EB6D22" w:rsidRDefault="00117334" w:rsidP="00A81F1F">
            <w:pPr>
              <w:autoSpaceDE w:val="0"/>
              <w:autoSpaceDN w:val="0"/>
              <w:adjustRightInd w:val="0"/>
              <w:jc w:val="center"/>
              <w:rPr>
                <w:rFonts w:cs="Times New Roman"/>
              </w:rPr>
            </w:pPr>
            <w:r w:rsidRPr="00EB6D22">
              <w:rPr>
                <w:rFonts w:cs="Times New Roman"/>
              </w:rPr>
              <w:t>1,</w:t>
            </w:r>
            <w:r w:rsidR="00B84AD0" w:rsidRPr="00EB6D22">
              <w:rPr>
                <w:rFonts w:cs="Times New Roman"/>
              </w:rPr>
              <w:t>8</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944099"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B84AD0" w:rsidP="00A81F1F">
            <w:pPr>
              <w:autoSpaceDE w:val="0"/>
              <w:autoSpaceDN w:val="0"/>
              <w:adjustRightInd w:val="0"/>
              <w:jc w:val="center"/>
              <w:rPr>
                <w:rFonts w:cs="Times New Roman"/>
              </w:rPr>
            </w:pPr>
            <w:r w:rsidRPr="00EB6D22">
              <w:rPr>
                <w:rFonts w:cs="Times New Roman"/>
              </w:rPr>
              <w:t>12</w:t>
            </w:r>
          </w:p>
          <w:p w:rsidR="00192D91" w:rsidRPr="00EB6D22" w:rsidRDefault="00192D91" w:rsidP="00A81F1F">
            <w:pPr>
              <w:autoSpaceDE w:val="0"/>
              <w:autoSpaceDN w:val="0"/>
              <w:adjustRightInd w:val="0"/>
              <w:jc w:val="center"/>
              <w:rPr>
                <w:rFonts w:cs="Times New Roman"/>
              </w:rPr>
            </w:pPr>
          </w:p>
          <w:p w:rsidR="00192D91" w:rsidRPr="00EB6D22" w:rsidRDefault="00B84AD0" w:rsidP="00A81F1F">
            <w:pPr>
              <w:autoSpaceDE w:val="0"/>
              <w:autoSpaceDN w:val="0"/>
              <w:adjustRightInd w:val="0"/>
              <w:jc w:val="center"/>
              <w:rPr>
                <w:rFonts w:cs="Times New Roman"/>
              </w:rPr>
            </w:pPr>
            <w:r w:rsidRPr="00EB6D22">
              <w:rPr>
                <w:rFonts w:cs="Times New Roman"/>
              </w:rPr>
              <w:t>37</w:t>
            </w:r>
          </w:p>
          <w:p w:rsidR="00192D91" w:rsidRPr="00EB6D22" w:rsidRDefault="00192D91" w:rsidP="00A81F1F">
            <w:pPr>
              <w:autoSpaceDE w:val="0"/>
              <w:autoSpaceDN w:val="0"/>
              <w:adjustRightInd w:val="0"/>
              <w:jc w:val="center"/>
              <w:rPr>
                <w:rFonts w:cs="Times New Roman"/>
              </w:rPr>
            </w:pPr>
          </w:p>
          <w:p w:rsidR="00192D91" w:rsidRPr="00EB6D22" w:rsidRDefault="00B84AD0" w:rsidP="00A81F1F">
            <w:pPr>
              <w:autoSpaceDE w:val="0"/>
              <w:autoSpaceDN w:val="0"/>
              <w:adjustRightInd w:val="0"/>
              <w:jc w:val="center"/>
              <w:rPr>
                <w:rFonts w:cs="Times New Roman"/>
                <w:b/>
                <w:bCs/>
              </w:rPr>
            </w:pPr>
            <w:r w:rsidRPr="00EB6D22">
              <w:rPr>
                <w:rFonts w:cs="Times New Roman"/>
                <w:b/>
                <w:bCs/>
              </w:rPr>
              <w:t>59</w:t>
            </w:r>
          </w:p>
          <w:p w:rsidR="00192D91" w:rsidRPr="00EB6D22" w:rsidRDefault="00944099" w:rsidP="00A81F1F">
            <w:pPr>
              <w:autoSpaceDE w:val="0"/>
              <w:autoSpaceDN w:val="0"/>
              <w:adjustRightInd w:val="0"/>
              <w:jc w:val="center"/>
              <w:rPr>
                <w:rFonts w:cs="Times New Roman"/>
              </w:rPr>
            </w:pPr>
            <w:r w:rsidRPr="00EB6D22">
              <w:rPr>
                <w:rFonts w:cs="Times New Roman"/>
              </w:rPr>
              <w:t>2,</w:t>
            </w:r>
            <w:r w:rsidR="00B84AD0" w:rsidRPr="00EB6D22">
              <w:rPr>
                <w:rFonts w:cs="Times New Roman"/>
              </w:rPr>
              <w:t>4</w:t>
            </w:r>
          </w:p>
        </w:tc>
      </w:tr>
      <w:tr w:rsidR="00192D91" w:rsidRPr="00EB6D22" w:rsidTr="00E2264B">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r w:rsidRPr="00EB6D22">
              <w:rPr>
                <w:rFonts w:cs="Times New Roman"/>
              </w:rPr>
              <w:t>praca nad kartami technologicznymi i notatnikiem</w:t>
            </w: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b/>
                <w:bCs/>
              </w:rPr>
              <w:t>ECTS</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B84AD0"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p>
          <w:p w:rsidR="00192D91" w:rsidRPr="00EB6D22" w:rsidRDefault="00B84AD0" w:rsidP="00A81F1F">
            <w:pPr>
              <w:autoSpaceDE w:val="0"/>
              <w:autoSpaceDN w:val="0"/>
              <w:adjustRightInd w:val="0"/>
              <w:jc w:val="center"/>
              <w:rPr>
                <w:rFonts w:cs="Times New Roman"/>
                <w:b/>
                <w:bCs/>
              </w:rPr>
            </w:pPr>
            <w:r w:rsidRPr="00EB6D22">
              <w:rPr>
                <w:rFonts w:cs="Times New Roman"/>
                <w:b/>
                <w:bCs/>
              </w:rPr>
              <w:t>45</w:t>
            </w:r>
          </w:p>
          <w:p w:rsidR="00192D91" w:rsidRPr="00EB6D22" w:rsidRDefault="00117334" w:rsidP="00A81F1F">
            <w:pPr>
              <w:autoSpaceDE w:val="0"/>
              <w:autoSpaceDN w:val="0"/>
              <w:adjustRightInd w:val="0"/>
              <w:jc w:val="center"/>
              <w:rPr>
                <w:rFonts w:cs="Times New Roman"/>
              </w:rPr>
            </w:pPr>
            <w:r w:rsidRPr="00EB6D22">
              <w:rPr>
                <w:rFonts w:cs="Times New Roman"/>
              </w:rPr>
              <w:t>1,</w:t>
            </w:r>
            <w:r w:rsidR="00B84AD0" w:rsidRPr="00EB6D22">
              <w:rPr>
                <w:rFonts w:cs="Times New Roman"/>
              </w:rPr>
              <w:t>8</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B84AD0" w:rsidP="00A81F1F">
            <w:pPr>
              <w:autoSpaceDE w:val="0"/>
              <w:autoSpaceDN w:val="0"/>
              <w:adjustRightInd w:val="0"/>
              <w:jc w:val="center"/>
              <w:rPr>
                <w:rFonts w:cs="Times New Roman"/>
              </w:rPr>
            </w:pPr>
            <w:r w:rsidRPr="00EB6D22">
              <w:rPr>
                <w:rFonts w:cs="Times New Roman"/>
              </w:rPr>
              <w:t>37</w:t>
            </w:r>
          </w:p>
          <w:p w:rsidR="00192D91" w:rsidRPr="00EB6D22" w:rsidRDefault="00192D91" w:rsidP="00A81F1F">
            <w:pPr>
              <w:autoSpaceDE w:val="0"/>
              <w:autoSpaceDN w:val="0"/>
              <w:adjustRightInd w:val="0"/>
              <w:jc w:val="center"/>
              <w:rPr>
                <w:rFonts w:cs="Times New Roman"/>
              </w:rPr>
            </w:pPr>
          </w:p>
          <w:p w:rsidR="00192D91" w:rsidRPr="00EB6D22" w:rsidRDefault="00B84AD0" w:rsidP="00A81F1F">
            <w:pPr>
              <w:autoSpaceDE w:val="0"/>
              <w:autoSpaceDN w:val="0"/>
              <w:adjustRightInd w:val="0"/>
              <w:jc w:val="center"/>
              <w:rPr>
                <w:rFonts w:cs="Times New Roman"/>
                <w:b/>
                <w:bCs/>
              </w:rPr>
            </w:pPr>
            <w:r w:rsidRPr="00EB6D22">
              <w:rPr>
                <w:rFonts w:cs="Times New Roman"/>
                <w:b/>
                <w:bCs/>
              </w:rPr>
              <w:t>45</w:t>
            </w:r>
          </w:p>
          <w:p w:rsidR="00192D91" w:rsidRPr="00EB6D22" w:rsidRDefault="00944099" w:rsidP="00A81F1F">
            <w:pPr>
              <w:autoSpaceDE w:val="0"/>
              <w:autoSpaceDN w:val="0"/>
              <w:adjustRightInd w:val="0"/>
              <w:jc w:val="center"/>
              <w:rPr>
                <w:rFonts w:cs="Times New Roman"/>
              </w:rPr>
            </w:pPr>
            <w:r w:rsidRPr="00EB6D22">
              <w:rPr>
                <w:rFonts w:cs="Times New Roman"/>
              </w:rPr>
              <w:t>1,</w:t>
            </w:r>
            <w:r w:rsidR="00B84AD0" w:rsidRPr="00EB6D22">
              <w:rPr>
                <w:rFonts w:cs="Times New Roman"/>
              </w:rPr>
              <w:t>8</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923"/>
        <w:gridCol w:w="6320"/>
      </w:tblGrid>
      <w:tr w:rsidR="00192D91" w:rsidRPr="00EB6D22" w:rsidTr="0066565F">
        <w:trPr>
          <w:trHeight w:val="1"/>
        </w:trPr>
        <w:tc>
          <w:tcPr>
            <w:tcW w:w="292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32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Przepisy prawne dotyczące integrowanej produkcji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Procedura przystąpienia się do systemu integrowanej produkcji.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Warzywa – podział i charakterystyka.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Nawożenie i pielęgnowanie plantacji warzywnych.</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Owoce – podział i charakterystyka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Pielęgnacja plantacji sadowniczych</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Ochrona upraw warzywnych i sadowniczych przed chorobami i szkodnikami. Próg ekonomicznej szkodliwości.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Zbiór i przechowywanie warzyw i owoców.</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 projektowe: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Opracowywanie i analizowanie uprawy roli, metod ograniczania zachwaszczenia, występowania chorób i szkodników, zabiegów pielęgnacyjnych i doboru odmian w integrowanej uprawie warzyw dla wybranych gatunków.</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Opracowywanie i analizowanie uprawy roli, metod </w:t>
            </w:r>
            <w:r w:rsidRPr="00EB6D22">
              <w:rPr>
                <w:rFonts w:cs="Times New Roman"/>
              </w:rPr>
              <w:lastRenderedPageBreak/>
              <w:t>ograniczania zachwaszczenia, występowania chorób i szkodników, zabiegów pielęgnacyjnych i doboru odmian w integrowanej uprawie owoców dla wybranych gatunków.</w:t>
            </w:r>
          </w:p>
        </w:tc>
      </w:tr>
      <w:tr w:rsidR="00192D91" w:rsidRPr="00EB6D22" w:rsidTr="0066565F">
        <w:trPr>
          <w:trHeight w:val="263"/>
        </w:trPr>
        <w:tc>
          <w:tcPr>
            <w:tcW w:w="292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32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w formie prezentacji multimedialnej, ćwiczenia projektowe</w:t>
            </w:r>
          </w:p>
        </w:tc>
      </w:tr>
      <w:tr w:rsidR="00192D91" w:rsidRPr="00EB6D22" w:rsidTr="0066565F">
        <w:trPr>
          <w:trHeight w:val="1"/>
        </w:trPr>
        <w:tc>
          <w:tcPr>
            <w:tcW w:w="292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32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92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32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92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32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Średnia arytmetyczna z wszystkich uzyskanych pozytywnych ocen</w:t>
            </w:r>
          </w:p>
        </w:tc>
      </w:tr>
      <w:tr w:rsidR="00192D91" w:rsidRPr="00EB6D22" w:rsidTr="0066565F">
        <w:trPr>
          <w:trHeight w:val="1"/>
        </w:trPr>
        <w:tc>
          <w:tcPr>
            <w:tcW w:w="292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32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92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32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Botanika z elementami fizjologii roślin, Kształtowanie żyzności gleb, Przyrodnicze i technologiczne podstawy produkcji roślinnej,</w:t>
            </w:r>
          </w:p>
          <w:p w:rsidR="00192D91" w:rsidRPr="00EB6D22" w:rsidRDefault="00192D91" w:rsidP="00A81F1F">
            <w:pPr>
              <w:autoSpaceDE w:val="0"/>
              <w:autoSpaceDN w:val="0"/>
              <w:adjustRightInd w:val="0"/>
              <w:jc w:val="both"/>
              <w:rPr>
                <w:rFonts w:cs="Times New Roman"/>
              </w:rPr>
            </w:pPr>
            <w:r w:rsidRPr="00EB6D22">
              <w:rPr>
                <w:rFonts w:cs="Times New Roman"/>
              </w:rPr>
              <w:t>Bezpieczeństwo w ochronie roślin, Hodowla roślin i nasiennictwo</w:t>
            </w:r>
          </w:p>
        </w:tc>
      </w:tr>
      <w:tr w:rsidR="00192D91" w:rsidRPr="00EB6D22" w:rsidTr="0066565F">
        <w:trPr>
          <w:trHeight w:val="1"/>
        </w:trPr>
        <w:tc>
          <w:tcPr>
            <w:tcW w:w="292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32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rPr>
                <w:rFonts w:cs="Times New Roman"/>
                <w:sz w:val="20"/>
                <w:szCs w:val="20"/>
              </w:rPr>
            </w:pPr>
            <w:r w:rsidRPr="00EB6D22">
              <w:rPr>
                <w:rFonts w:cs="Times New Roman"/>
                <w:sz w:val="20"/>
                <w:szCs w:val="20"/>
              </w:rPr>
              <w:t xml:space="preserve">Metodyki Integrowanej Produkcji. </w:t>
            </w:r>
            <w:hyperlink r:id="rId18" w:history="1">
              <w:r w:rsidRPr="00EB6D22">
                <w:rPr>
                  <w:rFonts w:cs="Times New Roman"/>
                  <w:sz w:val="20"/>
                  <w:szCs w:val="20"/>
                </w:rPr>
                <w:t>www.piorin.gov.pl</w:t>
              </w:r>
            </w:hyperlink>
          </w:p>
          <w:p w:rsidR="00192D91" w:rsidRPr="00EB6D22" w:rsidRDefault="00192D91" w:rsidP="00BF35E4">
            <w:pPr>
              <w:widowControl/>
              <w:numPr>
                <w:ilvl w:val="0"/>
                <w:numId w:val="26"/>
              </w:numPr>
              <w:suppressAutoHyphens w:val="0"/>
              <w:autoSpaceDE w:val="0"/>
              <w:autoSpaceDN w:val="0"/>
              <w:adjustRightInd w:val="0"/>
              <w:rPr>
                <w:rFonts w:cs="Times New Roman"/>
                <w:sz w:val="20"/>
                <w:szCs w:val="20"/>
              </w:rPr>
            </w:pPr>
            <w:r w:rsidRPr="00EB6D22">
              <w:rPr>
                <w:rFonts w:cs="Times New Roman"/>
                <w:sz w:val="20"/>
                <w:szCs w:val="20"/>
              </w:rPr>
              <w:t>Knaflewski M. Ogólna uprawa warzyw. wyd. PWRiL Poznań 2007.</w:t>
            </w:r>
          </w:p>
          <w:p w:rsidR="00192D91" w:rsidRPr="00EB6D22" w:rsidRDefault="00192D91" w:rsidP="00BF35E4">
            <w:pPr>
              <w:widowControl/>
              <w:numPr>
                <w:ilvl w:val="0"/>
                <w:numId w:val="26"/>
              </w:numPr>
              <w:suppressAutoHyphens w:val="0"/>
              <w:autoSpaceDE w:val="0"/>
              <w:autoSpaceDN w:val="0"/>
              <w:adjustRightInd w:val="0"/>
              <w:rPr>
                <w:rFonts w:cs="Times New Roman"/>
                <w:sz w:val="20"/>
                <w:szCs w:val="20"/>
              </w:rPr>
            </w:pPr>
            <w:r w:rsidRPr="00EB6D22">
              <w:rPr>
                <w:rFonts w:cs="Times New Roman"/>
                <w:sz w:val="20"/>
                <w:szCs w:val="20"/>
              </w:rPr>
              <w:t>Pieniążek S. A. (red.) Sadownictwo. Wyd. PWRiL, Warszawa 2000.</w:t>
            </w:r>
          </w:p>
          <w:p w:rsidR="00192D91" w:rsidRPr="00EB6D22" w:rsidRDefault="00192D91" w:rsidP="00BF35E4">
            <w:pPr>
              <w:widowControl/>
              <w:numPr>
                <w:ilvl w:val="0"/>
                <w:numId w:val="26"/>
              </w:numPr>
              <w:suppressAutoHyphens w:val="0"/>
              <w:autoSpaceDE w:val="0"/>
              <w:autoSpaceDN w:val="0"/>
              <w:adjustRightInd w:val="0"/>
              <w:rPr>
                <w:rFonts w:cs="Times New Roman"/>
                <w:sz w:val="20"/>
                <w:szCs w:val="20"/>
              </w:rPr>
            </w:pPr>
            <w:r w:rsidRPr="00EB6D22">
              <w:rPr>
                <w:rFonts w:cs="Times New Roman"/>
                <w:sz w:val="20"/>
                <w:szCs w:val="20"/>
              </w:rPr>
              <w:t>Sady  W. Nawożenie warzyw polowych. Wyd. Plantpress 2014.</w:t>
            </w:r>
          </w:p>
          <w:p w:rsidR="00192D91" w:rsidRPr="00EB6D22" w:rsidRDefault="00192D91" w:rsidP="00BF35E4">
            <w:pPr>
              <w:widowControl/>
              <w:numPr>
                <w:ilvl w:val="0"/>
                <w:numId w:val="26"/>
              </w:numPr>
              <w:suppressAutoHyphens w:val="0"/>
              <w:autoSpaceDE w:val="0"/>
              <w:autoSpaceDN w:val="0"/>
              <w:adjustRightInd w:val="0"/>
              <w:rPr>
                <w:rFonts w:cs="Times New Roman"/>
                <w:sz w:val="20"/>
                <w:szCs w:val="20"/>
              </w:rPr>
            </w:pPr>
            <w:r w:rsidRPr="00EB6D22">
              <w:rPr>
                <w:rFonts w:cs="Times New Roman"/>
                <w:sz w:val="20"/>
                <w:szCs w:val="20"/>
              </w:rPr>
              <w:t xml:space="preserve">Lista opisowa odmian. Rośliny warzywne. wyd. COBORU, Słupia Wielka - aktualne wydanie, </w:t>
            </w:r>
            <w:hyperlink r:id="rId19" w:history="1">
              <w:r w:rsidRPr="00EB6D22">
                <w:rPr>
                  <w:rFonts w:cs="Times New Roman"/>
                  <w:sz w:val="20"/>
                  <w:szCs w:val="20"/>
                </w:rPr>
                <w:t>www.coboru.pl</w:t>
              </w:r>
            </w:hyperlink>
          </w:p>
          <w:p w:rsidR="00192D91" w:rsidRPr="00EB6D22" w:rsidRDefault="00192D91" w:rsidP="00BF35E4">
            <w:pPr>
              <w:widowControl/>
              <w:numPr>
                <w:ilvl w:val="0"/>
                <w:numId w:val="26"/>
              </w:numPr>
              <w:suppressAutoHyphens w:val="0"/>
              <w:autoSpaceDE w:val="0"/>
              <w:autoSpaceDN w:val="0"/>
              <w:adjustRightInd w:val="0"/>
              <w:rPr>
                <w:rFonts w:cs="Times New Roman"/>
                <w:sz w:val="20"/>
                <w:szCs w:val="20"/>
              </w:rPr>
            </w:pPr>
            <w:r w:rsidRPr="00EB6D22">
              <w:rPr>
                <w:rFonts w:cs="Times New Roman"/>
                <w:sz w:val="20"/>
                <w:szCs w:val="20"/>
              </w:rPr>
              <w:t>Karczmarczyk S. red. Agrotechnika roślin uprawnych. Wyd. AR Szczecin 2005.</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sz w:val="20"/>
                <w:szCs w:val="20"/>
              </w:rPr>
              <w:t>Polese J. M. Uprawa krzewów owocowych. Wyd. RM, Warszawa 2008.</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6B3FD2">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28" name="Obraz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6B3FD2" w:rsidRDefault="00192D91" w:rsidP="006B3FD2">
      <w:pPr>
        <w:pStyle w:val="Nagwek2"/>
        <w:rPr>
          <w:rFonts w:cs="Times New Roman"/>
          <w:bCs w:val="0"/>
          <w:color w:val="auto"/>
          <w:szCs w:val="26"/>
        </w:rPr>
      </w:pPr>
      <w:bookmarkStart w:id="51" w:name="_Toc76978988"/>
      <w:r w:rsidRPr="006B3FD2">
        <w:rPr>
          <w:rFonts w:cs="Times New Roman"/>
          <w:bCs w:val="0"/>
          <w:color w:val="auto"/>
          <w:szCs w:val="26"/>
        </w:rPr>
        <w:t>C26. Trendy w produkcji żywności</w:t>
      </w:r>
      <w:bookmarkEnd w:id="51"/>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73"/>
        <w:gridCol w:w="6223"/>
      </w:tblGrid>
      <w:tr w:rsidR="00192D91" w:rsidRPr="00EB6D22" w:rsidTr="0066565F">
        <w:trPr>
          <w:trHeight w:val="397"/>
        </w:trPr>
        <w:tc>
          <w:tcPr>
            <w:tcW w:w="2873"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23" w:type="dxa"/>
            <w:tcBorders>
              <w:top w:val="single" w:sz="8"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b/>
                <w:bCs/>
              </w:rPr>
              <w:t>Trendy w produkcji żywności PiBŻ.C26</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2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rPr>
            </w:pPr>
            <w:r w:rsidRPr="00EB6D22">
              <w:rPr>
                <w:rFonts w:cs="Times New Roman"/>
              </w:rPr>
              <w:t>Trends in food production</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2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2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2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2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Stacjonarne/niestacjonarne</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2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2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2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2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5</w:t>
            </w:r>
          </w:p>
        </w:tc>
      </w:tr>
      <w:tr w:rsidR="00192D91" w:rsidRPr="00EB6D22" w:rsidTr="0066565F">
        <w:trPr>
          <w:trHeight w:val="397"/>
        </w:trPr>
        <w:tc>
          <w:tcPr>
            <w:tcW w:w="2873"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23"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mgr Joanna Półchłopek</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248" w:type="dxa"/>
        <w:tblInd w:w="216" w:type="dxa"/>
        <w:tblLayout w:type="fixed"/>
        <w:tblLook w:val="0000"/>
      </w:tblPr>
      <w:tblGrid>
        <w:gridCol w:w="1134"/>
        <w:gridCol w:w="1843"/>
        <w:gridCol w:w="2268"/>
        <w:gridCol w:w="1134"/>
        <w:gridCol w:w="1026"/>
        <w:gridCol w:w="251"/>
        <w:gridCol w:w="883"/>
        <w:gridCol w:w="709"/>
      </w:tblGrid>
      <w:tr w:rsidR="00192D91" w:rsidRPr="00EB6D22" w:rsidTr="00C86353">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C86353">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Najnowsze trendy produkcji żywności (żywność wzbogacania, prozdrowotna, funkcjonalna, ekologiczna). Wyszukiwanie informacji oraz interpretowanie obowiązujących norm i przepisów prawnych z zakresu produkcji i dodatków stosowanych w „nowej żywności”. Opracowanie koncepcji produktu wzbogaconego lub z dodatkiem określonych substancji o właściwościach prozdrowotnych lub spełniających oczekiwania konsumentów przy uwzględnieniu najnowszych trendów w technologii żywności oraz wyników badań naukowych.  </w:t>
            </w:r>
          </w:p>
        </w:tc>
      </w:tr>
      <w:tr w:rsidR="00192D91" w:rsidRPr="00EB6D22" w:rsidTr="00C86353">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1"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Wykłady – st. stacj. 10 h, st. niestacj. 8 h</w:t>
            </w:r>
          </w:p>
          <w:p w:rsidR="00192D91" w:rsidRPr="00EB6D22" w:rsidRDefault="00192D91" w:rsidP="00A81F1F">
            <w:pPr>
              <w:autoSpaceDE w:val="0"/>
              <w:autoSpaceDN w:val="0"/>
              <w:adjustRightInd w:val="0"/>
              <w:rPr>
                <w:rFonts w:cs="Times New Roman"/>
              </w:rPr>
            </w:pPr>
            <w:r w:rsidRPr="00EB6D22">
              <w:rPr>
                <w:rFonts w:cs="Times New Roman"/>
              </w:rPr>
              <w:t>Ćwiczenia projektowe – st. stacj. 15 h, st. niestacj. 8 h</w:t>
            </w:r>
          </w:p>
        </w:tc>
      </w:tr>
      <w:tr w:rsidR="00192D91" w:rsidRPr="00EB6D22" w:rsidTr="00C86353">
        <w:trPr>
          <w:trHeight w:val="1"/>
        </w:trPr>
        <w:tc>
          <w:tcPr>
            <w:tcW w:w="9248"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C86353">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026"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843"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C86353">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rPr>
              <w:t>C26</w:t>
            </w:r>
            <w:r w:rsidR="00192D91" w:rsidRPr="00EB6D22">
              <w:rPr>
                <w:rFonts w:cs="Times New Roman"/>
              </w:rPr>
              <w:t>_W01</w:t>
            </w:r>
          </w:p>
          <w:p w:rsidR="00192D91" w:rsidRPr="00EB6D22" w:rsidRDefault="00E3286D" w:rsidP="00A81F1F">
            <w:pPr>
              <w:autoSpaceDE w:val="0"/>
              <w:autoSpaceDN w:val="0"/>
              <w:adjustRightInd w:val="0"/>
              <w:jc w:val="center"/>
              <w:rPr>
                <w:rFonts w:cs="Times New Roman"/>
              </w:rPr>
            </w:pPr>
            <w:r>
              <w:rPr>
                <w:rFonts w:cs="Times New Roman"/>
              </w:rPr>
              <w:t>C26</w:t>
            </w:r>
            <w:r w:rsidR="00192D91" w:rsidRPr="00EB6D22">
              <w:rPr>
                <w:rFonts w:cs="Times New Roman"/>
              </w:rPr>
              <w:t>_W02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C86353">
            <w:pPr>
              <w:widowControl/>
              <w:numPr>
                <w:ilvl w:val="0"/>
                <w:numId w:val="26"/>
              </w:numPr>
              <w:suppressAutoHyphens w:val="0"/>
              <w:autoSpaceDE w:val="0"/>
              <w:autoSpaceDN w:val="0"/>
              <w:adjustRightInd w:val="0"/>
              <w:ind w:left="351" w:hanging="218"/>
              <w:jc w:val="both"/>
              <w:rPr>
                <w:rFonts w:cs="Times New Roman"/>
              </w:rPr>
            </w:pPr>
            <w:r w:rsidRPr="00EB6D22">
              <w:rPr>
                <w:rFonts w:cs="Times New Roman"/>
              </w:rPr>
              <w:t>Zna najnowsze kierunki w produkcji żywności i charakteryzuje najnowsze rodzaje produktów.</w:t>
            </w:r>
          </w:p>
          <w:p w:rsidR="00192D91" w:rsidRPr="00EB6D22" w:rsidRDefault="00192D91" w:rsidP="00C86353">
            <w:pPr>
              <w:widowControl/>
              <w:numPr>
                <w:ilvl w:val="0"/>
                <w:numId w:val="26"/>
              </w:numPr>
              <w:suppressAutoHyphens w:val="0"/>
              <w:autoSpaceDE w:val="0"/>
              <w:autoSpaceDN w:val="0"/>
              <w:adjustRightInd w:val="0"/>
              <w:ind w:left="351" w:hanging="218"/>
              <w:jc w:val="both"/>
              <w:rPr>
                <w:rFonts w:cs="Times New Roman"/>
              </w:rPr>
            </w:pPr>
            <w:r w:rsidRPr="00EB6D22">
              <w:rPr>
                <w:rFonts w:cs="Times New Roman"/>
              </w:rPr>
              <w:t xml:space="preserve">Zna najnowsze trendy w technologii stosowane w produkcji żywności </w:t>
            </w:r>
            <w:r w:rsidRPr="00EB6D22">
              <w:rPr>
                <w:rFonts w:cs="Times New Roman"/>
              </w:rPr>
              <w:lastRenderedPageBreak/>
              <w:t>oraz właściwości substancji do nich dodawanych.</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K_W03</w:t>
            </w:r>
          </w:p>
          <w:p w:rsidR="00192D91" w:rsidRPr="00EB6D22" w:rsidRDefault="00192D91" w:rsidP="00A81F1F">
            <w:pPr>
              <w:autoSpaceDE w:val="0"/>
              <w:autoSpaceDN w:val="0"/>
              <w:adjustRightInd w:val="0"/>
              <w:jc w:val="center"/>
              <w:rPr>
                <w:rFonts w:cs="Times New Roman"/>
              </w:rPr>
            </w:pPr>
            <w:r w:rsidRPr="00EB6D22">
              <w:rPr>
                <w:rFonts w:cs="Times New Roman"/>
              </w:rPr>
              <w:t>K_W05</w:t>
            </w:r>
          </w:p>
          <w:p w:rsidR="00192D91" w:rsidRPr="00EB6D22" w:rsidRDefault="00192D91" w:rsidP="00A81F1F">
            <w:pPr>
              <w:autoSpaceDE w:val="0"/>
              <w:autoSpaceDN w:val="0"/>
              <w:adjustRightInd w:val="0"/>
              <w:jc w:val="center"/>
              <w:rPr>
                <w:rFonts w:cs="Times New Roman"/>
              </w:rPr>
            </w:pPr>
            <w:r w:rsidRPr="00EB6D22">
              <w:rPr>
                <w:rFonts w:cs="Times New Roman"/>
              </w:rPr>
              <w:t>K_W06</w:t>
            </w:r>
          </w:p>
          <w:p w:rsidR="00192D91" w:rsidRPr="00EB6D22" w:rsidRDefault="00192D91" w:rsidP="00A81F1F">
            <w:pPr>
              <w:autoSpaceDE w:val="0"/>
              <w:autoSpaceDN w:val="0"/>
              <w:adjustRightInd w:val="0"/>
              <w:jc w:val="center"/>
              <w:rPr>
                <w:rFonts w:cs="Times New Roman"/>
              </w:rPr>
            </w:pPr>
            <w:r w:rsidRPr="00EB6D22">
              <w:rPr>
                <w:rFonts w:cs="Times New Roman"/>
              </w:rPr>
              <w:t>K_W10</w:t>
            </w:r>
          </w:p>
          <w:p w:rsidR="00192D91" w:rsidRPr="00EB6D22" w:rsidRDefault="00192D91" w:rsidP="00A81F1F">
            <w:pPr>
              <w:autoSpaceDE w:val="0"/>
              <w:autoSpaceDN w:val="0"/>
              <w:adjustRightInd w:val="0"/>
              <w:jc w:val="center"/>
              <w:rPr>
                <w:rFonts w:cs="Times New Roman"/>
              </w:rPr>
            </w:pPr>
            <w:r w:rsidRPr="00EB6D22">
              <w:rPr>
                <w:rFonts w:cs="Times New Roman"/>
              </w:rPr>
              <w:lastRenderedPageBreak/>
              <w:t>K_W11</w:t>
            </w:r>
          </w:p>
          <w:p w:rsidR="00192D91" w:rsidRPr="00EB6D22" w:rsidRDefault="00192D91" w:rsidP="00A81F1F">
            <w:pPr>
              <w:autoSpaceDE w:val="0"/>
              <w:autoSpaceDN w:val="0"/>
              <w:adjustRightInd w:val="0"/>
              <w:jc w:val="center"/>
              <w:rPr>
                <w:rFonts w:cs="Times New Roman"/>
              </w:rPr>
            </w:pPr>
            <w:r w:rsidRPr="00EB6D22">
              <w:rPr>
                <w:rFonts w:cs="Times New Roman"/>
              </w:rPr>
              <w:t>K_W12</w:t>
            </w:r>
          </w:p>
        </w:tc>
        <w:tc>
          <w:tcPr>
            <w:tcW w:w="1026"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 xml:space="preserve">Kolokwium  </w:t>
            </w:r>
          </w:p>
          <w:p w:rsidR="00192D91" w:rsidRPr="00EB6D22" w:rsidRDefault="00C86353" w:rsidP="00A81F1F">
            <w:pPr>
              <w:autoSpaceDE w:val="0"/>
              <w:autoSpaceDN w:val="0"/>
              <w:adjustRightInd w:val="0"/>
              <w:jc w:val="center"/>
              <w:rPr>
                <w:rFonts w:cs="Times New Roman"/>
              </w:rPr>
            </w:pPr>
            <w:r w:rsidRPr="00EB6D22">
              <w:rPr>
                <w:rFonts w:cs="Times New Roman"/>
              </w:rPr>
              <w:t>Sprawozda</w:t>
            </w:r>
            <w:r w:rsidR="00192D91" w:rsidRPr="00EB6D22">
              <w:rPr>
                <w:rFonts w:cs="Times New Roman"/>
              </w:rPr>
              <w:t>nia, projekt</w:t>
            </w:r>
          </w:p>
          <w:p w:rsidR="00192D91" w:rsidRPr="00EB6D22" w:rsidRDefault="00192D91" w:rsidP="00A81F1F">
            <w:pPr>
              <w:autoSpaceDE w:val="0"/>
              <w:autoSpaceDN w:val="0"/>
              <w:adjustRightInd w:val="0"/>
              <w:jc w:val="center"/>
              <w:rPr>
                <w:rFonts w:cs="Times New Roman"/>
              </w:rPr>
            </w:pPr>
          </w:p>
        </w:tc>
      </w:tr>
      <w:tr w:rsidR="00192D91" w:rsidRPr="00EB6D22" w:rsidTr="00C86353">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rPr>
              <w:lastRenderedPageBreak/>
              <w:t>C26</w:t>
            </w:r>
            <w:r w:rsidR="00192D91" w:rsidRPr="00EB6D22">
              <w:rPr>
                <w:rFonts w:cs="Times New Roman"/>
              </w:rPr>
              <w:t>_U01</w:t>
            </w:r>
          </w:p>
          <w:p w:rsidR="00192D91" w:rsidRPr="00EB6D22" w:rsidRDefault="00192D91" w:rsidP="00A81F1F">
            <w:pPr>
              <w:autoSpaceDE w:val="0"/>
              <w:autoSpaceDN w:val="0"/>
              <w:adjustRightInd w:val="0"/>
              <w:jc w:val="center"/>
              <w:rPr>
                <w:rFonts w:cs="Times New Roman"/>
              </w:rPr>
            </w:pPr>
          </w:p>
          <w:p w:rsidR="00192D91" w:rsidRPr="00EB6D22" w:rsidRDefault="00E3286D" w:rsidP="00A81F1F">
            <w:pPr>
              <w:autoSpaceDE w:val="0"/>
              <w:autoSpaceDN w:val="0"/>
              <w:adjustRightInd w:val="0"/>
              <w:jc w:val="center"/>
              <w:rPr>
                <w:rFonts w:cs="Times New Roman"/>
              </w:rPr>
            </w:pPr>
            <w:r>
              <w:rPr>
                <w:rFonts w:cs="Times New Roman"/>
              </w:rPr>
              <w:t>C26</w:t>
            </w:r>
            <w:r w:rsidR="00192D91" w:rsidRPr="00EB6D22">
              <w:rPr>
                <w:rFonts w:cs="Times New Roman"/>
              </w:rPr>
              <w:t>_U02</w:t>
            </w:r>
          </w:p>
          <w:p w:rsidR="00192D91" w:rsidRPr="00EB6D22" w:rsidRDefault="00192D91" w:rsidP="00A81F1F">
            <w:pPr>
              <w:autoSpaceDE w:val="0"/>
              <w:autoSpaceDN w:val="0"/>
              <w:adjustRightInd w:val="0"/>
              <w:jc w:val="center"/>
              <w:rPr>
                <w:rFonts w:cs="Times New Roman"/>
              </w:rPr>
            </w:pPr>
          </w:p>
          <w:p w:rsidR="00192D91" w:rsidRPr="00EB6D22" w:rsidRDefault="00E3286D" w:rsidP="00A81F1F">
            <w:pPr>
              <w:autoSpaceDE w:val="0"/>
              <w:autoSpaceDN w:val="0"/>
              <w:adjustRightInd w:val="0"/>
              <w:jc w:val="center"/>
              <w:rPr>
                <w:rFonts w:cs="Times New Roman"/>
              </w:rPr>
            </w:pPr>
            <w:r>
              <w:rPr>
                <w:rFonts w:cs="Times New Roman"/>
              </w:rPr>
              <w:t>C26</w:t>
            </w:r>
            <w:r w:rsidR="00192D91" w:rsidRPr="00EB6D22">
              <w:rPr>
                <w:rFonts w:cs="Times New Roman"/>
              </w:rPr>
              <w:t>_U03</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C86353">
            <w:pPr>
              <w:widowControl/>
              <w:numPr>
                <w:ilvl w:val="0"/>
                <w:numId w:val="26"/>
              </w:numPr>
              <w:suppressAutoHyphens w:val="0"/>
              <w:autoSpaceDE w:val="0"/>
              <w:autoSpaceDN w:val="0"/>
              <w:adjustRightInd w:val="0"/>
              <w:ind w:left="351" w:hanging="218"/>
              <w:jc w:val="both"/>
              <w:rPr>
                <w:rFonts w:cs="Times New Roman"/>
              </w:rPr>
            </w:pPr>
            <w:r w:rsidRPr="00EB6D22">
              <w:rPr>
                <w:rFonts w:cs="Times New Roman"/>
              </w:rPr>
              <w:t xml:space="preserve">Potrafi wyszukać, zanalizować i wykorzystać potrzebne informacje pochodzące z różnych źródeł w zakresie różnych nowych form żywności obecnych na rynku spożywczym </w:t>
            </w:r>
          </w:p>
          <w:p w:rsidR="00192D91" w:rsidRPr="00EB6D22" w:rsidRDefault="00192D91" w:rsidP="00C86353">
            <w:pPr>
              <w:widowControl/>
              <w:numPr>
                <w:ilvl w:val="0"/>
                <w:numId w:val="26"/>
              </w:numPr>
              <w:suppressAutoHyphens w:val="0"/>
              <w:autoSpaceDE w:val="0"/>
              <w:autoSpaceDN w:val="0"/>
              <w:adjustRightInd w:val="0"/>
              <w:ind w:left="351" w:hanging="218"/>
              <w:jc w:val="both"/>
              <w:rPr>
                <w:rFonts w:cs="Times New Roman"/>
              </w:rPr>
            </w:pPr>
            <w:r w:rsidRPr="00EB6D22">
              <w:rPr>
                <w:rFonts w:cs="Times New Roman"/>
              </w:rPr>
              <w:t xml:space="preserve">Potrafi właściwie stosować metody i technologie w produkcji żywności „nowoczesnej” w celu poprawy jakości, funkcjonalności czy spełnieniu preferencji konsumenckich. </w:t>
            </w:r>
          </w:p>
          <w:p w:rsidR="00192D91" w:rsidRPr="00EB6D22" w:rsidRDefault="00192D91" w:rsidP="00C86353">
            <w:pPr>
              <w:widowControl/>
              <w:numPr>
                <w:ilvl w:val="0"/>
                <w:numId w:val="26"/>
              </w:numPr>
              <w:suppressAutoHyphens w:val="0"/>
              <w:autoSpaceDE w:val="0"/>
              <w:autoSpaceDN w:val="0"/>
              <w:adjustRightInd w:val="0"/>
              <w:ind w:left="351" w:hanging="218"/>
              <w:jc w:val="both"/>
              <w:rPr>
                <w:rFonts w:cs="Times New Roman"/>
              </w:rPr>
            </w:pPr>
            <w:r w:rsidRPr="00EB6D22">
              <w:rPr>
                <w:rFonts w:cs="Times New Roman"/>
              </w:rPr>
              <w:t>Potrafi projektować nowatorskie i bezpieczne środki spożywcze.</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K_U01</w:t>
            </w:r>
          </w:p>
          <w:p w:rsidR="00192D91" w:rsidRPr="00EB6D22" w:rsidRDefault="00192D91" w:rsidP="00A81F1F">
            <w:pPr>
              <w:autoSpaceDE w:val="0"/>
              <w:autoSpaceDN w:val="0"/>
              <w:adjustRightInd w:val="0"/>
              <w:jc w:val="center"/>
              <w:rPr>
                <w:rFonts w:cs="Times New Roman"/>
              </w:rPr>
            </w:pPr>
            <w:r w:rsidRPr="00EB6D22">
              <w:rPr>
                <w:rFonts w:cs="Times New Roman"/>
              </w:rPr>
              <w:t>K_U03</w:t>
            </w:r>
          </w:p>
          <w:p w:rsidR="00192D91" w:rsidRPr="00EB6D22" w:rsidRDefault="00192D91" w:rsidP="00A81F1F">
            <w:pPr>
              <w:autoSpaceDE w:val="0"/>
              <w:autoSpaceDN w:val="0"/>
              <w:adjustRightInd w:val="0"/>
              <w:jc w:val="center"/>
              <w:rPr>
                <w:rFonts w:cs="Times New Roman"/>
              </w:rPr>
            </w:pPr>
            <w:r w:rsidRPr="00EB6D22">
              <w:rPr>
                <w:rFonts w:cs="Times New Roman"/>
              </w:rPr>
              <w:t>K_U06</w:t>
            </w:r>
          </w:p>
          <w:p w:rsidR="00192D91" w:rsidRPr="00EB6D22" w:rsidRDefault="00192D91" w:rsidP="00A81F1F">
            <w:pPr>
              <w:autoSpaceDE w:val="0"/>
              <w:autoSpaceDN w:val="0"/>
              <w:adjustRightInd w:val="0"/>
              <w:jc w:val="center"/>
              <w:rPr>
                <w:rFonts w:cs="Times New Roman"/>
              </w:rPr>
            </w:pPr>
            <w:r w:rsidRPr="00EB6D22">
              <w:rPr>
                <w:rFonts w:cs="Times New Roman"/>
              </w:rPr>
              <w:t>K_U10</w:t>
            </w:r>
          </w:p>
          <w:p w:rsidR="00192D91" w:rsidRPr="00EB6D22" w:rsidRDefault="00192D91" w:rsidP="00A81F1F">
            <w:pPr>
              <w:autoSpaceDE w:val="0"/>
              <w:autoSpaceDN w:val="0"/>
              <w:adjustRightInd w:val="0"/>
              <w:jc w:val="center"/>
              <w:rPr>
                <w:rFonts w:cs="Times New Roman"/>
              </w:rPr>
            </w:pPr>
            <w:r w:rsidRPr="00EB6D22">
              <w:rPr>
                <w:rFonts w:cs="Times New Roman"/>
              </w:rPr>
              <w:t>K_U15</w:t>
            </w:r>
          </w:p>
          <w:p w:rsidR="00192D91" w:rsidRPr="00EB6D22" w:rsidRDefault="00192D91" w:rsidP="00A81F1F">
            <w:pPr>
              <w:autoSpaceDE w:val="0"/>
              <w:autoSpaceDN w:val="0"/>
              <w:adjustRightInd w:val="0"/>
              <w:jc w:val="center"/>
              <w:rPr>
                <w:rFonts w:cs="Times New Roman"/>
              </w:rPr>
            </w:pPr>
            <w:r w:rsidRPr="00EB6D22">
              <w:rPr>
                <w:rFonts w:cs="Times New Roman"/>
              </w:rPr>
              <w:t>K_U17</w:t>
            </w:r>
          </w:p>
          <w:p w:rsidR="00192D91" w:rsidRPr="00EB6D22" w:rsidRDefault="00192D91" w:rsidP="00A81F1F">
            <w:pPr>
              <w:autoSpaceDE w:val="0"/>
              <w:autoSpaceDN w:val="0"/>
              <w:adjustRightInd w:val="0"/>
              <w:jc w:val="center"/>
              <w:rPr>
                <w:rFonts w:cs="Times New Roman"/>
              </w:rPr>
            </w:pPr>
          </w:p>
        </w:tc>
        <w:tc>
          <w:tcPr>
            <w:tcW w:w="1026"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C86353" w:rsidP="00A81F1F">
            <w:pPr>
              <w:autoSpaceDE w:val="0"/>
              <w:autoSpaceDN w:val="0"/>
              <w:adjustRightInd w:val="0"/>
              <w:jc w:val="center"/>
              <w:rPr>
                <w:rFonts w:cs="Times New Roman"/>
              </w:rPr>
            </w:pPr>
            <w:r w:rsidRPr="00EB6D22">
              <w:rPr>
                <w:rFonts w:cs="Times New Roman"/>
              </w:rPr>
              <w:t>Sprawozda</w:t>
            </w:r>
            <w:r w:rsidR="00192D91" w:rsidRPr="00EB6D22">
              <w:rPr>
                <w:rFonts w:cs="Times New Roman"/>
              </w:rPr>
              <w:t>nia, projekt</w:t>
            </w:r>
          </w:p>
          <w:p w:rsidR="00192D91" w:rsidRPr="00EB6D22" w:rsidRDefault="00192D91" w:rsidP="00A81F1F">
            <w:pPr>
              <w:autoSpaceDE w:val="0"/>
              <w:autoSpaceDN w:val="0"/>
              <w:adjustRightInd w:val="0"/>
              <w:jc w:val="center"/>
              <w:rPr>
                <w:rFonts w:cs="Times New Roman"/>
              </w:rPr>
            </w:pPr>
          </w:p>
        </w:tc>
      </w:tr>
      <w:tr w:rsidR="00192D91" w:rsidRPr="00EB6D22" w:rsidTr="00C86353">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rPr>
              <w:t>C26</w:t>
            </w:r>
            <w:r w:rsidR="00192D91" w:rsidRPr="00EB6D22">
              <w:rPr>
                <w:rFonts w:cs="Times New Roman"/>
              </w:rPr>
              <w:t>_K01</w:t>
            </w:r>
          </w:p>
          <w:p w:rsidR="00192D91" w:rsidRPr="00EB6D22" w:rsidRDefault="00E3286D" w:rsidP="00A81F1F">
            <w:pPr>
              <w:autoSpaceDE w:val="0"/>
              <w:autoSpaceDN w:val="0"/>
              <w:adjustRightInd w:val="0"/>
              <w:jc w:val="center"/>
              <w:rPr>
                <w:rFonts w:cs="Times New Roman"/>
              </w:rPr>
            </w:pPr>
            <w:r>
              <w:rPr>
                <w:rFonts w:cs="Times New Roman"/>
              </w:rPr>
              <w:t>C26</w:t>
            </w:r>
            <w:r w:rsidR="00192D91" w:rsidRPr="00EB6D22">
              <w:rPr>
                <w:rFonts w:cs="Times New Roman"/>
              </w:rPr>
              <w:t>_K02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C86353">
            <w:pPr>
              <w:widowControl/>
              <w:numPr>
                <w:ilvl w:val="0"/>
                <w:numId w:val="26"/>
              </w:numPr>
              <w:suppressAutoHyphens w:val="0"/>
              <w:autoSpaceDE w:val="0"/>
              <w:autoSpaceDN w:val="0"/>
              <w:adjustRightInd w:val="0"/>
              <w:ind w:left="351" w:hanging="218"/>
              <w:jc w:val="both"/>
              <w:rPr>
                <w:rFonts w:cs="Times New Roman"/>
              </w:rPr>
            </w:pPr>
            <w:r w:rsidRPr="00EB6D22">
              <w:rPr>
                <w:rFonts w:cs="Times New Roman"/>
              </w:rPr>
              <w:t>Jest gotów do odpowiedzialnego pełnienia roli zawodowej.</w:t>
            </w:r>
          </w:p>
          <w:p w:rsidR="00192D91" w:rsidRPr="00EB6D22" w:rsidRDefault="00192D91" w:rsidP="00C86353">
            <w:pPr>
              <w:widowControl/>
              <w:numPr>
                <w:ilvl w:val="0"/>
                <w:numId w:val="26"/>
              </w:numPr>
              <w:suppressAutoHyphens w:val="0"/>
              <w:autoSpaceDE w:val="0"/>
              <w:autoSpaceDN w:val="0"/>
              <w:adjustRightInd w:val="0"/>
              <w:ind w:left="351" w:hanging="218"/>
              <w:jc w:val="both"/>
              <w:rPr>
                <w:rFonts w:cs="Times New Roman"/>
              </w:rPr>
            </w:pPr>
            <w:r w:rsidRPr="00EB6D22">
              <w:rPr>
                <w:rFonts w:cs="Times New Roman"/>
              </w:rPr>
              <w:t>Ma świadomość odpowiedzialności za kształtowanie bezpieczeństwa zdrowotnego i jakości żywności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K_K01</w:t>
            </w:r>
          </w:p>
          <w:p w:rsidR="00192D91" w:rsidRPr="00EB6D22" w:rsidRDefault="00192D91" w:rsidP="00A81F1F">
            <w:pPr>
              <w:autoSpaceDE w:val="0"/>
              <w:autoSpaceDN w:val="0"/>
              <w:adjustRightInd w:val="0"/>
              <w:jc w:val="center"/>
              <w:rPr>
                <w:rFonts w:cs="Times New Roman"/>
              </w:rPr>
            </w:pPr>
            <w:r w:rsidRPr="00EB6D22">
              <w:rPr>
                <w:rFonts w:cs="Times New Roman"/>
              </w:rPr>
              <w:t>K_K04</w:t>
            </w:r>
          </w:p>
        </w:tc>
        <w:tc>
          <w:tcPr>
            <w:tcW w:w="1026"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 xml:space="preserve">Kolokwium  </w:t>
            </w:r>
          </w:p>
          <w:p w:rsidR="00192D91" w:rsidRPr="00EB6D22" w:rsidRDefault="00C86353" w:rsidP="00A81F1F">
            <w:pPr>
              <w:autoSpaceDE w:val="0"/>
              <w:autoSpaceDN w:val="0"/>
              <w:adjustRightInd w:val="0"/>
              <w:jc w:val="center"/>
              <w:rPr>
                <w:rFonts w:cs="Times New Roman"/>
              </w:rPr>
            </w:pPr>
            <w:r w:rsidRPr="00EB6D22">
              <w:rPr>
                <w:rFonts w:cs="Times New Roman"/>
              </w:rPr>
              <w:t>Sprawozda</w:t>
            </w:r>
            <w:r w:rsidR="00192D91" w:rsidRPr="00EB6D22">
              <w:rPr>
                <w:rFonts w:cs="Times New Roman"/>
              </w:rPr>
              <w:t>nia, projekt</w:t>
            </w:r>
          </w:p>
        </w:tc>
      </w:tr>
      <w:tr w:rsidR="00192D91" w:rsidRPr="00EB6D22" w:rsidTr="00C86353">
        <w:trPr>
          <w:trHeight w:val="1"/>
        </w:trPr>
        <w:tc>
          <w:tcPr>
            <w:tcW w:w="9248"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C86353">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C86353">
            <w:pPr>
              <w:autoSpaceDE w:val="0"/>
              <w:autoSpaceDN w:val="0"/>
              <w:adjustRightInd w:val="0"/>
              <w:ind w:left="113" w:right="113"/>
              <w:jc w:val="center"/>
              <w:rPr>
                <w:rFonts w:cs="Times New Roman"/>
              </w:rPr>
            </w:pPr>
            <w:r w:rsidRPr="00EB6D22">
              <w:rPr>
                <w:rFonts w:cs="Times New Roman"/>
              </w:rPr>
              <w:t>Stacjonarne</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C86353">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C86353">
        <w:trPr>
          <w:trHeight w:val="1787"/>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Wykłady</w:t>
            </w:r>
          </w:p>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C86353" w:rsidP="00A81F1F">
            <w:pPr>
              <w:autoSpaceDE w:val="0"/>
              <w:autoSpaceDN w:val="0"/>
              <w:adjustRightInd w:val="0"/>
              <w:jc w:val="center"/>
              <w:rPr>
                <w:rFonts w:cs="Times New Roman"/>
                <w:b/>
                <w:bCs/>
              </w:rPr>
            </w:pPr>
            <w:r w:rsidRPr="00EB6D22">
              <w:rPr>
                <w:rFonts w:cs="Times New Roman"/>
                <w:b/>
                <w:bCs/>
              </w:rPr>
              <w:t>25</w:t>
            </w:r>
          </w:p>
          <w:p w:rsidR="00192D91" w:rsidRPr="00EB6D22" w:rsidRDefault="00C86353" w:rsidP="00A81F1F">
            <w:pPr>
              <w:autoSpaceDE w:val="0"/>
              <w:autoSpaceDN w:val="0"/>
              <w:adjustRightInd w:val="0"/>
              <w:jc w:val="center"/>
              <w:rPr>
                <w:rFonts w:cs="Times New Roman"/>
              </w:rPr>
            </w:pPr>
            <w:r w:rsidRPr="00EB6D22">
              <w:rPr>
                <w:rFonts w:cs="Times New Roman"/>
              </w:rPr>
              <w:t>1,0</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p>
          <w:p w:rsidR="00192D91" w:rsidRPr="00EB6D22" w:rsidRDefault="00C86353" w:rsidP="00A81F1F">
            <w:pPr>
              <w:autoSpaceDE w:val="0"/>
              <w:autoSpaceDN w:val="0"/>
              <w:adjustRightInd w:val="0"/>
              <w:jc w:val="center"/>
              <w:rPr>
                <w:rFonts w:cs="Times New Roman"/>
                <w:b/>
                <w:bCs/>
              </w:rPr>
            </w:pPr>
            <w:r w:rsidRPr="00EB6D22">
              <w:rPr>
                <w:rFonts w:cs="Times New Roman"/>
                <w:b/>
                <w:bCs/>
              </w:rPr>
              <w:t>16</w:t>
            </w:r>
          </w:p>
          <w:p w:rsidR="00192D91" w:rsidRPr="00EB6D22" w:rsidRDefault="00C86353" w:rsidP="00A81F1F">
            <w:pPr>
              <w:autoSpaceDE w:val="0"/>
              <w:autoSpaceDN w:val="0"/>
              <w:adjustRightInd w:val="0"/>
              <w:jc w:val="center"/>
              <w:rPr>
                <w:rFonts w:cs="Times New Roman"/>
              </w:rPr>
            </w:pPr>
            <w:r w:rsidRPr="00EB6D22">
              <w:rPr>
                <w:rFonts w:cs="Times New Roman"/>
              </w:rPr>
              <w:t>0,6</w:t>
            </w:r>
          </w:p>
        </w:tc>
      </w:tr>
      <w:tr w:rsidR="00192D91" w:rsidRPr="00EB6D22" w:rsidTr="00C86353">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ćwiczeń projektowe</w:t>
            </w:r>
          </w:p>
          <w:p w:rsidR="00192D91" w:rsidRPr="00EB6D22" w:rsidRDefault="00192D91" w:rsidP="00A81F1F">
            <w:pPr>
              <w:autoSpaceDE w:val="0"/>
              <w:autoSpaceDN w:val="0"/>
              <w:adjustRightInd w:val="0"/>
              <w:rPr>
                <w:rFonts w:cs="Times New Roman"/>
              </w:rPr>
            </w:pPr>
            <w:r w:rsidRPr="00EB6D22">
              <w:rPr>
                <w:rFonts w:cs="Times New Roman"/>
              </w:rPr>
              <w:t xml:space="preserve">Przygotowanie do kolokwium </w:t>
            </w:r>
          </w:p>
          <w:p w:rsidR="00192D91" w:rsidRPr="00EB6D22" w:rsidRDefault="00192D91" w:rsidP="00A81F1F">
            <w:pPr>
              <w:autoSpaceDE w:val="0"/>
              <w:autoSpaceDN w:val="0"/>
              <w:adjustRightInd w:val="0"/>
              <w:rPr>
                <w:rFonts w:cs="Times New Roman"/>
              </w:rPr>
            </w:pPr>
            <w:r w:rsidRPr="00EB6D22">
              <w:rPr>
                <w:rFonts w:cs="Times New Roman"/>
              </w:rPr>
              <w:t>Przygotowanie projektu i sprawozdań</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C86353"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C86353" w:rsidP="00A81F1F">
            <w:pPr>
              <w:autoSpaceDE w:val="0"/>
              <w:autoSpaceDN w:val="0"/>
              <w:adjustRightInd w:val="0"/>
              <w:jc w:val="center"/>
              <w:rPr>
                <w:rFonts w:cs="Times New Roman"/>
                <w:b/>
                <w:bCs/>
              </w:rPr>
            </w:pPr>
            <w:r w:rsidRPr="00EB6D22">
              <w:rPr>
                <w:rFonts w:cs="Times New Roman"/>
                <w:b/>
                <w:bCs/>
              </w:rPr>
              <w:t>25</w:t>
            </w:r>
          </w:p>
          <w:p w:rsidR="00192D91" w:rsidRPr="00EB6D22" w:rsidRDefault="00C86353" w:rsidP="00A81F1F">
            <w:pPr>
              <w:autoSpaceDE w:val="0"/>
              <w:autoSpaceDN w:val="0"/>
              <w:adjustRightInd w:val="0"/>
              <w:jc w:val="center"/>
              <w:rPr>
                <w:rFonts w:cs="Times New Roman"/>
              </w:rPr>
            </w:pPr>
            <w:r w:rsidRPr="00EB6D22">
              <w:rPr>
                <w:rFonts w:cs="Times New Roman"/>
              </w:rPr>
              <w:t>1,0</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9058BE" w:rsidP="00A81F1F">
            <w:pPr>
              <w:autoSpaceDE w:val="0"/>
              <w:autoSpaceDN w:val="0"/>
              <w:adjustRightInd w:val="0"/>
              <w:jc w:val="center"/>
              <w:rPr>
                <w:rFonts w:cs="Times New Roman"/>
              </w:rPr>
            </w:pPr>
            <w:r w:rsidRPr="00EB6D22">
              <w:rPr>
                <w:rFonts w:cs="Times New Roman"/>
              </w:rPr>
              <w:t>12</w:t>
            </w:r>
          </w:p>
          <w:p w:rsidR="00192D91" w:rsidRPr="00EB6D22" w:rsidRDefault="009058BE" w:rsidP="00A81F1F">
            <w:pPr>
              <w:autoSpaceDE w:val="0"/>
              <w:autoSpaceDN w:val="0"/>
              <w:adjustRightInd w:val="0"/>
              <w:jc w:val="center"/>
              <w:rPr>
                <w:rFonts w:cs="Times New Roman"/>
              </w:rPr>
            </w:pPr>
            <w:r w:rsidRPr="00EB6D22">
              <w:rPr>
                <w:rFonts w:cs="Times New Roman"/>
              </w:rPr>
              <w:t>17</w:t>
            </w:r>
          </w:p>
          <w:p w:rsidR="00192D91" w:rsidRPr="00EB6D22" w:rsidRDefault="00192D91" w:rsidP="00A81F1F">
            <w:pPr>
              <w:autoSpaceDE w:val="0"/>
              <w:autoSpaceDN w:val="0"/>
              <w:adjustRightInd w:val="0"/>
              <w:jc w:val="center"/>
              <w:rPr>
                <w:rFonts w:cs="Times New Roman"/>
              </w:rPr>
            </w:pPr>
          </w:p>
          <w:p w:rsidR="00192D91" w:rsidRPr="00EB6D22" w:rsidRDefault="00C86353" w:rsidP="00A81F1F">
            <w:pPr>
              <w:autoSpaceDE w:val="0"/>
              <w:autoSpaceDN w:val="0"/>
              <w:adjustRightInd w:val="0"/>
              <w:jc w:val="center"/>
              <w:rPr>
                <w:rFonts w:cs="Times New Roman"/>
                <w:b/>
                <w:bCs/>
              </w:rPr>
            </w:pPr>
            <w:r w:rsidRPr="00EB6D22">
              <w:rPr>
                <w:rFonts w:cs="Times New Roman"/>
                <w:b/>
                <w:bCs/>
              </w:rPr>
              <w:t>34</w:t>
            </w:r>
          </w:p>
          <w:p w:rsidR="00192D91" w:rsidRPr="00EB6D22" w:rsidRDefault="00C86353" w:rsidP="00A81F1F">
            <w:pPr>
              <w:autoSpaceDE w:val="0"/>
              <w:autoSpaceDN w:val="0"/>
              <w:adjustRightInd w:val="0"/>
              <w:jc w:val="center"/>
              <w:rPr>
                <w:rFonts w:cs="Times New Roman"/>
              </w:rPr>
            </w:pPr>
            <w:r w:rsidRPr="00EB6D22">
              <w:rPr>
                <w:rFonts w:cs="Times New Roman"/>
              </w:rPr>
              <w:t>1,4</w:t>
            </w:r>
          </w:p>
        </w:tc>
      </w:tr>
      <w:tr w:rsidR="00192D91" w:rsidRPr="00EB6D22" w:rsidTr="00C86353">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r w:rsidRPr="00EB6D22">
              <w:rPr>
                <w:rFonts w:cs="Times New Roman"/>
              </w:rPr>
              <w:t>Przygotowanie projektu i sprawozdań</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25</w:t>
            </w:r>
          </w:p>
          <w:p w:rsidR="00192D91" w:rsidRPr="00EB6D22" w:rsidRDefault="00192D91" w:rsidP="00A81F1F">
            <w:pPr>
              <w:autoSpaceDE w:val="0"/>
              <w:autoSpaceDN w:val="0"/>
              <w:adjustRightInd w:val="0"/>
              <w:jc w:val="center"/>
              <w:rPr>
                <w:rFonts w:cs="Times New Roman"/>
              </w:rPr>
            </w:pPr>
            <w:r w:rsidRPr="00EB6D22">
              <w:rPr>
                <w:rFonts w:cs="Times New Roman"/>
              </w:rPr>
              <w:t>1,0</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1</w:t>
            </w:r>
            <w:r w:rsidR="009058BE" w:rsidRPr="00EB6D22">
              <w:rPr>
                <w:rFonts w:cs="Times New Roman"/>
              </w:rPr>
              <w:t>7</w:t>
            </w:r>
          </w:p>
          <w:p w:rsidR="00192D91" w:rsidRPr="00EB6D22" w:rsidRDefault="00192D91" w:rsidP="00A81F1F">
            <w:pPr>
              <w:autoSpaceDE w:val="0"/>
              <w:autoSpaceDN w:val="0"/>
              <w:adjustRightInd w:val="0"/>
              <w:jc w:val="center"/>
              <w:rPr>
                <w:rFonts w:cs="Times New Roman"/>
              </w:rPr>
            </w:pPr>
          </w:p>
          <w:p w:rsidR="00192D91" w:rsidRPr="00EB6D22" w:rsidRDefault="009058BE" w:rsidP="00A81F1F">
            <w:pPr>
              <w:autoSpaceDE w:val="0"/>
              <w:autoSpaceDN w:val="0"/>
              <w:adjustRightInd w:val="0"/>
              <w:jc w:val="center"/>
              <w:rPr>
                <w:rFonts w:cs="Times New Roman"/>
                <w:b/>
                <w:bCs/>
              </w:rPr>
            </w:pPr>
            <w:r w:rsidRPr="00EB6D22">
              <w:rPr>
                <w:rFonts w:cs="Times New Roman"/>
                <w:b/>
                <w:bCs/>
              </w:rPr>
              <w:t>25</w:t>
            </w:r>
          </w:p>
          <w:p w:rsidR="00192D91" w:rsidRPr="00EB6D22" w:rsidRDefault="009058BE" w:rsidP="00A81F1F">
            <w:pPr>
              <w:autoSpaceDE w:val="0"/>
              <w:autoSpaceDN w:val="0"/>
              <w:adjustRightInd w:val="0"/>
              <w:jc w:val="center"/>
              <w:rPr>
                <w:rFonts w:cs="Times New Roman"/>
              </w:rPr>
            </w:pPr>
            <w:r w:rsidRPr="00EB6D22">
              <w:rPr>
                <w:rFonts w:cs="Times New Roman"/>
              </w:rPr>
              <w:t>1,0</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785"/>
        <w:gridCol w:w="6317"/>
      </w:tblGrid>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Szczegółowe treści kształcenia w ramach </w:t>
            </w:r>
            <w:r w:rsidRPr="00EB6D22">
              <w:rPr>
                <w:rFonts w:cs="Times New Roman"/>
                <w:b/>
                <w:bCs/>
              </w:rPr>
              <w:lastRenderedPageBreak/>
              <w:t>poszczególnych form zajęć:</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lastRenderedPageBreak/>
              <w:t>Wykłady: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Podstawowe rodzaje i definicje, istota zagadnienia </w:t>
            </w:r>
            <w:r w:rsidRPr="00EB6D22">
              <w:rPr>
                <w:rFonts w:cs="Times New Roman"/>
              </w:rPr>
              <w:lastRenderedPageBreak/>
              <w:t>różnych rodzajów żywności,  przykłady: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żywność wzbogacona Nowe trendy w produkcji żywności z dodatkami. Pojęcie nutraceutyku.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żywność niskokaloryczna, żywność dietetyczna, żywność funkcjonalna, ekologiczna, genetycznie modyfikowana, minimalnie przetworzona, wygodna, tzw. fast food, wegetariańska, specjalnego przeznaczenia zdrowotnego (dla dzieci, sportowców, diabetyków, kobiet w ciąży itd.).</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Nowe surowce i technologie stosowane w produkcji nowoczesnej żywności .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Podstawowe przepisy prawne w odniesieniu do omawianej żywności. </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 projektowe: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Opracowanie koncepcji oraz otrzymywanie soku jabłkowego wzbogaconego w witaminę C.</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Ubytki witamin w trakcie przechowywania żywności.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Przygotowanie projektu nowego produktu spożywczego o charakterze żywności funkcjonalnej (uzasadnienie merytoryczne projektu),</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Określenie wartości odżywczej, porównanie wartości odżywczej produktu tradycyjnego i niskokalorycznego.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Opracowanie receptury i próbny wypiek produktu piekarskiego z dodatkiem np. szarłatu, komosy ryżowej i gryki, ocena jakościowa i sensoryczna.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Wypiek i ocena herbatników jako przykład dietetycznego pieczywa cukierniczego stosując zamienniki tłuszczu i cukru.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Komponowanie smoothies z owocowych i warzywnych z dodatkami podnoszącymi wartość zdrowotną.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Opracowanie receptury herbaty o właściwościach biologiczno-aktywnych i określonym przeznaczeniu profilaktycznym. </w:t>
            </w:r>
          </w:p>
        </w:tc>
      </w:tr>
      <w:tr w:rsidR="00192D91" w:rsidRPr="00EB6D22" w:rsidTr="0066565F">
        <w:trPr>
          <w:trHeight w:val="263"/>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multimedialny, ćwiczenia projektowe, projekt</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 Zasady udziału w poszczególnych zajęciach, ze wskazaniem, czy obecność studenta na </w:t>
            </w:r>
            <w:r w:rsidRPr="00EB6D22">
              <w:rPr>
                <w:rFonts w:cs="Times New Roman"/>
                <w:b/>
                <w:bCs/>
              </w:rPr>
              <w:lastRenderedPageBreak/>
              <w:t>zajęciach jest obowiązkowa:</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Sposób obliczania oceny końcowej:</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ind w:right="939"/>
              <w:jc w:val="both"/>
              <w:rPr>
                <w:rFonts w:cs="Times New Roman"/>
              </w:rPr>
            </w:pPr>
            <w:r w:rsidRPr="00EB6D22">
              <w:rPr>
                <w:rFonts w:cs="Times New Roman"/>
              </w:rPr>
              <w:t>Ocena z kolokwium – 30%</w:t>
            </w:r>
          </w:p>
          <w:p w:rsidR="00192D91" w:rsidRPr="00EB6D22" w:rsidRDefault="00192D91" w:rsidP="00BF35E4">
            <w:pPr>
              <w:widowControl/>
              <w:numPr>
                <w:ilvl w:val="0"/>
                <w:numId w:val="26"/>
              </w:numPr>
              <w:suppressAutoHyphens w:val="0"/>
              <w:autoSpaceDE w:val="0"/>
              <w:autoSpaceDN w:val="0"/>
              <w:adjustRightInd w:val="0"/>
              <w:ind w:right="939"/>
              <w:jc w:val="both"/>
              <w:rPr>
                <w:rFonts w:cs="Times New Roman"/>
              </w:rPr>
            </w:pPr>
            <w:r w:rsidRPr="00EB6D22">
              <w:rPr>
                <w:rFonts w:cs="Times New Roman"/>
              </w:rPr>
              <w:t>Ocena z projektu, sprawozdań i aktywności za zajęciach – 70%</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Przyrodnicze i technologiczne podstawy produkcji roślinnej, Technologie produkcji zwierzęcej, Ocena jakości surowców i produktów roślinnych, Ocena jakości surowców i produktów zwierzęcych, Opakowalnictwo i znakowanie żywności, Metody  utrwalania i przechowalnictwo surowców żywnościowych, </w:t>
            </w:r>
          </w:p>
          <w:p w:rsidR="00192D91" w:rsidRPr="00EB6D22" w:rsidRDefault="00192D91" w:rsidP="00A81F1F">
            <w:pPr>
              <w:autoSpaceDE w:val="0"/>
              <w:autoSpaceDN w:val="0"/>
              <w:adjustRightInd w:val="0"/>
              <w:jc w:val="both"/>
              <w:rPr>
                <w:rFonts w:cs="Times New Roman"/>
              </w:rPr>
            </w:pPr>
            <w:r w:rsidRPr="00EB6D22">
              <w:rPr>
                <w:rFonts w:cs="Times New Roman"/>
              </w:rPr>
              <w:t>Ocena sensoryczna, Żywienie człowieka z elementami dietetyki, Przetwórstwo żywności.</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Bednarski W., Reps A. (red.). Biotechnologia żywności</w:t>
            </w:r>
            <w:r w:rsidRPr="00EB6D22">
              <w:rPr>
                <w:rFonts w:cs="Times New Roman"/>
                <w:i/>
                <w:iCs/>
              </w:rPr>
              <w:t xml:space="preserve">. </w:t>
            </w:r>
            <w:r w:rsidRPr="00EB6D22">
              <w:rPr>
                <w:rFonts w:cs="Times New Roman"/>
              </w:rPr>
              <w:t>WNT Warszawa, 2012.</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Czapski J. (red.). Żywność prozdrowotna. Składniki i technologia. Wyd. UP Poznań, 2014.</w:t>
            </w:r>
          </w:p>
          <w:p w:rsidR="00192D91" w:rsidRPr="00EB6D22" w:rsidRDefault="00192D91" w:rsidP="00BF35E4">
            <w:pPr>
              <w:widowControl/>
              <w:numPr>
                <w:ilvl w:val="0"/>
                <w:numId w:val="26"/>
              </w:numPr>
              <w:suppressAutoHyphens w:val="0"/>
              <w:autoSpaceDE w:val="0"/>
              <w:autoSpaceDN w:val="0"/>
              <w:adjustRightInd w:val="0"/>
              <w:rPr>
                <w:rFonts w:cs="Times New Roman"/>
                <w:lang w:val="en-US"/>
              </w:rPr>
            </w:pPr>
            <w:r w:rsidRPr="00EB6D22">
              <w:rPr>
                <w:rFonts w:cs="Times New Roman"/>
              </w:rPr>
              <w:t xml:space="preserve">Trziszka T., Różański H., (2015). Żywność funkcjonalna i nutraceutyki w profilaktyce chorób cywilizacyjnych. </w:t>
            </w:r>
            <w:r w:rsidRPr="00EB6D22">
              <w:rPr>
                <w:rFonts w:cs="Times New Roman"/>
                <w:lang w:val="en-US"/>
              </w:rPr>
              <w:t>Herbalism, 1,</w:t>
            </w:r>
          </w:p>
          <w:p w:rsidR="00192D91" w:rsidRPr="00EB6D22" w:rsidRDefault="00192D91" w:rsidP="00BF35E4">
            <w:pPr>
              <w:widowControl/>
              <w:numPr>
                <w:ilvl w:val="0"/>
                <w:numId w:val="26"/>
              </w:numPr>
              <w:suppressAutoHyphens w:val="0"/>
              <w:autoSpaceDE w:val="0"/>
              <w:autoSpaceDN w:val="0"/>
              <w:adjustRightInd w:val="0"/>
              <w:rPr>
                <w:rFonts w:cs="Times New Roman"/>
                <w:lang w:val="en-US"/>
              </w:rPr>
            </w:pPr>
            <w:r w:rsidRPr="00EB6D22">
              <w:rPr>
                <w:rFonts w:cs="Times New Roman"/>
              </w:rPr>
              <w:t>Gębczyński P., Jaworska G., (2009). Żywność wzbogacona i nutraceutyki. Polskie Towarzystwo Technolog</w:t>
            </w:r>
            <w:r w:rsidRPr="00EB6D22">
              <w:rPr>
                <w:rFonts w:cs="Times New Roman"/>
                <w:lang w:val="en-US"/>
              </w:rPr>
              <w:t xml:space="preserve">ów Żywności, Oddział Małopolski.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Świderski</w:t>
            </w:r>
            <w:r w:rsidRPr="00EB6D22">
              <w:rPr>
                <w:rFonts w:cs="Times New Roman"/>
                <w:i/>
                <w:iCs/>
              </w:rPr>
              <w:t xml:space="preserve">  </w:t>
            </w:r>
            <w:r w:rsidRPr="00EB6D22">
              <w:rPr>
                <w:rFonts w:cs="Times New Roman"/>
              </w:rPr>
              <w:t>F. (red.). Żywność wygodna i żywność funkcjonalna. WNT. Warszawa, 2003.</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6B3FD2">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29" name="Obraz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6B3FD2" w:rsidRDefault="00192D91" w:rsidP="006B3FD2">
      <w:pPr>
        <w:pStyle w:val="Nagwek2"/>
        <w:rPr>
          <w:rFonts w:cs="Times New Roman"/>
          <w:bCs w:val="0"/>
          <w:color w:val="auto"/>
          <w:szCs w:val="26"/>
          <w:lang w:val="en-US"/>
        </w:rPr>
      </w:pPr>
      <w:bookmarkStart w:id="52" w:name="_Toc76978989"/>
      <w:r w:rsidRPr="006B3FD2">
        <w:rPr>
          <w:rFonts w:cs="Times New Roman"/>
          <w:bCs w:val="0"/>
          <w:color w:val="auto"/>
          <w:szCs w:val="26"/>
          <w:lang w:val="en-US"/>
        </w:rPr>
        <w:t>C27. The evolution of plants</w:t>
      </w:r>
      <w:bookmarkEnd w:id="52"/>
      <w:r w:rsidRPr="006B3FD2">
        <w:rPr>
          <w:rFonts w:cs="Times New Roman"/>
          <w:bCs w:val="0"/>
          <w:color w:val="auto"/>
          <w:szCs w:val="26"/>
          <w:lang w:val="en-US"/>
        </w:rPr>
        <w:t xml:space="preserve"> </w:t>
      </w:r>
    </w:p>
    <w:p w:rsidR="00192D91" w:rsidRPr="00EB6D22" w:rsidRDefault="00192D91" w:rsidP="00A81F1F">
      <w:pPr>
        <w:autoSpaceDE w:val="0"/>
        <w:autoSpaceDN w:val="0"/>
        <w:adjustRightInd w:val="0"/>
        <w:rPr>
          <w:rFonts w:cs="Times New Roman"/>
          <w:lang w:val="en-US"/>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74"/>
        <w:gridCol w:w="6364"/>
      </w:tblGrid>
      <w:tr w:rsidR="00192D91" w:rsidRPr="00125326" w:rsidTr="0066565F">
        <w:trPr>
          <w:trHeight w:val="397"/>
        </w:trPr>
        <w:tc>
          <w:tcPr>
            <w:tcW w:w="2874"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364"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lang w:val="en-US"/>
              </w:rPr>
            </w:pPr>
            <w:r w:rsidRPr="00EB6D22">
              <w:rPr>
                <w:rFonts w:cs="Times New Roman"/>
                <w:b/>
                <w:bCs/>
                <w:lang w:val="en-US"/>
              </w:rPr>
              <w:t>The evolution of plants PIBŻ C27</w:t>
            </w:r>
          </w:p>
        </w:tc>
      </w:tr>
      <w:tr w:rsidR="00192D91" w:rsidRPr="00EB6D22" w:rsidTr="0066565F">
        <w:trPr>
          <w:trHeight w:val="397"/>
        </w:trPr>
        <w:tc>
          <w:tcPr>
            <w:tcW w:w="2874"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pol.):</w:t>
            </w:r>
          </w:p>
        </w:tc>
        <w:tc>
          <w:tcPr>
            <w:tcW w:w="636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Ewolucja roślin</w:t>
            </w:r>
          </w:p>
        </w:tc>
      </w:tr>
      <w:tr w:rsidR="00192D91" w:rsidRPr="00EB6D22" w:rsidTr="0066565F">
        <w:trPr>
          <w:trHeight w:val="397"/>
        </w:trPr>
        <w:tc>
          <w:tcPr>
            <w:tcW w:w="2874"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36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874"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36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I stopnia</w:t>
            </w:r>
          </w:p>
        </w:tc>
      </w:tr>
      <w:tr w:rsidR="00192D91" w:rsidRPr="00EB6D22" w:rsidTr="0066565F">
        <w:trPr>
          <w:trHeight w:val="397"/>
        </w:trPr>
        <w:tc>
          <w:tcPr>
            <w:tcW w:w="2874"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36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praktyczny</w:t>
            </w:r>
          </w:p>
        </w:tc>
      </w:tr>
      <w:tr w:rsidR="00192D91" w:rsidRPr="00EB6D22" w:rsidTr="0066565F">
        <w:trPr>
          <w:trHeight w:val="397"/>
        </w:trPr>
        <w:tc>
          <w:tcPr>
            <w:tcW w:w="2874"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36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stacjonarne/niestacjonarne</w:t>
            </w:r>
          </w:p>
        </w:tc>
      </w:tr>
      <w:tr w:rsidR="00192D91" w:rsidRPr="00EB6D22" w:rsidTr="0066565F">
        <w:trPr>
          <w:trHeight w:val="397"/>
        </w:trPr>
        <w:tc>
          <w:tcPr>
            <w:tcW w:w="2874"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36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1</w:t>
            </w:r>
          </w:p>
        </w:tc>
      </w:tr>
      <w:tr w:rsidR="00192D91" w:rsidRPr="00EB6D22" w:rsidTr="0066565F">
        <w:trPr>
          <w:trHeight w:val="397"/>
        </w:trPr>
        <w:tc>
          <w:tcPr>
            <w:tcW w:w="2874"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36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język angielski</w:t>
            </w:r>
          </w:p>
        </w:tc>
      </w:tr>
      <w:tr w:rsidR="00192D91" w:rsidRPr="00EB6D22" w:rsidTr="0066565F">
        <w:trPr>
          <w:trHeight w:val="397"/>
        </w:trPr>
        <w:tc>
          <w:tcPr>
            <w:tcW w:w="2874"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36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74"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36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CA1F24" w:rsidP="00A81F1F">
            <w:pPr>
              <w:autoSpaceDE w:val="0"/>
              <w:autoSpaceDN w:val="0"/>
              <w:adjustRightInd w:val="0"/>
              <w:rPr>
                <w:rFonts w:cs="Times New Roman"/>
              </w:rPr>
            </w:pPr>
            <w:r w:rsidRPr="00EB6D22">
              <w:rPr>
                <w:rFonts w:cs="Times New Roman"/>
              </w:rPr>
              <w:t>5</w:t>
            </w:r>
          </w:p>
        </w:tc>
      </w:tr>
      <w:tr w:rsidR="00192D91" w:rsidRPr="00EB6D22" w:rsidTr="0066565F">
        <w:trPr>
          <w:trHeight w:val="397"/>
        </w:trPr>
        <w:tc>
          <w:tcPr>
            <w:tcW w:w="2874"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364"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Dominik Wróbel</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248" w:type="dxa"/>
        <w:tblInd w:w="216" w:type="dxa"/>
        <w:tblLayout w:type="fixed"/>
        <w:tblLook w:val="0000"/>
      </w:tblPr>
      <w:tblGrid>
        <w:gridCol w:w="1134"/>
        <w:gridCol w:w="1843"/>
        <w:gridCol w:w="2268"/>
        <w:gridCol w:w="1134"/>
        <w:gridCol w:w="1277"/>
        <w:gridCol w:w="33"/>
        <w:gridCol w:w="850"/>
        <w:gridCol w:w="709"/>
      </w:tblGrid>
      <w:tr w:rsidR="00192D91" w:rsidRPr="00EB6D22" w:rsidTr="00430153">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p>
        </w:tc>
      </w:tr>
      <w:tr w:rsidR="00192D91" w:rsidRPr="00125326" w:rsidTr="00430153">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lang w:val="en-US"/>
              </w:rPr>
            </w:pPr>
            <w:r w:rsidRPr="00EB6D22">
              <w:rPr>
                <w:rFonts w:cs="Times New Roman"/>
                <w:lang w:val="en-US"/>
              </w:rPr>
              <w:t>Understanding the basics of contemporary synthetic theory of evolution.</w:t>
            </w:r>
          </w:p>
          <w:p w:rsidR="00192D91" w:rsidRPr="00EB6D22" w:rsidRDefault="00192D91" w:rsidP="00A81F1F">
            <w:pPr>
              <w:autoSpaceDE w:val="0"/>
              <w:autoSpaceDN w:val="0"/>
              <w:adjustRightInd w:val="0"/>
              <w:jc w:val="both"/>
              <w:rPr>
                <w:rFonts w:cs="Times New Roman"/>
                <w:lang w:val="en-US"/>
              </w:rPr>
            </w:pPr>
            <w:r w:rsidRPr="00EB6D22">
              <w:rPr>
                <w:rFonts w:cs="Times New Roman"/>
                <w:lang w:val="en-US"/>
              </w:rPr>
              <w:t>Knowledge of the basic stages of natural history of plants.</w:t>
            </w:r>
          </w:p>
          <w:p w:rsidR="00192D91" w:rsidRPr="00EB6D22" w:rsidRDefault="00192D91" w:rsidP="00A81F1F">
            <w:pPr>
              <w:autoSpaceDE w:val="0"/>
              <w:autoSpaceDN w:val="0"/>
              <w:adjustRightInd w:val="0"/>
              <w:jc w:val="both"/>
              <w:rPr>
                <w:rFonts w:cs="Times New Roman"/>
                <w:lang w:val="en-US"/>
              </w:rPr>
            </w:pPr>
            <w:r w:rsidRPr="00EB6D22">
              <w:rPr>
                <w:rFonts w:cs="Times New Roman"/>
                <w:lang w:val="en-US"/>
              </w:rPr>
              <w:t>Awareness of evolutionary changes and threats to existing biodiversity.</w:t>
            </w:r>
          </w:p>
        </w:tc>
      </w:tr>
      <w:tr w:rsidR="00192D91" w:rsidRPr="00EB6D22" w:rsidTr="00430153">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1"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stacjonarne: wykład – 15 godzin</w:t>
            </w:r>
          </w:p>
          <w:p w:rsidR="00192D91" w:rsidRPr="00EB6D22" w:rsidRDefault="00192D91" w:rsidP="00A81F1F">
            <w:pPr>
              <w:autoSpaceDE w:val="0"/>
              <w:autoSpaceDN w:val="0"/>
              <w:adjustRightInd w:val="0"/>
              <w:jc w:val="both"/>
              <w:rPr>
                <w:rFonts w:cs="Times New Roman"/>
              </w:rPr>
            </w:pPr>
            <w:r w:rsidRPr="00EB6D22">
              <w:rPr>
                <w:rFonts w:cs="Times New Roman"/>
              </w:rPr>
              <w:t>niestacjonarne: wykład – 8 godzin</w:t>
            </w:r>
          </w:p>
        </w:tc>
      </w:tr>
      <w:tr w:rsidR="00192D91" w:rsidRPr="00EB6D22" w:rsidTr="00430153">
        <w:trPr>
          <w:trHeight w:val="1"/>
        </w:trPr>
        <w:tc>
          <w:tcPr>
            <w:tcW w:w="9248"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430153">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310"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559"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430153">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C27_W01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Posiada wiedzę z zakresu podstaw ewolucjonizmu, anatomii i fizjologii roślin.</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W01</w:t>
            </w:r>
          </w:p>
        </w:tc>
        <w:tc>
          <w:tcPr>
            <w:tcW w:w="1310"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wykład</w:t>
            </w:r>
          </w:p>
        </w:tc>
        <w:tc>
          <w:tcPr>
            <w:tcW w:w="1559"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zaliczenie</w:t>
            </w:r>
          </w:p>
        </w:tc>
      </w:tr>
      <w:tr w:rsidR="00192D91" w:rsidRPr="00EB6D22" w:rsidTr="00430153">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C27_W02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Rozumie rolę różnorodnych czynników środowiskowych w kształtowaniu szaty roślinnej.</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ind w:left="5" w:right="-109"/>
              <w:jc w:val="center"/>
              <w:rPr>
                <w:rFonts w:cs="Times New Roman"/>
              </w:rPr>
            </w:pPr>
            <w:r w:rsidRPr="00EB6D22">
              <w:rPr>
                <w:rFonts w:cs="Times New Roman"/>
              </w:rPr>
              <w:t>W01</w:t>
            </w:r>
          </w:p>
          <w:p w:rsidR="00192D91" w:rsidRPr="00EB6D22" w:rsidRDefault="00192D91" w:rsidP="00A81F1F">
            <w:pPr>
              <w:autoSpaceDE w:val="0"/>
              <w:autoSpaceDN w:val="0"/>
              <w:adjustRightInd w:val="0"/>
              <w:ind w:left="5" w:right="-109"/>
              <w:jc w:val="center"/>
              <w:rPr>
                <w:rFonts w:cs="Times New Roman"/>
              </w:rPr>
            </w:pPr>
            <w:r w:rsidRPr="00EB6D22">
              <w:rPr>
                <w:rFonts w:cs="Times New Roman"/>
              </w:rPr>
              <w:t>W05</w:t>
            </w:r>
          </w:p>
        </w:tc>
        <w:tc>
          <w:tcPr>
            <w:tcW w:w="1310"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wykład</w:t>
            </w:r>
          </w:p>
        </w:tc>
        <w:tc>
          <w:tcPr>
            <w:tcW w:w="1559"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zaliczenie</w:t>
            </w:r>
          </w:p>
        </w:tc>
      </w:tr>
      <w:tr w:rsidR="00192D91" w:rsidRPr="00EB6D22" w:rsidTr="00430153">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C27_U01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Potrafi wyszukiwać informacje z zasobów literaturowych i cyfrowych, w tym w języku angielskim. </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ind w:left="5" w:right="-109"/>
              <w:jc w:val="center"/>
              <w:rPr>
                <w:rFonts w:cs="Times New Roman"/>
              </w:rPr>
            </w:pPr>
            <w:r w:rsidRPr="00EB6D22">
              <w:rPr>
                <w:rFonts w:cs="Times New Roman"/>
              </w:rPr>
              <w:t>U01</w:t>
            </w:r>
          </w:p>
          <w:p w:rsidR="00192D91" w:rsidRPr="00EB6D22" w:rsidRDefault="00192D91" w:rsidP="00A81F1F">
            <w:pPr>
              <w:autoSpaceDE w:val="0"/>
              <w:autoSpaceDN w:val="0"/>
              <w:adjustRightInd w:val="0"/>
              <w:ind w:left="5" w:right="-109"/>
              <w:jc w:val="center"/>
              <w:rPr>
                <w:rFonts w:cs="Times New Roman"/>
              </w:rPr>
            </w:pPr>
            <w:r w:rsidRPr="00EB6D22">
              <w:rPr>
                <w:rFonts w:cs="Times New Roman"/>
              </w:rPr>
              <w:t>U02</w:t>
            </w:r>
          </w:p>
          <w:p w:rsidR="00192D91" w:rsidRPr="00EB6D22" w:rsidRDefault="00192D91" w:rsidP="00A81F1F">
            <w:pPr>
              <w:autoSpaceDE w:val="0"/>
              <w:autoSpaceDN w:val="0"/>
              <w:adjustRightInd w:val="0"/>
              <w:ind w:left="5" w:right="-109"/>
              <w:jc w:val="center"/>
              <w:rPr>
                <w:rFonts w:cs="Times New Roman"/>
              </w:rPr>
            </w:pPr>
            <w:r w:rsidRPr="00EB6D22">
              <w:rPr>
                <w:rFonts w:cs="Times New Roman"/>
              </w:rPr>
              <w:t>U13</w:t>
            </w:r>
          </w:p>
        </w:tc>
        <w:tc>
          <w:tcPr>
            <w:tcW w:w="1310"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wykład</w:t>
            </w:r>
          </w:p>
        </w:tc>
        <w:tc>
          <w:tcPr>
            <w:tcW w:w="1559"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zaliczenie</w:t>
            </w:r>
          </w:p>
        </w:tc>
      </w:tr>
      <w:tr w:rsidR="00192D91" w:rsidRPr="00EB6D22" w:rsidTr="00430153">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C27_K0</w:t>
            </w:r>
            <w:r w:rsidRPr="00EB6D22">
              <w:rPr>
                <w:rFonts w:cs="Times New Roman"/>
              </w:rPr>
              <w:lastRenderedPageBreak/>
              <w:t>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lastRenderedPageBreak/>
              <w:t xml:space="preserve">Potrafi krytycznie analizować </w:t>
            </w:r>
            <w:r w:rsidRPr="00EB6D22">
              <w:rPr>
                <w:rFonts w:cs="Times New Roman"/>
              </w:rPr>
              <w:lastRenderedPageBreak/>
              <w:t xml:space="preserve">informacje pochodzące z różnych źródeł publikowanych w kraju i za granicą. </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ind w:left="5"/>
              <w:jc w:val="center"/>
              <w:rPr>
                <w:rFonts w:cs="Times New Roman"/>
              </w:rPr>
            </w:pPr>
            <w:r w:rsidRPr="00EB6D22">
              <w:rPr>
                <w:rFonts w:cs="Times New Roman"/>
              </w:rPr>
              <w:lastRenderedPageBreak/>
              <w:t>K02</w:t>
            </w:r>
          </w:p>
          <w:p w:rsidR="00192D91" w:rsidRPr="00EB6D22" w:rsidRDefault="00192D91" w:rsidP="00A81F1F">
            <w:pPr>
              <w:autoSpaceDE w:val="0"/>
              <w:autoSpaceDN w:val="0"/>
              <w:adjustRightInd w:val="0"/>
              <w:ind w:left="5"/>
              <w:jc w:val="center"/>
              <w:rPr>
                <w:rFonts w:cs="Times New Roman"/>
              </w:rPr>
            </w:pPr>
            <w:r w:rsidRPr="00EB6D22">
              <w:rPr>
                <w:rFonts w:cs="Times New Roman"/>
              </w:rPr>
              <w:lastRenderedPageBreak/>
              <w:t>K05</w:t>
            </w:r>
          </w:p>
        </w:tc>
        <w:tc>
          <w:tcPr>
            <w:tcW w:w="1310"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wykład</w:t>
            </w:r>
          </w:p>
        </w:tc>
        <w:tc>
          <w:tcPr>
            <w:tcW w:w="1559"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zaliczenie</w:t>
            </w:r>
          </w:p>
        </w:tc>
      </w:tr>
      <w:tr w:rsidR="00192D91" w:rsidRPr="00EB6D22" w:rsidTr="00430153">
        <w:trPr>
          <w:trHeight w:val="1"/>
        </w:trPr>
        <w:tc>
          <w:tcPr>
            <w:tcW w:w="9248"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lastRenderedPageBreak/>
              <w:t>Nakład pracy studenta (bilans punktów ECTS)</w:t>
            </w:r>
          </w:p>
        </w:tc>
      </w:tr>
      <w:tr w:rsidR="00192D91" w:rsidRPr="00EB6D22" w:rsidTr="00430153">
        <w:trPr>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w:t>
            </w:r>
          </w:p>
        </w:tc>
        <w:tc>
          <w:tcPr>
            <w:tcW w:w="883"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ind w:left="113" w:right="113"/>
              <w:rPr>
                <w:rFonts w:cs="Times New Roman"/>
              </w:rPr>
            </w:pPr>
            <w:r w:rsidRPr="00EB6D22">
              <w:rPr>
                <w:rFonts w:cs="Times New Roman"/>
                <w:sz w:val="20"/>
                <w:szCs w:val="20"/>
              </w:rPr>
              <w:t>Stacjonarne</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ind w:left="113" w:right="113"/>
              <w:rPr>
                <w:rFonts w:cs="Times New Roman"/>
              </w:rPr>
            </w:pPr>
            <w:r w:rsidRPr="00EB6D22">
              <w:rPr>
                <w:rFonts w:cs="Times New Roman"/>
                <w:sz w:val="20"/>
                <w:szCs w:val="20"/>
              </w:rPr>
              <w:t>Niestacjonarne</w:t>
            </w:r>
          </w:p>
        </w:tc>
      </w:tr>
      <w:tr w:rsidR="00192D91" w:rsidRPr="00EB6D22" w:rsidTr="00430153">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wykłady</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985F54" w:rsidP="00A81F1F">
            <w:pPr>
              <w:autoSpaceDE w:val="0"/>
              <w:autoSpaceDN w:val="0"/>
              <w:adjustRightInd w:val="0"/>
              <w:jc w:val="center"/>
              <w:rPr>
                <w:rFonts w:cs="Times New Roman"/>
                <w:b/>
                <w:bCs/>
              </w:rPr>
            </w:pPr>
            <w:r w:rsidRPr="00EB6D22">
              <w:rPr>
                <w:rFonts w:cs="Times New Roman"/>
                <w:b/>
                <w:bCs/>
              </w:rPr>
              <w:t>15</w:t>
            </w:r>
          </w:p>
          <w:p w:rsidR="00192D91" w:rsidRPr="00EB6D22" w:rsidRDefault="00192D91" w:rsidP="00A81F1F">
            <w:pPr>
              <w:autoSpaceDE w:val="0"/>
              <w:autoSpaceDN w:val="0"/>
              <w:adjustRightInd w:val="0"/>
              <w:jc w:val="center"/>
              <w:rPr>
                <w:rFonts w:cs="Times New Roman"/>
              </w:rPr>
            </w:pPr>
            <w:r w:rsidRPr="00EB6D22">
              <w:rPr>
                <w:rFonts w:cs="Times New Roman"/>
              </w:rPr>
              <w:t>0,6</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p>
          <w:p w:rsidR="00192D91" w:rsidRPr="00EB6D22" w:rsidRDefault="00985F54" w:rsidP="00A81F1F">
            <w:pPr>
              <w:autoSpaceDE w:val="0"/>
              <w:autoSpaceDN w:val="0"/>
              <w:adjustRightInd w:val="0"/>
              <w:jc w:val="center"/>
              <w:rPr>
                <w:rFonts w:cs="Times New Roman"/>
                <w:b/>
                <w:bCs/>
              </w:rPr>
            </w:pPr>
            <w:r w:rsidRPr="00EB6D22">
              <w:rPr>
                <w:rFonts w:cs="Times New Roman"/>
                <w:b/>
                <w:bCs/>
              </w:rPr>
              <w:t>8</w:t>
            </w:r>
          </w:p>
          <w:p w:rsidR="00192D91" w:rsidRPr="00EB6D22" w:rsidRDefault="00985F54" w:rsidP="00A81F1F">
            <w:pPr>
              <w:autoSpaceDE w:val="0"/>
              <w:autoSpaceDN w:val="0"/>
              <w:adjustRightInd w:val="0"/>
              <w:jc w:val="center"/>
              <w:rPr>
                <w:rFonts w:cs="Times New Roman"/>
              </w:rPr>
            </w:pPr>
            <w:r w:rsidRPr="00EB6D22">
              <w:rPr>
                <w:rFonts w:cs="Times New Roman"/>
              </w:rPr>
              <w:t>0,3</w:t>
            </w:r>
          </w:p>
        </w:tc>
      </w:tr>
      <w:tr w:rsidR="00192D91" w:rsidRPr="00EB6D22" w:rsidTr="00430153">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ogólne</w:t>
            </w:r>
          </w:p>
          <w:p w:rsidR="00192D91" w:rsidRPr="00EB6D22" w:rsidRDefault="00192D91" w:rsidP="00A81F1F">
            <w:pPr>
              <w:autoSpaceDE w:val="0"/>
              <w:autoSpaceDN w:val="0"/>
              <w:adjustRightInd w:val="0"/>
              <w:rPr>
                <w:rFonts w:cs="Times New Roman"/>
              </w:rPr>
            </w:pPr>
            <w:r w:rsidRPr="00EB6D22">
              <w:rPr>
                <w:rFonts w:cs="Times New Roman"/>
              </w:rPr>
              <w:t>przygotowanie do zaliczenia</w:t>
            </w:r>
          </w:p>
          <w:p w:rsidR="00192D91" w:rsidRPr="00EB6D22" w:rsidRDefault="00192D91" w:rsidP="00A81F1F">
            <w:pPr>
              <w:autoSpaceDE w:val="0"/>
              <w:autoSpaceDN w:val="0"/>
              <w:adjustRightInd w:val="0"/>
              <w:rPr>
                <w:rFonts w:cs="Times New Roman"/>
              </w:rPr>
            </w:pPr>
            <w:r w:rsidRPr="00EB6D22">
              <w:rPr>
                <w:rFonts w:cs="Times New Roman"/>
              </w:rPr>
              <w:t>praca w czytelni i bibliotece</w:t>
            </w: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883"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985F54" w:rsidP="00A81F1F">
            <w:pPr>
              <w:autoSpaceDE w:val="0"/>
              <w:autoSpaceDN w:val="0"/>
              <w:adjustRightInd w:val="0"/>
              <w:jc w:val="center"/>
              <w:rPr>
                <w:rFonts w:cs="Times New Roman"/>
              </w:rPr>
            </w:pPr>
            <w:r w:rsidRPr="00EB6D22">
              <w:rPr>
                <w:rFonts w:cs="Times New Roman"/>
              </w:rPr>
              <w:t>6</w:t>
            </w:r>
          </w:p>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985F54" w:rsidP="00A81F1F">
            <w:pPr>
              <w:autoSpaceDE w:val="0"/>
              <w:autoSpaceDN w:val="0"/>
              <w:adjustRightInd w:val="0"/>
              <w:jc w:val="center"/>
              <w:rPr>
                <w:rFonts w:cs="Times New Roman"/>
                <w:b/>
                <w:bCs/>
              </w:rPr>
            </w:pPr>
            <w:r w:rsidRPr="00EB6D22">
              <w:rPr>
                <w:rFonts w:cs="Times New Roman"/>
                <w:b/>
                <w:bCs/>
              </w:rPr>
              <w:t>10</w:t>
            </w:r>
          </w:p>
          <w:p w:rsidR="00192D91" w:rsidRPr="00EB6D22" w:rsidRDefault="00192D91" w:rsidP="00A81F1F">
            <w:pPr>
              <w:autoSpaceDE w:val="0"/>
              <w:autoSpaceDN w:val="0"/>
              <w:adjustRightInd w:val="0"/>
              <w:jc w:val="center"/>
              <w:rPr>
                <w:rFonts w:cs="Times New Roman"/>
              </w:rPr>
            </w:pPr>
            <w:r w:rsidRPr="00EB6D22">
              <w:rPr>
                <w:rFonts w:cs="Times New Roman"/>
              </w:rPr>
              <w:t>0,4</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985F54"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985F54" w:rsidP="00A81F1F">
            <w:pPr>
              <w:autoSpaceDE w:val="0"/>
              <w:autoSpaceDN w:val="0"/>
              <w:adjustRightInd w:val="0"/>
              <w:jc w:val="center"/>
              <w:rPr>
                <w:rFonts w:cs="Times New Roman"/>
                <w:b/>
                <w:bCs/>
              </w:rPr>
            </w:pPr>
            <w:r w:rsidRPr="00EB6D22">
              <w:rPr>
                <w:rFonts w:cs="Times New Roman"/>
                <w:b/>
                <w:bCs/>
              </w:rPr>
              <w:t>17</w:t>
            </w:r>
          </w:p>
          <w:p w:rsidR="00192D91" w:rsidRPr="00EB6D22" w:rsidRDefault="00985F54" w:rsidP="00A81F1F">
            <w:pPr>
              <w:autoSpaceDE w:val="0"/>
              <w:autoSpaceDN w:val="0"/>
              <w:adjustRightInd w:val="0"/>
              <w:jc w:val="center"/>
              <w:rPr>
                <w:rFonts w:cs="Times New Roman"/>
              </w:rPr>
            </w:pPr>
            <w:r w:rsidRPr="00EB6D22">
              <w:rPr>
                <w:rFonts w:cs="Times New Roman"/>
              </w:rPr>
              <w:t>0,7</w:t>
            </w:r>
          </w:p>
        </w:tc>
      </w:tr>
      <w:tr w:rsidR="00192D91" w:rsidRPr="00EB6D22" w:rsidTr="00430153">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sz w:val="20"/>
                <w:szCs w:val="20"/>
              </w:rPr>
              <w:t>-</w:t>
            </w:r>
          </w:p>
        </w:tc>
        <w:tc>
          <w:tcPr>
            <w:tcW w:w="883"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829"/>
        <w:gridCol w:w="6273"/>
      </w:tblGrid>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Basic evolutionary rules</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The origin of plants</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Land colonization</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The earliest land plants</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The earliest trees and forest</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Seed plants</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Flowering plants origin</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Cenozoic evolution and distribution flora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Mass extinctions</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Evolutionary theories</w:t>
            </w:r>
          </w:p>
        </w:tc>
      </w:tr>
      <w:tr w:rsidR="00192D91" w:rsidRPr="00EB6D22" w:rsidTr="0066565F">
        <w:trPr>
          <w:trHeight w:val="582"/>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t xml:space="preserve">Metody i techniki kształcenia: </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wzbogacony prezentacją multimedialną.</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 Zasady udziału w poszczególnych zajęciach, ze wskazaniem, czy obecność studenta na zajęciach jest obowiązkowa:</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left="34"/>
              <w:jc w:val="both"/>
              <w:rPr>
                <w:rFonts w:cs="Times New Roman"/>
              </w:rPr>
            </w:pPr>
            <w:r w:rsidRPr="00EB6D22">
              <w:rPr>
                <w:rFonts w:cs="Times New Roman"/>
              </w:rPr>
              <w:t>ocena końcowa 100% wynik kolokwium</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Ogólna wiedza z zakresu biologii.</w:t>
            </w:r>
          </w:p>
          <w:p w:rsidR="00192D91" w:rsidRPr="00EB6D22" w:rsidRDefault="00192D91" w:rsidP="00A81F1F">
            <w:pPr>
              <w:autoSpaceDE w:val="0"/>
              <w:autoSpaceDN w:val="0"/>
              <w:adjustRightInd w:val="0"/>
              <w:jc w:val="both"/>
              <w:rPr>
                <w:rFonts w:cs="Times New Roman"/>
              </w:rPr>
            </w:pPr>
            <w:r w:rsidRPr="00EB6D22">
              <w:rPr>
                <w:rFonts w:cs="Times New Roman"/>
              </w:rPr>
              <w:t>Botanika (sem I i II)</w:t>
            </w:r>
          </w:p>
        </w:tc>
      </w:tr>
      <w:tr w:rsidR="00192D91" w:rsidRPr="00125326"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tabs>
                <w:tab w:val="left" w:pos="720"/>
              </w:tabs>
              <w:suppressAutoHyphens w:val="0"/>
              <w:autoSpaceDE w:val="0"/>
              <w:autoSpaceDN w:val="0"/>
              <w:adjustRightInd w:val="0"/>
              <w:jc w:val="both"/>
              <w:rPr>
                <w:rFonts w:cs="Times New Roman"/>
              </w:rPr>
            </w:pPr>
            <w:r w:rsidRPr="00EB6D22">
              <w:rPr>
                <w:rFonts w:cs="Times New Roman"/>
                <w:lang w:val="en-US"/>
              </w:rPr>
              <w:t xml:space="preserve">Willis K.J. 2014. The evolution of plants. </w:t>
            </w:r>
            <w:r w:rsidRPr="00EB6D22">
              <w:rPr>
                <w:rFonts w:cs="Times New Roman"/>
              </w:rPr>
              <w:t xml:space="preserve">Oxford University Press. </w:t>
            </w:r>
          </w:p>
          <w:p w:rsidR="00192D91" w:rsidRPr="00EB6D22" w:rsidRDefault="00192D91" w:rsidP="00BF35E4">
            <w:pPr>
              <w:widowControl/>
              <w:numPr>
                <w:ilvl w:val="0"/>
                <w:numId w:val="26"/>
              </w:numPr>
              <w:tabs>
                <w:tab w:val="left" w:pos="720"/>
              </w:tabs>
              <w:suppressAutoHyphens w:val="0"/>
              <w:autoSpaceDE w:val="0"/>
              <w:autoSpaceDN w:val="0"/>
              <w:adjustRightInd w:val="0"/>
              <w:jc w:val="both"/>
              <w:rPr>
                <w:rFonts w:cs="Times New Roman"/>
              </w:rPr>
            </w:pPr>
            <w:r w:rsidRPr="00EB6D22">
              <w:rPr>
                <w:rFonts w:cs="Times New Roman"/>
                <w:lang w:val="en-US"/>
              </w:rPr>
              <w:t xml:space="preserve">Ingrouille M. 1992. Diversity and evolution of land plants. </w:t>
            </w:r>
            <w:r w:rsidRPr="00EB6D22">
              <w:rPr>
                <w:rFonts w:cs="Times New Roman"/>
              </w:rPr>
              <w:t>Chapman &amp;Hall.</w:t>
            </w:r>
          </w:p>
          <w:p w:rsidR="00192D91" w:rsidRPr="00EB6D22" w:rsidRDefault="00192D91" w:rsidP="00BF35E4">
            <w:pPr>
              <w:widowControl/>
              <w:numPr>
                <w:ilvl w:val="0"/>
                <w:numId w:val="26"/>
              </w:numPr>
              <w:tabs>
                <w:tab w:val="left" w:pos="720"/>
              </w:tabs>
              <w:suppressAutoHyphens w:val="0"/>
              <w:autoSpaceDE w:val="0"/>
              <w:autoSpaceDN w:val="0"/>
              <w:adjustRightInd w:val="0"/>
              <w:jc w:val="both"/>
              <w:rPr>
                <w:rFonts w:cs="Times New Roman"/>
                <w:lang w:val="en-US"/>
              </w:rPr>
            </w:pPr>
            <w:r w:rsidRPr="00EB6D22">
              <w:rPr>
                <w:rFonts w:cs="Times New Roman"/>
                <w:lang w:val="en-US"/>
              </w:rPr>
              <w:t xml:space="preserve">Crane P. 2013. Ginkgo. Yale University Press. </w:t>
            </w:r>
          </w:p>
        </w:tc>
      </w:tr>
    </w:tbl>
    <w:p w:rsidR="00192D91" w:rsidRPr="00EB6D22" w:rsidRDefault="00192D91" w:rsidP="00A81F1F">
      <w:pPr>
        <w:autoSpaceDE w:val="0"/>
        <w:autoSpaceDN w:val="0"/>
        <w:adjustRightInd w:val="0"/>
        <w:rPr>
          <w:rFonts w:cs="Times New Roman"/>
          <w:lang w:val="en-US"/>
        </w:rPr>
      </w:pPr>
    </w:p>
    <w:p w:rsidR="00192D91" w:rsidRPr="00EB6D22" w:rsidRDefault="00192D91" w:rsidP="00A81F1F">
      <w:pPr>
        <w:autoSpaceDE w:val="0"/>
        <w:autoSpaceDN w:val="0"/>
        <w:adjustRightInd w:val="0"/>
        <w:rPr>
          <w:rFonts w:cs="Times New Roman"/>
          <w:lang w:val="en-US"/>
        </w:rPr>
      </w:pPr>
    </w:p>
    <w:p w:rsidR="00192D91" w:rsidRPr="00EB6D22" w:rsidRDefault="00192D91" w:rsidP="00A81F1F">
      <w:pPr>
        <w:autoSpaceDE w:val="0"/>
        <w:autoSpaceDN w:val="0"/>
        <w:adjustRightInd w:val="0"/>
        <w:rPr>
          <w:rFonts w:cs="Times New Roman"/>
          <w:lang w:val="en-US"/>
        </w:rPr>
      </w:pPr>
    </w:p>
    <w:p w:rsidR="00192D91" w:rsidRPr="00EB6D22" w:rsidRDefault="00192D91" w:rsidP="00A81F1F">
      <w:pPr>
        <w:autoSpaceDE w:val="0"/>
        <w:autoSpaceDN w:val="0"/>
        <w:adjustRightInd w:val="0"/>
        <w:rPr>
          <w:rFonts w:cs="Times New Roman"/>
          <w:lang w:val="en-US"/>
        </w:rPr>
      </w:pPr>
    </w:p>
    <w:p w:rsidR="00192D91" w:rsidRPr="00EB6D22" w:rsidRDefault="00192D91" w:rsidP="00A81F1F">
      <w:pPr>
        <w:autoSpaceDE w:val="0"/>
        <w:autoSpaceDN w:val="0"/>
        <w:adjustRightInd w:val="0"/>
        <w:rPr>
          <w:rFonts w:cs="Times New Roman"/>
          <w:lang w:val="en-US"/>
        </w:rPr>
      </w:pPr>
    </w:p>
    <w:p w:rsidR="00192D91" w:rsidRPr="00EB6D22" w:rsidRDefault="00192D91" w:rsidP="00A81F1F">
      <w:pPr>
        <w:autoSpaceDE w:val="0"/>
        <w:autoSpaceDN w:val="0"/>
        <w:adjustRightInd w:val="0"/>
        <w:rPr>
          <w:rFonts w:cs="Times New Roman"/>
          <w:lang w:val="en-US"/>
        </w:rPr>
      </w:pPr>
    </w:p>
    <w:p w:rsidR="00192D91" w:rsidRPr="00EB6D22" w:rsidRDefault="00192D91" w:rsidP="00A81F1F">
      <w:pPr>
        <w:autoSpaceDE w:val="0"/>
        <w:autoSpaceDN w:val="0"/>
        <w:adjustRightInd w:val="0"/>
        <w:rPr>
          <w:rFonts w:cs="Times New Roman"/>
          <w:lang w:val="en-US"/>
        </w:rPr>
      </w:pPr>
    </w:p>
    <w:p w:rsidR="00192D91" w:rsidRPr="00EB6D22" w:rsidRDefault="00192D91" w:rsidP="006B3FD2">
      <w:pPr>
        <w:pageBreakBefore/>
        <w:autoSpaceDE w:val="0"/>
        <w:autoSpaceDN w:val="0"/>
        <w:adjustRightInd w:val="0"/>
        <w:rPr>
          <w:rFonts w:cs="Times New Roman"/>
          <w:lang w:val="en-US"/>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31" name="Obraz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6B3FD2" w:rsidRDefault="00192D91" w:rsidP="006B3FD2">
      <w:pPr>
        <w:pStyle w:val="Nagwek2"/>
        <w:rPr>
          <w:rFonts w:cs="Times New Roman"/>
          <w:bCs w:val="0"/>
          <w:color w:val="auto"/>
          <w:szCs w:val="26"/>
        </w:rPr>
      </w:pPr>
      <w:bookmarkStart w:id="53" w:name="_Toc76978990"/>
      <w:r w:rsidRPr="006B3FD2">
        <w:rPr>
          <w:rFonts w:cs="Times New Roman"/>
          <w:bCs w:val="0"/>
          <w:color w:val="auto"/>
          <w:szCs w:val="26"/>
        </w:rPr>
        <w:t>C28. Komputerowe wspomaganie systemów zarządzania jakością</w:t>
      </w:r>
      <w:bookmarkEnd w:id="53"/>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349"/>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349"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Komputerowe wspomaganie systemów zarządzania jakością PIBŻ C28</w:t>
            </w:r>
          </w:p>
        </w:tc>
      </w:tr>
      <w:tr w:rsidR="00192D91" w:rsidRPr="00125326"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lang w:val="en-US"/>
              </w:rPr>
            </w:pPr>
            <w:r w:rsidRPr="00EB6D22">
              <w:rPr>
                <w:rFonts w:cs="Times New Roman"/>
                <w:lang w:val="en-US"/>
              </w:rPr>
              <w:t>Computer-aided quality management systems</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2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6</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34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inż. Damian Dubis</w:t>
            </w:r>
          </w:p>
          <w:p w:rsidR="00192D91" w:rsidRPr="00EB6D22" w:rsidRDefault="00192D91" w:rsidP="00A81F1F">
            <w:pPr>
              <w:autoSpaceDE w:val="0"/>
              <w:autoSpaceDN w:val="0"/>
              <w:adjustRightInd w:val="0"/>
              <w:rPr>
                <w:rFonts w:cs="Times New Roman"/>
              </w:rPr>
            </w:pP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248" w:type="dxa"/>
        <w:tblInd w:w="216" w:type="dxa"/>
        <w:tblLayout w:type="fixed"/>
        <w:tblLook w:val="0000"/>
      </w:tblPr>
      <w:tblGrid>
        <w:gridCol w:w="1276"/>
        <w:gridCol w:w="1701"/>
        <w:gridCol w:w="2268"/>
        <w:gridCol w:w="1134"/>
        <w:gridCol w:w="884"/>
        <w:gridCol w:w="1276"/>
        <w:gridCol w:w="709"/>
      </w:tblGrid>
      <w:tr w:rsidR="00192D91" w:rsidRPr="00EB6D22" w:rsidTr="00430153">
        <w:trPr>
          <w:trHeight w:val="1"/>
        </w:trPr>
        <w:tc>
          <w:tcPr>
            <w:tcW w:w="9248" w:type="dxa"/>
            <w:gridSpan w:val="7"/>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430153">
        <w:trPr>
          <w:trHeight w:val="1"/>
        </w:trPr>
        <w:tc>
          <w:tcPr>
            <w:tcW w:w="9248" w:type="dxa"/>
            <w:gridSpan w:val="7"/>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Nabycie wiedzy i umiejętności dotyczących systemów komputerowych wspomagających zarządzanie jakością, środowiskiem i bezpieczeństwem w organizacji dostępnych na rynku.</w:t>
            </w:r>
            <w:r w:rsidRPr="00EB6D22">
              <w:rPr>
                <w:rFonts w:cs="Times New Roman"/>
                <w:b/>
                <w:bCs/>
              </w:rPr>
              <w:t xml:space="preserve"> </w:t>
            </w:r>
            <w:r w:rsidRPr="00EB6D22">
              <w:rPr>
                <w:rFonts w:cs="Times New Roman"/>
              </w:rPr>
              <w:t xml:space="preserve"> </w:t>
            </w:r>
          </w:p>
        </w:tc>
      </w:tr>
      <w:tr w:rsidR="00192D91" w:rsidRPr="00EB6D22" w:rsidTr="00430153">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1" w:type="dxa"/>
            <w:gridSpan w:val="5"/>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s. stacjonarne –ćw. projektowe 20 h  </w:t>
            </w:r>
          </w:p>
          <w:p w:rsidR="00192D91" w:rsidRPr="00EB6D22" w:rsidRDefault="00192D91" w:rsidP="00A81F1F">
            <w:pPr>
              <w:autoSpaceDE w:val="0"/>
              <w:autoSpaceDN w:val="0"/>
              <w:adjustRightInd w:val="0"/>
              <w:rPr>
                <w:rFonts w:cs="Times New Roman"/>
              </w:rPr>
            </w:pPr>
            <w:r w:rsidRPr="00EB6D22">
              <w:rPr>
                <w:rFonts w:cs="Times New Roman"/>
              </w:rPr>
              <w:t xml:space="preserve">s. niestacjonarne –ćw. projektowe 10 h  </w:t>
            </w:r>
          </w:p>
        </w:tc>
      </w:tr>
      <w:tr w:rsidR="00192D91" w:rsidRPr="00EB6D22" w:rsidTr="00430153">
        <w:trPr>
          <w:trHeight w:val="1"/>
        </w:trPr>
        <w:tc>
          <w:tcPr>
            <w:tcW w:w="9248" w:type="dxa"/>
            <w:gridSpan w:val="7"/>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430153">
        <w:trPr>
          <w:trHeight w:val="285"/>
        </w:trPr>
        <w:tc>
          <w:tcPr>
            <w:tcW w:w="127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88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985"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430153">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rPr>
              <w:t>C28</w:t>
            </w:r>
            <w:r w:rsidR="00192D91" w:rsidRPr="00EB6D22">
              <w:rPr>
                <w:rFonts w:cs="Times New Roman"/>
              </w:rPr>
              <w:t>_W01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i rozumie techniki komputerowe w zintegrowanych systemach zarządzania jakością, bezpieczeństwem i środowiskiem</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K_W01</w:t>
            </w:r>
          </w:p>
          <w:p w:rsidR="00192D91" w:rsidRPr="00EB6D22" w:rsidRDefault="00192D91" w:rsidP="00A81F1F">
            <w:pPr>
              <w:autoSpaceDE w:val="0"/>
              <w:autoSpaceDN w:val="0"/>
              <w:adjustRightInd w:val="0"/>
              <w:jc w:val="center"/>
              <w:rPr>
                <w:rFonts w:cs="Times New Roman"/>
              </w:rPr>
            </w:pPr>
            <w:r w:rsidRPr="00EB6D22">
              <w:rPr>
                <w:rFonts w:cs="Times New Roman"/>
              </w:rPr>
              <w:t>K_W02</w:t>
            </w:r>
          </w:p>
          <w:p w:rsidR="00192D91" w:rsidRPr="00EB6D22" w:rsidRDefault="00192D91" w:rsidP="00A81F1F">
            <w:pPr>
              <w:autoSpaceDE w:val="0"/>
              <w:autoSpaceDN w:val="0"/>
              <w:adjustRightInd w:val="0"/>
              <w:jc w:val="center"/>
              <w:rPr>
                <w:rFonts w:cs="Times New Roman"/>
              </w:rPr>
            </w:pPr>
            <w:r w:rsidRPr="00EB6D22">
              <w:rPr>
                <w:rFonts w:cs="Times New Roman"/>
              </w:rPr>
              <w:t>K_W05</w:t>
            </w:r>
          </w:p>
          <w:p w:rsidR="007D3AA9" w:rsidRPr="00EB6D22" w:rsidRDefault="007D3AA9"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tc>
        <w:tc>
          <w:tcPr>
            <w:tcW w:w="88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985"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Kolokwium pisemnie</w:t>
            </w:r>
          </w:p>
        </w:tc>
      </w:tr>
      <w:tr w:rsidR="00192D91" w:rsidRPr="00EB6D22" w:rsidTr="00430153">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rPr>
              <w:t>C28</w:t>
            </w:r>
            <w:r w:rsidR="00192D91" w:rsidRPr="00EB6D22">
              <w:rPr>
                <w:rFonts w:cs="Times New Roman"/>
              </w:rPr>
              <w:t>_W02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systemy informatyczne wspomagające zarządzanie jakością. Korzyści z wdrożenia systemów. Problemy występujące przy wdrażaniu systemów</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88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985"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430153">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rPr>
              <w:lastRenderedPageBreak/>
              <w:t>C28</w:t>
            </w:r>
            <w:r w:rsidR="00192D91" w:rsidRPr="00EB6D22">
              <w:rPr>
                <w:rFonts w:cs="Times New Roman"/>
              </w:rPr>
              <w:t>_W03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i rozumie  temat bezpieczeństwa danych w komputerowych systemach zarządzania jakością</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88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985"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430153">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rPr>
              <w:t>C28</w:t>
            </w:r>
            <w:r w:rsidR="00192D91" w:rsidRPr="00EB6D22">
              <w:rPr>
                <w:rFonts w:cs="Times New Roman"/>
              </w:rPr>
              <w:t>_U01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Potrafi posługiwać się wybranym systemem informatycznym wspomagającym zarządzanie jakością w przedsiębiorstwie</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7D3AA9" w:rsidRPr="00EB6D22" w:rsidRDefault="007D3AA9" w:rsidP="007D3AA9">
            <w:pPr>
              <w:autoSpaceDE w:val="0"/>
              <w:autoSpaceDN w:val="0"/>
              <w:adjustRightInd w:val="0"/>
              <w:jc w:val="both"/>
              <w:rPr>
                <w:rFonts w:cs="Times New Roman"/>
              </w:rPr>
            </w:pPr>
            <w:r w:rsidRPr="00EB6D22">
              <w:rPr>
                <w:rFonts w:cs="Times New Roman"/>
              </w:rPr>
              <w:t>K_U02</w:t>
            </w:r>
          </w:p>
          <w:p w:rsidR="00192D91" w:rsidRPr="00EB6D22" w:rsidRDefault="00192D91" w:rsidP="00A81F1F">
            <w:pPr>
              <w:autoSpaceDE w:val="0"/>
              <w:autoSpaceDN w:val="0"/>
              <w:adjustRightInd w:val="0"/>
              <w:jc w:val="center"/>
              <w:rPr>
                <w:rFonts w:cs="Times New Roman"/>
              </w:rPr>
            </w:pPr>
            <w:r w:rsidRPr="00EB6D22">
              <w:rPr>
                <w:rFonts w:cs="Times New Roman"/>
              </w:rPr>
              <w:t>K_U03</w:t>
            </w:r>
          </w:p>
          <w:p w:rsidR="00192D91" w:rsidRPr="00EB6D22" w:rsidRDefault="00192D91" w:rsidP="00A81F1F">
            <w:pPr>
              <w:autoSpaceDE w:val="0"/>
              <w:autoSpaceDN w:val="0"/>
              <w:adjustRightInd w:val="0"/>
              <w:jc w:val="center"/>
              <w:rPr>
                <w:rFonts w:cs="Times New Roman"/>
              </w:rPr>
            </w:pPr>
            <w:r w:rsidRPr="00EB6D22">
              <w:rPr>
                <w:rFonts w:cs="Times New Roman"/>
              </w:rPr>
              <w:t>K_</w:t>
            </w:r>
            <w:r w:rsidR="007D3AA9" w:rsidRPr="00EB6D22">
              <w:rPr>
                <w:rFonts w:cs="Times New Roman"/>
              </w:rPr>
              <w:t>U20</w:t>
            </w:r>
          </w:p>
        </w:tc>
        <w:tc>
          <w:tcPr>
            <w:tcW w:w="88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985"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Sprawdzenie  umiejętności wykonywania czynności w laboratoriach komputerowych</w:t>
            </w:r>
          </w:p>
        </w:tc>
      </w:tr>
      <w:tr w:rsidR="00192D91" w:rsidRPr="00EB6D22" w:rsidTr="00430153">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rPr>
              <w:t>C28</w:t>
            </w:r>
            <w:r w:rsidR="00192D91" w:rsidRPr="00EB6D22">
              <w:rPr>
                <w:rFonts w:cs="Times New Roman"/>
              </w:rPr>
              <w:t>_U02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Potrafi wybrać system informatycznym wspomagającym zarządzanie jakością dla określonego przedsiębiorstwa </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88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985"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430153">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rPr>
              <w:t>C28</w:t>
            </w:r>
            <w:r w:rsidR="00192D91" w:rsidRPr="00EB6D22">
              <w:rPr>
                <w:rFonts w:cs="Times New Roman"/>
              </w:rPr>
              <w:t>_U03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Posiada umiejętność tworzenia, obsługi i korzystania z baz danych</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88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985"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430153">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rPr>
              <w:t>C28</w:t>
            </w:r>
            <w:r w:rsidR="00192D91" w:rsidRPr="00EB6D22">
              <w:rPr>
                <w:rFonts w:cs="Times New Roman"/>
              </w:rPr>
              <w:t>_K01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Prawidłowo identyfikuje i rozstrzyga dylematy związane z wykonywaniem zawodu</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K_K03</w:t>
            </w:r>
          </w:p>
        </w:tc>
        <w:tc>
          <w:tcPr>
            <w:tcW w:w="88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985"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Obserwacja</w:t>
            </w:r>
          </w:p>
        </w:tc>
      </w:tr>
      <w:tr w:rsidR="00192D91" w:rsidRPr="00EB6D22" w:rsidTr="00430153">
        <w:trPr>
          <w:trHeight w:val="1"/>
        </w:trPr>
        <w:tc>
          <w:tcPr>
            <w:tcW w:w="9248" w:type="dxa"/>
            <w:gridSpan w:val="7"/>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430153">
        <w:trPr>
          <w:cantSplit/>
          <w:trHeight w:val="1630"/>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286"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c>
          <w:tcPr>
            <w:tcW w:w="1276"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430153">
            <w:pPr>
              <w:autoSpaceDE w:val="0"/>
              <w:autoSpaceDN w:val="0"/>
              <w:adjustRightInd w:val="0"/>
              <w:ind w:left="113" w:right="113"/>
              <w:jc w:val="center"/>
              <w:rPr>
                <w:rFonts w:cs="Times New Roman"/>
              </w:rPr>
            </w:pPr>
            <w:r w:rsidRPr="00EB6D22">
              <w:rPr>
                <w:rFonts w:cs="Times New Roman"/>
                <w:sz w:val="20"/>
                <w:szCs w:val="20"/>
              </w:rPr>
              <w:t>Stacjonarne</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430153">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430153">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286"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1276"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20</w:t>
            </w:r>
          </w:p>
          <w:p w:rsidR="003A1637" w:rsidRPr="00EB6D22" w:rsidRDefault="003A1637" w:rsidP="00A81F1F">
            <w:pPr>
              <w:autoSpaceDE w:val="0"/>
              <w:autoSpaceDN w:val="0"/>
              <w:adjustRightInd w:val="0"/>
              <w:jc w:val="center"/>
              <w:rPr>
                <w:rFonts w:cs="Times New Roman"/>
                <w:b/>
                <w:bCs/>
              </w:rPr>
            </w:pPr>
          </w:p>
          <w:p w:rsidR="00192D91" w:rsidRPr="00EB6D22" w:rsidRDefault="003A1637" w:rsidP="00A81F1F">
            <w:pPr>
              <w:autoSpaceDE w:val="0"/>
              <w:autoSpaceDN w:val="0"/>
              <w:adjustRightInd w:val="0"/>
              <w:jc w:val="center"/>
              <w:rPr>
                <w:rFonts w:cs="Times New Roman"/>
                <w:b/>
                <w:bCs/>
              </w:rPr>
            </w:pPr>
            <w:r w:rsidRPr="00EB6D22">
              <w:rPr>
                <w:rFonts w:cs="Times New Roman"/>
                <w:b/>
                <w:bCs/>
              </w:rPr>
              <w:t>20</w:t>
            </w:r>
          </w:p>
          <w:p w:rsidR="00192D91" w:rsidRPr="00EB6D22" w:rsidRDefault="003A1637" w:rsidP="00A81F1F">
            <w:pPr>
              <w:autoSpaceDE w:val="0"/>
              <w:autoSpaceDN w:val="0"/>
              <w:adjustRightInd w:val="0"/>
              <w:jc w:val="center"/>
              <w:rPr>
                <w:rFonts w:cs="Times New Roman"/>
              </w:rPr>
            </w:pPr>
            <w:r w:rsidRPr="00EB6D22">
              <w:rPr>
                <w:rFonts w:cs="Times New Roman"/>
              </w:rPr>
              <w:t>0,8</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3A1637" w:rsidRPr="00EB6D22" w:rsidRDefault="003A1637" w:rsidP="00A81F1F">
            <w:pPr>
              <w:autoSpaceDE w:val="0"/>
              <w:autoSpaceDN w:val="0"/>
              <w:adjustRightInd w:val="0"/>
              <w:jc w:val="center"/>
              <w:rPr>
                <w:rFonts w:cs="Times New Roman"/>
                <w:b/>
                <w:bCs/>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1</w:t>
            </w:r>
            <w:r w:rsidR="003A1637" w:rsidRPr="00EB6D22">
              <w:rPr>
                <w:rFonts w:cs="Times New Roman"/>
                <w:b/>
                <w:bCs/>
              </w:rPr>
              <w:t>0</w:t>
            </w:r>
          </w:p>
          <w:p w:rsidR="00192D91" w:rsidRPr="00EB6D22" w:rsidRDefault="003A1637" w:rsidP="00A81F1F">
            <w:pPr>
              <w:autoSpaceDE w:val="0"/>
              <w:autoSpaceDN w:val="0"/>
              <w:adjustRightInd w:val="0"/>
              <w:jc w:val="center"/>
              <w:rPr>
                <w:rFonts w:cs="Times New Roman"/>
              </w:rPr>
            </w:pPr>
            <w:r w:rsidRPr="00EB6D22">
              <w:rPr>
                <w:rFonts w:cs="Times New Roman"/>
              </w:rPr>
              <w:t>0,4</w:t>
            </w:r>
          </w:p>
        </w:tc>
      </w:tr>
      <w:tr w:rsidR="00192D91" w:rsidRPr="00EB6D22" w:rsidTr="00430153">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286"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projektów</w:t>
            </w:r>
          </w:p>
          <w:p w:rsidR="00192D91" w:rsidRPr="00EB6D22" w:rsidRDefault="00192D91" w:rsidP="00A81F1F">
            <w:pPr>
              <w:autoSpaceDE w:val="0"/>
              <w:autoSpaceDN w:val="0"/>
              <w:adjustRightInd w:val="0"/>
              <w:rPr>
                <w:rFonts w:cs="Times New Roman"/>
              </w:rPr>
            </w:pPr>
            <w:r w:rsidRPr="00EB6D22">
              <w:rPr>
                <w:rFonts w:cs="Times New Roman"/>
              </w:rPr>
              <w:t>Praca w sieci i bibliotece</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1276"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3A1637" w:rsidP="00A81F1F">
            <w:pPr>
              <w:autoSpaceDE w:val="0"/>
              <w:autoSpaceDN w:val="0"/>
              <w:adjustRightInd w:val="0"/>
              <w:jc w:val="center"/>
              <w:rPr>
                <w:rFonts w:cs="Times New Roman"/>
              </w:rPr>
            </w:pPr>
            <w:r w:rsidRPr="00EB6D22">
              <w:rPr>
                <w:rFonts w:cs="Times New Roman"/>
              </w:rPr>
              <w:t>15</w:t>
            </w:r>
          </w:p>
          <w:p w:rsidR="003A1637" w:rsidRPr="00EB6D22" w:rsidRDefault="003A1637" w:rsidP="00A81F1F">
            <w:pPr>
              <w:autoSpaceDE w:val="0"/>
              <w:autoSpaceDN w:val="0"/>
              <w:adjustRightInd w:val="0"/>
              <w:jc w:val="center"/>
              <w:rPr>
                <w:rFonts w:cs="Times New Roman"/>
                <w:b/>
                <w:bCs/>
              </w:rPr>
            </w:pPr>
          </w:p>
          <w:p w:rsidR="00192D91" w:rsidRPr="00EB6D22" w:rsidRDefault="003A1637" w:rsidP="00A81F1F">
            <w:pPr>
              <w:autoSpaceDE w:val="0"/>
              <w:autoSpaceDN w:val="0"/>
              <w:adjustRightInd w:val="0"/>
              <w:jc w:val="center"/>
              <w:rPr>
                <w:rFonts w:cs="Times New Roman"/>
                <w:b/>
                <w:bCs/>
              </w:rPr>
            </w:pPr>
            <w:r w:rsidRPr="00EB6D22">
              <w:rPr>
                <w:rFonts w:cs="Times New Roman"/>
                <w:b/>
                <w:bCs/>
              </w:rPr>
              <w:t>30</w:t>
            </w:r>
          </w:p>
          <w:p w:rsidR="00192D91" w:rsidRPr="00EB6D22" w:rsidRDefault="003A1637" w:rsidP="00A81F1F">
            <w:pPr>
              <w:autoSpaceDE w:val="0"/>
              <w:autoSpaceDN w:val="0"/>
              <w:adjustRightInd w:val="0"/>
              <w:jc w:val="center"/>
              <w:rPr>
                <w:rFonts w:cs="Times New Roman"/>
              </w:rPr>
            </w:pPr>
            <w:r w:rsidRPr="00EB6D22">
              <w:rPr>
                <w:rFonts w:cs="Times New Roman"/>
              </w:rPr>
              <w:t>1,2</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3A1637" w:rsidP="00A81F1F">
            <w:pPr>
              <w:autoSpaceDE w:val="0"/>
              <w:autoSpaceDN w:val="0"/>
              <w:adjustRightInd w:val="0"/>
              <w:jc w:val="center"/>
              <w:rPr>
                <w:rFonts w:cs="Times New Roman"/>
              </w:rPr>
            </w:pPr>
            <w:r w:rsidRPr="00EB6D22">
              <w:rPr>
                <w:rFonts w:cs="Times New Roman"/>
              </w:rPr>
              <w:t>20</w:t>
            </w:r>
          </w:p>
          <w:p w:rsidR="003A1637" w:rsidRPr="00EB6D22" w:rsidRDefault="003A1637" w:rsidP="00A81F1F">
            <w:pPr>
              <w:autoSpaceDE w:val="0"/>
              <w:autoSpaceDN w:val="0"/>
              <w:adjustRightInd w:val="0"/>
              <w:jc w:val="center"/>
              <w:rPr>
                <w:rFonts w:cs="Times New Roman"/>
                <w:b/>
                <w:bCs/>
              </w:rPr>
            </w:pPr>
          </w:p>
          <w:p w:rsidR="00192D91" w:rsidRPr="00EB6D22" w:rsidRDefault="003A1637" w:rsidP="00A81F1F">
            <w:pPr>
              <w:autoSpaceDE w:val="0"/>
              <w:autoSpaceDN w:val="0"/>
              <w:adjustRightInd w:val="0"/>
              <w:jc w:val="center"/>
              <w:rPr>
                <w:rFonts w:cs="Times New Roman"/>
                <w:b/>
                <w:bCs/>
              </w:rPr>
            </w:pPr>
            <w:r w:rsidRPr="00EB6D22">
              <w:rPr>
                <w:rFonts w:cs="Times New Roman"/>
                <w:b/>
                <w:bCs/>
              </w:rPr>
              <w:t>40</w:t>
            </w:r>
          </w:p>
          <w:p w:rsidR="00192D91" w:rsidRPr="00EB6D22" w:rsidRDefault="003A1637" w:rsidP="00A81F1F">
            <w:pPr>
              <w:autoSpaceDE w:val="0"/>
              <w:autoSpaceDN w:val="0"/>
              <w:adjustRightInd w:val="0"/>
              <w:jc w:val="center"/>
              <w:rPr>
                <w:rFonts w:cs="Times New Roman"/>
              </w:rPr>
            </w:pPr>
            <w:r w:rsidRPr="00EB6D22">
              <w:rPr>
                <w:rFonts w:cs="Times New Roman"/>
              </w:rPr>
              <w:t>1,6</w:t>
            </w:r>
          </w:p>
        </w:tc>
      </w:tr>
      <w:tr w:rsidR="00192D91" w:rsidRPr="00EB6D22" w:rsidTr="00430153">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286"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r w:rsidRPr="00EB6D22">
              <w:rPr>
                <w:rFonts w:cs="Times New Roman"/>
              </w:rPr>
              <w:t>Przygotowanie projektów</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1276"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3A1637" w:rsidP="00A81F1F">
            <w:pPr>
              <w:autoSpaceDE w:val="0"/>
              <w:autoSpaceDN w:val="0"/>
              <w:adjustRightInd w:val="0"/>
              <w:jc w:val="center"/>
              <w:rPr>
                <w:rFonts w:cs="Times New Roman"/>
                <w:b/>
                <w:bCs/>
              </w:rPr>
            </w:pPr>
            <w:r w:rsidRPr="00EB6D22">
              <w:rPr>
                <w:rFonts w:cs="Times New Roman"/>
                <w:b/>
                <w:bCs/>
              </w:rPr>
              <w:t>35</w:t>
            </w:r>
          </w:p>
          <w:p w:rsidR="00192D91" w:rsidRPr="00EB6D22" w:rsidRDefault="003A1637" w:rsidP="00A81F1F">
            <w:pPr>
              <w:autoSpaceDE w:val="0"/>
              <w:autoSpaceDN w:val="0"/>
              <w:adjustRightInd w:val="0"/>
              <w:jc w:val="center"/>
              <w:rPr>
                <w:rFonts w:cs="Times New Roman"/>
              </w:rPr>
            </w:pPr>
            <w:r w:rsidRPr="00EB6D22">
              <w:rPr>
                <w:rFonts w:cs="Times New Roman"/>
              </w:rPr>
              <w:t>1,4</w:t>
            </w:r>
          </w:p>
          <w:p w:rsidR="00192D91" w:rsidRPr="00EB6D22" w:rsidRDefault="00192D91" w:rsidP="00A81F1F">
            <w:pPr>
              <w:autoSpaceDE w:val="0"/>
              <w:autoSpaceDN w:val="0"/>
              <w:adjustRightInd w:val="0"/>
              <w:jc w:val="center"/>
              <w:rPr>
                <w:rFonts w:cs="Times New Roman"/>
              </w:rPr>
            </w:pP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30</w:t>
            </w:r>
          </w:p>
          <w:p w:rsidR="00192D91" w:rsidRPr="00EB6D22" w:rsidRDefault="00192D91" w:rsidP="00A81F1F">
            <w:pPr>
              <w:autoSpaceDE w:val="0"/>
              <w:autoSpaceDN w:val="0"/>
              <w:adjustRightInd w:val="0"/>
              <w:jc w:val="center"/>
              <w:rPr>
                <w:rFonts w:cs="Times New Roman"/>
              </w:rPr>
            </w:pPr>
            <w:r w:rsidRPr="00EB6D22">
              <w:rPr>
                <w:rFonts w:cs="Times New Roman"/>
              </w:rPr>
              <w:t>1,2</w:t>
            </w:r>
          </w:p>
          <w:p w:rsidR="00192D91" w:rsidRPr="00EB6D22" w:rsidRDefault="00192D91" w:rsidP="00A81F1F">
            <w:pPr>
              <w:autoSpaceDE w:val="0"/>
              <w:autoSpaceDN w:val="0"/>
              <w:adjustRightInd w:val="0"/>
              <w:jc w:val="center"/>
              <w:rPr>
                <w:rFonts w:cs="Times New Roman"/>
              </w:rPr>
            </w:pP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909"/>
        <w:gridCol w:w="6153"/>
      </w:tblGrid>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sz w:val="20"/>
                <w:szCs w:val="20"/>
              </w:rPr>
            </w:pPr>
            <w:r w:rsidRPr="00EB6D22">
              <w:rPr>
                <w:rFonts w:cs="Times New Roman"/>
                <w:b/>
                <w:bCs/>
                <w:sz w:val="20"/>
                <w:szCs w:val="20"/>
              </w:rPr>
              <w:t>Ćwiczenia projektowe</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Gromadzenia danych i ich przetwarzania w systemach zarządzania jakością</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Praktyczne wykorzystanie systemu komputerowego wspomagającego zarządzanie jakością (praca z wykorzystaniem różnych programów komputerowych w tym aplikacji opartych o przeglądarki www)</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lastRenderedPageBreak/>
              <w:t>Tworzenie prostego informatycznego modelu systemu zarządzania jakością</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Rynek oprogramowania w zakresie zarządzania jakością.</w:t>
            </w:r>
          </w:p>
        </w:tc>
      </w:tr>
      <w:tr w:rsidR="00192D91" w:rsidRPr="00EB6D22" w:rsidTr="0066565F">
        <w:trPr>
          <w:trHeight w:val="263"/>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right="510"/>
              <w:jc w:val="both"/>
              <w:rPr>
                <w:rFonts w:cs="Times New Roman"/>
                <w:sz w:val="20"/>
                <w:szCs w:val="20"/>
              </w:rPr>
            </w:pPr>
            <w:r w:rsidRPr="00EB6D22">
              <w:rPr>
                <w:rFonts w:cs="Times New Roman"/>
                <w:sz w:val="20"/>
                <w:szCs w:val="20"/>
              </w:rPr>
              <w:t>wykład multimedialny</w:t>
            </w:r>
          </w:p>
          <w:p w:rsidR="00192D91" w:rsidRPr="00EB6D22" w:rsidRDefault="00192D91" w:rsidP="00A81F1F">
            <w:pPr>
              <w:autoSpaceDE w:val="0"/>
              <w:autoSpaceDN w:val="0"/>
              <w:adjustRightInd w:val="0"/>
              <w:jc w:val="both"/>
              <w:rPr>
                <w:rFonts w:cs="Times New Roman"/>
              </w:rPr>
            </w:pPr>
            <w:r w:rsidRPr="00EB6D22">
              <w:rPr>
                <w:rFonts w:cs="Times New Roman"/>
                <w:sz w:val="20"/>
                <w:szCs w:val="20"/>
              </w:rPr>
              <w:t>ćwiczenia projektowe</w:t>
            </w: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right="939"/>
              <w:jc w:val="both"/>
              <w:rPr>
                <w:rFonts w:cs="Times New Roman"/>
              </w:rPr>
            </w:pPr>
            <w:r w:rsidRPr="00EB6D22">
              <w:rPr>
                <w:rFonts w:cs="Times New Roman"/>
              </w:rPr>
              <w:t>100% zaliczenie ćwiczeń,</w:t>
            </w: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Technologie informacyjne, </w:t>
            </w:r>
          </w:p>
          <w:p w:rsidR="00192D91" w:rsidRPr="00EB6D22" w:rsidRDefault="00192D91" w:rsidP="00A81F1F">
            <w:pPr>
              <w:autoSpaceDE w:val="0"/>
              <w:autoSpaceDN w:val="0"/>
              <w:adjustRightInd w:val="0"/>
              <w:jc w:val="both"/>
              <w:rPr>
                <w:rFonts w:cs="Times New Roman"/>
              </w:rPr>
            </w:pPr>
            <w:r w:rsidRPr="00EB6D22">
              <w:rPr>
                <w:rFonts w:cs="Times New Roman"/>
              </w:rPr>
              <w:t>Systemy zarządzania jakością i bezpieczeństwem żywności;</w:t>
            </w: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rPr>
                <w:rFonts w:cs="Times New Roman"/>
                <w:sz w:val="20"/>
                <w:szCs w:val="20"/>
              </w:rPr>
            </w:pPr>
            <w:r w:rsidRPr="00EB6D22">
              <w:rPr>
                <w:rFonts w:cs="Times New Roman"/>
                <w:sz w:val="20"/>
                <w:szCs w:val="20"/>
              </w:rPr>
              <w:t>Obrycka A. red.. Komputerowe wspomaganie zarządzania przedsiębiorstwem: nowe metody i systemy. Wyd. PWE Warszawa, 2007.</w:t>
            </w:r>
          </w:p>
          <w:p w:rsidR="00192D91" w:rsidRPr="00EB6D22" w:rsidRDefault="00192D91" w:rsidP="00BF35E4">
            <w:pPr>
              <w:widowControl/>
              <w:numPr>
                <w:ilvl w:val="0"/>
                <w:numId w:val="26"/>
              </w:numPr>
              <w:suppressAutoHyphens w:val="0"/>
              <w:autoSpaceDE w:val="0"/>
              <w:autoSpaceDN w:val="0"/>
              <w:adjustRightInd w:val="0"/>
              <w:rPr>
                <w:rFonts w:cs="Times New Roman"/>
                <w:sz w:val="20"/>
                <w:szCs w:val="20"/>
              </w:rPr>
            </w:pPr>
            <w:r w:rsidRPr="00EB6D22">
              <w:rPr>
                <w:rFonts w:cs="Times New Roman"/>
                <w:sz w:val="20"/>
                <w:szCs w:val="20"/>
              </w:rPr>
              <w:t>Liderman K. Analiza ryzyka i ochrona informacji w systemach komputerowych. Wyd. PWN Warszawa, 2008.</w:t>
            </w:r>
          </w:p>
          <w:p w:rsidR="00192D91" w:rsidRPr="00EB6D22" w:rsidRDefault="00192D91" w:rsidP="00BF35E4">
            <w:pPr>
              <w:widowControl/>
              <w:numPr>
                <w:ilvl w:val="0"/>
                <w:numId w:val="26"/>
              </w:numPr>
              <w:suppressAutoHyphens w:val="0"/>
              <w:autoSpaceDE w:val="0"/>
              <w:autoSpaceDN w:val="0"/>
              <w:adjustRightInd w:val="0"/>
              <w:rPr>
                <w:rFonts w:cs="Times New Roman"/>
                <w:sz w:val="20"/>
                <w:szCs w:val="20"/>
              </w:rPr>
            </w:pPr>
            <w:r w:rsidRPr="00EB6D22">
              <w:rPr>
                <w:rFonts w:cs="Times New Roman"/>
                <w:sz w:val="20"/>
                <w:szCs w:val="20"/>
              </w:rPr>
              <w:t>Szewczyk A. Dylematy cywilizacji informatycznej. Wyd. PWE Warszawa, 2004.</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sz w:val="20"/>
                <w:szCs w:val="20"/>
              </w:rPr>
              <w:t>Lisiecka K. Kreowanie jakości: uwarunkowania, strategie, techniki, Wyd. Akademii Ekonomicznej im. K. Adamieckiego Katowice, 2002</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6B3FD2">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32" name="Obraz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6B3FD2" w:rsidRDefault="00192D91" w:rsidP="006B3FD2">
      <w:pPr>
        <w:pStyle w:val="Nagwek2"/>
        <w:rPr>
          <w:rFonts w:cs="Times New Roman"/>
          <w:bCs w:val="0"/>
          <w:color w:val="auto"/>
          <w:szCs w:val="26"/>
        </w:rPr>
      </w:pPr>
      <w:bookmarkStart w:id="54" w:name="_Toc76978991"/>
      <w:r w:rsidRPr="006B3FD2">
        <w:rPr>
          <w:rFonts w:cs="Times New Roman"/>
          <w:bCs w:val="0"/>
          <w:color w:val="auto"/>
          <w:szCs w:val="26"/>
        </w:rPr>
        <w:t>C28. Prognozowanie gospodarcze</w:t>
      </w:r>
      <w:bookmarkEnd w:id="54"/>
      <w:r w:rsidRPr="006B3FD2">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207"/>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7"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Prognozowanie gospodarcze PIBŻ C28</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Economic forecasting</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praktyczny (P)</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niestacjonarne</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6</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7"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inż. Damian Dubis</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106" w:type="dxa"/>
        <w:tblInd w:w="216" w:type="dxa"/>
        <w:tblLayout w:type="fixed"/>
        <w:tblLook w:val="0000"/>
      </w:tblPr>
      <w:tblGrid>
        <w:gridCol w:w="1134"/>
        <w:gridCol w:w="1843"/>
        <w:gridCol w:w="2268"/>
        <w:gridCol w:w="1134"/>
        <w:gridCol w:w="884"/>
        <w:gridCol w:w="393"/>
        <w:gridCol w:w="741"/>
        <w:gridCol w:w="709"/>
      </w:tblGrid>
      <w:tr w:rsidR="00192D91" w:rsidRPr="00EB6D22" w:rsidTr="00B96192">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B96192">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Metody prognozowania i symulacji, obszary zastosowań symulacji i prognozowania oraz praktyczne ich wykorzystania w procesie podejmowania decyzji w działalności przedsiębiorstwa rolno-spożywczego.</w:t>
            </w:r>
          </w:p>
        </w:tc>
      </w:tr>
      <w:tr w:rsidR="00192D91" w:rsidRPr="00EB6D22" w:rsidTr="00B96192">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129"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stacjonarne - ćw. projektowe 20 h, </w:t>
            </w:r>
          </w:p>
          <w:p w:rsidR="00192D91" w:rsidRPr="00EB6D22" w:rsidRDefault="00192D91" w:rsidP="00A81F1F">
            <w:pPr>
              <w:autoSpaceDE w:val="0"/>
              <w:autoSpaceDN w:val="0"/>
              <w:adjustRightInd w:val="0"/>
              <w:rPr>
                <w:rFonts w:cs="Times New Roman"/>
              </w:rPr>
            </w:pPr>
            <w:r w:rsidRPr="00EB6D22">
              <w:rPr>
                <w:rFonts w:cs="Times New Roman"/>
              </w:rPr>
              <w:t xml:space="preserve">niestacjonarne - ćw. projektowe 10 h, </w:t>
            </w:r>
          </w:p>
        </w:tc>
      </w:tr>
      <w:tr w:rsidR="00192D91" w:rsidRPr="00EB6D22" w:rsidTr="00B96192">
        <w:trPr>
          <w:trHeight w:val="1"/>
        </w:trPr>
        <w:tc>
          <w:tcPr>
            <w:tcW w:w="9106"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B96192">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88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843"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B96192">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E3286D" w:rsidP="00A81F1F">
            <w:pPr>
              <w:autoSpaceDE w:val="0"/>
              <w:autoSpaceDN w:val="0"/>
              <w:adjustRightInd w:val="0"/>
              <w:jc w:val="both"/>
              <w:rPr>
                <w:rFonts w:cs="Times New Roman"/>
              </w:rPr>
            </w:pPr>
            <w:r>
              <w:rPr>
                <w:rFonts w:cs="Times New Roman"/>
              </w:rPr>
              <w:t>C28</w:t>
            </w:r>
            <w:r w:rsidR="00192D91" w:rsidRPr="00EB6D22">
              <w:rPr>
                <w:rFonts w:cs="Times New Roman"/>
              </w:rPr>
              <w:t>_W01</w:t>
            </w:r>
          </w:p>
          <w:p w:rsidR="00192D91" w:rsidRPr="00EB6D22" w:rsidRDefault="00192D91" w:rsidP="00A81F1F">
            <w:pPr>
              <w:autoSpaceDE w:val="0"/>
              <w:autoSpaceDN w:val="0"/>
              <w:adjustRightInd w:val="0"/>
              <w:jc w:val="center"/>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1. Zna metody prognozowania zjawisk gospodarczych występujących w przedsiębiorstwach  rolno-spożywczych, oparte na analizie szeregów czasowych oraz modelach ekonometrycznych.</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K_W01</w:t>
            </w:r>
          </w:p>
          <w:p w:rsidR="00192D91" w:rsidRPr="00EB6D22" w:rsidRDefault="00192D91" w:rsidP="00A81F1F">
            <w:pPr>
              <w:autoSpaceDE w:val="0"/>
              <w:autoSpaceDN w:val="0"/>
              <w:adjustRightInd w:val="0"/>
              <w:jc w:val="center"/>
              <w:rPr>
                <w:rFonts w:cs="Times New Roman"/>
              </w:rPr>
            </w:pPr>
            <w:r w:rsidRPr="00EB6D22">
              <w:rPr>
                <w:rFonts w:cs="Times New Roman"/>
              </w:rPr>
              <w:t>K_W02</w:t>
            </w:r>
          </w:p>
          <w:p w:rsidR="007D3AA9" w:rsidRPr="00EB6D22" w:rsidRDefault="007D3AA9" w:rsidP="007D3AA9">
            <w:pPr>
              <w:autoSpaceDE w:val="0"/>
              <w:autoSpaceDN w:val="0"/>
              <w:adjustRightInd w:val="0"/>
              <w:jc w:val="center"/>
              <w:rPr>
                <w:rFonts w:cs="Times New Roman"/>
              </w:rPr>
            </w:pPr>
            <w:r w:rsidRPr="00EB6D22">
              <w:rPr>
                <w:rFonts w:cs="Times New Roman"/>
              </w:rPr>
              <w:t>K_W05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tc>
        <w:tc>
          <w:tcPr>
            <w:tcW w:w="88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br/>
              <w:t>ćw. Pr</w:t>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sprawozda-</w:t>
            </w:r>
          </w:p>
          <w:p w:rsidR="00192D91" w:rsidRPr="00EB6D22" w:rsidRDefault="00192D91" w:rsidP="00A81F1F">
            <w:pPr>
              <w:autoSpaceDE w:val="0"/>
              <w:autoSpaceDN w:val="0"/>
              <w:adjustRightInd w:val="0"/>
              <w:rPr>
                <w:rFonts w:cs="Times New Roman"/>
              </w:rPr>
            </w:pPr>
            <w:r w:rsidRPr="00EB6D22">
              <w:rPr>
                <w:rFonts w:cs="Times New Roman"/>
              </w:rPr>
              <w:t>nia z ćwiczeń</w:t>
            </w:r>
          </w:p>
          <w:p w:rsidR="00192D91" w:rsidRPr="00EB6D22" w:rsidRDefault="00192D91" w:rsidP="00A81F1F">
            <w:pPr>
              <w:autoSpaceDE w:val="0"/>
              <w:autoSpaceDN w:val="0"/>
              <w:adjustRightInd w:val="0"/>
              <w:rPr>
                <w:rFonts w:cs="Times New Roman"/>
              </w:rPr>
            </w:pPr>
            <w:r w:rsidRPr="00EB6D22">
              <w:rPr>
                <w:rFonts w:cs="Times New Roman"/>
              </w:rPr>
              <w:t>- projekt</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tc>
      </w:tr>
      <w:tr w:rsidR="00192D91" w:rsidRPr="00EB6D22" w:rsidTr="00B96192">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A81F1F">
            <w:pPr>
              <w:autoSpaceDE w:val="0"/>
              <w:autoSpaceDN w:val="0"/>
              <w:adjustRightInd w:val="0"/>
              <w:jc w:val="both"/>
              <w:rPr>
                <w:rFonts w:cs="Times New Roman"/>
              </w:rPr>
            </w:pPr>
            <w:r>
              <w:rPr>
                <w:rFonts w:cs="Times New Roman"/>
              </w:rPr>
              <w:t>C28</w:t>
            </w:r>
            <w:r w:rsidR="00192D91" w:rsidRPr="00EB6D22">
              <w:rPr>
                <w:rFonts w:cs="Times New Roman"/>
              </w:rPr>
              <w:t>_U01</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E3286D" w:rsidP="00A81F1F">
            <w:pPr>
              <w:autoSpaceDE w:val="0"/>
              <w:autoSpaceDN w:val="0"/>
              <w:adjustRightInd w:val="0"/>
              <w:rPr>
                <w:rFonts w:cs="Times New Roman"/>
              </w:rPr>
            </w:pPr>
            <w:r>
              <w:rPr>
                <w:rFonts w:cs="Times New Roman"/>
              </w:rPr>
              <w:t>C28</w:t>
            </w:r>
            <w:r w:rsidR="00192D91" w:rsidRPr="00EB6D22">
              <w:rPr>
                <w:rFonts w:cs="Times New Roman"/>
              </w:rPr>
              <w:t>_U02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lastRenderedPageBreak/>
              <w:t xml:space="preserve">1. Potrafi stosować wybrane metody prognostyczne ułatwiające podejmowanie określonych decyzji </w:t>
            </w:r>
            <w:r w:rsidRPr="00EB6D22">
              <w:rPr>
                <w:rFonts w:cs="Times New Roman"/>
              </w:rPr>
              <w:lastRenderedPageBreak/>
              <w:t>gospodarczych w działalności przedsiębiorstw sektora  rolno-spożywczego.</w:t>
            </w:r>
          </w:p>
          <w:p w:rsidR="00192D91" w:rsidRPr="00EB6D22" w:rsidRDefault="00192D91" w:rsidP="00A81F1F">
            <w:pPr>
              <w:autoSpaceDE w:val="0"/>
              <w:autoSpaceDN w:val="0"/>
              <w:adjustRightInd w:val="0"/>
              <w:jc w:val="both"/>
              <w:rPr>
                <w:rFonts w:cs="Times New Roman"/>
              </w:rPr>
            </w:pPr>
            <w:r w:rsidRPr="00EB6D22">
              <w:rPr>
                <w:rFonts w:cs="Times New Roman"/>
              </w:rPr>
              <w:t>2. Posiada umiejętność wyszukiwania, zrozumienia, analizy i wykorzystywania potrzebnych informacji pochodzących z różnych źródeł i w różnych formach do wyznaczenia wiarygodnych prognoz gospodarczych</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r w:rsidRPr="00EB6D22">
              <w:rPr>
                <w:rFonts w:cs="Times New Roman"/>
              </w:rPr>
              <w:t>K_U02</w:t>
            </w:r>
          </w:p>
          <w:p w:rsidR="00192D91" w:rsidRPr="00EB6D22" w:rsidRDefault="00192D91" w:rsidP="00A81F1F">
            <w:pPr>
              <w:autoSpaceDE w:val="0"/>
              <w:autoSpaceDN w:val="0"/>
              <w:adjustRightInd w:val="0"/>
              <w:jc w:val="both"/>
              <w:rPr>
                <w:rFonts w:cs="Times New Roman"/>
              </w:rPr>
            </w:pPr>
            <w:r w:rsidRPr="00EB6D22">
              <w:rPr>
                <w:rFonts w:cs="Times New Roman"/>
              </w:rPr>
              <w:t>K_U03</w:t>
            </w:r>
          </w:p>
          <w:p w:rsidR="00192D91" w:rsidRPr="00EB6D22" w:rsidRDefault="00192D91" w:rsidP="00A81F1F">
            <w:pPr>
              <w:autoSpaceDE w:val="0"/>
              <w:autoSpaceDN w:val="0"/>
              <w:adjustRightInd w:val="0"/>
              <w:jc w:val="both"/>
              <w:rPr>
                <w:rFonts w:cs="Times New Roman"/>
              </w:rPr>
            </w:pPr>
            <w:r w:rsidRPr="00EB6D22">
              <w:rPr>
                <w:rFonts w:cs="Times New Roman"/>
              </w:rPr>
              <w:lastRenderedPageBreak/>
              <w:t>K_U20</w:t>
            </w:r>
          </w:p>
          <w:p w:rsidR="00192D91" w:rsidRPr="00EB6D22" w:rsidRDefault="00192D91" w:rsidP="00A81F1F">
            <w:pPr>
              <w:autoSpaceDE w:val="0"/>
              <w:autoSpaceDN w:val="0"/>
              <w:adjustRightInd w:val="0"/>
              <w:jc w:val="center"/>
              <w:rPr>
                <w:rFonts w:cs="Times New Roman"/>
              </w:rPr>
            </w:pPr>
          </w:p>
        </w:tc>
        <w:tc>
          <w:tcPr>
            <w:tcW w:w="88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ćw. Pr</w:t>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sprawozda-</w:t>
            </w:r>
          </w:p>
          <w:p w:rsidR="00192D91" w:rsidRPr="00EB6D22" w:rsidRDefault="00192D91" w:rsidP="00A81F1F">
            <w:pPr>
              <w:autoSpaceDE w:val="0"/>
              <w:autoSpaceDN w:val="0"/>
              <w:adjustRightInd w:val="0"/>
              <w:rPr>
                <w:rFonts w:cs="Times New Roman"/>
              </w:rPr>
            </w:pPr>
            <w:r w:rsidRPr="00EB6D22">
              <w:rPr>
                <w:rFonts w:cs="Times New Roman"/>
              </w:rPr>
              <w:t>nia z ćwiczeń</w:t>
            </w:r>
          </w:p>
          <w:p w:rsidR="00192D91" w:rsidRPr="00EB6D22" w:rsidRDefault="00192D91" w:rsidP="00A81F1F">
            <w:pPr>
              <w:autoSpaceDE w:val="0"/>
              <w:autoSpaceDN w:val="0"/>
              <w:adjustRightInd w:val="0"/>
              <w:rPr>
                <w:rFonts w:cs="Times New Roman"/>
              </w:rPr>
            </w:pPr>
            <w:r w:rsidRPr="00EB6D22">
              <w:rPr>
                <w:rFonts w:cs="Times New Roman"/>
              </w:rPr>
              <w:t>- projekt</w:t>
            </w:r>
          </w:p>
          <w:p w:rsidR="00192D91" w:rsidRPr="00EB6D22" w:rsidRDefault="00192D91" w:rsidP="00A81F1F">
            <w:pPr>
              <w:autoSpaceDE w:val="0"/>
              <w:autoSpaceDN w:val="0"/>
              <w:adjustRightInd w:val="0"/>
              <w:rPr>
                <w:rFonts w:cs="Times New Roman"/>
              </w:rPr>
            </w:pPr>
          </w:p>
        </w:tc>
      </w:tr>
      <w:tr w:rsidR="00192D91" w:rsidRPr="00EB6D22" w:rsidTr="00B96192">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rPr>
              <w:lastRenderedPageBreak/>
              <w:t>C28</w:t>
            </w:r>
            <w:r w:rsidR="00192D91" w:rsidRPr="00EB6D22">
              <w:rPr>
                <w:rFonts w:cs="Times New Roman"/>
              </w:rPr>
              <w:t>_K01</w:t>
            </w:r>
          </w:p>
          <w:p w:rsidR="00192D91" w:rsidRPr="00EB6D22" w:rsidRDefault="00E3286D" w:rsidP="00A81F1F">
            <w:pPr>
              <w:autoSpaceDE w:val="0"/>
              <w:autoSpaceDN w:val="0"/>
              <w:adjustRightInd w:val="0"/>
              <w:jc w:val="center"/>
              <w:rPr>
                <w:rFonts w:cs="Times New Roman"/>
              </w:rPr>
            </w:pPr>
            <w:r>
              <w:rPr>
                <w:rFonts w:cs="Times New Roman"/>
              </w:rPr>
              <w:t>C28</w:t>
            </w:r>
            <w:r w:rsidR="00192D91" w:rsidRPr="00EB6D22">
              <w:rPr>
                <w:rFonts w:cs="Times New Roman"/>
              </w:rPr>
              <w:t>_K02</w:t>
            </w:r>
            <w:r w:rsidR="00192D91" w:rsidRPr="00EB6D22">
              <w:rPr>
                <w:rFonts w:cs="Times New Roman"/>
              </w:rPr>
              <w:br/>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1. Jest gotów do odpowiedzialnego pełnienia roli zawodowej. </w:t>
            </w:r>
          </w:p>
          <w:p w:rsidR="00192D91" w:rsidRPr="00EB6D22" w:rsidRDefault="00192D91" w:rsidP="00A81F1F">
            <w:pPr>
              <w:autoSpaceDE w:val="0"/>
              <w:autoSpaceDN w:val="0"/>
              <w:adjustRightInd w:val="0"/>
              <w:jc w:val="both"/>
              <w:rPr>
                <w:rFonts w:cs="Times New Roman"/>
              </w:rPr>
            </w:pPr>
            <w:r w:rsidRPr="00EB6D22">
              <w:rPr>
                <w:rFonts w:cs="Times New Roman"/>
              </w:rPr>
              <w:t>2 Jest gotów do krytycznej oceny posiadanej wiedzy i odbieranych treści oraz uznawania znaczenia wiedzy w rozwiązywaniu problemów poznawczych i praktycznych</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K_K01</w:t>
            </w:r>
          </w:p>
          <w:p w:rsidR="00192D91" w:rsidRPr="00EB6D22" w:rsidRDefault="00192D91" w:rsidP="00A81F1F">
            <w:pPr>
              <w:autoSpaceDE w:val="0"/>
              <w:autoSpaceDN w:val="0"/>
              <w:adjustRightInd w:val="0"/>
              <w:rPr>
                <w:rFonts w:cs="Times New Roman"/>
              </w:rPr>
            </w:pPr>
            <w:r w:rsidRPr="00EB6D22">
              <w:rPr>
                <w:rFonts w:cs="Times New Roman"/>
              </w:rPr>
              <w:t>K_K02</w:t>
            </w:r>
          </w:p>
        </w:tc>
        <w:tc>
          <w:tcPr>
            <w:tcW w:w="88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zaangażo-wanie w realizację</w:t>
            </w:r>
          </w:p>
          <w:p w:rsidR="00192D91" w:rsidRPr="00EB6D22" w:rsidRDefault="00192D91" w:rsidP="00A81F1F">
            <w:pPr>
              <w:autoSpaceDE w:val="0"/>
              <w:autoSpaceDN w:val="0"/>
              <w:adjustRightInd w:val="0"/>
              <w:rPr>
                <w:rFonts w:cs="Times New Roman"/>
              </w:rPr>
            </w:pPr>
            <w:r w:rsidRPr="00EB6D22">
              <w:rPr>
                <w:rFonts w:cs="Times New Roman"/>
              </w:rPr>
              <w:t xml:space="preserve">ćwiczeń na podstawie obserwacji </w:t>
            </w:r>
          </w:p>
          <w:p w:rsidR="00192D91" w:rsidRPr="00EB6D22" w:rsidRDefault="00192D91" w:rsidP="00A81F1F">
            <w:pPr>
              <w:autoSpaceDE w:val="0"/>
              <w:autoSpaceDN w:val="0"/>
              <w:adjustRightInd w:val="0"/>
              <w:rPr>
                <w:rFonts w:cs="Times New Roman"/>
              </w:rPr>
            </w:pPr>
            <w:r w:rsidRPr="00EB6D22">
              <w:rPr>
                <w:rFonts w:cs="Times New Roman"/>
              </w:rPr>
              <w:t>prowadzące-go zajęcia</w:t>
            </w:r>
          </w:p>
        </w:tc>
      </w:tr>
      <w:tr w:rsidR="00192D91" w:rsidRPr="00EB6D22" w:rsidTr="00B96192">
        <w:trPr>
          <w:trHeight w:val="1"/>
        </w:trPr>
        <w:tc>
          <w:tcPr>
            <w:tcW w:w="9106"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B96192">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B96192">
            <w:pPr>
              <w:autoSpaceDE w:val="0"/>
              <w:autoSpaceDN w:val="0"/>
              <w:adjustRightInd w:val="0"/>
              <w:ind w:left="113" w:right="113"/>
              <w:jc w:val="center"/>
              <w:rPr>
                <w:rFonts w:cs="Times New Roman"/>
              </w:rPr>
            </w:pPr>
            <w:r w:rsidRPr="00EB6D22">
              <w:rPr>
                <w:rFonts w:cs="Times New Roman"/>
                <w:sz w:val="20"/>
                <w:szCs w:val="20"/>
              </w:rPr>
              <w:t>Stacjonarne</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B96192">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B96192">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20</w:t>
            </w:r>
            <w:r w:rsidRPr="00EB6D22">
              <w:rPr>
                <w:rFonts w:cs="Times New Roman"/>
              </w:rPr>
              <w:br/>
            </w:r>
          </w:p>
          <w:p w:rsidR="00192D91" w:rsidRPr="00EB6D22" w:rsidRDefault="00192D91" w:rsidP="00A81F1F">
            <w:pPr>
              <w:autoSpaceDE w:val="0"/>
              <w:autoSpaceDN w:val="0"/>
              <w:adjustRightInd w:val="0"/>
              <w:jc w:val="center"/>
              <w:rPr>
                <w:rFonts w:cs="Times New Roman"/>
              </w:rPr>
            </w:pPr>
          </w:p>
          <w:p w:rsidR="00192D91" w:rsidRPr="00EB6D22" w:rsidRDefault="00B96192" w:rsidP="00A81F1F">
            <w:pPr>
              <w:autoSpaceDE w:val="0"/>
              <w:autoSpaceDN w:val="0"/>
              <w:adjustRightInd w:val="0"/>
              <w:jc w:val="center"/>
              <w:rPr>
                <w:rFonts w:cs="Times New Roman"/>
                <w:b/>
                <w:bCs/>
              </w:rPr>
            </w:pPr>
            <w:r w:rsidRPr="00EB6D22">
              <w:rPr>
                <w:rFonts w:cs="Times New Roman"/>
                <w:b/>
                <w:bCs/>
              </w:rPr>
              <w:t>20</w:t>
            </w:r>
          </w:p>
          <w:p w:rsidR="00192D91" w:rsidRPr="00EB6D22" w:rsidRDefault="003D0F8D" w:rsidP="00A81F1F">
            <w:pPr>
              <w:autoSpaceDE w:val="0"/>
              <w:autoSpaceDN w:val="0"/>
              <w:adjustRightInd w:val="0"/>
              <w:jc w:val="center"/>
              <w:rPr>
                <w:rFonts w:cs="Times New Roman"/>
              </w:rPr>
            </w:pPr>
            <w:r w:rsidRPr="00EB6D22">
              <w:rPr>
                <w:rFonts w:cs="Times New Roman"/>
              </w:rPr>
              <w:t>0,8</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B96192" w:rsidRPr="00EB6D22" w:rsidRDefault="00B96192" w:rsidP="00A81F1F">
            <w:pPr>
              <w:autoSpaceDE w:val="0"/>
              <w:autoSpaceDN w:val="0"/>
              <w:adjustRightInd w:val="0"/>
              <w:jc w:val="center"/>
              <w:rPr>
                <w:rFonts w:cs="Times New Roman"/>
              </w:rPr>
            </w:pPr>
          </w:p>
          <w:p w:rsidR="00192D91" w:rsidRPr="00EB6D22" w:rsidRDefault="00B96192" w:rsidP="00A81F1F">
            <w:pPr>
              <w:autoSpaceDE w:val="0"/>
              <w:autoSpaceDN w:val="0"/>
              <w:adjustRightInd w:val="0"/>
              <w:jc w:val="center"/>
              <w:rPr>
                <w:rFonts w:cs="Times New Roman"/>
                <w:b/>
                <w:bCs/>
              </w:rPr>
            </w:pPr>
            <w:r w:rsidRPr="00EB6D22">
              <w:rPr>
                <w:rFonts w:cs="Times New Roman"/>
                <w:b/>
                <w:bCs/>
              </w:rPr>
              <w:t>10</w:t>
            </w:r>
          </w:p>
          <w:p w:rsidR="00192D91" w:rsidRPr="00EB6D22" w:rsidRDefault="00192D91" w:rsidP="00A81F1F">
            <w:pPr>
              <w:autoSpaceDE w:val="0"/>
              <w:autoSpaceDN w:val="0"/>
              <w:adjustRightInd w:val="0"/>
              <w:jc w:val="center"/>
              <w:rPr>
                <w:rFonts w:cs="Times New Roman"/>
              </w:rPr>
            </w:pPr>
            <w:r w:rsidRPr="00EB6D22">
              <w:rPr>
                <w:rFonts w:cs="Times New Roman"/>
              </w:rPr>
              <w:t>0,8</w:t>
            </w:r>
          </w:p>
        </w:tc>
      </w:tr>
      <w:tr w:rsidR="00192D91" w:rsidRPr="00EB6D22" w:rsidTr="00B96192">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ogólne do ćwiczeń laboratoryjnych</w:t>
            </w:r>
          </w:p>
          <w:p w:rsidR="00192D91" w:rsidRPr="00EB6D22" w:rsidRDefault="00192D91" w:rsidP="00A81F1F">
            <w:pPr>
              <w:autoSpaceDE w:val="0"/>
              <w:autoSpaceDN w:val="0"/>
              <w:adjustRightInd w:val="0"/>
              <w:rPr>
                <w:rFonts w:cs="Times New Roman"/>
              </w:rPr>
            </w:pPr>
            <w:r w:rsidRPr="00EB6D22">
              <w:rPr>
                <w:rFonts w:cs="Times New Roman"/>
              </w:rPr>
              <w:t>Przygotowanie projektu</w:t>
            </w:r>
          </w:p>
          <w:p w:rsidR="00192D91" w:rsidRPr="00EB6D22" w:rsidRDefault="00192D91" w:rsidP="00A81F1F">
            <w:pPr>
              <w:autoSpaceDE w:val="0"/>
              <w:autoSpaceDN w:val="0"/>
              <w:adjustRightInd w:val="0"/>
              <w:rPr>
                <w:rFonts w:cs="Times New Roman"/>
                <w:b/>
                <w:bCs/>
              </w:rPr>
            </w:pPr>
            <w:r w:rsidRPr="00EB6D22">
              <w:rPr>
                <w:rFonts w:cs="Times New Roman"/>
              </w:rPr>
              <w:br/>
            </w: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 xml:space="preserve">ECTS </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3D0F8D" w:rsidP="00A81F1F">
            <w:pPr>
              <w:autoSpaceDE w:val="0"/>
              <w:autoSpaceDN w:val="0"/>
              <w:adjustRightInd w:val="0"/>
              <w:jc w:val="center"/>
              <w:rPr>
                <w:rFonts w:cs="Times New Roman"/>
              </w:rPr>
            </w:pPr>
            <w:r w:rsidRPr="00EB6D22">
              <w:rPr>
                <w:rFonts w:cs="Times New Roman"/>
              </w:rPr>
              <w:t>25</w:t>
            </w:r>
          </w:p>
          <w:p w:rsidR="00192D91" w:rsidRPr="00EB6D22" w:rsidRDefault="00192D91" w:rsidP="00A81F1F">
            <w:pPr>
              <w:autoSpaceDE w:val="0"/>
              <w:autoSpaceDN w:val="0"/>
              <w:adjustRightInd w:val="0"/>
              <w:jc w:val="center"/>
              <w:rPr>
                <w:rFonts w:cs="Times New Roman"/>
              </w:rPr>
            </w:pPr>
          </w:p>
          <w:p w:rsidR="00192D91" w:rsidRPr="00EB6D22" w:rsidRDefault="003D0F8D" w:rsidP="00A81F1F">
            <w:pPr>
              <w:autoSpaceDE w:val="0"/>
              <w:autoSpaceDN w:val="0"/>
              <w:adjustRightInd w:val="0"/>
              <w:jc w:val="center"/>
              <w:rPr>
                <w:rFonts w:cs="Times New Roman"/>
                <w:b/>
                <w:bCs/>
              </w:rPr>
            </w:pPr>
            <w:r w:rsidRPr="00EB6D22">
              <w:rPr>
                <w:rFonts w:cs="Times New Roman"/>
                <w:b/>
                <w:bCs/>
              </w:rPr>
              <w:t>30</w:t>
            </w:r>
          </w:p>
          <w:p w:rsidR="00192D91" w:rsidRPr="00EB6D22" w:rsidRDefault="003D0F8D" w:rsidP="00A81F1F">
            <w:pPr>
              <w:autoSpaceDE w:val="0"/>
              <w:autoSpaceDN w:val="0"/>
              <w:adjustRightInd w:val="0"/>
              <w:jc w:val="center"/>
              <w:rPr>
                <w:rFonts w:cs="Times New Roman"/>
              </w:rPr>
            </w:pPr>
            <w:r w:rsidRPr="00EB6D22">
              <w:rPr>
                <w:rFonts w:cs="Times New Roman"/>
              </w:rPr>
              <w:t>1,2</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3D0F8D" w:rsidP="00A81F1F">
            <w:pPr>
              <w:autoSpaceDE w:val="0"/>
              <w:autoSpaceDN w:val="0"/>
              <w:adjustRightInd w:val="0"/>
              <w:jc w:val="center"/>
              <w:rPr>
                <w:rFonts w:cs="Times New Roman"/>
              </w:rPr>
            </w:pPr>
            <w:r w:rsidRPr="00EB6D22">
              <w:rPr>
                <w:rFonts w:cs="Times New Roman"/>
              </w:rPr>
              <w:t>7</w:t>
            </w:r>
          </w:p>
          <w:p w:rsidR="00192D91" w:rsidRPr="00EB6D22" w:rsidRDefault="003D0F8D" w:rsidP="00A81F1F">
            <w:pPr>
              <w:autoSpaceDE w:val="0"/>
              <w:autoSpaceDN w:val="0"/>
              <w:adjustRightInd w:val="0"/>
              <w:jc w:val="center"/>
              <w:rPr>
                <w:rFonts w:cs="Times New Roman"/>
              </w:rPr>
            </w:pPr>
            <w:r w:rsidRPr="00EB6D22">
              <w:rPr>
                <w:rFonts w:cs="Times New Roman"/>
              </w:rPr>
              <w:t>33</w:t>
            </w:r>
          </w:p>
          <w:p w:rsidR="00192D91" w:rsidRPr="00EB6D22" w:rsidRDefault="00192D91" w:rsidP="00A81F1F">
            <w:pPr>
              <w:autoSpaceDE w:val="0"/>
              <w:autoSpaceDN w:val="0"/>
              <w:adjustRightInd w:val="0"/>
              <w:jc w:val="center"/>
              <w:rPr>
                <w:rFonts w:cs="Times New Roman"/>
              </w:rPr>
            </w:pPr>
          </w:p>
          <w:p w:rsidR="00192D91" w:rsidRPr="00EB6D22" w:rsidRDefault="003D0F8D" w:rsidP="00A81F1F">
            <w:pPr>
              <w:autoSpaceDE w:val="0"/>
              <w:autoSpaceDN w:val="0"/>
              <w:adjustRightInd w:val="0"/>
              <w:jc w:val="center"/>
              <w:rPr>
                <w:rFonts w:cs="Times New Roman"/>
                <w:b/>
                <w:bCs/>
              </w:rPr>
            </w:pPr>
            <w:r w:rsidRPr="00EB6D22">
              <w:rPr>
                <w:rFonts w:cs="Times New Roman"/>
                <w:b/>
                <w:bCs/>
              </w:rPr>
              <w:t>40</w:t>
            </w:r>
          </w:p>
          <w:p w:rsidR="00192D91" w:rsidRPr="00EB6D22" w:rsidRDefault="003D0F8D" w:rsidP="00A81F1F">
            <w:pPr>
              <w:autoSpaceDE w:val="0"/>
              <w:autoSpaceDN w:val="0"/>
              <w:adjustRightInd w:val="0"/>
              <w:jc w:val="center"/>
              <w:rPr>
                <w:rFonts w:cs="Times New Roman"/>
              </w:rPr>
            </w:pPr>
            <w:r w:rsidRPr="00EB6D22">
              <w:rPr>
                <w:rFonts w:cs="Times New Roman"/>
              </w:rPr>
              <w:t>1,6</w:t>
            </w:r>
          </w:p>
        </w:tc>
      </w:tr>
      <w:tr w:rsidR="00192D91" w:rsidRPr="00EB6D22" w:rsidTr="00B96192">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laboratoryjne</w:t>
            </w:r>
          </w:p>
          <w:p w:rsidR="00192D91" w:rsidRPr="00EB6D22" w:rsidRDefault="00192D91" w:rsidP="00A81F1F">
            <w:pPr>
              <w:autoSpaceDE w:val="0"/>
              <w:autoSpaceDN w:val="0"/>
              <w:adjustRightInd w:val="0"/>
              <w:rPr>
                <w:rFonts w:cs="Times New Roman"/>
              </w:rPr>
            </w:pPr>
            <w:r w:rsidRPr="00EB6D22">
              <w:rPr>
                <w:rFonts w:cs="Times New Roman"/>
              </w:rPr>
              <w:t xml:space="preserve">Przygotowanie projektu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3D0F8D" w:rsidP="00A81F1F">
            <w:pPr>
              <w:autoSpaceDE w:val="0"/>
              <w:autoSpaceDN w:val="0"/>
              <w:adjustRightInd w:val="0"/>
              <w:jc w:val="center"/>
              <w:rPr>
                <w:rFonts w:cs="Times New Roman"/>
              </w:rPr>
            </w:pPr>
            <w:r w:rsidRPr="00EB6D22">
              <w:rPr>
                <w:rFonts w:cs="Times New Roman"/>
              </w:rPr>
              <w:t>20</w:t>
            </w:r>
            <w:r w:rsidRPr="00EB6D22">
              <w:rPr>
                <w:rFonts w:cs="Times New Roman"/>
              </w:rPr>
              <w:br/>
              <w:t>25</w:t>
            </w:r>
          </w:p>
          <w:p w:rsidR="00192D91" w:rsidRPr="00EB6D22" w:rsidRDefault="00192D91" w:rsidP="00A81F1F">
            <w:pPr>
              <w:autoSpaceDE w:val="0"/>
              <w:autoSpaceDN w:val="0"/>
              <w:adjustRightInd w:val="0"/>
              <w:jc w:val="center"/>
              <w:rPr>
                <w:rFonts w:cs="Times New Roman"/>
              </w:rPr>
            </w:pPr>
          </w:p>
          <w:p w:rsidR="00192D91" w:rsidRPr="00EB6D22" w:rsidRDefault="003D0F8D" w:rsidP="00A81F1F">
            <w:pPr>
              <w:autoSpaceDE w:val="0"/>
              <w:autoSpaceDN w:val="0"/>
              <w:adjustRightInd w:val="0"/>
              <w:jc w:val="center"/>
              <w:rPr>
                <w:rFonts w:cs="Times New Roman"/>
                <w:b/>
                <w:bCs/>
              </w:rPr>
            </w:pPr>
            <w:r w:rsidRPr="00EB6D22">
              <w:rPr>
                <w:rFonts w:cs="Times New Roman"/>
                <w:b/>
                <w:bCs/>
              </w:rPr>
              <w:t>45</w:t>
            </w:r>
          </w:p>
          <w:p w:rsidR="00192D91" w:rsidRPr="00EB6D22" w:rsidRDefault="003D0F8D" w:rsidP="00A81F1F">
            <w:pPr>
              <w:autoSpaceDE w:val="0"/>
              <w:autoSpaceDN w:val="0"/>
              <w:adjustRightInd w:val="0"/>
              <w:jc w:val="center"/>
              <w:rPr>
                <w:rFonts w:cs="Times New Roman"/>
              </w:rPr>
            </w:pPr>
            <w:r w:rsidRPr="00EB6D22">
              <w:rPr>
                <w:rFonts w:cs="Times New Roman"/>
              </w:rPr>
              <w:t>1,8</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12</w:t>
            </w:r>
          </w:p>
          <w:p w:rsidR="00192D91" w:rsidRPr="00EB6D22" w:rsidRDefault="003D0F8D" w:rsidP="00A81F1F">
            <w:pPr>
              <w:autoSpaceDE w:val="0"/>
              <w:autoSpaceDN w:val="0"/>
              <w:adjustRightInd w:val="0"/>
              <w:jc w:val="center"/>
              <w:rPr>
                <w:rFonts w:cs="Times New Roman"/>
              </w:rPr>
            </w:pPr>
            <w:r w:rsidRPr="00EB6D22">
              <w:rPr>
                <w:rFonts w:cs="Times New Roman"/>
              </w:rPr>
              <w:t>33</w:t>
            </w:r>
          </w:p>
          <w:p w:rsidR="00192D91" w:rsidRPr="00EB6D22" w:rsidRDefault="00192D91" w:rsidP="00A81F1F">
            <w:pPr>
              <w:autoSpaceDE w:val="0"/>
              <w:autoSpaceDN w:val="0"/>
              <w:adjustRightInd w:val="0"/>
              <w:jc w:val="center"/>
              <w:rPr>
                <w:rFonts w:cs="Times New Roman"/>
              </w:rPr>
            </w:pPr>
          </w:p>
          <w:p w:rsidR="00192D91" w:rsidRPr="00EB6D22" w:rsidRDefault="003D0F8D" w:rsidP="00A81F1F">
            <w:pPr>
              <w:autoSpaceDE w:val="0"/>
              <w:autoSpaceDN w:val="0"/>
              <w:adjustRightInd w:val="0"/>
              <w:jc w:val="center"/>
              <w:rPr>
                <w:rFonts w:cs="Times New Roman"/>
                <w:b/>
                <w:bCs/>
              </w:rPr>
            </w:pPr>
            <w:r w:rsidRPr="00EB6D22">
              <w:rPr>
                <w:rFonts w:cs="Times New Roman"/>
                <w:b/>
                <w:bCs/>
              </w:rPr>
              <w:t>45</w:t>
            </w:r>
          </w:p>
          <w:p w:rsidR="00192D91" w:rsidRPr="00EB6D22" w:rsidRDefault="003D0F8D" w:rsidP="00A81F1F">
            <w:pPr>
              <w:autoSpaceDE w:val="0"/>
              <w:autoSpaceDN w:val="0"/>
              <w:adjustRightInd w:val="0"/>
              <w:jc w:val="center"/>
              <w:rPr>
                <w:rFonts w:cs="Times New Roman"/>
              </w:rPr>
            </w:pPr>
            <w:r w:rsidRPr="00EB6D22">
              <w:rPr>
                <w:rFonts w:cs="Times New Roman"/>
              </w:rPr>
              <w:t>1,8</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785"/>
        <w:gridCol w:w="6317"/>
      </w:tblGrid>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Ćwiczenia:</w:t>
            </w:r>
          </w:p>
          <w:p w:rsidR="00192D91" w:rsidRPr="00EB6D22" w:rsidRDefault="00192D91" w:rsidP="00A81F1F">
            <w:pPr>
              <w:autoSpaceDE w:val="0"/>
              <w:autoSpaceDN w:val="0"/>
              <w:adjustRightInd w:val="0"/>
              <w:ind w:left="252" w:hanging="204"/>
              <w:jc w:val="both"/>
              <w:rPr>
                <w:rFonts w:cs="Times New Roman"/>
                <w:highlight w:val="white"/>
              </w:rPr>
            </w:pPr>
            <w:r w:rsidRPr="00EB6D22">
              <w:rPr>
                <w:rFonts w:cs="Times New Roman"/>
                <w:highlight w:val="white"/>
              </w:rPr>
              <w:t xml:space="preserve">1. Określanie   składowych   szeregów   czasowych   na   podstawie   analizy charakteru zjawiska i wykresów. Zastosowanie naiwnych metody prognozowania (stały poziom,   przyrost   absolutny,   przyrost   względny), metoda   średnich ruchomych prostych i ważonych. Ocena trafności prognoz za pomocą błędów ex post. Interpretacja wartości błędów. Zastosowanie metody Browna oraz </w:t>
            </w:r>
            <w:r w:rsidRPr="00EB6D22">
              <w:rPr>
                <w:rFonts w:cs="Times New Roman"/>
                <w:highlight w:val="white"/>
              </w:rPr>
              <w:lastRenderedPageBreak/>
              <w:t>dobieranie stałej wygładzania.</w:t>
            </w:r>
          </w:p>
          <w:p w:rsidR="00192D91" w:rsidRPr="00EB6D22" w:rsidRDefault="00192D91" w:rsidP="00A81F1F">
            <w:pPr>
              <w:autoSpaceDE w:val="0"/>
              <w:autoSpaceDN w:val="0"/>
              <w:adjustRightInd w:val="0"/>
              <w:ind w:left="252" w:hanging="204"/>
              <w:jc w:val="both"/>
              <w:rPr>
                <w:rFonts w:cs="Times New Roman"/>
                <w:highlight w:val="white"/>
              </w:rPr>
            </w:pPr>
            <w:r w:rsidRPr="00EB6D22">
              <w:rPr>
                <w:rFonts w:cs="Times New Roman"/>
                <w:highlight w:val="white"/>
              </w:rPr>
              <w:t>2. Ustalanie postaci funkcji trendu na podstawie analizy wykresu, przyrostów, charakteru zjawiska. Prognozowanie na podstawie liniowej funkcji trendu - estymacja parametrów strukturalnych modelu, ocena jakości modelu (odchylenie standardowe składnika losowego, współczynnik wyrazistości, współczynnik determinacji, ocena istotności, testowanie hipotez dotyczących rozkładu składnika losowego), wyznaczanie prognoz punktowych i przedziałowych, błędów ex ante, dopuszczalność prognozy.</w:t>
            </w:r>
          </w:p>
          <w:p w:rsidR="00192D91" w:rsidRPr="00EB6D22" w:rsidRDefault="00192D91" w:rsidP="00A81F1F">
            <w:pPr>
              <w:autoSpaceDE w:val="0"/>
              <w:autoSpaceDN w:val="0"/>
              <w:adjustRightInd w:val="0"/>
              <w:ind w:left="252" w:hanging="209"/>
              <w:jc w:val="both"/>
              <w:rPr>
                <w:rFonts w:cs="Times New Roman"/>
                <w:highlight w:val="white"/>
              </w:rPr>
            </w:pPr>
            <w:r w:rsidRPr="00EB6D22">
              <w:rPr>
                <w:rFonts w:cs="Times New Roman"/>
                <w:highlight w:val="white"/>
              </w:rPr>
              <w:t>3. Prognozowanie na podstawie nieliniowej funkcji trendu, wyznaczanie wartości błędów ex ante. Zastosowanie metody Holta. Ocena trafności prognoz za pomocą współczynników Theila.</w:t>
            </w:r>
          </w:p>
          <w:p w:rsidR="00192D91" w:rsidRPr="00EB6D22" w:rsidRDefault="00192D91" w:rsidP="00A81F1F">
            <w:pPr>
              <w:autoSpaceDE w:val="0"/>
              <w:autoSpaceDN w:val="0"/>
              <w:adjustRightInd w:val="0"/>
              <w:ind w:left="252" w:hanging="252"/>
              <w:jc w:val="both"/>
              <w:rPr>
                <w:rFonts w:cs="Times New Roman"/>
              </w:rPr>
            </w:pPr>
            <w:r w:rsidRPr="00EB6D22">
              <w:rPr>
                <w:rFonts w:cs="Times New Roman"/>
              </w:rPr>
              <w:t>4. Prognozowanie na podstawie modeli szeregów czasowych z wahaniami okresowymi: metoda wskaźników, trendów okresów jednoimiennych, Kleina. Zastosowanie metody Wintersa, dobieranie stałych wygładzania.</w:t>
            </w:r>
          </w:p>
          <w:p w:rsidR="00192D91" w:rsidRPr="00EB6D22" w:rsidRDefault="00192D91" w:rsidP="00A81F1F">
            <w:pPr>
              <w:autoSpaceDE w:val="0"/>
              <w:autoSpaceDN w:val="0"/>
              <w:adjustRightInd w:val="0"/>
              <w:ind w:left="252" w:hanging="252"/>
              <w:jc w:val="both"/>
              <w:rPr>
                <w:rFonts w:cs="Times New Roman"/>
              </w:rPr>
            </w:pPr>
            <w:r w:rsidRPr="00EB6D22">
              <w:rPr>
                <w:rFonts w:cs="Times New Roman"/>
              </w:rPr>
              <w:t>5. Wykonanie projektu grupowego (2-3 studentów) – wyznaczenie prognoz wybranego zjawiska gospodarczego z zakresu agrobiznesu.</w:t>
            </w:r>
          </w:p>
        </w:tc>
      </w:tr>
      <w:tr w:rsidR="00192D91" w:rsidRPr="00EB6D22" w:rsidTr="0066565F">
        <w:trPr>
          <w:trHeight w:val="263"/>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w formie prezentacji multimedialnej, ćwiczenia projektowe w pracowni komputerowej.</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aktywność za zajęciach, samodzielne wykonanie ćwiczeń, sprawozdania 40%, </w:t>
            </w:r>
          </w:p>
          <w:p w:rsidR="00192D91" w:rsidRPr="00EB6D22" w:rsidRDefault="00192D91" w:rsidP="00A81F1F">
            <w:pPr>
              <w:autoSpaceDE w:val="0"/>
              <w:autoSpaceDN w:val="0"/>
              <w:adjustRightInd w:val="0"/>
              <w:jc w:val="both"/>
              <w:rPr>
                <w:rFonts w:cs="Times New Roman"/>
              </w:rPr>
            </w:pPr>
            <w:r w:rsidRPr="00EB6D22">
              <w:rPr>
                <w:rFonts w:cs="Times New Roman"/>
              </w:rPr>
              <w:t>ocena z projektu</w:t>
            </w:r>
            <w:r w:rsidRPr="00EB6D22">
              <w:rPr>
                <w:rFonts w:cs="Times New Roman"/>
                <w:b/>
                <w:bCs/>
              </w:rPr>
              <w:t xml:space="preserve"> </w:t>
            </w:r>
            <w:r w:rsidRPr="00EB6D22">
              <w:rPr>
                <w:rFonts w:cs="Times New Roman"/>
              </w:rPr>
              <w:t xml:space="preserve"> 60%,</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w:t>
            </w:r>
            <w:r w:rsidRPr="00EB6D22">
              <w:rPr>
                <w:rFonts w:cs="Times New Roman"/>
                <w:b/>
                <w:bCs/>
              </w:rPr>
              <w:lastRenderedPageBreak/>
              <w:t xml:space="preserve">przedmiotów: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lastRenderedPageBreak/>
              <w:t>Matematyka, Ekonomia, Ekonomika i organizacja przedsiębiorstw produkcji żywności, Analiza ekonomiczna przedsiębiorstw produkcji żywności.</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Zalecana literatura:</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left="34"/>
              <w:jc w:val="both"/>
              <w:rPr>
                <w:rFonts w:cs="Times New Roman"/>
              </w:rPr>
            </w:pPr>
            <w:r w:rsidRPr="00EB6D22">
              <w:rPr>
                <w:rFonts w:cs="Times New Roman"/>
              </w:rPr>
              <w:t xml:space="preserve">1.Cieślak M. (red.), Prognozowanie gospodarcze. Metody i zastosowanie, PWN, Warszawa 2004. </w:t>
            </w:r>
          </w:p>
          <w:p w:rsidR="00192D91" w:rsidRPr="00EB6D22" w:rsidRDefault="00192D91" w:rsidP="00A81F1F">
            <w:pPr>
              <w:autoSpaceDE w:val="0"/>
              <w:autoSpaceDN w:val="0"/>
              <w:adjustRightInd w:val="0"/>
              <w:ind w:left="34"/>
              <w:jc w:val="both"/>
              <w:rPr>
                <w:rFonts w:cs="Times New Roman"/>
              </w:rPr>
            </w:pPr>
            <w:r w:rsidRPr="00EB6D22">
              <w:rPr>
                <w:rFonts w:cs="Times New Roman"/>
              </w:rPr>
              <w:t>2.Zeliaś A., Pawełek B., Wanat S., Prognozowanie ekonomiczne. Teoria, przykłady, zadania, PWN, Warszawa 2003.</w:t>
            </w:r>
          </w:p>
          <w:p w:rsidR="00192D91" w:rsidRPr="00EB6D22" w:rsidRDefault="00192D91" w:rsidP="00A81F1F">
            <w:pPr>
              <w:autoSpaceDE w:val="0"/>
              <w:autoSpaceDN w:val="0"/>
              <w:adjustRightInd w:val="0"/>
              <w:jc w:val="both"/>
              <w:rPr>
                <w:rFonts w:cs="Times New Roman"/>
              </w:rPr>
            </w:pPr>
            <w:r w:rsidRPr="00EB6D22">
              <w:rPr>
                <w:rFonts w:cs="Times New Roman"/>
              </w:rPr>
              <w:t>3.Milo W. (red.) Prognozowanie i symulacja. Wyd. uniwersytetu Łódzkiego, 2002.</w:t>
            </w:r>
          </w:p>
          <w:p w:rsidR="00192D91" w:rsidRPr="00EB6D22" w:rsidRDefault="00192D91" w:rsidP="00A81F1F">
            <w:pPr>
              <w:autoSpaceDE w:val="0"/>
              <w:autoSpaceDN w:val="0"/>
              <w:adjustRightInd w:val="0"/>
              <w:jc w:val="both"/>
              <w:rPr>
                <w:rFonts w:cs="Times New Roman"/>
              </w:rPr>
            </w:pPr>
            <w:r w:rsidRPr="00EB6D22">
              <w:rPr>
                <w:rFonts w:cs="Times New Roman"/>
              </w:rPr>
              <w:t>4. Gajda J, Prognozowanie i symulacja a decyzje gospodarcze, C.H. Beck, Warszawa 2001.</w:t>
            </w:r>
          </w:p>
          <w:p w:rsidR="00192D91" w:rsidRPr="00EB6D22" w:rsidRDefault="00192D91" w:rsidP="00A81F1F">
            <w:pPr>
              <w:autoSpaceDE w:val="0"/>
              <w:autoSpaceDN w:val="0"/>
              <w:adjustRightInd w:val="0"/>
              <w:jc w:val="both"/>
              <w:rPr>
                <w:rFonts w:cs="Times New Roman"/>
              </w:rPr>
            </w:pPr>
            <w:r w:rsidRPr="00EB6D22">
              <w:rPr>
                <w:rFonts w:cs="Times New Roman"/>
              </w:rPr>
              <w:t>5. Guzik B., Appenzeller D., Jurek W. Prognozowanie i symulacja: wybrane zagadnienia. Materiały dydaktyczne Uniwersytetu Ekonomicznego. 2005.</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Default="00192D91" w:rsidP="00A81F1F">
      <w:pPr>
        <w:autoSpaceDE w:val="0"/>
        <w:autoSpaceDN w:val="0"/>
        <w:adjustRightInd w:val="0"/>
        <w:rPr>
          <w:rFonts w:cs="Times New Roman"/>
        </w:rPr>
      </w:pPr>
    </w:p>
    <w:p w:rsidR="006B3FD2" w:rsidRPr="00EB6D22" w:rsidRDefault="006B3FD2" w:rsidP="00A81F1F">
      <w:pPr>
        <w:autoSpaceDE w:val="0"/>
        <w:autoSpaceDN w:val="0"/>
        <w:adjustRightInd w:val="0"/>
        <w:rPr>
          <w:rFonts w:cs="Times New Roman"/>
        </w:rPr>
      </w:pPr>
    </w:p>
    <w:p w:rsidR="00192D91" w:rsidRPr="00EB6D22" w:rsidRDefault="00192D91" w:rsidP="006B3FD2">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33" name="Obraz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6B3FD2" w:rsidRDefault="00192D91" w:rsidP="006B3FD2">
      <w:pPr>
        <w:pStyle w:val="Nagwek2"/>
        <w:rPr>
          <w:rFonts w:cs="Times New Roman"/>
          <w:bCs w:val="0"/>
          <w:color w:val="auto"/>
          <w:szCs w:val="26"/>
        </w:rPr>
      </w:pPr>
      <w:bookmarkStart w:id="55" w:name="_Toc76978992"/>
      <w:r w:rsidRPr="006B3FD2">
        <w:rPr>
          <w:rFonts w:cs="Times New Roman"/>
          <w:bCs w:val="0"/>
          <w:color w:val="auto"/>
          <w:szCs w:val="26"/>
        </w:rPr>
        <w:t>C29. Seminarium i praca dyplomowa</w:t>
      </w:r>
      <w:bookmarkEnd w:id="55"/>
      <w:r w:rsidRPr="006B3FD2">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325"/>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325"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Seminarium i praca dyplomowa PiBŻ C29</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325"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Seminar and thesis</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325"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325"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325"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325"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325"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21 ECTS</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325"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325"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325"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6, 7</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325"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highlight w:val="white"/>
              </w:rPr>
            </w:pPr>
            <w:r w:rsidRPr="00EB6D22">
              <w:rPr>
                <w:rFonts w:cs="Times New Roman"/>
                <w:highlight w:val="white"/>
              </w:rPr>
              <w:t>dr hab. inż. Barbara Krzysztofik, prof. KPU</w:t>
            </w:r>
          </w:p>
          <w:p w:rsidR="00192D91" w:rsidRPr="00EB6D22" w:rsidRDefault="00192D91" w:rsidP="00A81F1F">
            <w:pPr>
              <w:autoSpaceDE w:val="0"/>
              <w:autoSpaceDN w:val="0"/>
              <w:adjustRightInd w:val="0"/>
              <w:rPr>
                <w:rFonts w:cs="Times New Roman"/>
                <w:highlight w:val="white"/>
              </w:rPr>
            </w:pPr>
            <w:r w:rsidRPr="00EB6D22">
              <w:rPr>
                <w:rFonts w:cs="Times New Roman"/>
                <w:highlight w:val="white"/>
              </w:rPr>
              <w:t>dr hab. Bogusław Ślusarczyk, prof. KPU</w:t>
            </w:r>
          </w:p>
          <w:p w:rsidR="00192D91" w:rsidRPr="00EB6D22" w:rsidRDefault="00192D91" w:rsidP="00A81F1F">
            <w:pPr>
              <w:autoSpaceDE w:val="0"/>
              <w:autoSpaceDN w:val="0"/>
              <w:adjustRightInd w:val="0"/>
              <w:rPr>
                <w:rFonts w:cs="Times New Roman"/>
                <w:highlight w:val="white"/>
              </w:rPr>
            </w:pPr>
            <w:r w:rsidRPr="00EB6D22">
              <w:rPr>
                <w:rFonts w:cs="Times New Roman"/>
                <w:highlight w:val="white"/>
              </w:rPr>
              <w:t>dr hab. Elżbieta Kondratowicz – Pietruszka, prof. KPU</w:t>
            </w:r>
          </w:p>
          <w:p w:rsidR="00192D91" w:rsidRPr="00EB6D22" w:rsidRDefault="00192D91" w:rsidP="00A81F1F">
            <w:pPr>
              <w:autoSpaceDE w:val="0"/>
              <w:autoSpaceDN w:val="0"/>
              <w:adjustRightInd w:val="0"/>
              <w:rPr>
                <w:rFonts w:cs="Times New Roman"/>
              </w:rPr>
            </w:pPr>
            <w:r w:rsidRPr="00EB6D22">
              <w:rPr>
                <w:rFonts w:cs="Times New Roman"/>
                <w:highlight w:val="white"/>
              </w:rPr>
              <w:t>dr inż. Barbara Krochmal-Marczak</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248" w:type="dxa"/>
        <w:tblInd w:w="216" w:type="dxa"/>
        <w:tblLayout w:type="fixed"/>
        <w:tblLook w:val="0000"/>
      </w:tblPr>
      <w:tblGrid>
        <w:gridCol w:w="1276"/>
        <w:gridCol w:w="1701"/>
        <w:gridCol w:w="2268"/>
        <w:gridCol w:w="1134"/>
        <w:gridCol w:w="884"/>
        <w:gridCol w:w="393"/>
        <w:gridCol w:w="883"/>
        <w:gridCol w:w="709"/>
      </w:tblGrid>
      <w:tr w:rsidR="00192D91" w:rsidRPr="00EB6D22" w:rsidTr="00E9183B">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E9183B">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Przedmiotowe treści seminarium i pracowni inżynierskiej koncentrują się wokół problematyki kierunku Produkcja i bezpieczeństwo żywności.</w:t>
            </w:r>
          </w:p>
          <w:p w:rsidR="00192D91" w:rsidRPr="00EB6D22" w:rsidRDefault="00192D91" w:rsidP="00A81F1F">
            <w:pPr>
              <w:autoSpaceDE w:val="0"/>
              <w:autoSpaceDN w:val="0"/>
              <w:adjustRightInd w:val="0"/>
              <w:jc w:val="both"/>
              <w:rPr>
                <w:rFonts w:cs="Times New Roman"/>
              </w:rPr>
            </w:pPr>
            <w:r w:rsidRPr="00EB6D22">
              <w:rPr>
                <w:rFonts w:cs="Times New Roman"/>
              </w:rPr>
              <w:t>Pogłębienie wiedzy kierunkowej inżynierskiej, wyrobienie nawyku korzystania z literatury i umiejętności właściwego doboru tematycznego, kształcenie umiejętności dyskusji i uzasadniania racji, poznanie wymogów i zasad przygotowania pracy dyplomowej.</w:t>
            </w:r>
          </w:p>
        </w:tc>
      </w:tr>
      <w:tr w:rsidR="00192D91" w:rsidRPr="00EB6D22" w:rsidTr="00E9183B">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1"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 stacjonarne – seminarium 60 h</w:t>
            </w:r>
          </w:p>
          <w:p w:rsidR="00192D91" w:rsidRPr="00EB6D22" w:rsidRDefault="00192D91" w:rsidP="00A81F1F">
            <w:pPr>
              <w:autoSpaceDE w:val="0"/>
              <w:autoSpaceDN w:val="0"/>
              <w:adjustRightInd w:val="0"/>
              <w:rPr>
                <w:rFonts w:cs="Times New Roman"/>
              </w:rPr>
            </w:pPr>
            <w:r w:rsidRPr="00EB6D22">
              <w:rPr>
                <w:rFonts w:cs="Times New Roman"/>
              </w:rPr>
              <w:t>s. niestacjonarne – seminarium 30 h</w:t>
            </w:r>
          </w:p>
        </w:tc>
      </w:tr>
      <w:tr w:rsidR="00192D91" w:rsidRPr="00EB6D22" w:rsidTr="00E9183B">
        <w:trPr>
          <w:trHeight w:val="1"/>
        </w:trPr>
        <w:tc>
          <w:tcPr>
            <w:tcW w:w="9248"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E9183B">
        <w:trPr>
          <w:trHeight w:val="285"/>
        </w:trPr>
        <w:tc>
          <w:tcPr>
            <w:tcW w:w="127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88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985"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E9183B">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A81F1F">
            <w:pPr>
              <w:tabs>
                <w:tab w:val="left" w:pos="9762"/>
              </w:tabs>
              <w:autoSpaceDE w:val="0"/>
              <w:autoSpaceDN w:val="0"/>
              <w:adjustRightInd w:val="0"/>
              <w:jc w:val="center"/>
              <w:rPr>
                <w:rFonts w:cs="Times New Roman"/>
              </w:rPr>
            </w:pPr>
            <w:r>
              <w:rPr>
                <w:rFonts w:cs="Times New Roman"/>
              </w:rPr>
              <w:t>C29</w:t>
            </w:r>
            <w:r w:rsidR="00192D91" w:rsidRPr="00EB6D22">
              <w:rPr>
                <w:rFonts w:cs="Times New Roman"/>
              </w:rPr>
              <w:t>_W01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Ma wiedzę w obszarze produkcji i bezpieczeństwa żywności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K_W02</w:t>
            </w:r>
          </w:p>
          <w:p w:rsidR="00192D91" w:rsidRPr="00EB6D22" w:rsidRDefault="00192D91" w:rsidP="00A81F1F">
            <w:pPr>
              <w:autoSpaceDE w:val="0"/>
              <w:autoSpaceDN w:val="0"/>
              <w:adjustRightInd w:val="0"/>
              <w:jc w:val="center"/>
              <w:rPr>
                <w:rFonts w:cs="Times New Roman"/>
              </w:rPr>
            </w:pPr>
            <w:r w:rsidRPr="00EB6D22">
              <w:rPr>
                <w:rFonts w:cs="Times New Roman"/>
              </w:rPr>
              <w:t>K_W04</w:t>
            </w:r>
          </w:p>
          <w:p w:rsidR="00192D91" w:rsidRPr="00EB6D22" w:rsidRDefault="00192D91" w:rsidP="00A81F1F">
            <w:pPr>
              <w:autoSpaceDE w:val="0"/>
              <w:autoSpaceDN w:val="0"/>
              <w:adjustRightInd w:val="0"/>
              <w:jc w:val="center"/>
              <w:rPr>
                <w:rFonts w:cs="Times New Roman"/>
              </w:rPr>
            </w:pPr>
            <w:r w:rsidRPr="00EB6D22">
              <w:rPr>
                <w:rFonts w:cs="Times New Roman"/>
              </w:rPr>
              <w:t>K_W05</w:t>
            </w:r>
          </w:p>
          <w:p w:rsidR="00192D91" w:rsidRPr="00EB6D22" w:rsidRDefault="00192D91" w:rsidP="00A81F1F">
            <w:pPr>
              <w:autoSpaceDE w:val="0"/>
              <w:autoSpaceDN w:val="0"/>
              <w:adjustRightInd w:val="0"/>
              <w:jc w:val="center"/>
              <w:rPr>
                <w:rFonts w:cs="Times New Roman"/>
              </w:rPr>
            </w:pPr>
            <w:r w:rsidRPr="00EB6D22">
              <w:rPr>
                <w:rFonts w:cs="Times New Roman"/>
              </w:rPr>
              <w:t>K_W06</w:t>
            </w:r>
          </w:p>
          <w:p w:rsidR="00192D91" w:rsidRPr="00EB6D22" w:rsidRDefault="00192D91" w:rsidP="00A81F1F">
            <w:pPr>
              <w:autoSpaceDE w:val="0"/>
              <w:autoSpaceDN w:val="0"/>
              <w:adjustRightInd w:val="0"/>
              <w:jc w:val="center"/>
              <w:rPr>
                <w:rFonts w:cs="Times New Roman"/>
              </w:rPr>
            </w:pPr>
            <w:r w:rsidRPr="00EB6D22">
              <w:rPr>
                <w:rFonts w:cs="Times New Roman"/>
              </w:rPr>
              <w:t>K_W09</w:t>
            </w:r>
          </w:p>
          <w:p w:rsidR="00192D91" w:rsidRPr="00EB6D22" w:rsidRDefault="00192D91" w:rsidP="00A81F1F">
            <w:pPr>
              <w:autoSpaceDE w:val="0"/>
              <w:autoSpaceDN w:val="0"/>
              <w:adjustRightInd w:val="0"/>
              <w:jc w:val="center"/>
              <w:rPr>
                <w:rFonts w:cs="Times New Roman"/>
              </w:rPr>
            </w:pPr>
            <w:r w:rsidRPr="00EB6D22">
              <w:rPr>
                <w:rFonts w:cs="Times New Roman"/>
              </w:rPr>
              <w:lastRenderedPageBreak/>
              <w:t>K_W10</w:t>
            </w:r>
          </w:p>
        </w:tc>
        <w:tc>
          <w:tcPr>
            <w:tcW w:w="88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sz w:val="20"/>
                <w:szCs w:val="20"/>
              </w:rPr>
              <w:lastRenderedPageBreak/>
              <w:t>seminarium</w:t>
            </w:r>
          </w:p>
        </w:tc>
        <w:tc>
          <w:tcPr>
            <w:tcW w:w="1985"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 xml:space="preserve">wystąpienia ustne, prezentacje multimedialne i dyskusja </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sz w:val="20"/>
                <w:szCs w:val="20"/>
              </w:rPr>
              <w:lastRenderedPageBreak/>
              <w:t>praca dyplomowa</w:t>
            </w:r>
          </w:p>
        </w:tc>
      </w:tr>
      <w:tr w:rsidR="00192D91" w:rsidRPr="00EB6D22" w:rsidTr="00E9183B">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A81F1F">
            <w:pPr>
              <w:tabs>
                <w:tab w:val="left" w:pos="9762"/>
              </w:tabs>
              <w:autoSpaceDE w:val="0"/>
              <w:autoSpaceDN w:val="0"/>
              <w:adjustRightInd w:val="0"/>
              <w:jc w:val="center"/>
              <w:rPr>
                <w:rFonts w:cs="Times New Roman"/>
              </w:rPr>
            </w:pPr>
            <w:r>
              <w:rPr>
                <w:rFonts w:cs="Times New Roman"/>
              </w:rPr>
              <w:lastRenderedPageBreak/>
              <w:t>C29</w:t>
            </w:r>
            <w:r w:rsidR="00192D91" w:rsidRPr="00EB6D22">
              <w:rPr>
                <w:rFonts w:cs="Times New Roman"/>
              </w:rPr>
              <w:t>_W02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Zna wymogi i zasady realizacji pracy dyplomowej  </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K_W02</w:t>
            </w:r>
          </w:p>
          <w:p w:rsidR="00192D91" w:rsidRPr="00EB6D22" w:rsidRDefault="00192D91" w:rsidP="00A81F1F">
            <w:pPr>
              <w:autoSpaceDE w:val="0"/>
              <w:autoSpaceDN w:val="0"/>
              <w:adjustRightInd w:val="0"/>
              <w:jc w:val="center"/>
              <w:rPr>
                <w:rFonts w:cs="Times New Roman"/>
              </w:rPr>
            </w:pPr>
            <w:r w:rsidRPr="00EB6D22">
              <w:rPr>
                <w:rFonts w:cs="Times New Roman"/>
              </w:rPr>
              <w:t>K_W08</w:t>
            </w:r>
          </w:p>
        </w:tc>
        <w:tc>
          <w:tcPr>
            <w:tcW w:w="88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985"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E9183B">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A81F1F">
            <w:pPr>
              <w:tabs>
                <w:tab w:val="left" w:pos="9762"/>
              </w:tabs>
              <w:autoSpaceDE w:val="0"/>
              <w:autoSpaceDN w:val="0"/>
              <w:adjustRightInd w:val="0"/>
              <w:jc w:val="center"/>
              <w:rPr>
                <w:rFonts w:cs="Times New Roman"/>
              </w:rPr>
            </w:pPr>
            <w:r>
              <w:rPr>
                <w:rFonts w:cs="Times New Roman"/>
              </w:rPr>
              <w:t>C29</w:t>
            </w:r>
            <w:r w:rsidR="00192D91" w:rsidRPr="00EB6D22">
              <w:rPr>
                <w:rFonts w:cs="Times New Roman"/>
              </w:rPr>
              <w:t>_U01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Potrafi wyszukiwać, analizować, oceniać, selekcjonować i właściwie wykorzystywać informację z różnych źródeł.</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K_U01</w:t>
            </w:r>
          </w:p>
          <w:p w:rsidR="00192D91" w:rsidRPr="00EB6D22" w:rsidRDefault="00192D91" w:rsidP="00A81F1F">
            <w:pPr>
              <w:autoSpaceDE w:val="0"/>
              <w:autoSpaceDN w:val="0"/>
              <w:adjustRightInd w:val="0"/>
              <w:jc w:val="center"/>
              <w:rPr>
                <w:rFonts w:cs="Times New Roman"/>
              </w:rPr>
            </w:pPr>
            <w:r w:rsidRPr="00EB6D22">
              <w:rPr>
                <w:rFonts w:cs="Times New Roman"/>
              </w:rPr>
              <w:t>K_U02</w:t>
            </w:r>
          </w:p>
          <w:p w:rsidR="00192D91" w:rsidRPr="00EB6D22" w:rsidRDefault="00192D91" w:rsidP="00A81F1F">
            <w:pPr>
              <w:autoSpaceDE w:val="0"/>
              <w:autoSpaceDN w:val="0"/>
              <w:adjustRightInd w:val="0"/>
              <w:jc w:val="center"/>
              <w:rPr>
                <w:rFonts w:cs="Times New Roman"/>
              </w:rPr>
            </w:pPr>
            <w:r w:rsidRPr="00EB6D22">
              <w:rPr>
                <w:rFonts w:cs="Times New Roman"/>
              </w:rPr>
              <w:t>K_U11</w:t>
            </w:r>
          </w:p>
        </w:tc>
        <w:tc>
          <w:tcPr>
            <w:tcW w:w="88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985"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E9183B">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A81F1F">
            <w:pPr>
              <w:tabs>
                <w:tab w:val="left" w:pos="9762"/>
              </w:tabs>
              <w:autoSpaceDE w:val="0"/>
              <w:autoSpaceDN w:val="0"/>
              <w:adjustRightInd w:val="0"/>
              <w:jc w:val="center"/>
              <w:rPr>
                <w:rFonts w:cs="Times New Roman"/>
              </w:rPr>
            </w:pPr>
            <w:r>
              <w:rPr>
                <w:rFonts w:cs="Times New Roman"/>
              </w:rPr>
              <w:t>C29</w:t>
            </w:r>
            <w:r w:rsidR="00192D91" w:rsidRPr="00EB6D22">
              <w:rPr>
                <w:rFonts w:cs="Times New Roman"/>
              </w:rPr>
              <w:t>_U02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Ma umiejętność inżynierskiego rozwiązywania problemów z zakresu produkcji i bezpieczeństwa żywności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K_U01</w:t>
            </w:r>
          </w:p>
          <w:p w:rsidR="00192D91" w:rsidRPr="00EB6D22" w:rsidRDefault="00192D91" w:rsidP="00A81F1F">
            <w:pPr>
              <w:autoSpaceDE w:val="0"/>
              <w:autoSpaceDN w:val="0"/>
              <w:adjustRightInd w:val="0"/>
              <w:jc w:val="center"/>
              <w:rPr>
                <w:rFonts w:cs="Times New Roman"/>
              </w:rPr>
            </w:pPr>
            <w:r w:rsidRPr="00EB6D22">
              <w:rPr>
                <w:rFonts w:cs="Times New Roman"/>
              </w:rPr>
              <w:t>K_U02</w:t>
            </w:r>
          </w:p>
          <w:p w:rsidR="00192D91" w:rsidRPr="00EB6D22" w:rsidRDefault="00192D91" w:rsidP="00A81F1F">
            <w:pPr>
              <w:autoSpaceDE w:val="0"/>
              <w:autoSpaceDN w:val="0"/>
              <w:adjustRightInd w:val="0"/>
              <w:jc w:val="center"/>
              <w:rPr>
                <w:rFonts w:cs="Times New Roman"/>
              </w:rPr>
            </w:pPr>
            <w:r w:rsidRPr="00EB6D22">
              <w:rPr>
                <w:rFonts w:cs="Times New Roman"/>
              </w:rPr>
              <w:t>K_U04</w:t>
            </w:r>
          </w:p>
          <w:p w:rsidR="00192D91" w:rsidRPr="00EB6D22" w:rsidRDefault="00192D91" w:rsidP="00A81F1F">
            <w:pPr>
              <w:autoSpaceDE w:val="0"/>
              <w:autoSpaceDN w:val="0"/>
              <w:adjustRightInd w:val="0"/>
              <w:jc w:val="center"/>
              <w:rPr>
                <w:rFonts w:cs="Times New Roman"/>
              </w:rPr>
            </w:pPr>
            <w:r w:rsidRPr="00EB6D22">
              <w:rPr>
                <w:rFonts w:cs="Times New Roman"/>
              </w:rPr>
              <w:t>K_U07</w:t>
            </w:r>
          </w:p>
        </w:tc>
        <w:tc>
          <w:tcPr>
            <w:tcW w:w="88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985"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E9183B">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E3286D">
            <w:pPr>
              <w:tabs>
                <w:tab w:val="left" w:pos="9762"/>
              </w:tabs>
              <w:autoSpaceDE w:val="0"/>
              <w:autoSpaceDN w:val="0"/>
              <w:adjustRightInd w:val="0"/>
              <w:jc w:val="center"/>
              <w:rPr>
                <w:rFonts w:cs="Times New Roman"/>
              </w:rPr>
            </w:pPr>
            <w:r w:rsidRPr="00EB6D22">
              <w:rPr>
                <w:rFonts w:cs="Times New Roman"/>
              </w:rPr>
              <w:t>C29</w:t>
            </w:r>
            <w:r w:rsidR="00E3286D" w:rsidRPr="00EB6D22">
              <w:rPr>
                <w:rFonts w:cs="Times New Roman"/>
              </w:rPr>
              <w:t xml:space="preserve"> </w:t>
            </w:r>
            <w:r w:rsidRPr="00EB6D22">
              <w:rPr>
                <w:rFonts w:cs="Times New Roman"/>
              </w:rPr>
              <w:t>_U03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Ma umiejętność przygotowania wystąpień ustnych z prezentacją multimedialną </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K_U01</w:t>
            </w:r>
          </w:p>
          <w:p w:rsidR="00192D91" w:rsidRPr="00EB6D22" w:rsidRDefault="00192D91" w:rsidP="00A81F1F">
            <w:pPr>
              <w:autoSpaceDE w:val="0"/>
              <w:autoSpaceDN w:val="0"/>
              <w:adjustRightInd w:val="0"/>
              <w:jc w:val="center"/>
              <w:rPr>
                <w:rFonts w:cs="Times New Roman"/>
              </w:rPr>
            </w:pPr>
            <w:r w:rsidRPr="00EB6D22">
              <w:rPr>
                <w:rFonts w:cs="Times New Roman"/>
              </w:rPr>
              <w:t>K_U02</w:t>
            </w:r>
          </w:p>
          <w:p w:rsidR="00192D91" w:rsidRPr="00EB6D22" w:rsidRDefault="00192D91" w:rsidP="00A81F1F">
            <w:pPr>
              <w:autoSpaceDE w:val="0"/>
              <w:autoSpaceDN w:val="0"/>
              <w:adjustRightInd w:val="0"/>
              <w:jc w:val="center"/>
              <w:rPr>
                <w:rFonts w:cs="Times New Roman"/>
              </w:rPr>
            </w:pPr>
            <w:r w:rsidRPr="00EB6D22">
              <w:rPr>
                <w:rFonts w:cs="Times New Roman"/>
              </w:rPr>
              <w:t>K_U03</w:t>
            </w:r>
          </w:p>
        </w:tc>
        <w:tc>
          <w:tcPr>
            <w:tcW w:w="88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985"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E9183B">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A81F1F">
            <w:pPr>
              <w:tabs>
                <w:tab w:val="left" w:pos="9762"/>
              </w:tabs>
              <w:autoSpaceDE w:val="0"/>
              <w:autoSpaceDN w:val="0"/>
              <w:adjustRightInd w:val="0"/>
              <w:jc w:val="center"/>
              <w:rPr>
                <w:rFonts w:cs="Times New Roman"/>
              </w:rPr>
            </w:pPr>
            <w:r>
              <w:rPr>
                <w:rFonts w:cs="Times New Roman"/>
              </w:rPr>
              <w:t>C29</w:t>
            </w:r>
            <w:r w:rsidR="00192D91" w:rsidRPr="00EB6D22">
              <w:rPr>
                <w:rFonts w:cs="Times New Roman"/>
              </w:rPr>
              <w:t>_U04</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Ma umiejętność aktywnego uczestniczenia w dyskusji oraz formułowania krytycznych opinii i uzasadniania racji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K_U01</w:t>
            </w:r>
          </w:p>
          <w:p w:rsidR="00192D91" w:rsidRPr="00EB6D22" w:rsidRDefault="00192D91" w:rsidP="00A81F1F">
            <w:pPr>
              <w:autoSpaceDE w:val="0"/>
              <w:autoSpaceDN w:val="0"/>
              <w:adjustRightInd w:val="0"/>
              <w:jc w:val="center"/>
              <w:rPr>
                <w:rFonts w:cs="Times New Roman"/>
              </w:rPr>
            </w:pPr>
            <w:r w:rsidRPr="00EB6D22">
              <w:rPr>
                <w:rFonts w:cs="Times New Roman"/>
              </w:rPr>
              <w:t>K_U02</w:t>
            </w:r>
          </w:p>
          <w:p w:rsidR="00192D91" w:rsidRPr="00EB6D22" w:rsidRDefault="00192D91" w:rsidP="00A81F1F">
            <w:pPr>
              <w:autoSpaceDE w:val="0"/>
              <w:autoSpaceDN w:val="0"/>
              <w:adjustRightInd w:val="0"/>
              <w:jc w:val="center"/>
              <w:rPr>
                <w:rFonts w:cs="Times New Roman"/>
              </w:rPr>
            </w:pPr>
            <w:r w:rsidRPr="00EB6D22">
              <w:rPr>
                <w:rFonts w:cs="Times New Roman"/>
              </w:rPr>
              <w:t>K_U07</w:t>
            </w:r>
          </w:p>
          <w:p w:rsidR="00192D91" w:rsidRPr="00EB6D22" w:rsidRDefault="00192D91" w:rsidP="00A81F1F">
            <w:pPr>
              <w:autoSpaceDE w:val="0"/>
              <w:autoSpaceDN w:val="0"/>
              <w:adjustRightInd w:val="0"/>
              <w:jc w:val="center"/>
              <w:rPr>
                <w:rFonts w:cs="Times New Roman"/>
              </w:rPr>
            </w:pPr>
            <w:r w:rsidRPr="00EB6D22">
              <w:rPr>
                <w:rFonts w:cs="Times New Roman"/>
              </w:rPr>
              <w:t>K_U08</w:t>
            </w:r>
          </w:p>
          <w:p w:rsidR="00192D91" w:rsidRPr="00EB6D22" w:rsidRDefault="00192D91" w:rsidP="00A81F1F">
            <w:pPr>
              <w:autoSpaceDE w:val="0"/>
              <w:autoSpaceDN w:val="0"/>
              <w:adjustRightInd w:val="0"/>
              <w:jc w:val="center"/>
              <w:rPr>
                <w:rFonts w:cs="Times New Roman"/>
              </w:rPr>
            </w:pPr>
            <w:r w:rsidRPr="00EB6D22">
              <w:rPr>
                <w:rFonts w:cs="Times New Roman"/>
              </w:rPr>
              <w:t>K_U10</w:t>
            </w:r>
          </w:p>
        </w:tc>
        <w:tc>
          <w:tcPr>
            <w:tcW w:w="88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985"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E9183B">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A81F1F">
            <w:pPr>
              <w:tabs>
                <w:tab w:val="left" w:pos="9762"/>
              </w:tabs>
              <w:autoSpaceDE w:val="0"/>
              <w:autoSpaceDN w:val="0"/>
              <w:adjustRightInd w:val="0"/>
              <w:jc w:val="center"/>
              <w:rPr>
                <w:rFonts w:cs="Times New Roman"/>
              </w:rPr>
            </w:pPr>
            <w:r>
              <w:rPr>
                <w:rFonts w:cs="Times New Roman"/>
              </w:rPr>
              <w:t>C29</w:t>
            </w:r>
            <w:r w:rsidR="00192D91" w:rsidRPr="00EB6D22">
              <w:rPr>
                <w:rFonts w:cs="Times New Roman"/>
              </w:rPr>
              <w:t>_K01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Potrafi efektywnie pracować indywidualnie</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spacing w:val="7"/>
                <w:sz w:val="23"/>
                <w:szCs w:val="23"/>
              </w:rPr>
              <w:t>K_K02</w:t>
            </w:r>
          </w:p>
        </w:tc>
        <w:tc>
          <w:tcPr>
            <w:tcW w:w="88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985"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E9183B">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A81F1F">
            <w:pPr>
              <w:tabs>
                <w:tab w:val="left" w:pos="9762"/>
              </w:tabs>
              <w:autoSpaceDE w:val="0"/>
              <w:autoSpaceDN w:val="0"/>
              <w:adjustRightInd w:val="0"/>
              <w:jc w:val="center"/>
              <w:rPr>
                <w:rFonts w:cs="Times New Roman"/>
              </w:rPr>
            </w:pPr>
            <w:r>
              <w:rPr>
                <w:rFonts w:cs="Times New Roman"/>
              </w:rPr>
              <w:t>C29</w:t>
            </w:r>
            <w:r w:rsidR="00192D91" w:rsidRPr="00EB6D22">
              <w:rPr>
                <w:rFonts w:cs="Times New Roman"/>
              </w:rPr>
              <w:t>_K02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Wskazuje priorytety służące realizacji powierzonego zadania</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spacing w:val="7"/>
                <w:sz w:val="23"/>
                <w:szCs w:val="23"/>
              </w:rPr>
              <w:t>K_K04</w:t>
            </w:r>
          </w:p>
        </w:tc>
        <w:tc>
          <w:tcPr>
            <w:tcW w:w="88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985"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E9183B">
        <w:trPr>
          <w:trHeight w:val="1"/>
        </w:trPr>
        <w:tc>
          <w:tcPr>
            <w:tcW w:w="9248"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b/>
                <w:bCs/>
              </w:rPr>
            </w:pPr>
            <w:r w:rsidRPr="00EB6D22">
              <w:rPr>
                <w:rFonts w:cs="Times New Roman"/>
                <w:b/>
                <w:bCs/>
              </w:rPr>
              <w:t>Nakład pracy studenta (bilans punktów ECTS)</w:t>
            </w:r>
          </w:p>
          <w:p w:rsidR="00192D91" w:rsidRPr="00EB6D22" w:rsidRDefault="00192D91" w:rsidP="00A81F1F">
            <w:pPr>
              <w:autoSpaceDE w:val="0"/>
              <w:autoSpaceDN w:val="0"/>
              <w:adjustRightInd w:val="0"/>
              <w:jc w:val="center"/>
              <w:rPr>
                <w:rFonts w:cs="Times New Roman"/>
              </w:rPr>
            </w:pPr>
          </w:p>
        </w:tc>
      </w:tr>
      <w:tr w:rsidR="00192D91" w:rsidRPr="00EB6D22" w:rsidTr="00400344">
        <w:trPr>
          <w:cantSplit/>
          <w:trHeight w:val="1524"/>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Semestr 6 – 3</w:t>
            </w:r>
          </w:p>
          <w:p w:rsidR="00192D91" w:rsidRPr="00EB6D22" w:rsidRDefault="00192D91" w:rsidP="00A81F1F">
            <w:pPr>
              <w:autoSpaceDE w:val="0"/>
              <w:autoSpaceDN w:val="0"/>
              <w:adjustRightInd w:val="0"/>
              <w:rPr>
                <w:rFonts w:cs="Times New Roman"/>
              </w:rPr>
            </w:pPr>
            <w:r w:rsidRPr="00EB6D22">
              <w:rPr>
                <w:rFonts w:cs="Times New Roman"/>
              </w:rPr>
              <w:t xml:space="preserve">Semestr 7 – 18 </w:t>
            </w:r>
          </w:p>
          <w:p w:rsidR="00192D91" w:rsidRPr="00EB6D22" w:rsidRDefault="00192D91" w:rsidP="00A81F1F">
            <w:pPr>
              <w:autoSpaceDE w:val="0"/>
              <w:autoSpaceDN w:val="0"/>
              <w:adjustRightInd w:val="0"/>
              <w:rPr>
                <w:rFonts w:cs="Times New Roman"/>
              </w:rPr>
            </w:pPr>
            <w:r w:rsidRPr="00EB6D22">
              <w:rPr>
                <w:rFonts w:cs="Times New Roman"/>
              </w:rPr>
              <w:t xml:space="preserve">Razem - </w:t>
            </w:r>
            <w:r w:rsidRPr="00EB6D22">
              <w:rPr>
                <w:rFonts w:cs="Times New Roman"/>
                <w:b/>
                <w:bCs/>
              </w:rPr>
              <w:t>21</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E9183B">
            <w:pPr>
              <w:autoSpaceDE w:val="0"/>
              <w:autoSpaceDN w:val="0"/>
              <w:adjustRightInd w:val="0"/>
              <w:ind w:left="113" w:right="113"/>
              <w:jc w:val="center"/>
              <w:rPr>
                <w:rFonts w:cs="Times New Roman"/>
              </w:rPr>
            </w:pPr>
            <w:r w:rsidRPr="00EB6D22">
              <w:rPr>
                <w:rFonts w:cs="Times New Roman"/>
                <w:sz w:val="20"/>
                <w:szCs w:val="20"/>
              </w:rPr>
              <w:t>Stacjonarne</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E9183B">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400344">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Semestr 6</w:t>
            </w:r>
          </w:p>
          <w:p w:rsidR="00192D91" w:rsidRPr="00EB6D22" w:rsidRDefault="00192D91" w:rsidP="00A81F1F">
            <w:pPr>
              <w:autoSpaceDE w:val="0"/>
              <w:autoSpaceDN w:val="0"/>
              <w:adjustRightInd w:val="0"/>
              <w:rPr>
                <w:rFonts w:cs="Times New Roman"/>
              </w:rPr>
            </w:pPr>
            <w:r w:rsidRPr="00EB6D22">
              <w:rPr>
                <w:rFonts w:cs="Times New Roman"/>
              </w:rPr>
              <w:t>Seminarium</w:t>
            </w: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p w:rsidR="00400344" w:rsidRPr="00EB6D22" w:rsidRDefault="00400344"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r w:rsidRPr="00EB6D22">
              <w:rPr>
                <w:rFonts w:cs="Times New Roman"/>
              </w:rPr>
              <w:t>Semestr 7</w:t>
            </w:r>
          </w:p>
          <w:p w:rsidR="00192D91" w:rsidRPr="00EB6D22" w:rsidRDefault="00192D91" w:rsidP="00A81F1F">
            <w:pPr>
              <w:autoSpaceDE w:val="0"/>
              <w:autoSpaceDN w:val="0"/>
              <w:adjustRightInd w:val="0"/>
              <w:rPr>
                <w:rFonts w:cs="Times New Roman"/>
              </w:rPr>
            </w:pPr>
            <w:r w:rsidRPr="00EB6D22">
              <w:rPr>
                <w:rFonts w:cs="Times New Roman"/>
              </w:rPr>
              <w:t>Seminarium</w:t>
            </w: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400344" w:rsidP="00A81F1F">
            <w:pPr>
              <w:autoSpaceDE w:val="0"/>
              <w:autoSpaceDN w:val="0"/>
              <w:adjustRightInd w:val="0"/>
              <w:jc w:val="center"/>
              <w:rPr>
                <w:rFonts w:cs="Times New Roman"/>
                <w:b/>
                <w:bCs/>
              </w:rPr>
            </w:pPr>
            <w:r w:rsidRPr="00EB6D22">
              <w:rPr>
                <w:rFonts w:cs="Times New Roman"/>
                <w:b/>
                <w:bCs/>
              </w:rPr>
              <w:t>30</w:t>
            </w:r>
          </w:p>
          <w:p w:rsidR="00192D91" w:rsidRPr="00EB6D22" w:rsidRDefault="00400344" w:rsidP="00A81F1F">
            <w:pPr>
              <w:autoSpaceDE w:val="0"/>
              <w:autoSpaceDN w:val="0"/>
              <w:adjustRightInd w:val="0"/>
              <w:jc w:val="center"/>
              <w:rPr>
                <w:rFonts w:cs="Times New Roman"/>
              </w:rPr>
            </w:pPr>
            <w:r w:rsidRPr="00EB6D22">
              <w:rPr>
                <w:rFonts w:cs="Times New Roman"/>
              </w:rPr>
              <w:t>1,2</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400344" w:rsidP="00A81F1F">
            <w:pPr>
              <w:autoSpaceDE w:val="0"/>
              <w:autoSpaceDN w:val="0"/>
              <w:adjustRightInd w:val="0"/>
              <w:jc w:val="center"/>
              <w:rPr>
                <w:rFonts w:cs="Times New Roman"/>
                <w:b/>
                <w:bCs/>
              </w:rPr>
            </w:pPr>
            <w:r w:rsidRPr="00EB6D22">
              <w:rPr>
                <w:rFonts w:cs="Times New Roman"/>
                <w:b/>
                <w:bCs/>
              </w:rPr>
              <w:t>30</w:t>
            </w:r>
          </w:p>
          <w:p w:rsidR="00192D91" w:rsidRPr="00EB6D22" w:rsidRDefault="00192D91" w:rsidP="00A81F1F">
            <w:pPr>
              <w:autoSpaceDE w:val="0"/>
              <w:autoSpaceDN w:val="0"/>
              <w:adjustRightInd w:val="0"/>
              <w:jc w:val="center"/>
              <w:rPr>
                <w:rFonts w:cs="Times New Roman"/>
              </w:rPr>
            </w:pPr>
            <w:r w:rsidRPr="00EB6D22">
              <w:rPr>
                <w:rFonts w:cs="Times New Roman"/>
              </w:rPr>
              <w:t>1,</w:t>
            </w:r>
            <w:r w:rsidR="00400344" w:rsidRPr="00EB6D22">
              <w:rPr>
                <w:rFonts w:cs="Times New Roman"/>
              </w:rPr>
              <w:t>2</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400344" w:rsidP="00A81F1F">
            <w:pPr>
              <w:autoSpaceDE w:val="0"/>
              <w:autoSpaceDN w:val="0"/>
              <w:adjustRightInd w:val="0"/>
              <w:jc w:val="center"/>
              <w:rPr>
                <w:rFonts w:cs="Times New Roman"/>
                <w:b/>
                <w:bCs/>
              </w:rPr>
            </w:pPr>
            <w:r w:rsidRPr="00EB6D22">
              <w:rPr>
                <w:rFonts w:cs="Times New Roman"/>
                <w:b/>
                <w:bCs/>
              </w:rPr>
              <w:t>1</w:t>
            </w:r>
            <w:r w:rsidR="00192D91" w:rsidRPr="00EB6D22">
              <w:rPr>
                <w:rFonts w:cs="Times New Roman"/>
                <w:b/>
                <w:bCs/>
              </w:rPr>
              <w:t>5</w:t>
            </w:r>
          </w:p>
          <w:p w:rsidR="00192D91" w:rsidRPr="00EB6D22" w:rsidRDefault="00400344" w:rsidP="00A81F1F">
            <w:pPr>
              <w:autoSpaceDE w:val="0"/>
              <w:autoSpaceDN w:val="0"/>
              <w:adjustRightInd w:val="0"/>
              <w:jc w:val="center"/>
              <w:rPr>
                <w:rFonts w:cs="Times New Roman"/>
              </w:rPr>
            </w:pPr>
            <w:r w:rsidRPr="00EB6D22">
              <w:rPr>
                <w:rFonts w:cs="Times New Roman"/>
              </w:rPr>
              <w:t>0,6</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400344" w:rsidP="00A81F1F">
            <w:pPr>
              <w:autoSpaceDE w:val="0"/>
              <w:autoSpaceDN w:val="0"/>
              <w:adjustRightInd w:val="0"/>
              <w:jc w:val="center"/>
              <w:rPr>
                <w:rFonts w:cs="Times New Roman"/>
                <w:b/>
                <w:bCs/>
              </w:rPr>
            </w:pPr>
            <w:r w:rsidRPr="00EB6D22">
              <w:rPr>
                <w:rFonts w:cs="Times New Roman"/>
                <w:b/>
                <w:bCs/>
              </w:rPr>
              <w:t>15</w:t>
            </w:r>
          </w:p>
          <w:p w:rsidR="00192D91" w:rsidRPr="00EB6D22" w:rsidRDefault="00400344" w:rsidP="00A81F1F">
            <w:pPr>
              <w:autoSpaceDE w:val="0"/>
              <w:autoSpaceDN w:val="0"/>
              <w:adjustRightInd w:val="0"/>
              <w:jc w:val="center"/>
              <w:rPr>
                <w:rFonts w:cs="Times New Roman"/>
              </w:rPr>
            </w:pPr>
            <w:r w:rsidRPr="00EB6D22">
              <w:rPr>
                <w:rFonts w:cs="Times New Roman"/>
              </w:rPr>
              <w:t>0,6</w:t>
            </w:r>
          </w:p>
        </w:tc>
      </w:tr>
      <w:tr w:rsidR="00192D91" w:rsidRPr="00EB6D22" w:rsidTr="00400344">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Semestr 6</w:t>
            </w:r>
          </w:p>
          <w:p w:rsidR="00192D91" w:rsidRPr="00EB6D22" w:rsidRDefault="00192D91" w:rsidP="00A81F1F">
            <w:pPr>
              <w:autoSpaceDE w:val="0"/>
              <w:autoSpaceDN w:val="0"/>
              <w:adjustRightInd w:val="0"/>
              <w:rPr>
                <w:rFonts w:cs="Times New Roman"/>
              </w:rPr>
            </w:pPr>
            <w:r w:rsidRPr="00EB6D22">
              <w:rPr>
                <w:rFonts w:cs="Times New Roman"/>
              </w:rPr>
              <w:t>Przygotowanie do seminarium</w:t>
            </w:r>
          </w:p>
          <w:p w:rsidR="00192D91" w:rsidRPr="00EB6D22" w:rsidRDefault="00192D91" w:rsidP="00A81F1F">
            <w:pPr>
              <w:autoSpaceDE w:val="0"/>
              <w:autoSpaceDN w:val="0"/>
              <w:adjustRightInd w:val="0"/>
              <w:rPr>
                <w:rFonts w:cs="Times New Roman"/>
              </w:rPr>
            </w:pPr>
            <w:r w:rsidRPr="00EB6D22">
              <w:rPr>
                <w:rFonts w:cs="Times New Roman"/>
              </w:rPr>
              <w:t>Przygotowanie pracy inżynierskiej</w:t>
            </w: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p w:rsidR="00400344" w:rsidRPr="00EB6D22" w:rsidRDefault="00400344"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r w:rsidRPr="00EB6D22">
              <w:rPr>
                <w:rFonts w:cs="Times New Roman"/>
              </w:rPr>
              <w:t>Semestr  7</w:t>
            </w:r>
          </w:p>
          <w:p w:rsidR="00192D91" w:rsidRPr="00EB6D22" w:rsidRDefault="00192D91" w:rsidP="00A81F1F">
            <w:pPr>
              <w:autoSpaceDE w:val="0"/>
              <w:autoSpaceDN w:val="0"/>
              <w:adjustRightInd w:val="0"/>
              <w:rPr>
                <w:rFonts w:cs="Times New Roman"/>
              </w:rPr>
            </w:pPr>
            <w:r w:rsidRPr="00EB6D22">
              <w:rPr>
                <w:rFonts w:cs="Times New Roman"/>
              </w:rPr>
              <w:t>Przygotowanie do seminarium</w:t>
            </w:r>
          </w:p>
          <w:p w:rsidR="00192D91" w:rsidRPr="00EB6D22" w:rsidRDefault="00192D91" w:rsidP="00A81F1F">
            <w:pPr>
              <w:autoSpaceDE w:val="0"/>
              <w:autoSpaceDN w:val="0"/>
              <w:adjustRightInd w:val="0"/>
              <w:rPr>
                <w:rFonts w:cs="Times New Roman"/>
              </w:rPr>
            </w:pPr>
            <w:r w:rsidRPr="00EB6D22">
              <w:rPr>
                <w:rFonts w:cs="Times New Roman"/>
              </w:rPr>
              <w:t>Przygotowanie pracy inżynierskiej</w:t>
            </w:r>
          </w:p>
          <w:p w:rsidR="00192D91" w:rsidRPr="00EB6D22" w:rsidRDefault="00192D91" w:rsidP="00A81F1F">
            <w:pPr>
              <w:autoSpaceDE w:val="0"/>
              <w:autoSpaceDN w:val="0"/>
              <w:adjustRightInd w:val="0"/>
              <w:rPr>
                <w:rFonts w:cs="Times New Roman"/>
              </w:rPr>
            </w:pPr>
            <w:r w:rsidRPr="00EB6D22">
              <w:rPr>
                <w:rFonts w:cs="Times New Roman"/>
              </w:rPr>
              <w:t>Praca dyplomowa</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400344" w:rsidP="00A81F1F">
            <w:pPr>
              <w:autoSpaceDE w:val="0"/>
              <w:autoSpaceDN w:val="0"/>
              <w:adjustRightInd w:val="0"/>
              <w:jc w:val="center"/>
              <w:rPr>
                <w:rFonts w:cs="Times New Roman"/>
              </w:rPr>
            </w:pPr>
            <w:r w:rsidRPr="00EB6D22">
              <w:rPr>
                <w:rFonts w:cs="Times New Roman"/>
              </w:rPr>
              <w:t>3</w:t>
            </w:r>
            <w:r w:rsidR="00192D91" w:rsidRPr="00EB6D22">
              <w:rPr>
                <w:rFonts w:cs="Times New Roman"/>
              </w:rPr>
              <w:t>5</w:t>
            </w:r>
          </w:p>
          <w:p w:rsidR="00192D91" w:rsidRPr="00EB6D22" w:rsidRDefault="00400344" w:rsidP="00A81F1F">
            <w:pPr>
              <w:autoSpaceDE w:val="0"/>
              <w:autoSpaceDN w:val="0"/>
              <w:adjustRightInd w:val="0"/>
              <w:jc w:val="center"/>
              <w:rPr>
                <w:rFonts w:cs="Times New Roman"/>
                <w:b/>
                <w:bCs/>
              </w:rPr>
            </w:pPr>
            <w:r w:rsidRPr="00EB6D22">
              <w:rPr>
                <w:rFonts w:cs="Times New Roman"/>
                <w:b/>
                <w:bCs/>
              </w:rPr>
              <w:t>4</w:t>
            </w:r>
            <w:r w:rsidR="00192D91" w:rsidRPr="00EB6D22">
              <w:rPr>
                <w:rFonts w:cs="Times New Roman"/>
                <w:b/>
                <w:bCs/>
              </w:rPr>
              <w:t>5</w:t>
            </w:r>
          </w:p>
          <w:p w:rsidR="00192D91" w:rsidRPr="00EB6D22" w:rsidRDefault="00400344" w:rsidP="00A81F1F">
            <w:pPr>
              <w:autoSpaceDE w:val="0"/>
              <w:autoSpaceDN w:val="0"/>
              <w:adjustRightInd w:val="0"/>
              <w:jc w:val="center"/>
              <w:rPr>
                <w:rFonts w:cs="Times New Roman"/>
              </w:rPr>
            </w:pPr>
            <w:r w:rsidRPr="00EB6D22">
              <w:rPr>
                <w:rFonts w:cs="Times New Roman"/>
              </w:rPr>
              <w:t>1,8</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400344" w:rsidP="00A81F1F">
            <w:pPr>
              <w:autoSpaceDE w:val="0"/>
              <w:autoSpaceDN w:val="0"/>
              <w:adjustRightInd w:val="0"/>
              <w:jc w:val="center"/>
              <w:rPr>
                <w:rFonts w:cs="Times New Roman"/>
              </w:rPr>
            </w:pPr>
            <w:r w:rsidRPr="00EB6D22">
              <w:rPr>
                <w:rFonts w:cs="Times New Roman"/>
              </w:rPr>
              <w:t>3</w:t>
            </w:r>
            <w:r w:rsidR="00192D91" w:rsidRPr="00EB6D22">
              <w:rPr>
                <w:rFonts w:cs="Times New Roman"/>
              </w:rPr>
              <w:t>5</w:t>
            </w:r>
          </w:p>
          <w:p w:rsidR="00192D91" w:rsidRPr="00EB6D22" w:rsidRDefault="00192D91" w:rsidP="00A81F1F">
            <w:pPr>
              <w:autoSpaceDE w:val="0"/>
              <w:autoSpaceDN w:val="0"/>
              <w:adjustRightInd w:val="0"/>
              <w:jc w:val="center"/>
              <w:rPr>
                <w:rFonts w:cs="Times New Roman"/>
              </w:rPr>
            </w:pPr>
            <w:r w:rsidRPr="00EB6D22">
              <w:rPr>
                <w:rFonts w:cs="Times New Roman"/>
              </w:rPr>
              <w:t>375</w:t>
            </w:r>
          </w:p>
          <w:p w:rsidR="00192D91" w:rsidRPr="00EB6D22" w:rsidRDefault="00192D91" w:rsidP="00A81F1F">
            <w:pPr>
              <w:autoSpaceDE w:val="0"/>
              <w:autoSpaceDN w:val="0"/>
              <w:adjustRightInd w:val="0"/>
              <w:jc w:val="center"/>
              <w:rPr>
                <w:rFonts w:cs="Times New Roman"/>
              </w:rPr>
            </w:pPr>
          </w:p>
          <w:p w:rsidR="00192D91" w:rsidRPr="00EB6D22" w:rsidRDefault="00400344" w:rsidP="00A81F1F">
            <w:pPr>
              <w:autoSpaceDE w:val="0"/>
              <w:autoSpaceDN w:val="0"/>
              <w:adjustRightInd w:val="0"/>
              <w:jc w:val="center"/>
              <w:rPr>
                <w:rFonts w:cs="Times New Roman"/>
                <w:b/>
                <w:bCs/>
              </w:rPr>
            </w:pPr>
            <w:r w:rsidRPr="00EB6D22">
              <w:rPr>
                <w:rFonts w:cs="Times New Roman"/>
                <w:b/>
                <w:bCs/>
              </w:rPr>
              <w:t>420</w:t>
            </w:r>
          </w:p>
          <w:p w:rsidR="00192D91" w:rsidRPr="00EB6D22" w:rsidRDefault="00192D91" w:rsidP="00A81F1F">
            <w:pPr>
              <w:autoSpaceDE w:val="0"/>
              <w:autoSpaceDN w:val="0"/>
              <w:adjustRightInd w:val="0"/>
              <w:jc w:val="center"/>
              <w:rPr>
                <w:rFonts w:cs="Times New Roman"/>
              </w:rPr>
            </w:pPr>
            <w:r w:rsidRPr="00EB6D22">
              <w:rPr>
                <w:rFonts w:cs="Times New Roman"/>
              </w:rPr>
              <w:t>16,</w:t>
            </w:r>
            <w:r w:rsidR="00400344" w:rsidRPr="00EB6D22">
              <w:rPr>
                <w:rFonts w:cs="Times New Roman"/>
              </w:rPr>
              <w:t>8</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400344" w:rsidP="00A81F1F">
            <w:pPr>
              <w:autoSpaceDE w:val="0"/>
              <w:autoSpaceDN w:val="0"/>
              <w:adjustRightInd w:val="0"/>
              <w:jc w:val="center"/>
              <w:rPr>
                <w:rFonts w:cs="Times New Roman"/>
              </w:rPr>
            </w:pPr>
            <w:r w:rsidRPr="00EB6D22">
              <w:rPr>
                <w:rFonts w:cs="Times New Roman"/>
              </w:rPr>
              <w:t>4</w:t>
            </w:r>
            <w:r w:rsidR="00192D91" w:rsidRPr="00EB6D22">
              <w:rPr>
                <w:rFonts w:cs="Times New Roman"/>
              </w:rPr>
              <w:t>5</w:t>
            </w:r>
          </w:p>
          <w:p w:rsidR="00192D91" w:rsidRPr="00EB6D22" w:rsidRDefault="00400344" w:rsidP="00A81F1F">
            <w:pPr>
              <w:autoSpaceDE w:val="0"/>
              <w:autoSpaceDN w:val="0"/>
              <w:adjustRightInd w:val="0"/>
              <w:jc w:val="center"/>
              <w:rPr>
                <w:rFonts w:cs="Times New Roman"/>
                <w:b/>
                <w:bCs/>
              </w:rPr>
            </w:pPr>
            <w:r w:rsidRPr="00EB6D22">
              <w:rPr>
                <w:rFonts w:cs="Times New Roman"/>
                <w:b/>
                <w:bCs/>
              </w:rPr>
              <w:t>60</w:t>
            </w:r>
          </w:p>
          <w:p w:rsidR="00192D91" w:rsidRPr="00EB6D22" w:rsidRDefault="00400344" w:rsidP="00A81F1F">
            <w:pPr>
              <w:autoSpaceDE w:val="0"/>
              <w:autoSpaceDN w:val="0"/>
              <w:adjustRightInd w:val="0"/>
              <w:jc w:val="center"/>
              <w:rPr>
                <w:rFonts w:cs="Times New Roman"/>
              </w:rPr>
            </w:pPr>
            <w:r w:rsidRPr="00EB6D22">
              <w:rPr>
                <w:rFonts w:cs="Times New Roman"/>
              </w:rPr>
              <w:t>2,4</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400344" w:rsidP="00A81F1F">
            <w:pPr>
              <w:autoSpaceDE w:val="0"/>
              <w:autoSpaceDN w:val="0"/>
              <w:adjustRightInd w:val="0"/>
              <w:jc w:val="center"/>
              <w:rPr>
                <w:rFonts w:cs="Times New Roman"/>
              </w:rPr>
            </w:pPr>
            <w:r w:rsidRPr="00EB6D22">
              <w:rPr>
                <w:rFonts w:cs="Times New Roman"/>
              </w:rPr>
              <w:t>4</w:t>
            </w:r>
            <w:r w:rsidR="00192D91" w:rsidRPr="00EB6D22">
              <w:rPr>
                <w:rFonts w:cs="Times New Roman"/>
              </w:rPr>
              <w:t>5</w:t>
            </w:r>
          </w:p>
          <w:p w:rsidR="00192D91" w:rsidRPr="00EB6D22" w:rsidRDefault="00192D91" w:rsidP="00A81F1F">
            <w:pPr>
              <w:autoSpaceDE w:val="0"/>
              <w:autoSpaceDN w:val="0"/>
              <w:adjustRightInd w:val="0"/>
              <w:jc w:val="center"/>
              <w:rPr>
                <w:rFonts w:cs="Times New Roman"/>
              </w:rPr>
            </w:pPr>
            <w:r w:rsidRPr="00EB6D22">
              <w:rPr>
                <w:rFonts w:cs="Times New Roman"/>
              </w:rPr>
              <w:t>375</w:t>
            </w:r>
          </w:p>
          <w:p w:rsidR="00192D91" w:rsidRPr="00EB6D22" w:rsidRDefault="00192D91" w:rsidP="00A81F1F">
            <w:pPr>
              <w:autoSpaceDE w:val="0"/>
              <w:autoSpaceDN w:val="0"/>
              <w:adjustRightInd w:val="0"/>
              <w:jc w:val="center"/>
              <w:rPr>
                <w:rFonts w:cs="Times New Roman"/>
              </w:rPr>
            </w:pPr>
          </w:p>
          <w:p w:rsidR="00192D91" w:rsidRPr="00EB6D22" w:rsidRDefault="00400344" w:rsidP="00A81F1F">
            <w:pPr>
              <w:autoSpaceDE w:val="0"/>
              <w:autoSpaceDN w:val="0"/>
              <w:adjustRightInd w:val="0"/>
              <w:jc w:val="center"/>
              <w:rPr>
                <w:rFonts w:cs="Times New Roman"/>
                <w:b/>
                <w:bCs/>
              </w:rPr>
            </w:pPr>
            <w:r w:rsidRPr="00EB6D22">
              <w:rPr>
                <w:rFonts w:cs="Times New Roman"/>
                <w:b/>
                <w:bCs/>
              </w:rPr>
              <w:t>435</w:t>
            </w:r>
          </w:p>
          <w:p w:rsidR="00192D91" w:rsidRPr="00EB6D22" w:rsidRDefault="00192D91" w:rsidP="00A81F1F">
            <w:pPr>
              <w:autoSpaceDE w:val="0"/>
              <w:autoSpaceDN w:val="0"/>
              <w:adjustRightInd w:val="0"/>
              <w:jc w:val="center"/>
              <w:rPr>
                <w:rFonts w:cs="Times New Roman"/>
              </w:rPr>
            </w:pPr>
            <w:r w:rsidRPr="00EB6D22">
              <w:rPr>
                <w:rFonts w:cs="Times New Roman"/>
              </w:rPr>
              <w:t>1</w:t>
            </w:r>
            <w:r w:rsidR="00400344" w:rsidRPr="00EB6D22">
              <w:rPr>
                <w:rFonts w:cs="Times New Roman"/>
              </w:rPr>
              <w:t>7,4</w:t>
            </w:r>
          </w:p>
        </w:tc>
      </w:tr>
      <w:tr w:rsidR="00192D91" w:rsidRPr="00EB6D22" w:rsidTr="00400344">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Seminarium</w:t>
            </w:r>
          </w:p>
          <w:p w:rsidR="00192D91" w:rsidRPr="00EB6D22" w:rsidRDefault="00192D91" w:rsidP="00A81F1F">
            <w:pPr>
              <w:autoSpaceDE w:val="0"/>
              <w:autoSpaceDN w:val="0"/>
              <w:adjustRightInd w:val="0"/>
              <w:rPr>
                <w:rFonts w:cs="Times New Roman"/>
              </w:rPr>
            </w:pPr>
            <w:r w:rsidRPr="00EB6D22">
              <w:rPr>
                <w:rFonts w:cs="Times New Roman"/>
              </w:rPr>
              <w:t>Przygotowanie do seminarium</w:t>
            </w:r>
          </w:p>
          <w:p w:rsidR="00192D91" w:rsidRPr="00EB6D22" w:rsidRDefault="00192D91" w:rsidP="00A81F1F">
            <w:pPr>
              <w:autoSpaceDE w:val="0"/>
              <w:autoSpaceDN w:val="0"/>
              <w:adjustRightInd w:val="0"/>
              <w:rPr>
                <w:rFonts w:cs="Times New Roman"/>
              </w:rPr>
            </w:pPr>
            <w:r w:rsidRPr="00EB6D22">
              <w:rPr>
                <w:rFonts w:cs="Times New Roman"/>
              </w:rPr>
              <w:t>Przygotowanie pracy inżynierskiej</w:t>
            </w:r>
          </w:p>
          <w:p w:rsidR="00192D91" w:rsidRPr="00EB6D22" w:rsidRDefault="00192D91" w:rsidP="00A81F1F">
            <w:pPr>
              <w:autoSpaceDE w:val="0"/>
              <w:autoSpaceDN w:val="0"/>
              <w:adjustRightInd w:val="0"/>
              <w:rPr>
                <w:rFonts w:cs="Times New Roman"/>
              </w:rPr>
            </w:pPr>
            <w:r w:rsidRPr="00EB6D22">
              <w:rPr>
                <w:rFonts w:cs="Times New Roman"/>
              </w:rPr>
              <w:t>Praca dyplomowa</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60</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400344" w:rsidP="00A81F1F">
            <w:pPr>
              <w:autoSpaceDE w:val="0"/>
              <w:autoSpaceDN w:val="0"/>
              <w:adjustRightInd w:val="0"/>
              <w:jc w:val="center"/>
              <w:rPr>
                <w:rFonts w:cs="Times New Roman"/>
              </w:rPr>
            </w:pPr>
            <w:r w:rsidRPr="00EB6D22">
              <w:rPr>
                <w:rFonts w:cs="Times New Roman"/>
              </w:rPr>
              <w:t>70</w:t>
            </w:r>
          </w:p>
          <w:p w:rsidR="00192D91" w:rsidRPr="00EB6D22" w:rsidRDefault="00192D91" w:rsidP="00A81F1F">
            <w:pPr>
              <w:autoSpaceDE w:val="0"/>
              <w:autoSpaceDN w:val="0"/>
              <w:adjustRightInd w:val="0"/>
              <w:jc w:val="center"/>
              <w:rPr>
                <w:rFonts w:cs="Times New Roman"/>
              </w:rPr>
            </w:pPr>
            <w:r w:rsidRPr="00EB6D22">
              <w:rPr>
                <w:rFonts w:cs="Times New Roman"/>
              </w:rPr>
              <w:t>375</w:t>
            </w:r>
          </w:p>
          <w:p w:rsidR="00192D91" w:rsidRPr="00EB6D22" w:rsidRDefault="00192D91" w:rsidP="00A81F1F">
            <w:pPr>
              <w:autoSpaceDE w:val="0"/>
              <w:autoSpaceDN w:val="0"/>
              <w:adjustRightInd w:val="0"/>
              <w:jc w:val="center"/>
              <w:rPr>
                <w:rFonts w:cs="Times New Roman"/>
              </w:rPr>
            </w:pPr>
          </w:p>
          <w:p w:rsidR="00192D91" w:rsidRPr="00EB6D22" w:rsidRDefault="00400344" w:rsidP="00A81F1F">
            <w:pPr>
              <w:autoSpaceDE w:val="0"/>
              <w:autoSpaceDN w:val="0"/>
              <w:adjustRightInd w:val="0"/>
              <w:jc w:val="center"/>
              <w:rPr>
                <w:rFonts w:cs="Times New Roman"/>
                <w:b/>
                <w:bCs/>
              </w:rPr>
            </w:pPr>
            <w:r w:rsidRPr="00EB6D22">
              <w:rPr>
                <w:rFonts w:cs="Times New Roman"/>
                <w:b/>
                <w:bCs/>
              </w:rPr>
              <w:t>525</w:t>
            </w:r>
          </w:p>
          <w:p w:rsidR="00192D91" w:rsidRPr="00EB6D22" w:rsidRDefault="00192D91" w:rsidP="00A81F1F">
            <w:pPr>
              <w:autoSpaceDE w:val="0"/>
              <w:autoSpaceDN w:val="0"/>
              <w:adjustRightInd w:val="0"/>
              <w:jc w:val="center"/>
              <w:rPr>
                <w:rFonts w:cs="Times New Roman"/>
              </w:rPr>
            </w:pPr>
            <w:r w:rsidRPr="00EB6D22">
              <w:rPr>
                <w:rFonts w:cs="Times New Roman"/>
              </w:rPr>
              <w:t>2</w:t>
            </w:r>
            <w:r w:rsidR="00400344" w:rsidRPr="00EB6D22">
              <w:rPr>
                <w:rFonts w:cs="Times New Roman"/>
              </w:rPr>
              <w:t>1</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400344" w:rsidP="00A81F1F">
            <w:pPr>
              <w:autoSpaceDE w:val="0"/>
              <w:autoSpaceDN w:val="0"/>
              <w:adjustRightInd w:val="0"/>
              <w:jc w:val="center"/>
              <w:rPr>
                <w:rFonts w:cs="Times New Roman"/>
              </w:rPr>
            </w:pPr>
            <w:r w:rsidRPr="00EB6D22">
              <w:rPr>
                <w:rFonts w:cs="Times New Roman"/>
              </w:rPr>
              <w:t>9</w:t>
            </w:r>
            <w:r w:rsidR="00192D91" w:rsidRPr="00EB6D22">
              <w:rPr>
                <w:rFonts w:cs="Times New Roman"/>
              </w:rPr>
              <w:t>0</w:t>
            </w:r>
          </w:p>
          <w:p w:rsidR="00192D91" w:rsidRPr="00EB6D22" w:rsidRDefault="00192D91" w:rsidP="00A81F1F">
            <w:pPr>
              <w:autoSpaceDE w:val="0"/>
              <w:autoSpaceDN w:val="0"/>
              <w:adjustRightInd w:val="0"/>
              <w:jc w:val="center"/>
              <w:rPr>
                <w:rFonts w:cs="Times New Roman"/>
              </w:rPr>
            </w:pPr>
            <w:r w:rsidRPr="00EB6D22">
              <w:rPr>
                <w:rFonts w:cs="Times New Roman"/>
              </w:rPr>
              <w:t>375</w:t>
            </w:r>
          </w:p>
          <w:p w:rsidR="00192D91" w:rsidRPr="00EB6D22" w:rsidRDefault="00192D91" w:rsidP="00A81F1F">
            <w:pPr>
              <w:autoSpaceDE w:val="0"/>
              <w:autoSpaceDN w:val="0"/>
              <w:adjustRightInd w:val="0"/>
              <w:jc w:val="center"/>
              <w:rPr>
                <w:rFonts w:cs="Times New Roman"/>
              </w:rPr>
            </w:pPr>
          </w:p>
          <w:p w:rsidR="00192D91" w:rsidRPr="00EB6D22" w:rsidRDefault="00400344" w:rsidP="00A81F1F">
            <w:pPr>
              <w:autoSpaceDE w:val="0"/>
              <w:autoSpaceDN w:val="0"/>
              <w:adjustRightInd w:val="0"/>
              <w:jc w:val="center"/>
              <w:rPr>
                <w:rFonts w:cs="Times New Roman"/>
                <w:b/>
                <w:bCs/>
              </w:rPr>
            </w:pPr>
            <w:r w:rsidRPr="00EB6D22">
              <w:rPr>
                <w:rFonts w:cs="Times New Roman"/>
                <w:b/>
                <w:bCs/>
              </w:rPr>
              <w:t>525</w:t>
            </w:r>
          </w:p>
          <w:p w:rsidR="00192D91" w:rsidRPr="00EB6D22" w:rsidRDefault="00192D91" w:rsidP="00A81F1F">
            <w:pPr>
              <w:autoSpaceDE w:val="0"/>
              <w:autoSpaceDN w:val="0"/>
              <w:adjustRightInd w:val="0"/>
              <w:jc w:val="center"/>
              <w:rPr>
                <w:rFonts w:cs="Times New Roman"/>
              </w:rPr>
            </w:pPr>
            <w:r w:rsidRPr="00EB6D22">
              <w:rPr>
                <w:rFonts w:cs="Times New Roman"/>
              </w:rPr>
              <w:t>2</w:t>
            </w:r>
            <w:r w:rsidR="00400344" w:rsidRPr="00EB6D22">
              <w:rPr>
                <w:rFonts w:cs="Times New Roman"/>
              </w:rPr>
              <w:t>1</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762"/>
        <w:gridCol w:w="6340"/>
      </w:tblGrid>
      <w:tr w:rsidR="00192D91" w:rsidRPr="00EB6D22" w:rsidTr="0066565F">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Przedmiotowe treści seminarium i pracowni inżynierskiej koncentrują się wokół problematyki kierunku Produkcja i bezpieczeństwo żywności:</w:t>
            </w:r>
          </w:p>
          <w:p w:rsidR="00192D91" w:rsidRPr="00EB6D22" w:rsidRDefault="00192D91" w:rsidP="00A81F1F">
            <w:pPr>
              <w:autoSpaceDE w:val="0"/>
              <w:autoSpaceDN w:val="0"/>
              <w:adjustRightInd w:val="0"/>
              <w:jc w:val="both"/>
              <w:rPr>
                <w:rFonts w:cs="Times New Roman"/>
              </w:rPr>
            </w:pPr>
            <w:r w:rsidRPr="00EB6D22">
              <w:rPr>
                <w:rFonts w:cs="Times New Roman"/>
              </w:rPr>
              <w:t>Charakter i podstawowe cechy pracy dyplomowej na studiach inżynierskich. Zasady i etapy przygotowania pracy dyplomowej. Wymogi formalne i techniczne, weryfikacja antyplagiatowa, procedura oceny.</w:t>
            </w:r>
          </w:p>
          <w:p w:rsidR="00192D91" w:rsidRPr="00EB6D22" w:rsidRDefault="00192D91" w:rsidP="00A81F1F">
            <w:pPr>
              <w:autoSpaceDE w:val="0"/>
              <w:autoSpaceDN w:val="0"/>
              <w:adjustRightInd w:val="0"/>
              <w:jc w:val="both"/>
              <w:rPr>
                <w:rFonts w:cs="Times New Roman"/>
              </w:rPr>
            </w:pPr>
            <w:r w:rsidRPr="00EB6D22">
              <w:rPr>
                <w:rFonts w:cs="Times New Roman"/>
              </w:rPr>
              <w:t>Dotychczasowe rozwiązania inżynierskie w literaturze podejmowanych tematów prac.</w:t>
            </w:r>
          </w:p>
          <w:p w:rsidR="00192D91" w:rsidRPr="00EB6D22" w:rsidRDefault="00192D91" w:rsidP="00A81F1F">
            <w:pPr>
              <w:autoSpaceDE w:val="0"/>
              <w:autoSpaceDN w:val="0"/>
              <w:adjustRightInd w:val="0"/>
              <w:rPr>
                <w:rFonts w:cs="Times New Roman"/>
              </w:rPr>
            </w:pPr>
            <w:r w:rsidRPr="00EB6D22">
              <w:rPr>
                <w:rFonts w:cs="Times New Roman"/>
              </w:rPr>
              <w:t>Własna prac inżynierska – koncepcja, etapy wykonania, analiza zrealizowania celu, trafności rozwiązań inżynierskich  i wskazań praktycznych.</w:t>
            </w:r>
          </w:p>
        </w:tc>
      </w:tr>
      <w:tr w:rsidR="00192D91" w:rsidRPr="00EB6D22" w:rsidTr="0066565F">
        <w:trPr>
          <w:trHeight w:val="263"/>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t xml:space="preserve">Metody i techniki kształcenia: </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seminarium – przekaz informacji, wystąpienia tematyczne, dyskusja, sprawozdania etapowe z realizacji prac.</w:t>
            </w:r>
          </w:p>
        </w:tc>
      </w:tr>
      <w:tr w:rsidR="00192D91" w:rsidRPr="00EB6D22" w:rsidTr="0066565F">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right="939"/>
              <w:jc w:val="both"/>
              <w:rPr>
                <w:rFonts w:cs="Times New Roman"/>
              </w:rPr>
            </w:pPr>
            <w:r w:rsidRPr="00EB6D22">
              <w:rPr>
                <w:rFonts w:cs="Times New Roman"/>
              </w:rPr>
              <w:t>wystąpienia ustne, prezentacje multimedialne i dyskusja w trakcie seminariów, praca dyplomowa 100%</w:t>
            </w:r>
          </w:p>
        </w:tc>
      </w:tr>
      <w:tr w:rsidR="00192D91" w:rsidRPr="00EB6D22" w:rsidTr="0066565F">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t>
            </w:r>
            <w:r w:rsidRPr="00EB6D22">
              <w:rPr>
                <w:rFonts w:cs="Times New Roman"/>
                <w:b/>
                <w:bCs/>
              </w:rPr>
              <w:lastRenderedPageBreak/>
              <w:t xml:space="preserve">w odniesieniu do sekwencyjności przedmiotów: </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lastRenderedPageBreak/>
              <w:t>wiedza, umiejętności i kompetencje społeczne z kształcenia podstawowego i kierunkowego</w:t>
            </w:r>
          </w:p>
        </w:tc>
      </w:tr>
      <w:tr w:rsidR="00192D91" w:rsidRPr="00EB6D22" w:rsidTr="0066565F">
        <w:trPr>
          <w:trHeight w:val="2710"/>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Zalecana literatura:</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835986">
            <w:pPr>
              <w:widowControl/>
              <w:numPr>
                <w:ilvl w:val="0"/>
                <w:numId w:val="26"/>
              </w:numPr>
              <w:suppressAutoHyphens w:val="0"/>
              <w:autoSpaceDE w:val="0"/>
              <w:autoSpaceDN w:val="0"/>
              <w:adjustRightInd w:val="0"/>
              <w:ind w:left="424" w:right="-144" w:hanging="141"/>
              <w:rPr>
                <w:rFonts w:cs="Times New Roman"/>
              </w:rPr>
            </w:pPr>
            <w:r w:rsidRPr="00EB6D22">
              <w:rPr>
                <w:rFonts w:cs="Times New Roman"/>
              </w:rPr>
              <w:t>Dwiliński L. Podstawy naukowych badań. Oficyna Wyd. Politechniki Warszawskiej Warszawa, 2007</w:t>
            </w:r>
          </w:p>
          <w:p w:rsidR="00192D91" w:rsidRPr="00EB6D22" w:rsidRDefault="00192D91" w:rsidP="00835986">
            <w:pPr>
              <w:widowControl/>
              <w:numPr>
                <w:ilvl w:val="0"/>
                <w:numId w:val="26"/>
              </w:numPr>
              <w:suppressAutoHyphens w:val="0"/>
              <w:autoSpaceDE w:val="0"/>
              <w:autoSpaceDN w:val="0"/>
              <w:adjustRightInd w:val="0"/>
              <w:ind w:left="424" w:right="-144" w:hanging="141"/>
              <w:rPr>
                <w:rFonts w:cs="Times New Roman"/>
              </w:rPr>
            </w:pPr>
            <w:r w:rsidRPr="00EB6D22">
              <w:rPr>
                <w:rFonts w:cs="Times New Roman"/>
              </w:rPr>
              <w:t>Krajewski M. Piszemy prace naukowe: vademecum dla studentów i doktorantów. Wyd. Verbum Rypin, 2004.</w:t>
            </w:r>
          </w:p>
          <w:p w:rsidR="00192D91" w:rsidRPr="00EB6D22" w:rsidRDefault="00192D91" w:rsidP="00835986">
            <w:pPr>
              <w:widowControl/>
              <w:numPr>
                <w:ilvl w:val="0"/>
                <w:numId w:val="26"/>
              </w:numPr>
              <w:suppressAutoHyphens w:val="0"/>
              <w:autoSpaceDE w:val="0"/>
              <w:autoSpaceDN w:val="0"/>
              <w:adjustRightInd w:val="0"/>
              <w:ind w:left="424" w:right="-142" w:hanging="141"/>
              <w:rPr>
                <w:rFonts w:cs="Times New Roman"/>
                <w:lang w:val="en-US"/>
              </w:rPr>
            </w:pPr>
            <w:r w:rsidRPr="00EB6D22">
              <w:rPr>
                <w:rFonts w:cs="Times New Roman"/>
              </w:rPr>
              <w:t xml:space="preserve">Oliver P. Jak pisać prace uniwersyteckie: poradnik dla studentów. </w:t>
            </w:r>
            <w:r w:rsidRPr="00EB6D22">
              <w:rPr>
                <w:rFonts w:cs="Times New Roman"/>
                <w:lang w:val="en-US"/>
              </w:rPr>
              <w:t>Wyd. Literackie, Kraków, 1999.</w:t>
            </w:r>
          </w:p>
          <w:p w:rsidR="00192D91" w:rsidRPr="00EB6D22" w:rsidRDefault="00192D91" w:rsidP="00835986">
            <w:pPr>
              <w:widowControl/>
              <w:numPr>
                <w:ilvl w:val="0"/>
                <w:numId w:val="26"/>
              </w:numPr>
              <w:suppressAutoHyphens w:val="0"/>
              <w:autoSpaceDE w:val="0"/>
              <w:autoSpaceDN w:val="0"/>
              <w:adjustRightInd w:val="0"/>
              <w:ind w:left="424" w:right="-144" w:hanging="141"/>
              <w:rPr>
                <w:rFonts w:cs="Times New Roman"/>
              </w:rPr>
            </w:pPr>
            <w:r w:rsidRPr="00EB6D22">
              <w:rPr>
                <w:rFonts w:cs="Times New Roman"/>
              </w:rPr>
              <w:t>Weiner J. Technika pisania i prezentowania przyrodniczych prac naukowych: przewodnik praktyczny. Wyd. Nauk. PWN Warszawa, 2005.</w:t>
            </w:r>
          </w:p>
          <w:p w:rsidR="00192D91" w:rsidRPr="00EB6D22" w:rsidRDefault="00192D91" w:rsidP="00835986">
            <w:pPr>
              <w:widowControl/>
              <w:numPr>
                <w:ilvl w:val="0"/>
                <w:numId w:val="26"/>
              </w:numPr>
              <w:suppressAutoHyphens w:val="0"/>
              <w:autoSpaceDE w:val="0"/>
              <w:autoSpaceDN w:val="0"/>
              <w:adjustRightInd w:val="0"/>
              <w:ind w:left="424" w:right="-144" w:hanging="141"/>
              <w:rPr>
                <w:rFonts w:cs="Times New Roman"/>
              </w:rPr>
            </w:pPr>
            <w:r w:rsidRPr="00EB6D22">
              <w:rPr>
                <w:rFonts w:cs="Times New Roman"/>
              </w:rPr>
              <w:t>Wójcik K. Piszę akademicką pracę promocyjną: licencjacką, magisterską, doktorską akademicką pracę promocyjną. Wolters Kluwer Polska Warszawa, 2012.</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6B3FD2">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34" name="Obraz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 xml:space="preserve"> KARTA PRZEDMIOTU </w:t>
      </w:r>
    </w:p>
    <w:p w:rsidR="00192D91" w:rsidRPr="00EB6D22" w:rsidRDefault="00192D91" w:rsidP="00A81F1F">
      <w:pPr>
        <w:autoSpaceDE w:val="0"/>
        <w:autoSpaceDN w:val="0"/>
        <w:adjustRightInd w:val="0"/>
        <w:rPr>
          <w:rFonts w:cs="Times New Roman"/>
        </w:rPr>
      </w:pPr>
    </w:p>
    <w:p w:rsidR="00192D91" w:rsidRPr="006B3FD2" w:rsidRDefault="00192D91" w:rsidP="006B3FD2">
      <w:pPr>
        <w:pStyle w:val="Nagwek2"/>
        <w:rPr>
          <w:rFonts w:cs="Times New Roman"/>
          <w:bCs w:val="0"/>
          <w:color w:val="auto"/>
        </w:rPr>
      </w:pPr>
      <w:bookmarkStart w:id="56" w:name="_Toc76978993"/>
      <w:r w:rsidRPr="006B3FD2">
        <w:rPr>
          <w:rFonts w:cs="Times New Roman"/>
          <w:bCs w:val="0"/>
          <w:color w:val="auto"/>
        </w:rPr>
        <w:t>D1.1. Nadzór weterynaryjny i sanitarny w gospodarce żywnościowej</w:t>
      </w:r>
      <w:bookmarkEnd w:id="56"/>
      <w:r w:rsidRPr="006B3FD2">
        <w:rPr>
          <w:rFonts w:cs="Times New Roman"/>
          <w:bCs w:val="0"/>
          <w:color w:val="auto"/>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207"/>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7"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Nadzór weterynaryjny i sanitarny w gospodarce żywnościowej PiBŻ D1.1</w:t>
            </w:r>
          </w:p>
        </w:tc>
      </w:tr>
      <w:tr w:rsidR="00192D91" w:rsidRPr="00AF3656"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lang w:val="en-US"/>
              </w:rPr>
            </w:pPr>
            <w:r w:rsidRPr="00EB6D22">
              <w:rPr>
                <w:rFonts w:cs="Times New Roman"/>
                <w:lang w:val="en-US"/>
              </w:rPr>
              <w:t>Veterinary and sanitary supervision in the food economy</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 ECTS</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6</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Koord6ynator przedmiotu:</w:t>
            </w:r>
          </w:p>
        </w:tc>
        <w:tc>
          <w:tcPr>
            <w:tcW w:w="6207"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Lek. Wet. Stanisław Kaczor, mgr Ewa Szybieniecka</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106" w:type="dxa"/>
        <w:tblInd w:w="216" w:type="dxa"/>
        <w:tblLayout w:type="fixed"/>
        <w:tblLook w:val="0000"/>
      </w:tblPr>
      <w:tblGrid>
        <w:gridCol w:w="1276"/>
        <w:gridCol w:w="1701"/>
        <w:gridCol w:w="2268"/>
        <w:gridCol w:w="1134"/>
        <w:gridCol w:w="884"/>
        <w:gridCol w:w="393"/>
        <w:gridCol w:w="741"/>
        <w:gridCol w:w="709"/>
      </w:tblGrid>
      <w:tr w:rsidR="00192D91" w:rsidRPr="00EB6D22" w:rsidTr="00E9183B">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E9183B">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Zagadnienia teoretyczne i praktyczne dotyczące prowadzenia nadzoru weterynaryjnego i sanitarnego w gospodarce żywnościowej.</w:t>
            </w:r>
          </w:p>
        </w:tc>
      </w:tr>
      <w:tr w:rsidR="00192D91" w:rsidRPr="00EB6D22" w:rsidTr="00E9183B">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129"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 stacjonarne – ćwiczenia audytoryjne 30h</w:t>
            </w:r>
          </w:p>
          <w:p w:rsidR="00192D91" w:rsidRPr="00EB6D22" w:rsidRDefault="00192D91" w:rsidP="00A81F1F">
            <w:pPr>
              <w:autoSpaceDE w:val="0"/>
              <w:autoSpaceDN w:val="0"/>
              <w:adjustRightInd w:val="0"/>
              <w:rPr>
                <w:rFonts w:cs="Times New Roman"/>
              </w:rPr>
            </w:pPr>
            <w:r w:rsidRPr="00EB6D22">
              <w:rPr>
                <w:rFonts w:cs="Times New Roman"/>
              </w:rPr>
              <w:t>s. niestacjonarne – ćwiczenia audytoryjne 15h</w:t>
            </w:r>
          </w:p>
        </w:tc>
      </w:tr>
      <w:tr w:rsidR="00192D91" w:rsidRPr="00EB6D22" w:rsidTr="00E9183B">
        <w:trPr>
          <w:trHeight w:val="1"/>
        </w:trPr>
        <w:tc>
          <w:tcPr>
            <w:tcW w:w="9106"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E9183B">
        <w:trPr>
          <w:trHeight w:val="285"/>
        </w:trPr>
        <w:tc>
          <w:tcPr>
            <w:tcW w:w="127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88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843"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E9183B">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E3286D" w:rsidP="00A81F1F">
            <w:pPr>
              <w:autoSpaceDE w:val="0"/>
              <w:autoSpaceDN w:val="0"/>
              <w:adjustRightInd w:val="0"/>
              <w:jc w:val="center"/>
              <w:rPr>
                <w:rFonts w:cs="Times New Roman"/>
              </w:rPr>
            </w:pPr>
            <w:r>
              <w:rPr>
                <w:rFonts w:cs="Times New Roman"/>
              </w:rPr>
              <w:t>D1.1</w:t>
            </w:r>
            <w:r w:rsidR="00192D91" w:rsidRPr="00EB6D22">
              <w:rPr>
                <w:rFonts w:cs="Times New Roman"/>
              </w:rPr>
              <w:t>_W01</w:t>
            </w:r>
          </w:p>
          <w:p w:rsidR="00192D91" w:rsidRPr="00EB6D22" w:rsidRDefault="00192D91" w:rsidP="00A81F1F">
            <w:pPr>
              <w:autoSpaceDE w:val="0"/>
              <w:autoSpaceDN w:val="0"/>
              <w:adjustRightInd w:val="0"/>
              <w:jc w:val="center"/>
              <w:rPr>
                <w:rFonts w:cs="Times New Roman"/>
              </w:rPr>
            </w:pP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Student zna najważniejsze akty prawne regulujące działalność administracji weterynaryjnej i sanitarnej w nadzorze nad bezpieczeństwem zdrowotnym żywności.</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K_W05</w:t>
            </w:r>
          </w:p>
          <w:p w:rsidR="00192D91" w:rsidRPr="00EB6D22" w:rsidRDefault="00192D91" w:rsidP="00A81F1F">
            <w:pPr>
              <w:autoSpaceDE w:val="0"/>
              <w:autoSpaceDN w:val="0"/>
              <w:adjustRightInd w:val="0"/>
              <w:jc w:val="center"/>
              <w:rPr>
                <w:rFonts w:cs="Times New Roman"/>
              </w:rPr>
            </w:pPr>
            <w:r w:rsidRPr="00EB6D22">
              <w:rPr>
                <w:rFonts w:cs="Times New Roman"/>
              </w:rPr>
              <w:t>K_W06</w:t>
            </w:r>
          </w:p>
          <w:p w:rsidR="00192D91" w:rsidRPr="00EB6D22" w:rsidRDefault="00192D91" w:rsidP="00A81F1F">
            <w:pPr>
              <w:autoSpaceDE w:val="0"/>
              <w:autoSpaceDN w:val="0"/>
              <w:adjustRightInd w:val="0"/>
              <w:jc w:val="center"/>
              <w:rPr>
                <w:rFonts w:cs="Times New Roman"/>
              </w:rPr>
            </w:pPr>
            <w:r w:rsidRPr="00EB6D22">
              <w:rPr>
                <w:rFonts w:cs="Times New Roman"/>
              </w:rPr>
              <w:t>K_W11</w:t>
            </w:r>
          </w:p>
        </w:tc>
        <w:tc>
          <w:tcPr>
            <w:tcW w:w="88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A</w:t>
            </w:r>
          </w:p>
        </w:tc>
        <w:tc>
          <w:tcPr>
            <w:tcW w:w="1843"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Pisemne kolokwium</w:t>
            </w:r>
          </w:p>
        </w:tc>
      </w:tr>
      <w:tr w:rsidR="00192D91" w:rsidRPr="00EB6D22" w:rsidTr="00E9183B">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A81F1F">
            <w:pPr>
              <w:autoSpaceDE w:val="0"/>
              <w:autoSpaceDN w:val="0"/>
              <w:adjustRightInd w:val="0"/>
              <w:jc w:val="center"/>
              <w:rPr>
                <w:rFonts w:cs="Times New Roman"/>
              </w:rPr>
            </w:pPr>
            <w:r>
              <w:rPr>
                <w:rFonts w:cs="Times New Roman"/>
              </w:rPr>
              <w:t>D1.1</w:t>
            </w:r>
            <w:r w:rsidR="00192D91" w:rsidRPr="00EB6D22">
              <w:rPr>
                <w:rFonts w:cs="Times New Roman"/>
              </w:rPr>
              <w:t>_W02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Ma wiedzę odnośnie funkcjonujących systemów zapewnienia bezpieczeństwa żywności. Ma wiedzę w zakresie obowiązujących wymogów </w:t>
            </w:r>
            <w:r w:rsidRPr="00EB6D22">
              <w:rPr>
                <w:rFonts w:cs="Times New Roman"/>
              </w:rPr>
              <w:lastRenderedPageBreak/>
              <w:t>sanitarno-weterynaryjnych przy produkcji mleka surowego, przetwórstwie mleka, uboju zwierząt rzeźnych oraz prowadzeniu sprzedaży bezpośredniej produktów pochodzenia zwierzęcego i rolniczego handlu detalicznego.</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88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843"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E9183B">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A81F1F">
            <w:pPr>
              <w:autoSpaceDE w:val="0"/>
              <w:autoSpaceDN w:val="0"/>
              <w:adjustRightInd w:val="0"/>
              <w:jc w:val="center"/>
              <w:rPr>
                <w:rFonts w:cs="Times New Roman"/>
              </w:rPr>
            </w:pPr>
            <w:r>
              <w:rPr>
                <w:rFonts w:cs="Times New Roman"/>
              </w:rPr>
              <w:lastRenderedPageBreak/>
              <w:t>D1.1_U</w:t>
            </w:r>
            <w:r w:rsidR="00192D91" w:rsidRPr="00EB6D22">
              <w:rPr>
                <w:rFonts w:cs="Times New Roman"/>
              </w:rPr>
              <w:t>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Student potrafi stosować najważniejsze akty prawne w zakresie jakości zdrowotnej żywności.</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K_U01</w:t>
            </w:r>
          </w:p>
          <w:p w:rsidR="00192D91" w:rsidRPr="00EB6D22" w:rsidRDefault="00192D91" w:rsidP="00A81F1F">
            <w:pPr>
              <w:autoSpaceDE w:val="0"/>
              <w:autoSpaceDN w:val="0"/>
              <w:adjustRightInd w:val="0"/>
              <w:jc w:val="center"/>
              <w:rPr>
                <w:rFonts w:cs="Times New Roman"/>
              </w:rPr>
            </w:pPr>
            <w:r w:rsidRPr="00EB6D22">
              <w:rPr>
                <w:rFonts w:cs="Times New Roman"/>
              </w:rPr>
              <w:t>K_U06</w:t>
            </w:r>
          </w:p>
          <w:p w:rsidR="00192D91" w:rsidRPr="00EB6D22" w:rsidRDefault="00192D91" w:rsidP="00A81F1F">
            <w:pPr>
              <w:autoSpaceDE w:val="0"/>
              <w:autoSpaceDN w:val="0"/>
              <w:adjustRightInd w:val="0"/>
              <w:jc w:val="center"/>
              <w:rPr>
                <w:rFonts w:cs="Times New Roman"/>
              </w:rPr>
            </w:pPr>
            <w:r w:rsidRPr="00EB6D22">
              <w:rPr>
                <w:rFonts w:cs="Times New Roman"/>
              </w:rPr>
              <w:t>K_U07</w:t>
            </w:r>
          </w:p>
          <w:p w:rsidR="00192D91" w:rsidRPr="00EB6D22" w:rsidRDefault="00192D91" w:rsidP="00A81F1F">
            <w:pPr>
              <w:autoSpaceDE w:val="0"/>
              <w:autoSpaceDN w:val="0"/>
              <w:adjustRightInd w:val="0"/>
              <w:jc w:val="center"/>
              <w:rPr>
                <w:rFonts w:cs="Times New Roman"/>
              </w:rPr>
            </w:pPr>
            <w:r w:rsidRPr="00EB6D22">
              <w:rPr>
                <w:rFonts w:cs="Times New Roman"/>
              </w:rPr>
              <w:t>K_U10</w:t>
            </w:r>
          </w:p>
        </w:tc>
        <w:tc>
          <w:tcPr>
            <w:tcW w:w="88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A</w:t>
            </w:r>
          </w:p>
        </w:tc>
        <w:tc>
          <w:tcPr>
            <w:tcW w:w="1843"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Pisemne kolokwium.</w:t>
            </w:r>
          </w:p>
          <w:p w:rsidR="00192D91" w:rsidRPr="00EB6D22" w:rsidRDefault="00192D91" w:rsidP="00A81F1F">
            <w:pPr>
              <w:autoSpaceDE w:val="0"/>
              <w:autoSpaceDN w:val="0"/>
              <w:adjustRightInd w:val="0"/>
              <w:jc w:val="center"/>
              <w:rPr>
                <w:rFonts w:cs="Times New Roman"/>
              </w:rPr>
            </w:pPr>
            <w:r w:rsidRPr="00EB6D22">
              <w:rPr>
                <w:rFonts w:cs="Times New Roman"/>
              </w:rPr>
              <w:t>Ocena prezentacji multimedialnej.</w:t>
            </w:r>
          </w:p>
        </w:tc>
      </w:tr>
      <w:tr w:rsidR="00192D91" w:rsidRPr="00EB6D22" w:rsidTr="00E9183B">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A81F1F">
            <w:pPr>
              <w:autoSpaceDE w:val="0"/>
              <w:autoSpaceDN w:val="0"/>
              <w:adjustRightInd w:val="0"/>
              <w:jc w:val="center"/>
              <w:rPr>
                <w:rFonts w:cs="Times New Roman"/>
              </w:rPr>
            </w:pPr>
            <w:r>
              <w:rPr>
                <w:rFonts w:cs="Times New Roman"/>
              </w:rPr>
              <w:t>D1.1_U</w:t>
            </w:r>
            <w:r w:rsidR="00192D91" w:rsidRPr="00EB6D22">
              <w:rPr>
                <w:rFonts w:cs="Times New Roman"/>
              </w:rPr>
              <w:t>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Umie wymienić i zinterpretować zagrożenia związane z obecnością w żywności czynników biologicznych, skażeń oraz pozostałości.</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88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843"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E9183B">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A81F1F">
            <w:pPr>
              <w:autoSpaceDE w:val="0"/>
              <w:autoSpaceDN w:val="0"/>
              <w:adjustRightInd w:val="0"/>
              <w:jc w:val="center"/>
              <w:rPr>
                <w:rFonts w:cs="Times New Roman"/>
              </w:rPr>
            </w:pPr>
            <w:r>
              <w:rPr>
                <w:rFonts w:cs="Times New Roman"/>
              </w:rPr>
              <w:t>D1.1_U</w:t>
            </w:r>
            <w:r w:rsidR="00192D91" w:rsidRPr="00EB6D22">
              <w:rPr>
                <w:rFonts w:cs="Times New Roman"/>
              </w:rPr>
              <w:t>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Zna role i zadania Inspekcji Weterynaryjnej oraz Inspekcji Sanitarnej w nadzorze nad jakością zdrowotną żywności.  </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88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843"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E9183B">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A81F1F">
            <w:pPr>
              <w:autoSpaceDE w:val="0"/>
              <w:autoSpaceDN w:val="0"/>
              <w:adjustRightInd w:val="0"/>
              <w:jc w:val="center"/>
              <w:rPr>
                <w:rFonts w:cs="Times New Roman"/>
              </w:rPr>
            </w:pPr>
            <w:r>
              <w:rPr>
                <w:rFonts w:cs="Times New Roman"/>
              </w:rPr>
              <w:t>D1.1_</w:t>
            </w:r>
            <w:r w:rsidR="00192D91" w:rsidRPr="00EB6D22">
              <w:rPr>
                <w:rFonts w:cs="Times New Roman"/>
              </w:rPr>
              <w:t>K01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Potrafi współpracować w grupie oraz z przedstawicielami innych zawodów.</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K_K01</w:t>
            </w:r>
          </w:p>
          <w:p w:rsidR="00192D91" w:rsidRPr="00EB6D22" w:rsidRDefault="00192D91" w:rsidP="00A81F1F">
            <w:pPr>
              <w:autoSpaceDE w:val="0"/>
              <w:autoSpaceDN w:val="0"/>
              <w:adjustRightInd w:val="0"/>
              <w:jc w:val="center"/>
              <w:rPr>
                <w:rFonts w:cs="Times New Roman"/>
              </w:rPr>
            </w:pPr>
            <w:r w:rsidRPr="00EB6D22">
              <w:rPr>
                <w:rFonts w:cs="Times New Roman"/>
              </w:rPr>
              <w:t>K_K05</w:t>
            </w:r>
          </w:p>
        </w:tc>
        <w:tc>
          <w:tcPr>
            <w:tcW w:w="88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A</w:t>
            </w:r>
          </w:p>
        </w:tc>
        <w:tc>
          <w:tcPr>
            <w:tcW w:w="1843"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sz w:val="20"/>
                <w:szCs w:val="20"/>
              </w:rPr>
              <w:t>Ocena aktywności uczestniczenia w ćwiczeniach audytoryjnych  na podstawie obserwacji prowadzącego zajęcia.</w:t>
            </w:r>
          </w:p>
        </w:tc>
      </w:tr>
      <w:tr w:rsidR="00192D91" w:rsidRPr="00EB6D22" w:rsidTr="00E9183B">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rPr>
                <w:rFonts w:cs="Times New Roman"/>
              </w:rPr>
            </w:pPr>
            <w:r>
              <w:rPr>
                <w:rFonts w:cs="Times New Roman"/>
              </w:rPr>
              <w:t>D1.1</w:t>
            </w:r>
            <w:r w:rsidR="00192D91" w:rsidRPr="00EB6D22">
              <w:rPr>
                <w:rFonts w:cs="Times New Roman"/>
              </w:rPr>
              <w:t>_K02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Wykazuje odpowiedzialność za podejmowane decyzje wobec podmiotów prawa administracyjnego</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88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843" w:type="dxa"/>
            <w:gridSpan w:val="3"/>
            <w:vMerge/>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p>
        </w:tc>
      </w:tr>
      <w:tr w:rsidR="00192D91" w:rsidRPr="00EB6D22" w:rsidTr="00E9183B">
        <w:trPr>
          <w:trHeight w:val="1"/>
        </w:trPr>
        <w:tc>
          <w:tcPr>
            <w:tcW w:w="9106"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E9183B">
        <w:trPr>
          <w:cantSplit/>
          <w:trHeight w:val="1630"/>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E9183B">
            <w:pPr>
              <w:autoSpaceDE w:val="0"/>
              <w:autoSpaceDN w:val="0"/>
              <w:adjustRightInd w:val="0"/>
              <w:ind w:left="113" w:right="113"/>
              <w:jc w:val="center"/>
              <w:rPr>
                <w:rFonts w:cs="Times New Roman"/>
              </w:rPr>
            </w:pPr>
            <w:r w:rsidRPr="00EB6D22">
              <w:rPr>
                <w:rFonts w:cs="Times New Roman"/>
                <w:sz w:val="20"/>
                <w:szCs w:val="20"/>
              </w:rPr>
              <w:t>Stacjonarne</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E9183B">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E9183B">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Ćwiczenia audytoryjne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b/>
                <w:bCs/>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p>
          <w:p w:rsidR="00192D91" w:rsidRPr="00EB6D22" w:rsidRDefault="00985F54" w:rsidP="00A81F1F">
            <w:pPr>
              <w:autoSpaceDE w:val="0"/>
              <w:autoSpaceDN w:val="0"/>
              <w:adjustRightInd w:val="0"/>
              <w:jc w:val="center"/>
              <w:rPr>
                <w:rFonts w:cs="Times New Roman"/>
                <w:b/>
                <w:bCs/>
              </w:rPr>
            </w:pPr>
            <w:r w:rsidRPr="00EB6D22">
              <w:rPr>
                <w:rFonts w:cs="Times New Roman"/>
                <w:b/>
                <w:bCs/>
              </w:rPr>
              <w:t>30</w:t>
            </w:r>
          </w:p>
          <w:p w:rsidR="00192D91" w:rsidRPr="00EB6D22" w:rsidRDefault="00985F54" w:rsidP="00A81F1F">
            <w:pPr>
              <w:autoSpaceDE w:val="0"/>
              <w:autoSpaceDN w:val="0"/>
              <w:adjustRightInd w:val="0"/>
              <w:jc w:val="center"/>
              <w:rPr>
                <w:rFonts w:cs="Times New Roman"/>
              </w:rPr>
            </w:pPr>
            <w:r w:rsidRPr="00EB6D22">
              <w:rPr>
                <w:rFonts w:cs="Times New Roman"/>
              </w:rPr>
              <w:t>1,2</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985F54" w:rsidP="00A81F1F">
            <w:pPr>
              <w:autoSpaceDE w:val="0"/>
              <w:autoSpaceDN w:val="0"/>
              <w:adjustRightInd w:val="0"/>
              <w:jc w:val="center"/>
              <w:rPr>
                <w:rFonts w:cs="Times New Roman"/>
                <w:b/>
                <w:bCs/>
              </w:rPr>
            </w:pPr>
            <w:r w:rsidRPr="00EB6D22">
              <w:rPr>
                <w:rFonts w:cs="Times New Roman"/>
                <w:b/>
                <w:bCs/>
              </w:rPr>
              <w:t>15</w:t>
            </w:r>
          </w:p>
          <w:p w:rsidR="00192D91" w:rsidRPr="00EB6D22" w:rsidRDefault="00192D91" w:rsidP="00985F54">
            <w:pPr>
              <w:autoSpaceDE w:val="0"/>
              <w:autoSpaceDN w:val="0"/>
              <w:adjustRightInd w:val="0"/>
              <w:jc w:val="center"/>
              <w:rPr>
                <w:rFonts w:cs="Times New Roman"/>
              </w:rPr>
            </w:pPr>
            <w:r w:rsidRPr="00EB6D22">
              <w:rPr>
                <w:rFonts w:cs="Times New Roman"/>
              </w:rPr>
              <w:t>0,</w:t>
            </w:r>
            <w:r w:rsidR="00985F54" w:rsidRPr="00EB6D22">
              <w:rPr>
                <w:rFonts w:cs="Times New Roman"/>
              </w:rPr>
              <w:t>6</w:t>
            </w:r>
          </w:p>
        </w:tc>
      </w:tr>
      <w:tr w:rsidR="00192D91" w:rsidRPr="00EB6D22" w:rsidTr="00E9183B">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ćwiczeń</w:t>
            </w:r>
          </w:p>
          <w:p w:rsidR="00192D91" w:rsidRPr="00EB6D22" w:rsidRDefault="00192D91" w:rsidP="00A81F1F">
            <w:pPr>
              <w:autoSpaceDE w:val="0"/>
              <w:autoSpaceDN w:val="0"/>
              <w:adjustRightInd w:val="0"/>
              <w:rPr>
                <w:rFonts w:cs="Times New Roman"/>
              </w:rPr>
            </w:pPr>
            <w:r w:rsidRPr="00EB6D22">
              <w:rPr>
                <w:rFonts w:cs="Times New Roman"/>
              </w:rPr>
              <w:t xml:space="preserve">Przygotowanie do kolokwium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b/>
                <w:bCs/>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7</w:t>
            </w:r>
          </w:p>
          <w:p w:rsidR="00192D91" w:rsidRPr="00EB6D22" w:rsidRDefault="00985F54" w:rsidP="00A81F1F">
            <w:pPr>
              <w:autoSpaceDE w:val="0"/>
              <w:autoSpaceDN w:val="0"/>
              <w:adjustRightInd w:val="0"/>
              <w:jc w:val="center"/>
              <w:rPr>
                <w:rFonts w:cs="Times New Roman"/>
              </w:rPr>
            </w:pPr>
            <w:r w:rsidRPr="00EB6D22">
              <w:rPr>
                <w:rFonts w:cs="Times New Roman"/>
              </w:rPr>
              <w:t>13</w:t>
            </w:r>
          </w:p>
          <w:p w:rsidR="00192D91" w:rsidRPr="00EB6D22" w:rsidRDefault="00192D91" w:rsidP="00A81F1F">
            <w:pPr>
              <w:autoSpaceDE w:val="0"/>
              <w:autoSpaceDN w:val="0"/>
              <w:adjustRightInd w:val="0"/>
              <w:jc w:val="center"/>
              <w:rPr>
                <w:rFonts w:cs="Times New Roman"/>
              </w:rPr>
            </w:pPr>
          </w:p>
          <w:p w:rsidR="00192D91" w:rsidRPr="00EB6D22" w:rsidRDefault="00985F54" w:rsidP="00A81F1F">
            <w:pPr>
              <w:autoSpaceDE w:val="0"/>
              <w:autoSpaceDN w:val="0"/>
              <w:adjustRightInd w:val="0"/>
              <w:jc w:val="center"/>
              <w:rPr>
                <w:rFonts w:cs="Times New Roman"/>
                <w:b/>
                <w:bCs/>
              </w:rPr>
            </w:pPr>
            <w:r w:rsidRPr="00EB6D22">
              <w:rPr>
                <w:rFonts w:cs="Times New Roman"/>
                <w:b/>
                <w:bCs/>
              </w:rPr>
              <w:t>20</w:t>
            </w:r>
          </w:p>
          <w:p w:rsidR="00192D91" w:rsidRPr="00EB6D22" w:rsidRDefault="00192D91" w:rsidP="00A81F1F">
            <w:pPr>
              <w:autoSpaceDE w:val="0"/>
              <w:autoSpaceDN w:val="0"/>
              <w:adjustRightInd w:val="0"/>
              <w:jc w:val="center"/>
              <w:rPr>
                <w:rFonts w:cs="Times New Roman"/>
              </w:rPr>
            </w:pPr>
            <w:r w:rsidRPr="00EB6D22">
              <w:rPr>
                <w:rFonts w:cs="Times New Roman"/>
              </w:rPr>
              <w:t>0,7</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985F54" w:rsidP="00A81F1F">
            <w:pPr>
              <w:autoSpaceDE w:val="0"/>
              <w:autoSpaceDN w:val="0"/>
              <w:adjustRightInd w:val="0"/>
              <w:jc w:val="center"/>
              <w:rPr>
                <w:rFonts w:cs="Times New Roman"/>
              </w:rPr>
            </w:pPr>
            <w:r w:rsidRPr="00EB6D22">
              <w:rPr>
                <w:rFonts w:cs="Times New Roman"/>
              </w:rPr>
              <w:t>22</w:t>
            </w:r>
          </w:p>
          <w:p w:rsidR="00192D91" w:rsidRPr="00EB6D22" w:rsidRDefault="00985F54" w:rsidP="00A81F1F">
            <w:pPr>
              <w:autoSpaceDE w:val="0"/>
              <w:autoSpaceDN w:val="0"/>
              <w:adjustRightInd w:val="0"/>
              <w:jc w:val="center"/>
              <w:rPr>
                <w:rFonts w:cs="Times New Roman"/>
              </w:rPr>
            </w:pPr>
            <w:r w:rsidRPr="00EB6D22">
              <w:rPr>
                <w:rFonts w:cs="Times New Roman"/>
              </w:rPr>
              <w:t>13</w:t>
            </w:r>
          </w:p>
          <w:p w:rsidR="00192D91" w:rsidRPr="00EB6D22" w:rsidRDefault="00192D91" w:rsidP="00A81F1F">
            <w:pPr>
              <w:autoSpaceDE w:val="0"/>
              <w:autoSpaceDN w:val="0"/>
              <w:adjustRightInd w:val="0"/>
              <w:jc w:val="center"/>
              <w:rPr>
                <w:rFonts w:cs="Times New Roman"/>
              </w:rPr>
            </w:pPr>
          </w:p>
          <w:p w:rsidR="00192D91" w:rsidRPr="00EB6D22" w:rsidRDefault="00985F54" w:rsidP="00A81F1F">
            <w:pPr>
              <w:autoSpaceDE w:val="0"/>
              <w:autoSpaceDN w:val="0"/>
              <w:adjustRightInd w:val="0"/>
              <w:jc w:val="center"/>
              <w:rPr>
                <w:rFonts w:cs="Times New Roman"/>
                <w:b/>
                <w:bCs/>
              </w:rPr>
            </w:pPr>
            <w:r w:rsidRPr="00EB6D22">
              <w:rPr>
                <w:rFonts w:cs="Times New Roman"/>
                <w:b/>
                <w:bCs/>
              </w:rPr>
              <w:t>35</w:t>
            </w:r>
          </w:p>
          <w:p w:rsidR="00192D91" w:rsidRPr="00EB6D22" w:rsidRDefault="00192D91" w:rsidP="00A81F1F">
            <w:pPr>
              <w:autoSpaceDE w:val="0"/>
              <w:autoSpaceDN w:val="0"/>
              <w:adjustRightInd w:val="0"/>
              <w:jc w:val="center"/>
              <w:rPr>
                <w:rFonts w:cs="Times New Roman"/>
              </w:rPr>
            </w:pPr>
            <w:r w:rsidRPr="00EB6D22">
              <w:rPr>
                <w:rFonts w:cs="Times New Roman"/>
              </w:rPr>
              <w:t>1,</w:t>
            </w:r>
            <w:r w:rsidR="00985F54" w:rsidRPr="00EB6D22">
              <w:rPr>
                <w:rFonts w:cs="Times New Roman"/>
              </w:rPr>
              <w:t>4</w:t>
            </w:r>
          </w:p>
        </w:tc>
      </w:tr>
      <w:tr w:rsidR="00192D91" w:rsidRPr="00EB6D22" w:rsidTr="00E9183B">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audytoryjne</w:t>
            </w:r>
          </w:p>
          <w:p w:rsidR="00192D91" w:rsidRPr="00EB6D22" w:rsidRDefault="00192D91" w:rsidP="00A81F1F">
            <w:pPr>
              <w:autoSpaceDE w:val="0"/>
              <w:autoSpaceDN w:val="0"/>
              <w:adjustRightInd w:val="0"/>
              <w:rPr>
                <w:rFonts w:cs="Times New Roman"/>
              </w:rPr>
            </w:pPr>
            <w:r w:rsidRPr="00EB6D22">
              <w:rPr>
                <w:rFonts w:cs="Times New Roman"/>
              </w:rPr>
              <w:t>Przygotowanie do ćwiczeń</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b/>
                <w:bCs/>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985F54" w:rsidP="00A81F1F">
            <w:pPr>
              <w:autoSpaceDE w:val="0"/>
              <w:autoSpaceDN w:val="0"/>
              <w:adjustRightInd w:val="0"/>
              <w:jc w:val="center"/>
              <w:rPr>
                <w:rFonts w:cs="Times New Roman"/>
              </w:rPr>
            </w:pPr>
            <w:r w:rsidRPr="00EB6D22">
              <w:rPr>
                <w:rFonts w:cs="Times New Roman"/>
              </w:rPr>
              <w:t>7</w:t>
            </w:r>
          </w:p>
          <w:p w:rsidR="00192D91" w:rsidRPr="00EB6D22" w:rsidRDefault="00192D91" w:rsidP="00A81F1F">
            <w:pPr>
              <w:autoSpaceDE w:val="0"/>
              <w:autoSpaceDN w:val="0"/>
              <w:adjustRightInd w:val="0"/>
              <w:jc w:val="center"/>
              <w:rPr>
                <w:rFonts w:cs="Times New Roman"/>
              </w:rPr>
            </w:pPr>
          </w:p>
          <w:p w:rsidR="00192D91" w:rsidRPr="00EB6D22" w:rsidRDefault="00985F54" w:rsidP="00A81F1F">
            <w:pPr>
              <w:autoSpaceDE w:val="0"/>
              <w:autoSpaceDN w:val="0"/>
              <w:adjustRightInd w:val="0"/>
              <w:jc w:val="center"/>
              <w:rPr>
                <w:rFonts w:cs="Times New Roman"/>
                <w:b/>
                <w:bCs/>
              </w:rPr>
            </w:pPr>
            <w:r w:rsidRPr="00EB6D22">
              <w:rPr>
                <w:rFonts w:cs="Times New Roman"/>
                <w:b/>
                <w:bCs/>
              </w:rPr>
              <w:t>37</w:t>
            </w:r>
          </w:p>
          <w:p w:rsidR="00192D91" w:rsidRPr="00EB6D22" w:rsidRDefault="00192D91" w:rsidP="00A81F1F">
            <w:pPr>
              <w:autoSpaceDE w:val="0"/>
              <w:autoSpaceDN w:val="0"/>
              <w:adjustRightInd w:val="0"/>
              <w:jc w:val="center"/>
              <w:rPr>
                <w:rFonts w:cs="Times New Roman"/>
              </w:rPr>
            </w:pPr>
            <w:r w:rsidRPr="00EB6D22">
              <w:rPr>
                <w:rFonts w:cs="Times New Roman"/>
              </w:rPr>
              <w:t>1,</w:t>
            </w:r>
            <w:r w:rsidR="00985F54" w:rsidRPr="00EB6D22">
              <w:rPr>
                <w:rFonts w:cs="Times New Roman"/>
              </w:rPr>
              <w:t>5</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985F54" w:rsidP="00A81F1F">
            <w:pPr>
              <w:autoSpaceDE w:val="0"/>
              <w:autoSpaceDN w:val="0"/>
              <w:adjustRightInd w:val="0"/>
              <w:jc w:val="center"/>
              <w:rPr>
                <w:rFonts w:cs="Times New Roman"/>
              </w:rPr>
            </w:pPr>
            <w:r w:rsidRPr="00EB6D22">
              <w:rPr>
                <w:rFonts w:cs="Times New Roman"/>
              </w:rPr>
              <w:t>22</w:t>
            </w:r>
          </w:p>
          <w:p w:rsidR="00192D91" w:rsidRPr="00EB6D22" w:rsidRDefault="00192D91" w:rsidP="00A81F1F">
            <w:pPr>
              <w:autoSpaceDE w:val="0"/>
              <w:autoSpaceDN w:val="0"/>
              <w:adjustRightInd w:val="0"/>
              <w:jc w:val="center"/>
              <w:rPr>
                <w:rFonts w:cs="Times New Roman"/>
              </w:rPr>
            </w:pPr>
          </w:p>
          <w:p w:rsidR="00192D91" w:rsidRPr="00EB6D22" w:rsidRDefault="00985F54" w:rsidP="00A81F1F">
            <w:pPr>
              <w:autoSpaceDE w:val="0"/>
              <w:autoSpaceDN w:val="0"/>
              <w:adjustRightInd w:val="0"/>
              <w:jc w:val="center"/>
              <w:rPr>
                <w:rFonts w:cs="Times New Roman"/>
                <w:b/>
                <w:bCs/>
              </w:rPr>
            </w:pPr>
            <w:r w:rsidRPr="00EB6D22">
              <w:rPr>
                <w:rFonts w:cs="Times New Roman"/>
                <w:b/>
                <w:bCs/>
              </w:rPr>
              <w:t>37</w:t>
            </w:r>
          </w:p>
          <w:p w:rsidR="00192D91" w:rsidRPr="00EB6D22" w:rsidRDefault="00985F54" w:rsidP="00A81F1F">
            <w:pPr>
              <w:autoSpaceDE w:val="0"/>
              <w:autoSpaceDN w:val="0"/>
              <w:adjustRightInd w:val="0"/>
              <w:jc w:val="center"/>
              <w:rPr>
                <w:rFonts w:cs="Times New Roman"/>
              </w:rPr>
            </w:pPr>
            <w:r w:rsidRPr="00EB6D22">
              <w:rPr>
                <w:rFonts w:cs="Times New Roman"/>
              </w:rPr>
              <w:t>1,5</w:t>
            </w:r>
          </w:p>
        </w:tc>
      </w:tr>
    </w:tbl>
    <w:p w:rsidR="00192D91" w:rsidRPr="00EB6D22" w:rsidRDefault="00192D91" w:rsidP="00A81F1F">
      <w:pPr>
        <w:autoSpaceDE w:val="0"/>
        <w:autoSpaceDN w:val="0"/>
        <w:adjustRightInd w:val="0"/>
        <w:rPr>
          <w:rFonts w:cs="Times New Roman"/>
          <w:b/>
          <w:bCs/>
        </w:rPr>
      </w:pPr>
      <w:r w:rsidRPr="00EB6D22">
        <w:rPr>
          <w:rFonts w:cs="Times New Roman"/>
          <w:b/>
          <w:bCs/>
        </w:rPr>
        <w:lastRenderedPageBreak/>
        <w:t>Dodatkowe elementy (* - opcjonalnie)</w:t>
      </w:r>
    </w:p>
    <w:tbl>
      <w:tblPr>
        <w:tblW w:w="0" w:type="auto"/>
        <w:tblInd w:w="216" w:type="dxa"/>
        <w:tblLayout w:type="fixed"/>
        <w:tblLook w:val="0000"/>
      </w:tblPr>
      <w:tblGrid>
        <w:gridCol w:w="2803"/>
        <w:gridCol w:w="6299"/>
      </w:tblGrid>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29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b/>
                <w:bCs/>
              </w:rPr>
            </w:pPr>
            <w:r w:rsidRPr="00EB6D22">
              <w:rPr>
                <w:rFonts w:cs="Times New Roman"/>
                <w:b/>
                <w:bCs/>
              </w:rPr>
              <w:t>Ćwiczenia audytoryjne:</w:t>
            </w:r>
          </w:p>
          <w:p w:rsidR="00192D91" w:rsidRPr="00EB6D22" w:rsidRDefault="00192D91" w:rsidP="00A81F1F">
            <w:pPr>
              <w:autoSpaceDE w:val="0"/>
              <w:autoSpaceDN w:val="0"/>
              <w:adjustRightInd w:val="0"/>
              <w:rPr>
                <w:rFonts w:cs="Times New Roman"/>
              </w:rPr>
            </w:pPr>
            <w:r w:rsidRPr="00EB6D22">
              <w:rPr>
                <w:rFonts w:cs="Times New Roman"/>
              </w:rPr>
              <w:t>Najważniejsze akty prawne w zakresie zapewnienia jakości zdrowotnej żywności oraz pasz dla zwierząt. Koncepcja zapewnienia produkcji bezpiecznej żywności wg. zasady „od pola do stołu”. Urzędowa kontrola w łańcuchu żywnościowym. Właściwość i kompetencje organów kontroli urzędowej żywności. Systemy zapewnienia bezpieczeństwa żywności. Postępowanie administracyjne w nadzorze nad bezpieczeństwem żywności. Monitorowanie w żywności obecności zagrożeń biologicznych, skażeń oraz pozostałości. Rola i zadania Inspekcji Weterynaryjnej w zakresie nadzoru nad produkcją pasz dla zwierząt, rzeźniami, przetwórstwem mięsa, produkcją jaj konsumpcyjnych. Prawodawstwo weterynaryjne związane z badaniem i oceną sanitarno-weterynaryjną zwierząt rzeźnych i mięsa. Wymagania sanitarne dla rzeźni. Rola i zadania Inspekcji Weterynaryjnej w nadzorze nad pozyskiwaniem, transportem i przetwarzaniem mleka. Wymagania sanitarne przy pozyskiwaniu mleka surowego do skupu oraz dla zakładów przetwórstwa mleka. Badanie jakości higienicznej mleka surowego. Nadzór sanitarny w obrocie żywnością. Zasady prowadzenia sprzedaży bezpośredniej produktów pochodzenia zwierzęcego oraz rolniczego handlu detalicznego.</w:t>
            </w:r>
          </w:p>
        </w:tc>
      </w:tr>
      <w:tr w:rsidR="00192D91" w:rsidRPr="00EB6D22" w:rsidTr="0066565F">
        <w:trPr>
          <w:trHeight w:val="263"/>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t xml:space="preserve">Metody i techniki kształcenia: </w:t>
            </w:r>
          </w:p>
        </w:tc>
        <w:tc>
          <w:tcPr>
            <w:tcW w:w="629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audytoryjne, prezentacja multimedialna</w:t>
            </w:r>
          </w:p>
        </w:tc>
      </w:tr>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29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t>
            </w:r>
          </w:p>
        </w:tc>
      </w:tr>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29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t>
            </w:r>
          </w:p>
        </w:tc>
      </w:tr>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29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Ocena końcowa z przedmiotu:</w:t>
            </w:r>
          </w:p>
          <w:p w:rsidR="00192D91" w:rsidRPr="00EB6D22" w:rsidRDefault="00192D91" w:rsidP="00A81F1F">
            <w:pPr>
              <w:autoSpaceDE w:val="0"/>
              <w:autoSpaceDN w:val="0"/>
              <w:adjustRightInd w:val="0"/>
              <w:rPr>
                <w:rFonts w:cs="Times New Roman"/>
              </w:rPr>
            </w:pPr>
            <w:r w:rsidRPr="00EB6D22">
              <w:rPr>
                <w:rFonts w:cs="Times New Roman"/>
              </w:rPr>
              <w:t>ocena przygotowania pracy multimedialnej i jej prezentacji ustnej 25%, kolokwium z ćwiczeń audytoryjnych – 75 % oceny końcowej</w:t>
            </w:r>
          </w:p>
        </w:tc>
      </w:tr>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29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t>
            </w:r>
          </w:p>
        </w:tc>
      </w:tr>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 xml:space="preserve">Wymagania wstępne i dodatkowe, szczególnie w odniesieniu do sekwencyjności przedmiotów: </w:t>
            </w:r>
          </w:p>
        </w:tc>
        <w:tc>
          <w:tcPr>
            <w:tcW w:w="629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Elementy prawa żywnościowego</w:t>
            </w:r>
          </w:p>
        </w:tc>
      </w:tr>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29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Wybrane akty normatywne zgodnie z aktualnym stanem prawnym. Strony www: </w:t>
            </w:r>
            <w:hyperlink r:id="rId20" w:history="1">
              <w:r w:rsidRPr="00EB6D22">
                <w:rPr>
                  <w:rFonts w:cs="Times New Roman"/>
                </w:rPr>
                <w:t>www.wetgiw.gov.pl</w:t>
              </w:r>
            </w:hyperlink>
            <w:r w:rsidRPr="00EB6D22">
              <w:rPr>
                <w:rFonts w:cs="Times New Roman"/>
              </w:rPr>
              <w:t xml:space="preserve">, </w:t>
            </w:r>
            <w:hyperlink r:id="rId21" w:history="1">
              <w:r w:rsidRPr="00EB6D22">
                <w:rPr>
                  <w:rFonts w:cs="Times New Roman"/>
                </w:rPr>
                <w:t>www.gis.gov.pl</w:t>
              </w:r>
            </w:hyperlink>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E9183B">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6B3FD2">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35" name="Obraz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 xml:space="preserve"> KARTA PRZEDMIOTU </w:t>
      </w:r>
    </w:p>
    <w:p w:rsidR="00192D91" w:rsidRPr="00EB6D22" w:rsidRDefault="00192D91" w:rsidP="00A81F1F">
      <w:pPr>
        <w:autoSpaceDE w:val="0"/>
        <w:autoSpaceDN w:val="0"/>
        <w:adjustRightInd w:val="0"/>
        <w:rPr>
          <w:rFonts w:cs="Times New Roman"/>
        </w:rPr>
      </w:pPr>
    </w:p>
    <w:p w:rsidR="00192D91" w:rsidRPr="006B3FD2" w:rsidRDefault="00192D91" w:rsidP="006B3FD2">
      <w:pPr>
        <w:pStyle w:val="Nagwek2"/>
        <w:rPr>
          <w:rFonts w:cs="Times New Roman"/>
          <w:bCs w:val="0"/>
          <w:color w:val="auto"/>
          <w:szCs w:val="26"/>
        </w:rPr>
      </w:pPr>
      <w:bookmarkStart w:id="57" w:name="_Toc76978994"/>
      <w:r w:rsidRPr="006B3FD2">
        <w:rPr>
          <w:rFonts w:cs="Times New Roman"/>
          <w:bCs w:val="0"/>
          <w:color w:val="auto"/>
          <w:szCs w:val="26"/>
        </w:rPr>
        <w:t>D1.2. Systemy kontroli zdrowotności roślin</w:t>
      </w:r>
      <w:bookmarkEnd w:id="57"/>
      <w:r w:rsidRPr="006B3FD2">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207"/>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7"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Systemy kontroli zdrowotności roślin PiBŻ D1.2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Plant health control system</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3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6</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7"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inż. Marta Pisarek</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106" w:type="dxa"/>
        <w:tblInd w:w="216" w:type="dxa"/>
        <w:tblLayout w:type="fixed"/>
        <w:tblLook w:val="0000"/>
      </w:tblPr>
      <w:tblGrid>
        <w:gridCol w:w="1276"/>
        <w:gridCol w:w="1701"/>
        <w:gridCol w:w="2268"/>
        <w:gridCol w:w="1134"/>
        <w:gridCol w:w="884"/>
        <w:gridCol w:w="393"/>
        <w:gridCol w:w="883"/>
        <w:gridCol w:w="567"/>
      </w:tblGrid>
      <w:tr w:rsidR="00192D91" w:rsidRPr="00EB6D22" w:rsidTr="00CD595E">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CD595E">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p>
        </w:tc>
      </w:tr>
      <w:tr w:rsidR="00192D91" w:rsidRPr="00EB6D22" w:rsidTr="00CD595E">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Systemy kontroli zdrowotności roślin oraz nabycie umiejętności zastosowania zdobytej wiedzy w praktyce.</w:t>
            </w:r>
          </w:p>
        </w:tc>
      </w:tr>
      <w:tr w:rsidR="00192D91" w:rsidRPr="00EB6D22" w:rsidTr="00CD595E">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129"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 stacjonarne – wykład 15 h, ćwiczenia projektowe 30 h</w:t>
            </w:r>
          </w:p>
          <w:p w:rsidR="00192D91" w:rsidRPr="00EB6D22" w:rsidRDefault="00192D91" w:rsidP="00A81F1F">
            <w:pPr>
              <w:autoSpaceDE w:val="0"/>
              <w:autoSpaceDN w:val="0"/>
              <w:adjustRightInd w:val="0"/>
              <w:rPr>
                <w:rFonts w:cs="Times New Roman"/>
              </w:rPr>
            </w:pPr>
            <w:r w:rsidRPr="00EB6D22">
              <w:rPr>
                <w:rFonts w:cs="Times New Roman"/>
              </w:rPr>
              <w:t>s. niestacjonarne – wykład 8 h, ćwiczenia projektowe 15 h</w:t>
            </w:r>
          </w:p>
          <w:p w:rsidR="00192D91" w:rsidRPr="00EB6D22" w:rsidRDefault="00192D91" w:rsidP="00A81F1F">
            <w:pPr>
              <w:autoSpaceDE w:val="0"/>
              <w:autoSpaceDN w:val="0"/>
              <w:adjustRightInd w:val="0"/>
              <w:rPr>
                <w:rFonts w:cs="Times New Roman"/>
              </w:rPr>
            </w:pPr>
          </w:p>
        </w:tc>
      </w:tr>
      <w:tr w:rsidR="00192D91" w:rsidRPr="00EB6D22" w:rsidTr="00CD595E">
        <w:trPr>
          <w:trHeight w:val="1"/>
        </w:trPr>
        <w:tc>
          <w:tcPr>
            <w:tcW w:w="9106"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CD595E">
        <w:trPr>
          <w:trHeight w:val="285"/>
        </w:trPr>
        <w:tc>
          <w:tcPr>
            <w:tcW w:w="127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88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843"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CD595E">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D1.2_W01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Zna zasady rejestracji przedsiębiorstw, kontroli zdrowotności roślin, paszportowanie roślin, tworzenia oraz funkcjonowania stref ochronnych obowiązujące w UE.</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K_W06</w:t>
            </w:r>
          </w:p>
          <w:p w:rsidR="00192D91" w:rsidRPr="00EB6D22" w:rsidRDefault="00192D91" w:rsidP="00A81F1F">
            <w:pPr>
              <w:autoSpaceDE w:val="0"/>
              <w:autoSpaceDN w:val="0"/>
              <w:adjustRightInd w:val="0"/>
              <w:jc w:val="center"/>
              <w:rPr>
                <w:rFonts w:cs="Times New Roman"/>
              </w:rPr>
            </w:pPr>
            <w:r w:rsidRPr="00EB6D22">
              <w:rPr>
                <w:rFonts w:cs="Times New Roman"/>
              </w:rPr>
              <w:t>K_W11</w:t>
            </w:r>
          </w:p>
        </w:tc>
        <w:tc>
          <w:tcPr>
            <w:tcW w:w="88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 xml:space="preserve">W </w:t>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egzamin pisemny ograniczony czasowo</w:t>
            </w:r>
          </w:p>
        </w:tc>
      </w:tr>
      <w:tr w:rsidR="00192D91" w:rsidRPr="00EB6D22" w:rsidTr="00CD595E">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D1.2_U01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 Potrafi  identyfikować choroby, szkodniki kwarantannowe oraz uciążliwe wpływające na produkcję i jakość żywności. Opracowuje metody zwalczania organizm</w:t>
            </w:r>
            <w:r w:rsidRPr="00EB6D22">
              <w:rPr>
                <w:rFonts w:cs="Times New Roman"/>
                <w:lang w:val="en-US"/>
              </w:rPr>
              <w:t>ów kwarantannowych.</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K_U05</w:t>
            </w:r>
          </w:p>
          <w:p w:rsidR="00192D91" w:rsidRPr="00EB6D22" w:rsidRDefault="00192D91" w:rsidP="00A81F1F">
            <w:pPr>
              <w:autoSpaceDE w:val="0"/>
              <w:autoSpaceDN w:val="0"/>
              <w:adjustRightInd w:val="0"/>
              <w:jc w:val="center"/>
              <w:rPr>
                <w:rFonts w:cs="Times New Roman"/>
              </w:rPr>
            </w:pPr>
          </w:p>
        </w:tc>
        <w:tc>
          <w:tcPr>
            <w:tcW w:w="88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843"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8852BF" w:rsidP="00A81F1F">
            <w:pPr>
              <w:autoSpaceDE w:val="0"/>
              <w:autoSpaceDN w:val="0"/>
              <w:adjustRightInd w:val="0"/>
              <w:rPr>
                <w:rFonts w:cs="Times New Roman"/>
              </w:rPr>
            </w:pPr>
            <w:r>
              <w:rPr>
                <w:rFonts w:cs="Times New Roman"/>
              </w:rPr>
              <w:t>projekty cząstkowe</w:t>
            </w:r>
          </w:p>
        </w:tc>
      </w:tr>
      <w:tr w:rsidR="00192D91" w:rsidRPr="00EB6D22" w:rsidTr="00CD595E">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D1.2_U02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Potrafi korzystać z procedur kontroli </w:t>
            </w:r>
            <w:r w:rsidRPr="00EB6D22">
              <w:rPr>
                <w:rFonts w:cs="Times New Roman"/>
              </w:rPr>
              <w:lastRenderedPageBreak/>
              <w:t>fitosanitarnej.</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K_U18</w:t>
            </w:r>
          </w:p>
        </w:tc>
        <w:tc>
          <w:tcPr>
            <w:tcW w:w="88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843"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CD595E">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D1.2_K01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Jest gotów do odpowiedzialności za produkcję i bezpieczeństwo żywności wysokiej jakości.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K_K04</w:t>
            </w:r>
          </w:p>
        </w:tc>
        <w:tc>
          <w:tcPr>
            <w:tcW w:w="88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obserwacja,</w:t>
            </w:r>
          </w:p>
          <w:p w:rsidR="00192D91" w:rsidRPr="00EB6D22" w:rsidRDefault="00192D91" w:rsidP="00A81F1F">
            <w:pPr>
              <w:autoSpaceDE w:val="0"/>
              <w:autoSpaceDN w:val="0"/>
              <w:adjustRightInd w:val="0"/>
              <w:jc w:val="center"/>
              <w:rPr>
                <w:rFonts w:cs="Times New Roman"/>
              </w:rPr>
            </w:pPr>
            <w:r w:rsidRPr="00EB6D22">
              <w:rPr>
                <w:rFonts w:cs="Times New Roman"/>
              </w:rPr>
              <w:t>dyskusja</w:t>
            </w:r>
          </w:p>
        </w:tc>
      </w:tr>
      <w:tr w:rsidR="00192D91" w:rsidRPr="00EB6D22" w:rsidTr="00CD595E">
        <w:trPr>
          <w:trHeight w:val="1"/>
        </w:trPr>
        <w:tc>
          <w:tcPr>
            <w:tcW w:w="9106"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CD595E">
        <w:trPr>
          <w:cantSplit/>
          <w:trHeight w:val="1630"/>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CD595E">
            <w:pPr>
              <w:autoSpaceDE w:val="0"/>
              <w:autoSpaceDN w:val="0"/>
              <w:adjustRightInd w:val="0"/>
              <w:ind w:left="113" w:right="113"/>
              <w:jc w:val="center"/>
              <w:rPr>
                <w:rFonts w:cs="Times New Roman"/>
              </w:rPr>
            </w:pPr>
            <w:r w:rsidRPr="00EB6D22">
              <w:rPr>
                <w:rFonts w:cs="Times New Roman"/>
                <w:sz w:val="20"/>
                <w:szCs w:val="20"/>
              </w:rPr>
              <w:t>Stacjonarne</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CD595E">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CD595E">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r w:rsidRPr="00EB6D22">
              <w:rPr>
                <w:rFonts w:cs="Times New Roman"/>
              </w:rPr>
              <w:t>egzamin</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b/>
                <w:bCs/>
              </w:rPr>
            </w:pPr>
            <w:r w:rsidRPr="00EB6D22">
              <w:rPr>
                <w:rFonts w:cs="Times New Roman"/>
              </w:rPr>
              <w:br/>
            </w:r>
            <w:r w:rsidR="00CD1E02" w:rsidRPr="00EB6D22">
              <w:rPr>
                <w:rFonts w:cs="Times New Roman"/>
                <w:b/>
                <w:bCs/>
              </w:rPr>
              <w:t>47</w:t>
            </w:r>
          </w:p>
          <w:p w:rsidR="00192D91" w:rsidRPr="00EB6D22" w:rsidRDefault="00CD1E02" w:rsidP="00A81F1F">
            <w:pPr>
              <w:autoSpaceDE w:val="0"/>
              <w:autoSpaceDN w:val="0"/>
              <w:adjustRightInd w:val="0"/>
              <w:jc w:val="center"/>
              <w:rPr>
                <w:rFonts w:cs="Times New Roman"/>
              </w:rPr>
            </w:pPr>
            <w:r w:rsidRPr="00EB6D22">
              <w:rPr>
                <w:rFonts w:cs="Times New Roman"/>
              </w:rPr>
              <w:t>1,9</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b/>
                <w:bCs/>
              </w:rPr>
            </w:pPr>
            <w:r w:rsidRPr="00EB6D22">
              <w:rPr>
                <w:rFonts w:cs="Times New Roman"/>
              </w:rPr>
              <w:br/>
            </w:r>
            <w:r w:rsidR="00CD1E02" w:rsidRPr="00EB6D22">
              <w:rPr>
                <w:rFonts w:cs="Times New Roman"/>
                <w:b/>
                <w:bCs/>
              </w:rPr>
              <w:t>25</w:t>
            </w:r>
          </w:p>
          <w:p w:rsidR="00192D91" w:rsidRPr="00EB6D22" w:rsidRDefault="00CD1E02" w:rsidP="00A81F1F">
            <w:pPr>
              <w:autoSpaceDE w:val="0"/>
              <w:autoSpaceDN w:val="0"/>
              <w:adjustRightInd w:val="0"/>
              <w:jc w:val="center"/>
              <w:rPr>
                <w:rFonts w:cs="Times New Roman"/>
              </w:rPr>
            </w:pPr>
            <w:r w:rsidRPr="00EB6D22">
              <w:rPr>
                <w:rFonts w:cs="Times New Roman"/>
              </w:rPr>
              <w:t>1,0</w:t>
            </w:r>
          </w:p>
        </w:tc>
      </w:tr>
      <w:tr w:rsidR="00192D91" w:rsidRPr="00EB6D22" w:rsidTr="00CD595E">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Przygotowanie do ćwiczeń </w:t>
            </w:r>
          </w:p>
          <w:p w:rsidR="00192D91" w:rsidRPr="00EB6D22" w:rsidRDefault="00192D91" w:rsidP="00A81F1F">
            <w:pPr>
              <w:autoSpaceDE w:val="0"/>
              <w:autoSpaceDN w:val="0"/>
              <w:adjustRightInd w:val="0"/>
              <w:rPr>
                <w:rFonts w:cs="Times New Roman"/>
              </w:rPr>
            </w:pPr>
            <w:r w:rsidRPr="00EB6D22">
              <w:rPr>
                <w:rFonts w:cs="Times New Roman"/>
              </w:rPr>
              <w:t xml:space="preserve">Przygotowanie </w:t>
            </w:r>
            <w:r w:rsidR="008852BF">
              <w:rPr>
                <w:rFonts w:cs="Times New Roman"/>
              </w:rPr>
              <w:t>projektów cząstkowych</w:t>
            </w:r>
          </w:p>
          <w:p w:rsidR="00192D91" w:rsidRPr="00EB6D22" w:rsidRDefault="00192D91" w:rsidP="00A81F1F">
            <w:pPr>
              <w:autoSpaceDE w:val="0"/>
              <w:autoSpaceDN w:val="0"/>
              <w:adjustRightInd w:val="0"/>
              <w:rPr>
                <w:rFonts w:cs="Times New Roman"/>
              </w:rPr>
            </w:pPr>
            <w:r w:rsidRPr="00EB6D22">
              <w:rPr>
                <w:rFonts w:cs="Times New Roman"/>
              </w:rPr>
              <w:t>Przygotowanie do egzaminu</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 xml:space="preserve">ECTS </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CD1E02" w:rsidP="00A81F1F">
            <w:pPr>
              <w:autoSpaceDE w:val="0"/>
              <w:autoSpaceDN w:val="0"/>
              <w:adjustRightInd w:val="0"/>
              <w:jc w:val="center"/>
              <w:rPr>
                <w:rFonts w:cs="Times New Roman"/>
              </w:rPr>
            </w:pPr>
            <w:r w:rsidRPr="00EB6D22">
              <w:rPr>
                <w:rFonts w:cs="Times New Roman"/>
              </w:rPr>
              <w:t>13</w:t>
            </w:r>
          </w:p>
          <w:p w:rsidR="00192D91" w:rsidRPr="00EB6D22" w:rsidRDefault="00192D91" w:rsidP="00A81F1F">
            <w:pPr>
              <w:autoSpaceDE w:val="0"/>
              <w:autoSpaceDN w:val="0"/>
              <w:adjustRightInd w:val="0"/>
              <w:jc w:val="center"/>
              <w:rPr>
                <w:rFonts w:cs="Times New Roman"/>
              </w:rPr>
            </w:pPr>
          </w:p>
          <w:p w:rsidR="00192D91" w:rsidRPr="00EB6D22" w:rsidRDefault="00CD1E02" w:rsidP="00A81F1F">
            <w:pPr>
              <w:autoSpaceDE w:val="0"/>
              <w:autoSpaceDN w:val="0"/>
              <w:adjustRightInd w:val="0"/>
              <w:jc w:val="center"/>
              <w:rPr>
                <w:rFonts w:cs="Times New Roman"/>
                <w:b/>
                <w:bCs/>
              </w:rPr>
            </w:pPr>
            <w:r w:rsidRPr="00EB6D22">
              <w:rPr>
                <w:rFonts w:cs="Times New Roman"/>
                <w:b/>
                <w:bCs/>
              </w:rPr>
              <w:t>28</w:t>
            </w:r>
          </w:p>
          <w:p w:rsidR="00192D91" w:rsidRPr="00EB6D22" w:rsidRDefault="00CD1E02" w:rsidP="00A81F1F">
            <w:pPr>
              <w:autoSpaceDE w:val="0"/>
              <w:autoSpaceDN w:val="0"/>
              <w:adjustRightInd w:val="0"/>
              <w:jc w:val="center"/>
              <w:rPr>
                <w:rFonts w:cs="Times New Roman"/>
              </w:rPr>
            </w:pPr>
            <w:r w:rsidRPr="00EB6D22">
              <w:rPr>
                <w:rFonts w:cs="Times New Roman"/>
              </w:rPr>
              <w:t>1,1</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w:t>
            </w:r>
            <w:r w:rsidR="00CD1E02" w:rsidRPr="00EB6D22">
              <w:rPr>
                <w:rFonts w:cs="Times New Roman"/>
              </w:rPr>
              <w:t>5</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CD1E02" w:rsidP="00A81F1F">
            <w:pPr>
              <w:autoSpaceDE w:val="0"/>
              <w:autoSpaceDN w:val="0"/>
              <w:adjustRightInd w:val="0"/>
              <w:jc w:val="center"/>
              <w:rPr>
                <w:rFonts w:cs="Times New Roman"/>
                <w:b/>
                <w:bCs/>
              </w:rPr>
            </w:pPr>
            <w:r w:rsidRPr="00EB6D22">
              <w:rPr>
                <w:rFonts w:cs="Times New Roman"/>
                <w:b/>
                <w:bCs/>
              </w:rPr>
              <w:t>50</w:t>
            </w:r>
          </w:p>
          <w:p w:rsidR="00192D91" w:rsidRPr="00EB6D22" w:rsidRDefault="00CD1E02" w:rsidP="00A81F1F">
            <w:pPr>
              <w:autoSpaceDE w:val="0"/>
              <w:autoSpaceDN w:val="0"/>
              <w:adjustRightInd w:val="0"/>
              <w:jc w:val="center"/>
              <w:rPr>
                <w:rFonts w:cs="Times New Roman"/>
              </w:rPr>
            </w:pPr>
            <w:r w:rsidRPr="00EB6D22">
              <w:rPr>
                <w:rFonts w:cs="Times New Roman"/>
              </w:rPr>
              <w:t>2,0</w:t>
            </w:r>
          </w:p>
        </w:tc>
      </w:tr>
      <w:tr w:rsidR="00192D91" w:rsidRPr="00EB6D22" w:rsidTr="00CD595E">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30</w:t>
            </w:r>
          </w:p>
          <w:p w:rsidR="00192D91" w:rsidRPr="00EB6D22" w:rsidRDefault="00192D91" w:rsidP="00A81F1F">
            <w:pPr>
              <w:autoSpaceDE w:val="0"/>
              <w:autoSpaceDN w:val="0"/>
              <w:adjustRightInd w:val="0"/>
              <w:jc w:val="center"/>
              <w:rPr>
                <w:rFonts w:cs="Times New Roman"/>
              </w:rPr>
            </w:pPr>
            <w:r w:rsidRPr="00EB6D22">
              <w:rPr>
                <w:rFonts w:cs="Times New Roman"/>
              </w:rPr>
              <w:t>1,2</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CD1E02" w:rsidP="00A81F1F">
            <w:pPr>
              <w:autoSpaceDE w:val="0"/>
              <w:autoSpaceDN w:val="0"/>
              <w:adjustRightInd w:val="0"/>
              <w:jc w:val="center"/>
              <w:rPr>
                <w:rFonts w:cs="Times New Roman"/>
                <w:b/>
                <w:bCs/>
              </w:rPr>
            </w:pPr>
            <w:r w:rsidRPr="00EB6D22">
              <w:rPr>
                <w:rFonts w:cs="Times New Roman"/>
                <w:b/>
                <w:bCs/>
              </w:rPr>
              <w:t>15</w:t>
            </w:r>
          </w:p>
          <w:p w:rsidR="00192D91" w:rsidRPr="00EB6D22" w:rsidRDefault="00CD1E02" w:rsidP="00A81F1F">
            <w:pPr>
              <w:autoSpaceDE w:val="0"/>
              <w:autoSpaceDN w:val="0"/>
              <w:adjustRightInd w:val="0"/>
              <w:jc w:val="center"/>
              <w:rPr>
                <w:rFonts w:cs="Times New Roman"/>
              </w:rPr>
            </w:pPr>
            <w:r w:rsidRPr="00EB6D22">
              <w:rPr>
                <w:rFonts w:cs="Times New Roman"/>
              </w:rPr>
              <w:t>0,6</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785"/>
        <w:gridCol w:w="6317"/>
      </w:tblGrid>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b/>
                <w:bCs/>
              </w:rPr>
            </w:pPr>
            <w:r w:rsidRPr="00EB6D22">
              <w:rPr>
                <w:rFonts w:cs="Times New Roman"/>
                <w:b/>
                <w:bCs/>
              </w:rPr>
              <w:t>Wykłady: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Ustawodawstwo fitosanitarne.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Zadania PIORiN w systemie kontroli fitosanitarnej.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System kontroli importu i eksportu materiału roślinnego.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Rejestracja podmiotów i paszportowanie materiału roślinnego.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Tworzenie i funkcjonowanie stref chronionych.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Warunki prowadzenia prac naukowo-badawczych przy wykorzystaniu materiałów stanowiących zagrożenie fitosanitarne.</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Ćwiczenia projektowe</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Analiza zagrożenia chorobami i szkodnikami magazynowymi.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Wykonywanie diagnostyki chorób i szkodników ziemniaka konsumpcyjnego.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Wykonywanie diagnostyki wybranych chorób i szkodników kwarantannowych.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lastRenderedPageBreak/>
              <w:t xml:space="preserve">Opracowanie metod zwalczania niektórych chorób i szkodników kwarantannowych.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Analiza procedur kontroli fitosanitarnych: metodologia kontroli, pobierania próbek i testowania (w tym sposoby utrzymania nienaruszalności próbek). </w:t>
            </w:r>
          </w:p>
          <w:p w:rsidR="00192D91" w:rsidRPr="00EB6D22" w:rsidRDefault="00192D91" w:rsidP="00A81F1F">
            <w:pPr>
              <w:autoSpaceDE w:val="0"/>
              <w:autoSpaceDN w:val="0"/>
              <w:adjustRightInd w:val="0"/>
              <w:ind w:left="360"/>
              <w:rPr>
                <w:rFonts w:cs="Times New Roman"/>
              </w:rPr>
            </w:pPr>
            <w:r w:rsidRPr="00EB6D22">
              <w:rPr>
                <w:rFonts w:cs="Times New Roman"/>
              </w:rPr>
              <w:t>Podejmowanie czynności wobec świadectw fitosanitarnych.</w:t>
            </w:r>
          </w:p>
        </w:tc>
      </w:tr>
      <w:tr w:rsidR="00192D91" w:rsidRPr="00EB6D22" w:rsidTr="0066565F">
        <w:trPr>
          <w:trHeight w:val="263"/>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podająca – wykład wspomagany prezentacją multimedialną, praktyczna – ćwiczenia projektowe: analiza danych źródłowych, obserwacja eksponatów, dyskusja, eL (testy utrwalające wiedzę)</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left="34"/>
              <w:jc w:val="both"/>
              <w:rPr>
                <w:rFonts w:cs="Times New Roman"/>
              </w:rPr>
            </w:pPr>
            <w:r w:rsidRPr="00EB6D22">
              <w:rPr>
                <w:rFonts w:cs="Times New Roman"/>
              </w:rPr>
              <w:t>Ocena końcowa: ocena z egzaminu – 40%, ocena z ćwiczeń 60%</w:t>
            </w:r>
          </w:p>
          <w:p w:rsidR="00192D91" w:rsidRPr="00EB6D22" w:rsidRDefault="00192D91" w:rsidP="00A81F1F">
            <w:pPr>
              <w:autoSpaceDE w:val="0"/>
              <w:autoSpaceDN w:val="0"/>
              <w:adjustRightInd w:val="0"/>
              <w:ind w:left="34"/>
              <w:jc w:val="both"/>
              <w:rPr>
                <w:rFonts w:cs="Times New Roman"/>
              </w:rPr>
            </w:pPr>
          </w:p>
          <w:p w:rsidR="00192D91" w:rsidRPr="00EB6D22" w:rsidRDefault="00192D91" w:rsidP="00A81F1F">
            <w:pPr>
              <w:autoSpaceDE w:val="0"/>
              <w:autoSpaceDN w:val="0"/>
              <w:adjustRightInd w:val="0"/>
              <w:jc w:val="both"/>
              <w:rPr>
                <w:rFonts w:cs="Times New Roman"/>
              </w:rPr>
            </w:pPr>
            <w:r w:rsidRPr="00EB6D22">
              <w:rPr>
                <w:rFonts w:cs="Times New Roman"/>
              </w:rPr>
              <w:t xml:space="preserve">Ocena z egzaminu – 100% </w:t>
            </w:r>
          </w:p>
          <w:p w:rsidR="00192D91" w:rsidRPr="00EB6D22" w:rsidRDefault="00192D91" w:rsidP="00A81F1F">
            <w:pPr>
              <w:autoSpaceDE w:val="0"/>
              <w:autoSpaceDN w:val="0"/>
              <w:adjustRightInd w:val="0"/>
              <w:ind w:right="939"/>
              <w:jc w:val="both"/>
              <w:rPr>
                <w:rFonts w:cs="Times New Roman"/>
              </w:rPr>
            </w:pPr>
            <w:r w:rsidRPr="00EB6D22">
              <w:rPr>
                <w:rFonts w:cs="Times New Roman"/>
              </w:rPr>
              <w:t>Ocena z ćwiczeń: ocen cząstkowych obliczonych jako średnia arytmetyczna.</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Przyrodnicze i technologiczne podstawy produkcji roślinnej, Hodowla roślin i nasiennictwo, Bezpieczeństwo w ochronie roślin</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F8207D" w:rsidP="00BF35E4">
            <w:pPr>
              <w:widowControl/>
              <w:numPr>
                <w:ilvl w:val="0"/>
                <w:numId w:val="26"/>
              </w:numPr>
              <w:suppressAutoHyphens w:val="0"/>
              <w:autoSpaceDE w:val="0"/>
              <w:autoSpaceDN w:val="0"/>
              <w:adjustRightInd w:val="0"/>
              <w:jc w:val="both"/>
              <w:rPr>
                <w:rFonts w:cs="Times New Roman"/>
              </w:rPr>
            </w:pPr>
            <w:hyperlink r:id="rId22" w:history="1">
              <w:r w:rsidR="00192D91" w:rsidRPr="00EB6D22">
                <w:rPr>
                  <w:rFonts w:cs="Times New Roman"/>
                </w:rPr>
                <w:t>http://www.plantquarantine.pl</w:t>
              </w:r>
            </w:hyperlink>
            <w:r w:rsidR="00192D91" w:rsidRPr="00EB6D22">
              <w:rPr>
                <w:rFonts w:cs="Times New Roman"/>
              </w:rPr>
              <w:t xml:space="preserve"> – aktualne publikacje zespołu Centrum Badań Organizmów Kwarantannowych, Inwazyjnych i Genetycznie Zmodyfikowanych</w:t>
            </w:r>
          </w:p>
          <w:p w:rsidR="00192D91" w:rsidRPr="00EB6D22" w:rsidRDefault="00F8207D" w:rsidP="00BF35E4">
            <w:pPr>
              <w:widowControl/>
              <w:numPr>
                <w:ilvl w:val="0"/>
                <w:numId w:val="26"/>
              </w:numPr>
              <w:suppressAutoHyphens w:val="0"/>
              <w:autoSpaceDE w:val="0"/>
              <w:autoSpaceDN w:val="0"/>
              <w:adjustRightInd w:val="0"/>
              <w:jc w:val="both"/>
              <w:rPr>
                <w:rFonts w:cs="Times New Roman"/>
              </w:rPr>
            </w:pPr>
            <w:hyperlink r:id="rId23" w:history="1">
              <w:r w:rsidR="00192D91" w:rsidRPr="00EB6D22">
                <w:rPr>
                  <w:rFonts w:cs="Times New Roman"/>
                </w:rPr>
                <w:t>http://piorin.gov.pl</w:t>
              </w:r>
            </w:hyperlink>
            <w:r w:rsidR="00192D91" w:rsidRPr="00EB6D22">
              <w:rPr>
                <w:rFonts w:cs="Times New Roman"/>
              </w:rPr>
              <w:t xml:space="preserve"> – aktualne procedury fitosanitarne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Nawrot J.– Owady szkodniki magazynowe –Techmar</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Strony elektroniczne podawane na bieżąco w trakcie ćwiczeń</w:t>
            </w:r>
          </w:p>
        </w:tc>
      </w:tr>
    </w:tbl>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136" name="Obraz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 xml:space="preserve"> KARTA PRZEDMIOTU </w:t>
      </w:r>
    </w:p>
    <w:p w:rsidR="00192D91" w:rsidRPr="00EB6D22" w:rsidRDefault="00192D91" w:rsidP="00A81F1F">
      <w:pPr>
        <w:autoSpaceDE w:val="0"/>
        <w:autoSpaceDN w:val="0"/>
        <w:adjustRightInd w:val="0"/>
        <w:rPr>
          <w:rFonts w:cs="Times New Roman"/>
        </w:rPr>
      </w:pPr>
    </w:p>
    <w:p w:rsidR="00192D91" w:rsidRPr="006B3FD2" w:rsidRDefault="00192D91" w:rsidP="006B3FD2">
      <w:pPr>
        <w:pStyle w:val="Nagwek2"/>
        <w:rPr>
          <w:rFonts w:cs="Times New Roman"/>
          <w:bCs w:val="0"/>
          <w:color w:val="auto"/>
          <w:szCs w:val="26"/>
        </w:rPr>
      </w:pPr>
      <w:bookmarkStart w:id="58" w:name="_Toc76978995"/>
      <w:r w:rsidRPr="006B3FD2">
        <w:rPr>
          <w:rFonts w:cs="Times New Roman"/>
          <w:bCs w:val="0"/>
          <w:color w:val="auto"/>
          <w:szCs w:val="26"/>
        </w:rPr>
        <w:t>D1.3. Badanie autentyczności i pochodzenia żywności</w:t>
      </w:r>
      <w:bookmarkEnd w:id="58"/>
      <w:r w:rsidRPr="006B3FD2">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349"/>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349"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Badanie autentyczności i pochodzenia żywności D1.3</w:t>
            </w:r>
          </w:p>
        </w:tc>
      </w:tr>
      <w:tr w:rsidR="00192D91" w:rsidRPr="00AF3656"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lang w:val="en-US"/>
              </w:rPr>
            </w:pPr>
            <w:r w:rsidRPr="00EB6D22">
              <w:rPr>
                <w:rFonts w:cs="Times New Roman"/>
                <w:lang w:val="en-US"/>
              </w:rPr>
              <w:t>Examination of the authenticity and origin of food</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2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6</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34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hab. inż. Elżbieta Kondratowicz-Pietruszka, prof. KPU</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248" w:type="dxa"/>
        <w:tblInd w:w="216" w:type="dxa"/>
        <w:tblLayout w:type="fixed"/>
        <w:tblLook w:val="0000"/>
      </w:tblPr>
      <w:tblGrid>
        <w:gridCol w:w="1276"/>
        <w:gridCol w:w="1701"/>
        <w:gridCol w:w="2268"/>
        <w:gridCol w:w="1134"/>
        <w:gridCol w:w="884"/>
        <w:gridCol w:w="393"/>
        <w:gridCol w:w="883"/>
        <w:gridCol w:w="709"/>
      </w:tblGrid>
      <w:tr w:rsidR="00192D91" w:rsidRPr="00EB6D22" w:rsidTr="00CD1E02">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CD1E02">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Wiedza o autentyczności i identyfikowalności towarów oraz wykształcenie umiejętności zastosowania zdobytej wiedzy w praktyce.</w:t>
            </w:r>
          </w:p>
        </w:tc>
      </w:tr>
      <w:tr w:rsidR="00192D91" w:rsidRPr="00EB6D22" w:rsidTr="00CD1E02">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1"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 stacjonarne – wykłady 10 h, ćw. laboratoryjne 20 h</w:t>
            </w:r>
          </w:p>
          <w:p w:rsidR="00192D91" w:rsidRPr="00EB6D22" w:rsidRDefault="00192D91" w:rsidP="00A81F1F">
            <w:pPr>
              <w:autoSpaceDE w:val="0"/>
              <w:autoSpaceDN w:val="0"/>
              <w:adjustRightInd w:val="0"/>
              <w:rPr>
                <w:rFonts w:cs="Times New Roman"/>
              </w:rPr>
            </w:pPr>
            <w:r w:rsidRPr="00EB6D22">
              <w:rPr>
                <w:rFonts w:cs="Times New Roman"/>
              </w:rPr>
              <w:t>s. niestacjonarne – wykłady 5 h, ćw. laboratoryjne 10 h</w:t>
            </w:r>
          </w:p>
        </w:tc>
      </w:tr>
      <w:tr w:rsidR="00192D91" w:rsidRPr="00EB6D22" w:rsidTr="00CD1E02">
        <w:trPr>
          <w:trHeight w:val="1"/>
        </w:trPr>
        <w:tc>
          <w:tcPr>
            <w:tcW w:w="9248"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CD1E02">
        <w:trPr>
          <w:trHeight w:val="285"/>
        </w:trPr>
        <w:tc>
          <w:tcPr>
            <w:tcW w:w="127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88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985"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CD1E02">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A81F1F">
            <w:pPr>
              <w:autoSpaceDE w:val="0"/>
              <w:autoSpaceDN w:val="0"/>
              <w:adjustRightInd w:val="0"/>
              <w:jc w:val="center"/>
              <w:rPr>
                <w:rFonts w:cs="Times New Roman"/>
              </w:rPr>
            </w:pPr>
            <w:r>
              <w:rPr>
                <w:rFonts w:cs="Times New Roman"/>
              </w:rPr>
              <w:t>D1.3</w:t>
            </w:r>
            <w:r w:rsidR="00192D91" w:rsidRPr="00EB6D22">
              <w:rPr>
                <w:rFonts w:cs="Times New Roman"/>
              </w:rPr>
              <w:t>_W01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i rozumie wiedzę z zakresu autentyczności i identyfikowalności żywności, w tym o znaczeniu opakowań w identyfikowalności produktów, rodzaju fałszowania żywności i metodach wykrywania jej fałszowania.</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K_W01</w:t>
            </w:r>
          </w:p>
          <w:p w:rsidR="00192D91" w:rsidRPr="00EB6D22" w:rsidRDefault="00192D91" w:rsidP="00A81F1F">
            <w:pPr>
              <w:autoSpaceDE w:val="0"/>
              <w:autoSpaceDN w:val="0"/>
              <w:adjustRightInd w:val="0"/>
              <w:jc w:val="center"/>
              <w:rPr>
                <w:rFonts w:cs="Times New Roman"/>
              </w:rPr>
            </w:pPr>
            <w:r w:rsidRPr="00EB6D22">
              <w:rPr>
                <w:rFonts w:cs="Times New Roman"/>
                <w:sz w:val="20"/>
                <w:szCs w:val="20"/>
              </w:rPr>
              <w:t>K_W02</w:t>
            </w:r>
          </w:p>
        </w:tc>
        <w:tc>
          <w:tcPr>
            <w:tcW w:w="88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L</w:t>
            </w:r>
          </w:p>
        </w:tc>
        <w:tc>
          <w:tcPr>
            <w:tcW w:w="1985"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Projekt</w:t>
            </w:r>
          </w:p>
          <w:p w:rsidR="00192D91" w:rsidRPr="00EB6D22" w:rsidRDefault="00192D91" w:rsidP="00A81F1F">
            <w:pPr>
              <w:autoSpaceDE w:val="0"/>
              <w:autoSpaceDN w:val="0"/>
              <w:adjustRightInd w:val="0"/>
              <w:jc w:val="center"/>
              <w:rPr>
                <w:rFonts w:cs="Times New Roman"/>
              </w:rPr>
            </w:pPr>
            <w:r w:rsidRPr="00EB6D22">
              <w:rPr>
                <w:rFonts w:cs="Times New Roman"/>
                <w:sz w:val="20"/>
                <w:szCs w:val="20"/>
              </w:rPr>
              <w:t>Ocena ze sprawozdań z ćwiczeń laboratoryjnych</w:t>
            </w:r>
          </w:p>
        </w:tc>
      </w:tr>
      <w:tr w:rsidR="00192D91" w:rsidRPr="00EB6D22" w:rsidTr="00CD1E02">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A81F1F">
            <w:pPr>
              <w:autoSpaceDE w:val="0"/>
              <w:autoSpaceDN w:val="0"/>
              <w:adjustRightInd w:val="0"/>
              <w:jc w:val="center"/>
              <w:rPr>
                <w:rFonts w:cs="Times New Roman"/>
              </w:rPr>
            </w:pPr>
            <w:r>
              <w:rPr>
                <w:rFonts w:cs="Times New Roman"/>
              </w:rPr>
              <w:t>D1.3</w:t>
            </w:r>
            <w:r w:rsidR="00192D91" w:rsidRPr="00EB6D22">
              <w:rPr>
                <w:rFonts w:cs="Times New Roman"/>
              </w:rPr>
              <w:t>_U01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Potrafi wykorzystać zdobytą wiedzę do wykonania podstawowej  analizy wykrywania zafałszowania w wybranych produktach za pomocą odpowiednich technik </w:t>
            </w:r>
            <w:r w:rsidRPr="00EB6D22">
              <w:rPr>
                <w:rFonts w:cs="Times New Roman"/>
              </w:rPr>
              <w:lastRenderedPageBreak/>
              <w:t>laboratoryjnych, ale nie interpretuje otrzymanych  rezultatów.</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K_U01</w:t>
            </w:r>
          </w:p>
          <w:p w:rsidR="00192D91" w:rsidRPr="00EB6D22" w:rsidRDefault="00192D91" w:rsidP="00A81F1F">
            <w:pPr>
              <w:autoSpaceDE w:val="0"/>
              <w:autoSpaceDN w:val="0"/>
              <w:adjustRightInd w:val="0"/>
              <w:jc w:val="center"/>
              <w:rPr>
                <w:rFonts w:cs="Times New Roman"/>
              </w:rPr>
            </w:pPr>
            <w:r w:rsidRPr="00EB6D22">
              <w:rPr>
                <w:rFonts w:cs="Times New Roman"/>
              </w:rPr>
              <w:t>K_U02</w:t>
            </w:r>
          </w:p>
          <w:p w:rsidR="00192D91" w:rsidRPr="00EB6D22" w:rsidRDefault="00192D91" w:rsidP="00A81F1F">
            <w:pPr>
              <w:autoSpaceDE w:val="0"/>
              <w:autoSpaceDN w:val="0"/>
              <w:adjustRightInd w:val="0"/>
              <w:jc w:val="center"/>
              <w:rPr>
                <w:rFonts w:cs="Times New Roman"/>
              </w:rPr>
            </w:pPr>
          </w:p>
        </w:tc>
        <w:tc>
          <w:tcPr>
            <w:tcW w:w="88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L</w:t>
            </w:r>
          </w:p>
        </w:tc>
        <w:tc>
          <w:tcPr>
            <w:tcW w:w="1985"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sz w:val="20"/>
                <w:szCs w:val="20"/>
              </w:rPr>
              <w:t>Ocena ze sprawozdań z ćwiczeń laboratoryjnych</w:t>
            </w:r>
          </w:p>
        </w:tc>
      </w:tr>
      <w:tr w:rsidR="00192D91" w:rsidRPr="00EB6D22" w:rsidTr="00CD1E02">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A81F1F">
            <w:pPr>
              <w:autoSpaceDE w:val="0"/>
              <w:autoSpaceDN w:val="0"/>
              <w:adjustRightInd w:val="0"/>
              <w:jc w:val="center"/>
              <w:rPr>
                <w:rFonts w:cs="Times New Roman"/>
              </w:rPr>
            </w:pPr>
            <w:r>
              <w:rPr>
                <w:rFonts w:cs="Times New Roman"/>
              </w:rPr>
              <w:lastRenderedPageBreak/>
              <w:t>D1.3</w:t>
            </w:r>
            <w:r w:rsidR="00192D91" w:rsidRPr="00EB6D22">
              <w:rPr>
                <w:rFonts w:cs="Times New Roman"/>
              </w:rPr>
              <w:t>_K01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Jest gotów do odpowiedzialnego pełnienia roli zawodowej.</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K_K01</w:t>
            </w:r>
          </w:p>
        </w:tc>
        <w:tc>
          <w:tcPr>
            <w:tcW w:w="88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L</w:t>
            </w:r>
          </w:p>
        </w:tc>
        <w:tc>
          <w:tcPr>
            <w:tcW w:w="1985"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uwagi</w:t>
            </w:r>
          </w:p>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prowadzącego</w:t>
            </w:r>
          </w:p>
          <w:p w:rsidR="00192D91" w:rsidRPr="00EB6D22" w:rsidRDefault="00192D91" w:rsidP="00A81F1F">
            <w:pPr>
              <w:autoSpaceDE w:val="0"/>
              <w:autoSpaceDN w:val="0"/>
              <w:adjustRightInd w:val="0"/>
              <w:jc w:val="center"/>
              <w:rPr>
                <w:rFonts w:cs="Times New Roman"/>
              </w:rPr>
            </w:pPr>
            <w:r w:rsidRPr="00EB6D22">
              <w:rPr>
                <w:rFonts w:cs="Times New Roman"/>
                <w:sz w:val="20"/>
                <w:szCs w:val="20"/>
              </w:rPr>
              <w:t>terminowość oddawania sprawozdań</w:t>
            </w:r>
          </w:p>
        </w:tc>
      </w:tr>
      <w:tr w:rsidR="00192D91" w:rsidRPr="00EB6D22" w:rsidTr="00CD1E02">
        <w:trPr>
          <w:trHeight w:val="1"/>
        </w:trPr>
        <w:tc>
          <w:tcPr>
            <w:tcW w:w="9248"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CD1E02">
        <w:trPr>
          <w:cantSplit/>
          <w:trHeight w:val="1630"/>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CD1E02">
            <w:pPr>
              <w:autoSpaceDE w:val="0"/>
              <w:autoSpaceDN w:val="0"/>
              <w:adjustRightInd w:val="0"/>
              <w:ind w:left="113" w:right="113"/>
              <w:jc w:val="center"/>
              <w:rPr>
                <w:rFonts w:cs="Times New Roman"/>
              </w:rPr>
            </w:pPr>
            <w:r w:rsidRPr="00EB6D22">
              <w:rPr>
                <w:rFonts w:cs="Times New Roman"/>
                <w:sz w:val="20"/>
                <w:szCs w:val="20"/>
              </w:rPr>
              <w:t>Stacjonarne</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CD1E02">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CD1E02">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Wykłady</w:t>
            </w:r>
          </w:p>
          <w:p w:rsidR="00192D91" w:rsidRPr="00EB6D22" w:rsidRDefault="00192D91" w:rsidP="00A81F1F">
            <w:pPr>
              <w:autoSpaceDE w:val="0"/>
              <w:autoSpaceDN w:val="0"/>
              <w:adjustRightInd w:val="0"/>
              <w:rPr>
                <w:rFonts w:cs="Times New Roman"/>
              </w:rPr>
            </w:pPr>
            <w:r w:rsidRPr="00EB6D22">
              <w:rPr>
                <w:rFonts w:cs="Times New Roman"/>
              </w:rPr>
              <w:t xml:space="preserve">Ćwiczenia laboratoryjne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30</w:t>
            </w:r>
          </w:p>
          <w:p w:rsidR="00192D91" w:rsidRPr="00EB6D22" w:rsidRDefault="00192D91" w:rsidP="00A81F1F">
            <w:pPr>
              <w:autoSpaceDE w:val="0"/>
              <w:autoSpaceDN w:val="0"/>
              <w:adjustRightInd w:val="0"/>
              <w:jc w:val="center"/>
              <w:rPr>
                <w:rFonts w:cs="Times New Roman"/>
              </w:rPr>
            </w:pPr>
            <w:r w:rsidRPr="00EB6D22">
              <w:rPr>
                <w:rFonts w:cs="Times New Roman"/>
              </w:rPr>
              <w:t>1,2</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15</w:t>
            </w:r>
          </w:p>
          <w:p w:rsidR="00192D91" w:rsidRPr="00EB6D22" w:rsidRDefault="00192D91" w:rsidP="00A81F1F">
            <w:pPr>
              <w:autoSpaceDE w:val="0"/>
              <w:autoSpaceDN w:val="0"/>
              <w:adjustRightInd w:val="0"/>
              <w:jc w:val="center"/>
              <w:rPr>
                <w:rFonts w:cs="Times New Roman"/>
              </w:rPr>
            </w:pPr>
            <w:r w:rsidRPr="00EB6D22">
              <w:rPr>
                <w:rFonts w:cs="Times New Roman"/>
              </w:rPr>
              <w:t>0,6</w:t>
            </w:r>
          </w:p>
        </w:tc>
      </w:tr>
      <w:tr w:rsidR="00192D91" w:rsidRPr="00EB6D22" w:rsidTr="00CD1E02">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ćwiczeń laboratoryjnych</w:t>
            </w:r>
          </w:p>
          <w:p w:rsidR="00192D91" w:rsidRPr="00EB6D22" w:rsidRDefault="00192D91" w:rsidP="00A81F1F">
            <w:pPr>
              <w:autoSpaceDE w:val="0"/>
              <w:autoSpaceDN w:val="0"/>
              <w:adjustRightInd w:val="0"/>
              <w:rPr>
                <w:rFonts w:cs="Times New Roman"/>
              </w:rPr>
            </w:pPr>
            <w:r w:rsidRPr="00EB6D22">
              <w:rPr>
                <w:rFonts w:cs="Times New Roman"/>
              </w:rPr>
              <w:t>Przygotowanie do kolokwium zaliczeniowego</w:t>
            </w:r>
          </w:p>
          <w:p w:rsidR="00192D91" w:rsidRPr="00EB6D22" w:rsidRDefault="00192D91" w:rsidP="00A81F1F">
            <w:pPr>
              <w:autoSpaceDE w:val="0"/>
              <w:autoSpaceDN w:val="0"/>
              <w:adjustRightInd w:val="0"/>
              <w:rPr>
                <w:rFonts w:cs="Times New Roman"/>
              </w:rPr>
            </w:pPr>
            <w:r w:rsidRPr="00EB6D22">
              <w:rPr>
                <w:rFonts w:cs="Times New Roman"/>
              </w:rPr>
              <w:t>Przygotowanie sprawozdań z ćwiczeń</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20</w:t>
            </w:r>
          </w:p>
          <w:p w:rsidR="00192D91" w:rsidRPr="00EB6D22" w:rsidRDefault="00192D91" w:rsidP="00A81F1F">
            <w:pPr>
              <w:autoSpaceDE w:val="0"/>
              <w:autoSpaceDN w:val="0"/>
              <w:adjustRightInd w:val="0"/>
              <w:jc w:val="center"/>
              <w:rPr>
                <w:rFonts w:cs="Times New Roman"/>
              </w:rPr>
            </w:pPr>
            <w:r w:rsidRPr="00EB6D22">
              <w:rPr>
                <w:rFonts w:cs="Times New Roman"/>
              </w:rPr>
              <w:t>0,8</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12</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35</w:t>
            </w:r>
          </w:p>
          <w:p w:rsidR="00192D91" w:rsidRPr="00EB6D22" w:rsidRDefault="00192D91" w:rsidP="00A81F1F">
            <w:pPr>
              <w:autoSpaceDE w:val="0"/>
              <w:autoSpaceDN w:val="0"/>
              <w:adjustRightInd w:val="0"/>
              <w:jc w:val="center"/>
              <w:rPr>
                <w:rFonts w:cs="Times New Roman"/>
              </w:rPr>
            </w:pPr>
            <w:r w:rsidRPr="00EB6D22">
              <w:rPr>
                <w:rFonts w:cs="Times New Roman"/>
              </w:rPr>
              <w:t>1,4</w:t>
            </w:r>
          </w:p>
        </w:tc>
      </w:tr>
      <w:tr w:rsidR="00192D91" w:rsidRPr="00EB6D22" w:rsidTr="00CD1E02">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laboratoryjne</w:t>
            </w:r>
          </w:p>
          <w:p w:rsidR="00192D91" w:rsidRPr="00EB6D22" w:rsidRDefault="00192D91" w:rsidP="00A81F1F">
            <w:pPr>
              <w:autoSpaceDE w:val="0"/>
              <w:autoSpaceDN w:val="0"/>
              <w:adjustRightInd w:val="0"/>
              <w:rPr>
                <w:rFonts w:cs="Times New Roman"/>
              </w:rPr>
            </w:pPr>
            <w:r w:rsidRPr="00EB6D22">
              <w:rPr>
                <w:rFonts w:cs="Times New Roman"/>
              </w:rPr>
              <w:t>Przygotowanie sprawozdań z ćwiczeń</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25</w:t>
            </w:r>
          </w:p>
          <w:p w:rsidR="00192D91" w:rsidRPr="00EB6D22" w:rsidRDefault="00192D91" w:rsidP="00A81F1F">
            <w:pPr>
              <w:autoSpaceDE w:val="0"/>
              <w:autoSpaceDN w:val="0"/>
              <w:adjustRightInd w:val="0"/>
              <w:jc w:val="center"/>
              <w:rPr>
                <w:rFonts w:cs="Times New Roman"/>
              </w:rPr>
            </w:pPr>
            <w:r w:rsidRPr="00EB6D22">
              <w:rPr>
                <w:rFonts w:cs="Times New Roman"/>
              </w:rPr>
              <w:t>1,0</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25</w:t>
            </w:r>
          </w:p>
          <w:p w:rsidR="00192D91" w:rsidRPr="00EB6D22" w:rsidRDefault="00192D91" w:rsidP="00A81F1F">
            <w:pPr>
              <w:autoSpaceDE w:val="0"/>
              <w:autoSpaceDN w:val="0"/>
              <w:adjustRightInd w:val="0"/>
              <w:jc w:val="center"/>
              <w:rPr>
                <w:rFonts w:cs="Times New Roman"/>
              </w:rPr>
            </w:pPr>
            <w:r w:rsidRPr="00EB6D22">
              <w:rPr>
                <w:rFonts w:cs="Times New Roman"/>
              </w:rPr>
              <w:t>1,0</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786"/>
        <w:gridCol w:w="6575"/>
      </w:tblGrid>
      <w:tr w:rsidR="00192D91" w:rsidRPr="00EB6D22" w:rsidTr="0066565F">
        <w:trPr>
          <w:trHeight w:val="1"/>
        </w:trPr>
        <w:tc>
          <w:tcPr>
            <w:tcW w:w="278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57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Cel, zakres i wybrane problemy autentyczności towarów</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Fałszowanie towar</w:t>
            </w:r>
            <w:r w:rsidRPr="00EB6D22">
              <w:rPr>
                <w:rFonts w:cs="Times New Roman"/>
                <w:lang w:val="en-US"/>
              </w:rPr>
              <w:t>ów w ujęciu historycznym</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Autentyczność i identyfikowalność w systemach jakości,  regulacje prawne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Skutki ekonomiczne oraz moralno-etyczne fałszowania towarów</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Znaczenie opakowań w identyfikowalności produkt</w:t>
            </w:r>
            <w:r w:rsidRPr="00EB6D22">
              <w:rPr>
                <w:rFonts w:cs="Times New Roman"/>
                <w:lang w:val="en-US"/>
              </w:rPr>
              <w:t>ów</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Rodzaje fałszowania żywności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Metody wykrywania fałszowania żywności</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 laboratoryjne: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Analiza labelingu opakowań, możliwości zafałszowań</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Badania jakościowe mleka, wykrywanie fałszowania śmietany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Herbata – badania jakościowe,  wykrywanie herbaty wyekstrahowanej</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lastRenderedPageBreak/>
              <w:t>Kawa – wykrywanie obecności kawy zbożowej w kawie naturalnej</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Makaron – wykrywanie zawartości jaj w makaronie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Miód – metody wykrywania zafałszowań miodu</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Ocet – wykrywanie obecności wolnych kwasów mineralnych</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Wykrywanie zafałszowania oliwy z oliwek olejem z nasion</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Olej jadalny – wykrywanie fałszowania olejami mineralnymi</w:t>
            </w:r>
          </w:p>
          <w:p w:rsidR="00192D91" w:rsidRPr="00EB6D22" w:rsidRDefault="00192D91" w:rsidP="00A81F1F">
            <w:pPr>
              <w:autoSpaceDE w:val="0"/>
              <w:autoSpaceDN w:val="0"/>
              <w:adjustRightInd w:val="0"/>
              <w:ind w:left="360"/>
              <w:rPr>
                <w:rFonts w:cs="Times New Roman"/>
              </w:rPr>
            </w:pPr>
            <w:r w:rsidRPr="00EB6D22">
              <w:rPr>
                <w:rFonts w:cs="Times New Roman"/>
              </w:rPr>
              <w:t>Wykrywanie fałszowania w sokach owocowych i warzywnych</w:t>
            </w:r>
          </w:p>
        </w:tc>
      </w:tr>
      <w:tr w:rsidR="00192D91" w:rsidRPr="00EB6D22" w:rsidTr="0066565F">
        <w:trPr>
          <w:trHeight w:val="263"/>
        </w:trPr>
        <w:tc>
          <w:tcPr>
            <w:tcW w:w="278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57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ćwiczenia laboratoryjne</w:t>
            </w:r>
          </w:p>
        </w:tc>
      </w:tr>
      <w:tr w:rsidR="00192D91" w:rsidRPr="00EB6D22" w:rsidTr="0066565F">
        <w:trPr>
          <w:trHeight w:val="1"/>
        </w:trPr>
        <w:tc>
          <w:tcPr>
            <w:tcW w:w="278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57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78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57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78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57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right="939"/>
              <w:jc w:val="both"/>
              <w:rPr>
                <w:rFonts w:cs="Times New Roman"/>
              </w:rPr>
            </w:pPr>
            <w:r w:rsidRPr="00EB6D22">
              <w:rPr>
                <w:rFonts w:cs="Times New Roman"/>
              </w:rPr>
              <w:t>20% oceny ze sprawozdań i 80% oceny z projektu</w:t>
            </w:r>
          </w:p>
        </w:tc>
      </w:tr>
      <w:tr w:rsidR="00192D91" w:rsidRPr="00EB6D22" w:rsidTr="0066565F">
        <w:trPr>
          <w:trHeight w:val="1"/>
        </w:trPr>
        <w:tc>
          <w:tcPr>
            <w:tcW w:w="278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57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78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57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fizyka, </w:t>
            </w:r>
          </w:p>
          <w:p w:rsidR="00192D91" w:rsidRPr="00EB6D22" w:rsidRDefault="00192D91" w:rsidP="00A81F1F">
            <w:pPr>
              <w:autoSpaceDE w:val="0"/>
              <w:autoSpaceDN w:val="0"/>
              <w:adjustRightInd w:val="0"/>
              <w:rPr>
                <w:rFonts w:cs="Times New Roman"/>
              </w:rPr>
            </w:pPr>
            <w:r w:rsidRPr="00EB6D22">
              <w:rPr>
                <w:rFonts w:cs="Times New Roman"/>
              </w:rPr>
              <w:t xml:space="preserve">chemia ogólna, </w:t>
            </w:r>
          </w:p>
          <w:p w:rsidR="00192D91" w:rsidRPr="00EB6D22" w:rsidRDefault="00192D91" w:rsidP="00A81F1F">
            <w:pPr>
              <w:autoSpaceDE w:val="0"/>
              <w:autoSpaceDN w:val="0"/>
              <w:adjustRightInd w:val="0"/>
              <w:rPr>
                <w:rFonts w:cs="Times New Roman"/>
              </w:rPr>
            </w:pPr>
            <w:r w:rsidRPr="00EB6D22">
              <w:rPr>
                <w:rFonts w:cs="Times New Roman"/>
              </w:rPr>
              <w:t xml:space="preserve">chemia żywności, </w:t>
            </w:r>
          </w:p>
          <w:p w:rsidR="00192D91" w:rsidRPr="00EB6D22" w:rsidRDefault="00192D91" w:rsidP="00A81F1F">
            <w:pPr>
              <w:autoSpaceDE w:val="0"/>
              <w:autoSpaceDN w:val="0"/>
              <w:adjustRightInd w:val="0"/>
              <w:rPr>
                <w:rFonts w:cs="Times New Roman"/>
              </w:rPr>
            </w:pPr>
            <w:r w:rsidRPr="00EB6D22">
              <w:rPr>
                <w:rFonts w:cs="Times New Roman"/>
              </w:rPr>
              <w:t>biochemia, mikrobiologia żywności.</w:t>
            </w:r>
          </w:p>
        </w:tc>
      </w:tr>
      <w:tr w:rsidR="00192D91" w:rsidRPr="00EB6D22" w:rsidTr="0066565F">
        <w:trPr>
          <w:trHeight w:val="1"/>
        </w:trPr>
        <w:tc>
          <w:tcPr>
            <w:tcW w:w="278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57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Cichoń Z. Towaroznawstwo żywności: podstawowe metody analityczne. Wyd. UE Krak</w:t>
            </w:r>
            <w:r w:rsidRPr="00EB6D22">
              <w:rPr>
                <w:rFonts w:cs="Times New Roman"/>
                <w:lang w:val="en-US"/>
              </w:rPr>
              <w:t>ów, 2009.</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Flaczyk E., Korczaka J. Towaroznawstwo wybranych produktów spożywczych. Przewodnik do ćwiczeń. Wyd. UP Poznań, 2010.</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Kołożyn-Krajewska D., Sikora T. Zarządzanie bezpieczeństwem żywności. Teoria i Praktyka Warszawa, 2010.</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lastRenderedPageBreak/>
              <w:t xml:space="preserve">Krochmal –Marczak B. (red). Jakość produktów sektora rolno-spożywczego i jego pozycja na rynku. </w:t>
            </w:r>
            <w:r w:rsidRPr="00EB6D22">
              <w:rPr>
                <w:rFonts w:cs="Times New Roman"/>
                <w:lang w:val="en-US"/>
              </w:rPr>
              <w:t>Monografia naukowa Krosno 2018. ISBN 978-83-64457-43-2</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Krochmal –Marczak B. (red). Wybrane aspekty z bezpieczeństwa żywności. Zeszyty Naukowe PWSZ Krosno, Krosno 2017. ISNB: 973-73-64457-33-3</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Publikacje dostępne w bibliotece PWSZ w Krośnie</w:t>
            </w:r>
          </w:p>
        </w:tc>
      </w:tr>
    </w:tbl>
    <w:p w:rsidR="00CD1E02" w:rsidRPr="00EB6D22" w:rsidRDefault="00CD1E02" w:rsidP="00A81F1F">
      <w:pPr>
        <w:autoSpaceDE w:val="0"/>
        <w:autoSpaceDN w:val="0"/>
        <w:adjustRightInd w:val="0"/>
        <w:rPr>
          <w:rFonts w:cs="Times New Roman"/>
          <w:b/>
          <w:bCs/>
          <w:sz w:val="28"/>
          <w:szCs w:val="28"/>
        </w:rPr>
      </w:pPr>
    </w:p>
    <w:p w:rsidR="00CD1E02" w:rsidRPr="00EB6D22" w:rsidRDefault="00CD1E02" w:rsidP="00A81F1F">
      <w:pPr>
        <w:autoSpaceDE w:val="0"/>
        <w:autoSpaceDN w:val="0"/>
        <w:adjustRightInd w:val="0"/>
        <w:rPr>
          <w:rFonts w:cs="Times New Roman"/>
          <w:b/>
          <w:bCs/>
          <w:sz w:val="28"/>
          <w:szCs w:val="28"/>
        </w:rPr>
      </w:pPr>
    </w:p>
    <w:p w:rsidR="00CD1E02" w:rsidRPr="00EB6D22" w:rsidRDefault="00CD1E02" w:rsidP="006B3FD2">
      <w:pPr>
        <w:pageBreakBefore/>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 xml:space="preserve"> KARTA PRZEDMIOTU </w:t>
      </w:r>
    </w:p>
    <w:p w:rsidR="00CD1E02" w:rsidRPr="00EB6D22" w:rsidRDefault="00CD1E02" w:rsidP="00A81F1F">
      <w:pPr>
        <w:autoSpaceDE w:val="0"/>
        <w:autoSpaceDN w:val="0"/>
        <w:adjustRightInd w:val="0"/>
        <w:rPr>
          <w:rFonts w:cs="Times New Roman"/>
          <w:b/>
          <w:bCs/>
          <w:sz w:val="28"/>
          <w:szCs w:val="28"/>
        </w:rPr>
      </w:pPr>
    </w:p>
    <w:p w:rsidR="00192D91" w:rsidRPr="00EB6D22" w:rsidRDefault="00192D91" w:rsidP="00A81F1F">
      <w:pPr>
        <w:autoSpaceDE w:val="0"/>
        <w:autoSpaceDN w:val="0"/>
        <w:adjustRightInd w:val="0"/>
        <w:rPr>
          <w:rFonts w:cs="Times New Roman"/>
        </w:rPr>
      </w:pPr>
    </w:p>
    <w:p w:rsidR="00192D91" w:rsidRPr="006B3FD2" w:rsidRDefault="00192D91" w:rsidP="006B3FD2">
      <w:pPr>
        <w:pStyle w:val="Nagwek2"/>
        <w:rPr>
          <w:rFonts w:cs="Times New Roman"/>
          <w:bCs w:val="0"/>
          <w:color w:val="auto"/>
          <w:szCs w:val="26"/>
        </w:rPr>
      </w:pPr>
      <w:bookmarkStart w:id="59" w:name="_Toc76978996"/>
      <w:r w:rsidRPr="006B3FD2">
        <w:rPr>
          <w:rFonts w:cs="Times New Roman"/>
          <w:bCs w:val="0"/>
          <w:color w:val="auto"/>
          <w:szCs w:val="26"/>
        </w:rPr>
        <w:t>D1.4. Jakość zdrowotna i bezpieczeństwo pasz dla zwierząt</w:t>
      </w:r>
      <w:bookmarkEnd w:id="59"/>
      <w:r w:rsidRPr="006B3FD2">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207"/>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7"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b/>
                <w:bCs/>
              </w:rPr>
            </w:pPr>
            <w:r w:rsidRPr="00EB6D22">
              <w:rPr>
                <w:rFonts w:cs="Times New Roman"/>
                <w:b/>
                <w:bCs/>
              </w:rPr>
              <w:t xml:space="preserve">Jakość zdrowotna i bezpieczeństwo pasz dla zwierząt </w:t>
            </w:r>
          </w:p>
          <w:p w:rsidR="00192D91" w:rsidRPr="00EB6D22" w:rsidRDefault="00192D91" w:rsidP="00A81F1F">
            <w:pPr>
              <w:autoSpaceDE w:val="0"/>
              <w:autoSpaceDN w:val="0"/>
              <w:adjustRightInd w:val="0"/>
              <w:rPr>
                <w:rFonts w:cs="Times New Roman"/>
              </w:rPr>
            </w:pPr>
            <w:r w:rsidRPr="00EB6D22">
              <w:rPr>
                <w:rFonts w:cs="Times New Roman"/>
                <w:b/>
                <w:bCs/>
              </w:rPr>
              <w:t>PiBŻ D1.4</w:t>
            </w:r>
          </w:p>
        </w:tc>
      </w:tr>
      <w:tr w:rsidR="00192D91" w:rsidRPr="00AF3656"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lang w:val="en-US"/>
              </w:rPr>
            </w:pPr>
            <w:r w:rsidRPr="00EB6D22">
              <w:rPr>
                <w:rFonts w:cs="Times New Roman"/>
                <w:lang w:val="en-US"/>
              </w:rPr>
              <w:t>Health quality and safety of animal feed</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2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6</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7"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inż. Magdalena Dykiel</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0" w:type="auto"/>
        <w:tblInd w:w="216" w:type="dxa"/>
        <w:tblLayout w:type="fixed"/>
        <w:tblLook w:val="0000"/>
      </w:tblPr>
      <w:tblGrid>
        <w:gridCol w:w="1276"/>
        <w:gridCol w:w="1701"/>
        <w:gridCol w:w="2268"/>
        <w:gridCol w:w="1134"/>
        <w:gridCol w:w="1418"/>
        <w:gridCol w:w="647"/>
        <w:gridCol w:w="737"/>
      </w:tblGrid>
      <w:tr w:rsidR="00192D91" w:rsidRPr="00EB6D22" w:rsidTr="0066565F">
        <w:trPr>
          <w:trHeight w:val="1"/>
        </w:trPr>
        <w:tc>
          <w:tcPr>
            <w:tcW w:w="9181" w:type="dxa"/>
            <w:gridSpan w:val="7"/>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66565F">
        <w:trPr>
          <w:trHeight w:val="1"/>
        </w:trPr>
        <w:tc>
          <w:tcPr>
            <w:tcW w:w="9181" w:type="dxa"/>
            <w:gridSpan w:val="7"/>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Przekazanie studentom wiedzy na temat technologii produkcji pasz przemysłowych dla zwierząt gospodarskich (bydło, trzoda chlewna, drób, owce, konie) z uwzględnieniem jakości zdrowotnej i bezpieczeństwa. Omówienie materiałów i dodatków paszowych oraz procesów ich obróbki pod kątem zastosowania w produkcji pasz przemysłowych.</w:t>
            </w:r>
          </w:p>
        </w:tc>
      </w:tr>
      <w:tr w:rsidR="00192D91" w:rsidRPr="00EB6D22" w:rsidTr="0066565F">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04" w:type="dxa"/>
            <w:gridSpan w:val="5"/>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 stacjonarne – wykłady 15 h, ćw. warsztatowe 15 h</w:t>
            </w:r>
          </w:p>
          <w:p w:rsidR="00192D91" w:rsidRPr="00EB6D22" w:rsidRDefault="00192D91" w:rsidP="00A81F1F">
            <w:pPr>
              <w:autoSpaceDE w:val="0"/>
              <w:autoSpaceDN w:val="0"/>
              <w:adjustRightInd w:val="0"/>
              <w:rPr>
                <w:rFonts w:cs="Times New Roman"/>
              </w:rPr>
            </w:pPr>
            <w:r w:rsidRPr="00EB6D22">
              <w:rPr>
                <w:rFonts w:cs="Times New Roman"/>
              </w:rPr>
              <w:t>s. niestacjonarne – wykłady 8 h, ćw. warsztatowe 8 h</w:t>
            </w:r>
          </w:p>
        </w:tc>
      </w:tr>
      <w:tr w:rsidR="00192D91" w:rsidRPr="00EB6D22" w:rsidTr="0066565F">
        <w:trPr>
          <w:trHeight w:val="1"/>
        </w:trPr>
        <w:tc>
          <w:tcPr>
            <w:tcW w:w="9181" w:type="dxa"/>
            <w:gridSpan w:val="7"/>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66565F">
        <w:trPr>
          <w:trHeight w:val="285"/>
        </w:trPr>
        <w:tc>
          <w:tcPr>
            <w:tcW w:w="127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418"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384"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66565F">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E3286D">
            <w:pPr>
              <w:autoSpaceDE w:val="0"/>
              <w:autoSpaceDN w:val="0"/>
              <w:adjustRightInd w:val="0"/>
              <w:jc w:val="center"/>
              <w:rPr>
                <w:rFonts w:cs="Times New Roman"/>
              </w:rPr>
            </w:pPr>
            <w:r w:rsidRPr="00EB6D22">
              <w:rPr>
                <w:rFonts w:cs="Times New Roman"/>
              </w:rPr>
              <w:t>D1.4_W01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Zna i rozumie elementy  prawa paszowego dotyczące wymagań jakości zdrowotnej i bezpieczeństwa produkcji pasz przemysłowych. </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K_W03</w:t>
            </w:r>
          </w:p>
          <w:p w:rsidR="00192D91" w:rsidRPr="00EB6D22" w:rsidRDefault="00192D91" w:rsidP="00A81F1F">
            <w:pPr>
              <w:autoSpaceDE w:val="0"/>
              <w:autoSpaceDN w:val="0"/>
              <w:adjustRightInd w:val="0"/>
              <w:jc w:val="center"/>
              <w:rPr>
                <w:rFonts w:cs="Times New Roman"/>
              </w:rPr>
            </w:pPr>
            <w:r w:rsidRPr="00EB6D22">
              <w:rPr>
                <w:rFonts w:cs="Times New Roman"/>
              </w:rPr>
              <w:t>K_W05</w:t>
            </w:r>
          </w:p>
          <w:p w:rsidR="00192D91" w:rsidRPr="00EB6D22" w:rsidRDefault="00192D91" w:rsidP="00A81F1F">
            <w:pPr>
              <w:autoSpaceDE w:val="0"/>
              <w:autoSpaceDN w:val="0"/>
              <w:adjustRightInd w:val="0"/>
              <w:jc w:val="center"/>
              <w:rPr>
                <w:rFonts w:cs="Times New Roman"/>
              </w:rPr>
            </w:pPr>
            <w:r w:rsidRPr="00EB6D22">
              <w:rPr>
                <w:rFonts w:cs="Times New Roman"/>
              </w:rPr>
              <w:t>K_W06</w:t>
            </w:r>
          </w:p>
          <w:p w:rsidR="00192D91" w:rsidRPr="00EB6D22" w:rsidRDefault="00192D91" w:rsidP="00A81F1F">
            <w:pPr>
              <w:autoSpaceDE w:val="0"/>
              <w:autoSpaceDN w:val="0"/>
              <w:adjustRightInd w:val="0"/>
              <w:jc w:val="center"/>
              <w:rPr>
                <w:rFonts w:cs="Times New Roman"/>
              </w:rPr>
            </w:pPr>
            <w:r w:rsidRPr="00EB6D22">
              <w:rPr>
                <w:rFonts w:cs="Times New Roman"/>
              </w:rPr>
              <w:t>K_W09</w:t>
            </w:r>
          </w:p>
          <w:p w:rsidR="00192D91" w:rsidRPr="00EB6D22" w:rsidRDefault="00192D91" w:rsidP="00A81F1F">
            <w:pPr>
              <w:autoSpaceDE w:val="0"/>
              <w:autoSpaceDN w:val="0"/>
              <w:adjustRightInd w:val="0"/>
              <w:jc w:val="center"/>
              <w:rPr>
                <w:rFonts w:cs="Times New Roman"/>
              </w:rPr>
            </w:pPr>
            <w:r w:rsidRPr="00EB6D22">
              <w:rPr>
                <w:rFonts w:cs="Times New Roman"/>
              </w:rPr>
              <w:t>K_W10</w:t>
            </w:r>
          </w:p>
          <w:p w:rsidR="00192D91" w:rsidRPr="00EB6D22" w:rsidRDefault="00192D91" w:rsidP="00A81F1F">
            <w:pPr>
              <w:autoSpaceDE w:val="0"/>
              <w:autoSpaceDN w:val="0"/>
              <w:adjustRightInd w:val="0"/>
              <w:jc w:val="center"/>
              <w:rPr>
                <w:rFonts w:cs="Times New Roman"/>
              </w:rPr>
            </w:pPr>
            <w:r w:rsidRPr="00EB6D22">
              <w:rPr>
                <w:rFonts w:cs="Times New Roman"/>
              </w:rPr>
              <w:t>K_W11</w:t>
            </w:r>
          </w:p>
          <w:p w:rsidR="00192D91" w:rsidRPr="00EB6D22" w:rsidRDefault="00192D91" w:rsidP="00A81F1F">
            <w:pPr>
              <w:autoSpaceDE w:val="0"/>
              <w:autoSpaceDN w:val="0"/>
              <w:adjustRightInd w:val="0"/>
              <w:jc w:val="center"/>
              <w:rPr>
                <w:rFonts w:cs="Times New Roman"/>
              </w:rPr>
            </w:pPr>
            <w:r w:rsidRPr="00EB6D22">
              <w:rPr>
                <w:rFonts w:cs="Times New Roman"/>
              </w:rPr>
              <w:t>K_W14</w:t>
            </w:r>
          </w:p>
          <w:p w:rsidR="00192D91" w:rsidRPr="00EB6D22" w:rsidRDefault="00192D91" w:rsidP="00A81F1F">
            <w:pPr>
              <w:autoSpaceDE w:val="0"/>
              <w:autoSpaceDN w:val="0"/>
              <w:adjustRightInd w:val="0"/>
              <w:jc w:val="center"/>
              <w:rPr>
                <w:rFonts w:cs="Times New Roman"/>
              </w:rPr>
            </w:pPr>
          </w:p>
        </w:tc>
        <w:tc>
          <w:tcPr>
            <w:tcW w:w="1418"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Wa</w:t>
            </w:r>
          </w:p>
        </w:tc>
        <w:tc>
          <w:tcPr>
            <w:tcW w:w="1384"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kolokwium zaliczeniowe</w:t>
            </w:r>
          </w:p>
          <w:p w:rsidR="00192D91" w:rsidRPr="00EB6D22" w:rsidRDefault="00192D91" w:rsidP="00A81F1F">
            <w:pPr>
              <w:autoSpaceDE w:val="0"/>
              <w:autoSpaceDN w:val="0"/>
              <w:adjustRightInd w:val="0"/>
              <w:jc w:val="center"/>
              <w:rPr>
                <w:rFonts w:cs="Times New Roman"/>
              </w:rPr>
            </w:pPr>
            <w:r w:rsidRPr="00EB6D22">
              <w:rPr>
                <w:rFonts w:cs="Times New Roman"/>
              </w:rPr>
              <w:t>referat</w:t>
            </w:r>
          </w:p>
          <w:p w:rsidR="00192D91" w:rsidRPr="00EB6D22" w:rsidRDefault="00192D91" w:rsidP="00A81F1F">
            <w:pPr>
              <w:autoSpaceDE w:val="0"/>
              <w:autoSpaceDN w:val="0"/>
              <w:adjustRightInd w:val="0"/>
              <w:jc w:val="center"/>
              <w:rPr>
                <w:rFonts w:cs="Times New Roman"/>
              </w:rPr>
            </w:pPr>
            <w:r w:rsidRPr="00EB6D22">
              <w:rPr>
                <w:rFonts w:cs="Times New Roman"/>
              </w:rPr>
              <w:t>spraw.</w:t>
            </w:r>
          </w:p>
        </w:tc>
      </w:tr>
      <w:tr w:rsidR="00192D91" w:rsidRPr="00EB6D22" w:rsidTr="0066565F">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E3286D">
            <w:pPr>
              <w:autoSpaceDE w:val="0"/>
              <w:autoSpaceDN w:val="0"/>
              <w:adjustRightInd w:val="0"/>
              <w:jc w:val="center"/>
              <w:rPr>
                <w:rFonts w:cs="Times New Roman"/>
              </w:rPr>
            </w:pPr>
            <w:r w:rsidRPr="00EB6D22">
              <w:rPr>
                <w:rFonts w:cs="Times New Roman"/>
              </w:rPr>
              <w:t>D1.4_W02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rodzaje pasz przemysłowych, dodatków paszowych oraz wiedzę o  substancjach antyżywieniowych znajdujących się w materiałach paszowych.</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18"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384"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66565F">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E3286D">
            <w:pPr>
              <w:autoSpaceDE w:val="0"/>
              <w:autoSpaceDN w:val="0"/>
              <w:adjustRightInd w:val="0"/>
              <w:jc w:val="center"/>
              <w:rPr>
                <w:rFonts w:cs="Times New Roman"/>
              </w:rPr>
            </w:pPr>
            <w:r w:rsidRPr="00EB6D22">
              <w:rPr>
                <w:rFonts w:cs="Times New Roman"/>
              </w:rPr>
              <w:lastRenderedPageBreak/>
              <w:t>D1.4_W03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technologie produkcji mieszanek paszowych oraz obróbkę surowców paszowych pod kątem poprawy ich wartości odżywczej-metody.</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18"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384"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66565F">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E3286D">
            <w:pPr>
              <w:autoSpaceDE w:val="0"/>
              <w:autoSpaceDN w:val="0"/>
              <w:adjustRightInd w:val="0"/>
              <w:jc w:val="center"/>
              <w:rPr>
                <w:rFonts w:cs="Times New Roman"/>
              </w:rPr>
            </w:pPr>
            <w:r w:rsidRPr="00EB6D22">
              <w:rPr>
                <w:rFonts w:cs="Times New Roman"/>
              </w:rPr>
              <w:t>D1.4_U01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Potrafi scharakteryzować poszczególne elementy prawa paszowego dotyczące wymagań jakości zdrowotnej i bezpieczeństwa produkcji pasz przemysłowych. </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K_U01</w:t>
            </w:r>
          </w:p>
          <w:p w:rsidR="00192D91" w:rsidRPr="00EB6D22" w:rsidRDefault="00192D91" w:rsidP="00A81F1F">
            <w:pPr>
              <w:autoSpaceDE w:val="0"/>
              <w:autoSpaceDN w:val="0"/>
              <w:adjustRightInd w:val="0"/>
              <w:jc w:val="center"/>
              <w:rPr>
                <w:rFonts w:cs="Times New Roman"/>
              </w:rPr>
            </w:pPr>
            <w:r w:rsidRPr="00EB6D22">
              <w:rPr>
                <w:rFonts w:cs="Times New Roman"/>
              </w:rPr>
              <w:t>K_U05</w:t>
            </w:r>
          </w:p>
          <w:p w:rsidR="00192D91" w:rsidRPr="00EB6D22" w:rsidRDefault="00192D91" w:rsidP="00A81F1F">
            <w:pPr>
              <w:autoSpaceDE w:val="0"/>
              <w:autoSpaceDN w:val="0"/>
              <w:adjustRightInd w:val="0"/>
              <w:jc w:val="center"/>
              <w:rPr>
                <w:rFonts w:cs="Times New Roman"/>
              </w:rPr>
            </w:pPr>
            <w:r w:rsidRPr="00EB6D22">
              <w:rPr>
                <w:rFonts w:cs="Times New Roman"/>
              </w:rPr>
              <w:t>K_U06</w:t>
            </w:r>
          </w:p>
          <w:p w:rsidR="00192D91" w:rsidRPr="00EB6D22" w:rsidRDefault="00192D91" w:rsidP="00A81F1F">
            <w:pPr>
              <w:autoSpaceDE w:val="0"/>
              <w:autoSpaceDN w:val="0"/>
              <w:adjustRightInd w:val="0"/>
              <w:jc w:val="center"/>
              <w:rPr>
                <w:rFonts w:cs="Times New Roman"/>
              </w:rPr>
            </w:pPr>
            <w:r w:rsidRPr="00EB6D22">
              <w:rPr>
                <w:rFonts w:cs="Times New Roman"/>
              </w:rPr>
              <w:t>K_U10</w:t>
            </w:r>
          </w:p>
          <w:p w:rsidR="00192D91" w:rsidRPr="00EB6D22" w:rsidRDefault="00192D91" w:rsidP="00A81F1F">
            <w:pPr>
              <w:autoSpaceDE w:val="0"/>
              <w:autoSpaceDN w:val="0"/>
              <w:adjustRightInd w:val="0"/>
              <w:jc w:val="center"/>
              <w:rPr>
                <w:rFonts w:cs="Times New Roman"/>
              </w:rPr>
            </w:pPr>
            <w:r w:rsidRPr="00EB6D22">
              <w:rPr>
                <w:rFonts w:cs="Times New Roman"/>
              </w:rPr>
              <w:t>K_U17</w:t>
            </w:r>
          </w:p>
        </w:tc>
        <w:tc>
          <w:tcPr>
            <w:tcW w:w="1418"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Wa</w:t>
            </w:r>
          </w:p>
        </w:tc>
        <w:tc>
          <w:tcPr>
            <w:tcW w:w="1384"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kolokwium zaliczeniowe</w:t>
            </w:r>
          </w:p>
          <w:p w:rsidR="00192D91" w:rsidRPr="00EB6D22" w:rsidRDefault="00192D91" w:rsidP="00A81F1F">
            <w:pPr>
              <w:autoSpaceDE w:val="0"/>
              <w:autoSpaceDN w:val="0"/>
              <w:adjustRightInd w:val="0"/>
              <w:jc w:val="center"/>
              <w:rPr>
                <w:rFonts w:cs="Times New Roman"/>
              </w:rPr>
            </w:pPr>
            <w:r w:rsidRPr="00EB6D22">
              <w:rPr>
                <w:rFonts w:cs="Times New Roman"/>
              </w:rPr>
              <w:t>referat</w:t>
            </w:r>
          </w:p>
          <w:p w:rsidR="00192D91" w:rsidRPr="00EB6D22" w:rsidRDefault="00192D91" w:rsidP="00A81F1F">
            <w:pPr>
              <w:autoSpaceDE w:val="0"/>
              <w:autoSpaceDN w:val="0"/>
              <w:adjustRightInd w:val="0"/>
              <w:jc w:val="center"/>
              <w:rPr>
                <w:rFonts w:cs="Times New Roman"/>
              </w:rPr>
            </w:pPr>
            <w:r w:rsidRPr="00EB6D22">
              <w:rPr>
                <w:rFonts w:cs="Times New Roman"/>
              </w:rPr>
              <w:t>spraw.</w:t>
            </w:r>
          </w:p>
        </w:tc>
      </w:tr>
      <w:tr w:rsidR="00192D91" w:rsidRPr="00EB6D22" w:rsidTr="0066565F">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E3286D">
            <w:pPr>
              <w:autoSpaceDE w:val="0"/>
              <w:autoSpaceDN w:val="0"/>
              <w:adjustRightInd w:val="0"/>
              <w:jc w:val="center"/>
              <w:rPr>
                <w:rFonts w:cs="Times New Roman"/>
              </w:rPr>
            </w:pPr>
            <w:r w:rsidRPr="00EB6D22">
              <w:rPr>
                <w:rFonts w:cs="Times New Roman"/>
              </w:rPr>
              <w:t>D1.4_U02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Umie określać potrzeby pokarmowe zwierząt uwzględnieniem bezpieczeństwa i jakości zdrowotnej.</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18"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384"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66565F">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E3286D">
            <w:pPr>
              <w:autoSpaceDE w:val="0"/>
              <w:autoSpaceDN w:val="0"/>
              <w:adjustRightInd w:val="0"/>
              <w:jc w:val="center"/>
              <w:rPr>
                <w:rFonts w:cs="Times New Roman"/>
              </w:rPr>
            </w:pPr>
            <w:r w:rsidRPr="00EB6D22">
              <w:rPr>
                <w:rFonts w:cs="Times New Roman"/>
              </w:rPr>
              <w:t>D1.4_K01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Prawidłowo identyfikuje i rozstrzyga dylematy związane z wykonywaniem zawodu.</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K_K03</w:t>
            </w:r>
          </w:p>
          <w:p w:rsidR="00192D91" w:rsidRPr="00EB6D22" w:rsidRDefault="00192D91" w:rsidP="00A81F1F">
            <w:pPr>
              <w:autoSpaceDE w:val="0"/>
              <w:autoSpaceDN w:val="0"/>
              <w:adjustRightInd w:val="0"/>
              <w:jc w:val="center"/>
              <w:rPr>
                <w:rFonts w:cs="Times New Roman"/>
              </w:rPr>
            </w:pPr>
            <w:r w:rsidRPr="00EB6D22">
              <w:rPr>
                <w:rFonts w:cs="Times New Roman"/>
              </w:rPr>
              <w:t>K_K04</w:t>
            </w:r>
          </w:p>
          <w:p w:rsidR="00192D91" w:rsidRPr="00EB6D22" w:rsidRDefault="00192D91" w:rsidP="00A81F1F">
            <w:pPr>
              <w:autoSpaceDE w:val="0"/>
              <w:autoSpaceDN w:val="0"/>
              <w:adjustRightInd w:val="0"/>
              <w:jc w:val="center"/>
              <w:rPr>
                <w:rFonts w:cs="Times New Roman"/>
              </w:rPr>
            </w:pPr>
            <w:r w:rsidRPr="00EB6D22">
              <w:rPr>
                <w:rFonts w:cs="Times New Roman"/>
              </w:rPr>
              <w:t>K_K05</w:t>
            </w:r>
          </w:p>
        </w:tc>
        <w:tc>
          <w:tcPr>
            <w:tcW w:w="1418"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Wa</w:t>
            </w:r>
          </w:p>
        </w:tc>
        <w:tc>
          <w:tcPr>
            <w:tcW w:w="1384"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kolokwium zaliczeniowe</w:t>
            </w:r>
          </w:p>
          <w:p w:rsidR="00192D91" w:rsidRPr="00EB6D22" w:rsidRDefault="00192D91" w:rsidP="00A81F1F">
            <w:pPr>
              <w:autoSpaceDE w:val="0"/>
              <w:autoSpaceDN w:val="0"/>
              <w:adjustRightInd w:val="0"/>
              <w:jc w:val="center"/>
              <w:rPr>
                <w:rFonts w:cs="Times New Roman"/>
              </w:rPr>
            </w:pPr>
            <w:r w:rsidRPr="00EB6D22">
              <w:rPr>
                <w:rFonts w:cs="Times New Roman"/>
              </w:rPr>
              <w:t>referat</w:t>
            </w:r>
          </w:p>
          <w:p w:rsidR="00192D91" w:rsidRPr="00EB6D22" w:rsidRDefault="00192D91" w:rsidP="00A81F1F">
            <w:pPr>
              <w:autoSpaceDE w:val="0"/>
              <w:autoSpaceDN w:val="0"/>
              <w:adjustRightInd w:val="0"/>
              <w:jc w:val="center"/>
              <w:rPr>
                <w:rFonts w:cs="Times New Roman"/>
              </w:rPr>
            </w:pPr>
            <w:r w:rsidRPr="00EB6D22">
              <w:rPr>
                <w:rFonts w:cs="Times New Roman"/>
              </w:rPr>
              <w:t>spraw.</w:t>
            </w:r>
          </w:p>
        </w:tc>
      </w:tr>
      <w:tr w:rsidR="00192D91" w:rsidRPr="00EB6D22" w:rsidTr="0066565F">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E3286D">
            <w:pPr>
              <w:autoSpaceDE w:val="0"/>
              <w:autoSpaceDN w:val="0"/>
              <w:adjustRightInd w:val="0"/>
              <w:jc w:val="center"/>
              <w:rPr>
                <w:rFonts w:cs="Times New Roman"/>
              </w:rPr>
            </w:pPr>
            <w:r w:rsidRPr="00EB6D22">
              <w:rPr>
                <w:rFonts w:cs="Times New Roman"/>
              </w:rPr>
              <w:t>D1.4_K02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Posiada świadomość znaczenia społecznej, zawodowej i etycznej odpowiedzialności za produkcję i bezpieczeństwo żywności wysokiej jakości</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18"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384"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66565F">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E3286D">
            <w:pPr>
              <w:autoSpaceDE w:val="0"/>
              <w:autoSpaceDN w:val="0"/>
              <w:adjustRightInd w:val="0"/>
              <w:jc w:val="center"/>
              <w:rPr>
                <w:rFonts w:cs="Times New Roman"/>
              </w:rPr>
            </w:pPr>
            <w:r w:rsidRPr="00EB6D22">
              <w:rPr>
                <w:rFonts w:cs="Times New Roman"/>
              </w:rPr>
              <w:t>D1.4_K03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Ma świadomość potrzeby dokształcania i samodoskonalenia w zakresie wykonywanego zawodu.</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18"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384"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66565F">
        <w:trPr>
          <w:trHeight w:val="1"/>
        </w:trPr>
        <w:tc>
          <w:tcPr>
            <w:tcW w:w="9181" w:type="dxa"/>
            <w:gridSpan w:val="7"/>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CD1E02">
        <w:trPr>
          <w:cantSplit/>
          <w:trHeight w:val="1630"/>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820"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c>
          <w:tcPr>
            <w:tcW w:w="647"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CD1E02">
            <w:pPr>
              <w:autoSpaceDE w:val="0"/>
              <w:autoSpaceDN w:val="0"/>
              <w:adjustRightInd w:val="0"/>
              <w:ind w:left="113" w:right="113"/>
              <w:jc w:val="center"/>
              <w:rPr>
                <w:rFonts w:cs="Times New Roman"/>
              </w:rPr>
            </w:pPr>
            <w:r w:rsidRPr="00EB6D22">
              <w:rPr>
                <w:rFonts w:cs="Times New Roman"/>
                <w:sz w:val="20"/>
                <w:szCs w:val="20"/>
              </w:rPr>
              <w:t>Stacjonarne</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CD1E02">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66565F">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820"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r w:rsidRPr="00EB6D22">
              <w:rPr>
                <w:rFonts w:cs="Times New Roman"/>
              </w:rPr>
              <w:t>ćwiczenia warsztatowe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64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CD1E02" w:rsidP="00A81F1F">
            <w:pPr>
              <w:autoSpaceDE w:val="0"/>
              <w:autoSpaceDN w:val="0"/>
              <w:adjustRightInd w:val="0"/>
              <w:jc w:val="center"/>
              <w:rPr>
                <w:rFonts w:cs="Times New Roman"/>
                <w:b/>
                <w:bCs/>
              </w:rPr>
            </w:pPr>
            <w:r w:rsidRPr="00EB6D22">
              <w:rPr>
                <w:rFonts w:cs="Times New Roman"/>
                <w:b/>
                <w:bCs/>
              </w:rPr>
              <w:t>30</w:t>
            </w:r>
          </w:p>
          <w:p w:rsidR="00192D91" w:rsidRPr="00EB6D22" w:rsidRDefault="00CD1E02" w:rsidP="00A81F1F">
            <w:pPr>
              <w:autoSpaceDE w:val="0"/>
              <w:autoSpaceDN w:val="0"/>
              <w:adjustRightInd w:val="0"/>
              <w:jc w:val="center"/>
              <w:rPr>
                <w:rFonts w:cs="Times New Roman"/>
              </w:rPr>
            </w:pPr>
            <w:r w:rsidRPr="00EB6D22">
              <w:rPr>
                <w:rFonts w:cs="Times New Roman"/>
              </w:rPr>
              <w:t>1,2</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p>
          <w:p w:rsidR="00192D91" w:rsidRPr="00EB6D22" w:rsidRDefault="00CD1E02" w:rsidP="00A81F1F">
            <w:pPr>
              <w:autoSpaceDE w:val="0"/>
              <w:autoSpaceDN w:val="0"/>
              <w:adjustRightInd w:val="0"/>
              <w:jc w:val="center"/>
              <w:rPr>
                <w:rFonts w:cs="Times New Roman"/>
                <w:b/>
                <w:bCs/>
              </w:rPr>
            </w:pPr>
            <w:r w:rsidRPr="00EB6D22">
              <w:rPr>
                <w:rFonts w:cs="Times New Roman"/>
                <w:b/>
                <w:bCs/>
              </w:rPr>
              <w:t>16</w:t>
            </w:r>
          </w:p>
          <w:p w:rsidR="00192D91" w:rsidRPr="00EB6D22" w:rsidRDefault="00CD1E02" w:rsidP="00A81F1F">
            <w:pPr>
              <w:autoSpaceDE w:val="0"/>
              <w:autoSpaceDN w:val="0"/>
              <w:adjustRightInd w:val="0"/>
              <w:jc w:val="center"/>
              <w:rPr>
                <w:rFonts w:cs="Times New Roman"/>
              </w:rPr>
            </w:pPr>
            <w:r w:rsidRPr="00EB6D22">
              <w:rPr>
                <w:rFonts w:cs="Times New Roman"/>
              </w:rPr>
              <w:t>0,6</w:t>
            </w:r>
          </w:p>
        </w:tc>
      </w:tr>
      <w:tr w:rsidR="00192D91" w:rsidRPr="00EB6D22" w:rsidTr="0066565F">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820"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kolokwium zaliczeniowego</w:t>
            </w:r>
          </w:p>
          <w:p w:rsidR="00192D91" w:rsidRPr="00EB6D22" w:rsidRDefault="00192D91" w:rsidP="00A81F1F">
            <w:pPr>
              <w:autoSpaceDE w:val="0"/>
              <w:autoSpaceDN w:val="0"/>
              <w:adjustRightInd w:val="0"/>
              <w:rPr>
                <w:rFonts w:cs="Times New Roman"/>
              </w:rPr>
            </w:pPr>
            <w:r w:rsidRPr="00EB6D22">
              <w:rPr>
                <w:rFonts w:cs="Times New Roman"/>
              </w:rPr>
              <w:t>przygotowanie prezentacji</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64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CD1E02"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tabs>
                <w:tab w:val="center" w:pos="246"/>
              </w:tabs>
              <w:autoSpaceDE w:val="0"/>
              <w:autoSpaceDN w:val="0"/>
              <w:adjustRightInd w:val="0"/>
              <w:jc w:val="center"/>
              <w:rPr>
                <w:rFonts w:cs="Times New Roman"/>
              </w:rPr>
            </w:pPr>
          </w:p>
          <w:p w:rsidR="00192D91" w:rsidRPr="00EB6D22" w:rsidRDefault="00CD1E02" w:rsidP="00A81F1F">
            <w:pPr>
              <w:tabs>
                <w:tab w:val="center" w:pos="246"/>
              </w:tabs>
              <w:autoSpaceDE w:val="0"/>
              <w:autoSpaceDN w:val="0"/>
              <w:adjustRightInd w:val="0"/>
              <w:jc w:val="center"/>
              <w:rPr>
                <w:rFonts w:cs="Times New Roman"/>
                <w:b/>
                <w:bCs/>
              </w:rPr>
            </w:pPr>
            <w:r w:rsidRPr="00EB6D22">
              <w:rPr>
                <w:rFonts w:cs="Times New Roman"/>
                <w:b/>
                <w:bCs/>
              </w:rPr>
              <w:t>20</w:t>
            </w:r>
          </w:p>
          <w:p w:rsidR="00192D91" w:rsidRPr="00EB6D22" w:rsidRDefault="00CD1E02" w:rsidP="00A81F1F">
            <w:pPr>
              <w:autoSpaceDE w:val="0"/>
              <w:autoSpaceDN w:val="0"/>
              <w:adjustRightInd w:val="0"/>
              <w:jc w:val="center"/>
              <w:rPr>
                <w:rFonts w:cs="Times New Roman"/>
              </w:rPr>
            </w:pPr>
            <w:r w:rsidRPr="00EB6D22">
              <w:rPr>
                <w:rFonts w:cs="Times New Roman"/>
              </w:rPr>
              <w:t>0,8</w:t>
            </w:r>
          </w:p>
          <w:p w:rsidR="00192D91" w:rsidRPr="00EB6D22" w:rsidRDefault="00192D91" w:rsidP="00A81F1F">
            <w:pPr>
              <w:autoSpaceDE w:val="0"/>
              <w:autoSpaceDN w:val="0"/>
              <w:adjustRightInd w:val="0"/>
              <w:jc w:val="center"/>
              <w:rPr>
                <w:rFonts w:cs="Times New Roman"/>
              </w:rPr>
            </w:pP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CD1E02" w:rsidP="00A81F1F">
            <w:pPr>
              <w:autoSpaceDE w:val="0"/>
              <w:autoSpaceDN w:val="0"/>
              <w:adjustRightInd w:val="0"/>
              <w:jc w:val="center"/>
              <w:rPr>
                <w:rFonts w:cs="Times New Roman"/>
              </w:rPr>
            </w:pPr>
            <w:r w:rsidRPr="00EB6D22">
              <w:rPr>
                <w:rFonts w:cs="Times New Roman"/>
              </w:rPr>
              <w:t>17</w:t>
            </w:r>
          </w:p>
          <w:p w:rsidR="00192D91" w:rsidRPr="00EB6D22" w:rsidRDefault="00CD1E02" w:rsidP="00A81F1F">
            <w:pPr>
              <w:autoSpaceDE w:val="0"/>
              <w:autoSpaceDN w:val="0"/>
              <w:adjustRightInd w:val="0"/>
              <w:jc w:val="center"/>
              <w:rPr>
                <w:rFonts w:cs="Times New Roman"/>
              </w:rPr>
            </w:pPr>
            <w:r w:rsidRPr="00EB6D22">
              <w:rPr>
                <w:rFonts w:cs="Times New Roman"/>
              </w:rPr>
              <w:t>17</w:t>
            </w:r>
          </w:p>
          <w:p w:rsidR="00192D91" w:rsidRPr="00EB6D22" w:rsidRDefault="00192D91" w:rsidP="00A81F1F">
            <w:pPr>
              <w:tabs>
                <w:tab w:val="center" w:pos="246"/>
              </w:tabs>
              <w:autoSpaceDE w:val="0"/>
              <w:autoSpaceDN w:val="0"/>
              <w:adjustRightInd w:val="0"/>
              <w:jc w:val="center"/>
              <w:rPr>
                <w:rFonts w:cs="Times New Roman"/>
              </w:rPr>
            </w:pPr>
          </w:p>
          <w:p w:rsidR="00192D91" w:rsidRPr="00EB6D22" w:rsidRDefault="00192D91" w:rsidP="00A81F1F">
            <w:pPr>
              <w:tabs>
                <w:tab w:val="center" w:pos="246"/>
              </w:tabs>
              <w:autoSpaceDE w:val="0"/>
              <w:autoSpaceDN w:val="0"/>
              <w:adjustRightInd w:val="0"/>
              <w:jc w:val="center"/>
              <w:rPr>
                <w:rFonts w:cs="Times New Roman"/>
                <w:b/>
                <w:bCs/>
              </w:rPr>
            </w:pPr>
            <w:r w:rsidRPr="00EB6D22">
              <w:rPr>
                <w:rFonts w:cs="Times New Roman"/>
                <w:b/>
                <w:bCs/>
              </w:rPr>
              <w:t>3</w:t>
            </w:r>
            <w:r w:rsidR="00CD1E02" w:rsidRPr="00EB6D22">
              <w:rPr>
                <w:rFonts w:cs="Times New Roman"/>
                <w:b/>
                <w:bCs/>
              </w:rPr>
              <w:t>4</w:t>
            </w:r>
          </w:p>
          <w:p w:rsidR="00192D91" w:rsidRPr="00EB6D22" w:rsidRDefault="00CD1E02" w:rsidP="00A81F1F">
            <w:pPr>
              <w:autoSpaceDE w:val="0"/>
              <w:autoSpaceDN w:val="0"/>
              <w:adjustRightInd w:val="0"/>
              <w:jc w:val="center"/>
              <w:rPr>
                <w:rFonts w:cs="Times New Roman"/>
              </w:rPr>
            </w:pPr>
            <w:r w:rsidRPr="00EB6D22">
              <w:rPr>
                <w:rFonts w:cs="Times New Roman"/>
              </w:rPr>
              <w:t>1,4</w:t>
            </w:r>
          </w:p>
        </w:tc>
      </w:tr>
      <w:tr w:rsidR="00192D91" w:rsidRPr="00EB6D22" w:rsidTr="0066565F">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820"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warsztatowe</w:t>
            </w:r>
          </w:p>
          <w:p w:rsidR="00192D91" w:rsidRPr="00EB6D22" w:rsidRDefault="00192D91" w:rsidP="00A81F1F">
            <w:pPr>
              <w:autoSpaceDE w:val="0"/>
              <w:autoSpaceDN w:val="0"/>
              <w:adjustRightInd w:val="0"/>
              <w:rPr>
                <w:rFonts w:cs="Times New Roman"/>
              </w:rPr>
            </w:pPr>
            <w:r w:rsidRPr="00EB6D22">
              <w:rPr>
                <w:rFonts w:cs="Times New Roman"/>
              </w:rPr>
              <w:t>przygotowanie prezentacji</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64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25</w:t>
            </w:r>
          </w:p>
          <w:p w:rsidR="00192D91" w:rsidRPr="00EB6D22" w:rsidRDefault="00192D91" w:rsidP="00A81F1F">
            <w:pPr>
              <w:autoSpaceDE w:val="0"/>
              <w:autoSpaceDN w:val="0"/>
              <w:adjustRightInd w:val="0"/>
              <w:jc w:val="center"/>
              <w:rPr>
                <w:rFonts w:cs="Times New Roman"/>
              </w:rPr>
            </w:pPr>
            <w:r w:rsidRPr="00EB6D22">
              <w:rPr>
                <w:rFonts w:cs="Times New Roman"/>
              </w:rPr>
              <w:t>1,0</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1</w:t>
            </w:r>
            <w:r w:rsidR="00CD1E02" w:rsidRPr="00EB6D22">
              <w:rPr>
                <w:rFonts w:cs="Times New Roman"/>
              </w:rPr>
              <w:t>7</w:t>
            </w:r>
          </w:p>
          <w:p w:rsidR="00192D91" w:rsidRPr="00EB6D22" w:rsidRDefault="00192D91" w:rsidP="00A81F1F">
            <w:pPr>
              <w:autoSpaceDE w:val="0"/>
              <w:autoSpaceDN w:val="0"/>
              <w:adjustRightInd w:val="0"/>
              <w:jc w:val="center"/>
              <w:rPr>
                <w:rFonts w:cs="Times New Roman"/>
              </w:rPr>
            </w:pPr>
          </w:p>
          <w:p w:rsidR="00192D91" w:rsidRPr="00EB6D22" w:rsidRDefault="00CD1E02" w:rsidP="00A81F1F">
            <w:pPr>
              <w:autoSpaceDE w:val="0"/>
              <w:autoSpaceDN w:val="0"/>
              <w:adjustRightInd w:val="0"/>
              <w:jc w:val="center"/>
              <w:rPr>
                <w:rFonts w:cs="Times New Roman"/>
                <w:b/>
                <w:bCs/>
              </w:rPr>
            </w:pPr>
            <w:r w:rsidRPr="00EB6D22">
              <w:rPr>
                <w:rFonts w:cs="Times New Roman"/>
                <w:b/>
                <w:bCs/>
              </w:rPr>
              <w:t>25</w:t>
            </w:r>
          </w:p>
          <w:p w:rsidR="00192D91" w:rsidRPr="00EB6D22" w:rsidRDefault="00CD1E02" w:rsidP="00A81F1F">
            <w:pPr>
              <w:autoSpaceDE w:val="0"/>
              <w:autoSpaceDN w:val="0"/>
              <w:adjustRightInd w:val="0"/>
              <w:jc w:val="center"/>
              <w:rPr>
                <w:rFonts w:cs="Times New Roman"/>
              </w:rPr>
            </w:pPr>
            <w:r w:rsidRPr="00EB6D22">
              <w:rPr>
                <w:rFonts w:cs="Times New Roman"/>
              </w:rPr>
              <w:t>1,0</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762"/>
        <w:gridCol w:w="6340"/>
      </w:tblGrid>
      <w:tr w:rsidR="00192D91" w:rsidRPr="00EB6D22" w:rsidTr="0066565F">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Szczegółowe treści kształcenia w ramach poszczególnych form zajęć:</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Elementy prawa paszowego dotyczące wymagań jakości zdrowotnej i bezpieczeństwa produkcji pasz przemysłowych. Rodzaje pasz przemysłowych.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Regulacje prawne w zakresie bezpieczeństwa zdrowotnego zwierząt, surowców, i żywności pochodzenia zwierzęcego. Działania sanitarno-weterynaryjne i charakterystyka zagrożeń sanitarno-weterynaryjnych w produkcji pasz i środki kontroli nad nimi. Systemy i programy zabezpieczeń zakładu przed gryzoniami, owadami i ptakami. Etapy opracowania i wdrażania systemu jakości bezpieczeństwa zdrowotnego przy produkcji pasz (HACCP).</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Materiały do produkcji pasz przemysłowych- surowce energetyczne, surowce białkowe, mineralne.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Dodatki paszowe.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Technologie produkcji mieszanek paszowych.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Obróbka surowców paszowych pod kątem poprawy ich wartości odżywczej-metody przyrządzania, preparowania i uszlachetniania.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Wiedza o substancjach antyżywieniowych znajdujących się w materiałach paszowych. </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 warsztatowe:</w:t>
            </w:r>
          </w:p>
          <w:p w:rsidR="00192D91" w:rsidRPr="00EB6D22" w:rsidRDefault="00192D91" w:rsidP="00A81F1F">
            <w:pPr>
              <w:autoSpaceDE w:val="0"/>
              <w:autoSpaceDN w:val="0"/>
              <w:adjustRightInd w:val="0"/>
              <w:jc w:val="both"/>
              <w:rPr>
                <w:rFonts w:cs="Times New Roman"/>
              </w:rPr>
            </w:pPr>
            <w:r w:rsidRPr="00EB6D22">
              <w:rPr>
                <w:rFonts w:cs="Times New Roman"/>
              </w:rPr>
              <w:t>Pasze i ocena ich jakości. Określanie potrzeb pokarmowych zwierząt uwzględnieniem bezpieczeństwa i jakości zdrowotnej.</w:t>
            </w:r>
          </w:p>
          <w:p w:rsidR="00192D91" w:rsidRPr="00EB6D22" w:rsidRDefault="00192D91" w:rsidP="00A81F1F">
            <w:pPr>
              <w:autoSpaceDE w:val="0"/>
              <w:autoSpaceDN w:val="0"/>
              <w:adjustRightInd w:val="0"/>
              <w:jc w:val="both"/>
              <w:rPr>
                <w:rFonts w:cs="Times New Roman"/>
              </w:rPr>
            </w:pPr>
            <w:r w:rsidRPr="00EB6D22">
              <w:rPr>
                <w:rFonts w:cs="Times New Roman"/>
              </w:rPr>
              <w:t xml:space="preserve">Wpływ żywienia na wyniki produkcyjne i jakość surowca technologicznego. </w:t>
            </w:r>
          </w:p>
        </w:tc>
      </w:tr>
      <w:tr w:rsidR="00192D91" w:rsidRPr="00EB6D22" w:rsidTr="0066565F">
        <w:trPr>
          <w:trHeight w:val="263"/>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t xml:space="preserve">Metody i techniki kształcenia: </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multimedialny, ćwiczenia warsztatowe, pokaz, objaśnianie, wyjaśnianie</w:t>
            </w:r>
          </w:p>
        </w:tc>
      </w:tr>
      <w:tr w:rsidR="00192D91" w:rsidRPr="00EB6D22" w:rsidTr="0066565F">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right="939"/>
              <w:jc w:val="both"/>
              <w:rPr>
                <w:rFonts w:cs="Times New Roman"/>
              </w:rPr>
            </w:pPr>
            <w:r w:rsidRPr="00EB6D22">
              <w:rPr>
                <w:rFonts w:cs="Times New Roman"/>
              </w:rPr>
              <w:t>Ocena z kolokwium – 60%</w:t>
            </w:r>
          </w:p>
          <w:p w:rsidR="00192D91" w:rsidRPr="00EB6D22" w:rsidRDefault="00192D91" w:rsidP="00A81F1F">
            <w:pPr>
              <w:autoSpaceDE w:val="0"/>
              <w:autoSpaceDN w:val="0"/>
              <w:adjustRightInd w:val="0"/>
              <w:ind w:right="939"/>
              <w:jc w:val="both"/>
              <w:rPr>
                <w:rFonts w:cs="Times New Roman"/>
              </w:rPr>
            </w:pPr>
            <w:r w:rsidRPr="00EB6D22">
              <w:rPr>
                <w:rFonts w:cs="Times New Roman"/>
              </w:rPr>
              <w:t>Ocena z prezentacji, sprawozdań, aktywności za zajęciach 40%</w:t>
            </w:r>
          </w:p>
        </w:tc>
      </w:tr>
      <w:tr w:rsidR="00192D91" w:rsidRPr="00EB6D22" w:rsidTr="0066565F">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 Sposób i tryb wyrównywania </w:t>
            </w:r>
            <w:r w:rsidRPr="00EB6D22">
              <w:rPr>
                <w:rFonts w:cs="Times New Roman"/>
                <w:b/>
                <w:bCs/>
              </w:rPr>
              <w:lastRenderedPageBreak/>
              <w:t>zaległości powstałych wskutek nieobecności studenta na zajęciach:</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lastRenderedPageBreak/>
              <w:t>-</w:t>
            </w:r>
          </w:p>
        </w:tc>
      </w:tr>
      <w:tr w:rsidR="00192D91" w:rsidRPr="00EB6D22" w:rsidTr="0066565F">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 xml:space="preserve">Wymagania wstępne i dodatkowe, szczególnie w odniesieniu do sekwencyjności przedmiotów: </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Mikrobiologia, Higiena i toksykologia żywności, Technologie produkcji zwierzęcej, Przyrodnicze i technologiczne podstawy produkcji roślinnej, Maszynoznawstwo rolno-spożywcze, Ekologia i ochrona środowiska</w:t>
            </w:r>
          </w:p>
        </w:tc>
      </w:tr>
      <w:tr w:rsidR="00192D91" w:rsidRPr="00EB6D22" w:rsidTr="0066565F">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FA3890">
            <w:pPr>
              <w:widowControl/>
              <w:numPr>
                <w:ilvl w:val="0"/>
                <w:numId w:val="26"/>
              </w:numPr>
              <w:suppressAutoHyphens w:val="0"/>
              <w:autoSpaceDE w:val="0"/>
              <w:autoSpaceDN w:val="0"/>
              <w:adjustRightInd w:val="0"/>
              <w:ind w:left="566"/>
              <w:jc w:val="both"/>
              <w:rPr>
                <w:rFonts w:cs="Times New Roman"/>
              </w:rPr>
            </w:pPr>
            <w:r w:rsidRPr="00EB6D22">
              <w:rPr>
                <w:rFonts w:cs="Times New Roman"/>
              </w:rPr>
              <w:t xml:space="preserve">Jamroz D. </w:t>
            </w:r>
            <w:hyperlink r:id="rId24" w:history="1">
              <w:r w:rsidRPr="00EB6D22">
                <w:rPr>
                  <w:rFonts w:cs="Times New Roman"/>
                </w:rPr>
                <w:t>Żywienie zwierząt i paszoznawstwo</w:t>
              </w:r>
            </w:hyperlink>
            <w:r w:rsidRPr="00EB6D22">
              <w:rPr>
                <w:rFonts w:cs="Times New Roman"/>
              </w:rPr>
              <w:t>. T.1, T2., T.3 Warszawa, Wydawnictwo Naukowe PWN, 2015 </w:t>
            </w:r>
          </w:p>
          <w:p w:rsidR="00192D91" w:rsidRPr="00EB6D22" w:rsidRDefault="00192D91" w:rsidP="00FA3890">
            <w:pPr>
              <w:widowControl/>
              <w:numPr>
                <w:ilvl w:val="0"/>
                <w:numId w:val="26"/>
              </w:numPr>
              <w:suppressAutoHyphens w:val="0"/>
              <w:autoSpaceDE w:val="0"/>
              <w:autoSpaceDN w:val="0"/>
              <w:adjustRightInd w:val="0"/>
              <w:ind w:left="566"/>
              <w:jc w:val="both"/>
              <w:rPr>
                <w:rFonts w:cs="Times New Roman"/>
              </w:rPr>
            </w:pPr>
            <w:r w:rsidRPr="00EB6D22">
              <w:rPr>
                <w:rFonts w:cs="Times New Roman"/>
              </w:rPr>
              <w:t xml:space="preserve">Jeroch H., Lipca A. </w:t>
            </w:r>
            <w:hyperlink r:id="rId25" w:history="1">
              <w:r w:rsidRPr="00EB6D22">
                <w:rPr>
                  <w:rFonts w:cs="Times New Roman"/>
                </w:rPr>
                <w:t>Pasze i dodatki paszowe</w:t>
              </w:r>
            </w:hyperlink>
            <w:r w:rsidRPr="00EB6D22">
              <w:rPr>
                <w:rFonts w:cs="Times New Roman"/>
              </w:rPr>
              <w:t>. Powszechne Wydawnictwo Rolnicze i Leśne, 2012 </w:t>
            </w:r>
          </w:p>
          <w:p w:rsidR="00192D91" w:rsidRPr="00EB6D22" w:rsidRDefault="00192D91" w:rsidP="00FA3890">
            <w:pPr>
              <w:widowControl/>
              <w:numPr>
                <w:ilvl w:val="0"/>
                <w:numId w:val="26"/>
              </w:numPr>
              <w:suppressAutoHyphens w:val="0"/>
              <w:autoSpaceDE w:val="0"/>
              <w:autoSpaceDN w:val="0"/>
              <w:adjustRightInd w:val="0"/>
              <w:ind w:left="566"/>
              <w:jc w:val="both"/>
              <w:rPr>
                <w:rFonts w:cs="Times New Roman"/>
              </w:rPr>
            </w:pPr>
            <w:r w:rsidRPr="00EB6D22">
              <w:rPr>
                <w:rFonts w:cs="Times New Roman"/>
              </w:rPr>
              <w:t>Lipiec A., Pisarski R.K. Paszoznawstwo. Wyd. UP w Lublinie 2010.</w:t>
            </w:r>
          </w:p>
          <w:p w:rsidR="00192D91" w:rsidRPr="00EB6D22" w:rsidRDefault="00192D91" w:rsidP="00FA3890">
            <w:pPr>
              <w:widowControl/>
              <w:numPr>
                <w:ilvl w:val="0"/>
                <w:numId w:val="26"/>
              </w:numPr>
              <w:suppressAutoHyphens w:val="0"/>
              <w:autoSpaceDE w:val="0"/>
              <w:autoSpaceDN w:val="0"/>
              <w:adjustRightInd w:val="0"/>
              <w:ind w:left="566"/>
              <w:jc w:val="both"/>
              <w:rPr>
                <w:rFonts w:cs="Times New Roman"/>
              </w:rPr>
            </w:pPr>
            <w:r w:rsidRPr="00EB6D22">
              <w:rPr>
                <w:rFonts w:cs="Times New Roman"/>
              </w:rPr>
              <w:t>Jeroch H., Lipiec A. (red.) Pasze i dodatki paszowe,  Powszechne Wydawnictwo Rolnicze i Leśne, Warszawa 2012</w:t>
            </w:r>
          </w:p>
          <w:p w:rsidR="00192D91" w:rsidRPr="00EB6D22" w:rsidRDefault="00192D91" w:rsidP="00FA3890">
            <w:pPr>
              <w:widowControl/>
              <w:numPr>
                <w:ilvl w:val="0"/>
                <w:numId w:val="26"/>
              </w:numPr>
              <w:suppressAutoHyphens w:val="0"/>
              <w:autoSpaceDE w:val="0"/>
              <w:autoSpaceDN w:val="0"/>
              <w:adjustRightInd w:val="0"/>
              <w:ind w:left="566"/>
              <w:jc w:val="both"/>
              <w:rPr>
                <w:rFonts w:cs="Times New Roman"/>
              </w:rPr>
            </w:pPr>
            <w:r w:rsidRPr="00EB6D22">
              <w:rPr>
                <w:rFonts w:cs="Times New Roman"/>
              </w:rPr>
              <w:t>Normy Żywienia Zwierząt Gospodarskich, Normy żywienia drobiu</w:t>
            </w:r>
          </w:p>
          <w:p w:rsidR="00192D91" w:rsidRPr="00EB6D22" w:rsidRDefault="00F8207D" w:rsidP="00FA3890">
            <w:pPr>
              <w:widowControl/>
              <w:numPr>
                <w:ilvl w:val="0"/>
                <w:numId w:val="26"/>
              </w:numPr>
              <w:suppressAutoHyphens w:val="0"/>
              <w:autoSpaceDE w:val="0"/>
              <w:autoSpaceDN w:val="0"/>
              <w:adjustRightInd w:val="0"/>
              <w:ind w:left="566"/>
              <w:jc w:val="both"/>
              <w:rPr>
                <w:rFonts w:cs="Times New Roman"/>
              </w:rPr>
            </w:pPr>
            <w:hyperlink r:id="rId26" w:history="1">
              <w:r w:rsidR="00192D91" w:rsidRPr="00EB6D22">
                <w:rPr>
                  <w:rFonts w:cs="Times New Roman"/>
                </w:rPr>
                <w:t>Pasze rzepakowe w żywieniu zwierząt</w:t>
              </w:r>
            </w:hyperlink>
            <w:r w:rsidR="00192D91" w:rsidRPr="00EB6D22">
              <w:rPr>
                <w:rFonts w:cs="Times New Roman"/>
              </w:rPr>
              <w:t>. Olsztyn : Wydawnictwo Uniwersytetu Warmińsko-Mazurskiego, 2013</w:t>
            </w:r>
          </w:p>
          <w:p w:rsidR="00192D91" w:rsidRPr="00EB6D22" w:rsidRDefault="00192D91" w:rsidP="00FA3890">
            <w:pPr>
              <w:widowControl/>
              <w:numPr>
                <w:ilvl w:val="0"/>
                <w:numId w:val="26"/>
              </w:numPr>
              <w:suppressAutoHyphens w:val="0"/>
              <w:autoSpaceDE w:val="0"/>
              <w:autoSpaceDN w:val="0"/>
              <w:adjustRightInd w:val="0"/>
              <w:ind w:left="566"/>
              <w:jc w:val="both"/>
              <w:rPr>
                <w:rFonts w:cs="Times New Roman"/>
              </w:rPr>
            </w:pPr>
            <w:r w:rsidRPr="00EB6D22">
              <w:rPr>
                <w:rFonts w:cs="Times New Roman"/>
              </w:rPr>
              <w:t xml:space="preserve">Dzwonkowski W. </w:t>
            </w:r>
            <w:hyperlink r:id="rId27" w:history="1">
              <w:r w:rsidRPr="00EB6D22">
                <w:rPr>
                  <w:rFonts w:cs="Times New Roman"/>
                </w:rPr>
                <w:t>Rynek pasz</w:t>
              </w:r>
            </w:hyperlink>
            <w:r w:rsidRPr="00EB6D22">
              <w:rPr>
                <w:rFonts w:cs="Times New Roman"/>
              </w:rPr>
              <w:t> : stan i perspektywy. Warszawa: IERiGŻ, 2008</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6B3FD2">
      <w:pPr>
        <w:pageBreakBefore/>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138" name="Obraz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 xml:space="preserve"> KARTA PRZEDMIOTU </w:t>
      </w:r>
    </w:p>
    <w:p w:rsidR="00FA3890" w:rsidRPr="00EB6D22" w:rsidRDefault="00FA3890" w:rsidP="00A81F1F">
      <w:pPr>
        <w:autoSpaceDE w:val="0"/>
        <w:autoSpaceDN w:val="0"/>
        <w:adjustRightInd w:val="0"/>
        <w:rPr>
          <w:rFonts w:cs="Times New Roman"/>
          <w:b/>
          <w:bCs/>
          <w:sz w:val="26"/>
          <w:szCs w:val="26"/>
        </w:rPr>
      </w:pPr>
    </w:p>
    <w:p w:rsidR="00192D91" w:rsidRPr="00543BE2" w:rsidRDefault="00192D91" w:rsidP="00543BE2">
      <w:pPr>
        <w:pStyle w:val="Nagwek2"/>
        <w:rPr>
          <w:rFonts w:cs="Times New Roman"/>
          <w:bCs w:val="0"/>
          <w:color w:val="auto"/>
          <w:szCs w:val="26"/>
        </w:rPr>
      </w:pPr>
      <w:bookmarkStart w:id="60" w:name="_Toc76978997"/>
      <w:r w:rsidRPr="00543BE2">
        <w:rPr>
          <w:rFonts w:cs="Times New Roman"/>
          <w:bCs w:val="0"/>
          <w:color w:val="auto"/>
          <w:szCs w:val="26"/>
        </w:rPr>
        <w:t>D1.5. Normalizacja i certyfikacja w produkcji żywności</w:t>
      </w:r>
      <w:bookmarkEnd w:id="60"/>
      <w:r w:rsidRPr="00543BE2">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349"/>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349"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Normalizacja i certyfikacja w produkcji żywności PIBŻ.D1.5</w:t>
            </w:r>
          </w:p>
        </w:tc>
      </w:tr>
      <w:tr w:rsidR="00192D91" w:rsidRPr="00AF3656"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lang w:val="en-US"/>
              </w:rPr>
            </w:pPr>
            <w:r w:rsidRPr="00EB6D22">
              <w:rPr>
                <w:rFonts w:cs="Times New Roman"/>
                <w:lang w:val="en-US"/>
              </w:rPr>
              <w:t>Standardization and certification in food production</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3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6</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34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hab. inż. Barbara Krzysztofik, prof. KPU</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248" w:type="dxa"/>
        <w:tblInd w:w="216" w:type="dxa"/>
        <w:tblLayout w:type="fixed"/>
        <w:tblLook w:val="0000"/>
      </w:tblPr>
      <w:tblGrid>
        <w:gridCol w:w="1276"/>
        <w:gridCol w:w="1701"/>
        <w:gridCol w:w="2268"/>
        <w:gridCol w:w="1134"/>
        <w:gridCol w:w="884"/>
        <w:gridCol w:w="393"/>
        <w:gridCol w:w="883"/>
        <w:gridCol w:w="709"/>
      </w:tblGrid>
      <w:tr w:rsidR="00192D91" w:rsidRPr="00EB6D22" w:rsidTr="009531CB">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9531CB">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Przekazanie podstawowej wiedzy nt.: pojęć, ustaleń normatywnych, zasad funkcjonowania systemów certyfikacji i akredytacji oraz związanych z auditem jakości. Rozwijanie umiejętności opracowywania dokumentacji i kompetentnego postępowania w wykonywaniu określonych zadań w ocenie zgodności. Rozwijanie świadomości znaczenia społecznej, zawodowej i etycznej odpowiedzialności za jakość i bezpieczeństwo produkowanej żywności</w:t>
            </w:r>
          </w:p>
        </w:tc>
      </w:tr>
      <w:tr w:rsidR="00192D91" w:rsidRPr="00EB6D22" w:rsidTr="009531CB">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1"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 stacjonarne –wykłady 15 h, ćw. audytoryjne 30 h</w:t>
            </w:r>
          </w:p>
          <w:p w:rsidR="00192D91" w:rsidRPr="00EB6D22" w:rsidRDefault="00192D91" w:rsidP="00A81F1F">
            <w:pPr>
              <w:autoSpaceDE w:val="0"/>
              <w:autoSpaceDN w:val="0"/>
              <w:adjustRightInd w:val="0"/>
              <w:rPr>
                <w:rFonts w:cs="Times New Roman"/>
              </w:rPr>
            </w:pPr>
            <w:r w:rsidRPr="00EB6D22">
              <w:rPr>
                <w:rFonts w:cs="Times New Roman"/>
              </w:rPr>
              <w:t>s. niestacjonarne – wykłady 8 h, ćw. audytoryjne 15 h</w:t>
            </w:r>
          </w:p>
        </w:tc>
      </w:tr>
      <w:tr w:rsidR="00192D91" w:rsidRPr="00EB6D22" w:rsidTr="009531CB">
        <w:trPr>
          <w:trHeight w:val="1"/>
        </w:trPr>
        <w:tc>
          <w:tcPr>
            <w:tcW w:w="9248"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9531CB">
        <w:trPr>
          <w:trHeight w:val="285"/>
        </w:trPr>
        <w:tc>
          <w:tcPr>
            <w:tcW w:w="127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88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985"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9531CB">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A81F1F">
            <w:pPr>
              <w:autoSpaceDE w:val="0"/>
              <w:autoSpaceDN w:val="0"/>
              <w:adjustRightInd w:val="0"/>
              <w:jc w:val="center"/>
              <w:rPr>
                <w:rFonts w:cs="Times New Roman"/>
              </w:rPr>
            </w:pPr>
            <w:r>
              <w:rPr>
                <w:rFonts w:cs="Times New Roman"/>
              </w:rPr>
              <w:t>D1.5</w:t>
            </w:r>
            <w:r w:rsidR="00192D91" w:rsidRPr="00EB6D22">
              <w:rPr>
                <w:rFonts w:cs="Times New Roman"/>
              </w:rPr>
              <w:t>_W01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Zna i rozumie podstawowe pojęcia związane z normalizacją, certyfikacją, akredytacją i auditem jakości.</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K_W02</w:t>
            </w:r>
          </w:p>
          <w:p w:rsidR="00192D91" w:rsidRPr="00EB6D22" w:rsidRDefault="00192D91" w:rsidP="00A81F1F">
            <w:pPr>
              <w:autoSpaceDE w:val="0"/>
              <w:autoSpaceDN w:val="0"/>
              <w:adjustRightInd w:val="0"/>
              <w:jc w:val="center"/>
              <w:rPr>
                <w:rFonts w:cs="Times New Roman"/>
              </w:rPr>
            </w:pPr>
            <w:r w:rsidRPr="00EB6D22">
              <w:rPr>
                <w:rFonts w:cs="Times New Roman"/>
              </w:rPr>
              <w:t>K_W06</w:t>
            </w:r>
          </w:p>
          <w:p w:rsidR="00192D91" w:rsidRPr="00EB6D22" w:rsidRDefault="00192D91" w:rsidP="00A81F1F">
            <w:pPr>
              <w:autoSpaceDE w:val="0"/>
              <w:autoSpaceDN w:val="0"/>
              <w:adjustRightInd w:val="0"/>
              <w:jc w:val="center"/>
              <w:rPr>
                <w:rFonts w:cs="Times New Roman"/>
              </w:rPr>
            </w:pPr>
            <w:r w:rsidRPr="00EB6D22">
              <w:rPr>
                <w:rFonts w:cs="Times New Roman"/>
              </w:rPr>
              <w:t>K_W08</w:t>
            </w:r>
          </w:p>
        </w:tc>
        <w:tc>
          <w:tcPr>
            <w:tcW w:w="88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 xml:space="preserve">ćw. A </w:t>
            </w:r>
          </w:p>
        </w:tc>
        <w:tc>
          <w:tcPr>
            <w:tcW w:w="1985"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Egzamin pisemny ograniczony czasowo Ćwiczenia grupowe</w:t>
            </w:r>
          </w:p>
          <w:p w:rsidR="00192D91" w:rsidRPr="00EB6D22" w:rsidRDefault="00192D91" w:rsidP="00A81F1F">
            <w:pPr>
              <w:autoSpaceDE w:val="0"/>
              <w:autoSpaceDN w:val="0"/>
              <w:adjustRightInd w:val="0"/>
              <w:rPr>
                <w:rFonts w:cs="Times New Roman"/>
              </w:rPr>
            </w:pPr>
            <w:r w:rsidRPr="00EB6D22">
              <w:rPr>
                <w:rFonts w:cs="Times New Roman"/>
              </w:rPr>
              <w:t>Kolokwium z ćwiczeń</w:t>
            </w:r>
          </w:p>
        </w:tc>
      </w:tr>
      <w:tr w:rsidR="00192D91" w:rsidRPr="00EB6D22" w:rsidTr="009531CB">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E3286D">
            <w:pPr>
              <w:autoSpaceDE w:val="0"/>
              <w:autoSpaceDN w:val="0"/>
              <w:adjustRightInd w:val="0"/>
              <w:rPr>
                <w:rFonts w:cs="Times New Roman"/>
              </w:rPr>
            </w:pPr>
            <w:r>
              <w:rPr>
                <w:rFonts w:cs="Times New Roman"/>
              </w:rPr>
              <w:t>D1.5</w:t>
            </w:r>
            <w:r w:rsidR="00192D91" w:rsidRPr="00EB6D22">
              <w:rPr>
                <w:rFonts w:cs="Times New Roman"/>
              </w:rPr>
              <w:t>_W02</w:t>
            </w:r>
          </w:p>
          <w:p w:rsidR="00192D91" w:rsidRPr="00EB6D22" w:rsidRDefault="00192D91" w:rsidP="00A81F1F">
            <w:pPr>
              <w:autoSpaceDE w:val="0"/>
              <w:autoSpaceDN w:val="0"/>
              <w:adjustRightInd w:val="0"/>
              <w:jc w:val="center"/>
              <w:rPr>
                <w:rFonts w:cs="Times New Roman"/>
              </w:rPr>
            </w:pP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Rozumie zasady funkcjonowania systemu normalizacji, certyfikacji oraz akredytacji. Zna i rozumie podstawowe pojęcia i zasady z zakresu ochrony własności przemysłowej i prawa autorskiego, umie korzystać z </w:t>
            </w:r>
            <w:r w:rsidRPr="00EB6D22">
              <w:rPr>
                <w:rFonts w:cs="Times New Roman"/>
              </w:rPr>
              <w:lastRenderedPageBreak/>
              <w:t>zasobów informacji patentowej</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88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985"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9531CB">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A81F1F">
            <w:pPr>
              <w:autoSpaceDE w:val="0"/>
              <w:autoSpaceDN w:val="0"/>
              <w:adjustRightInd w:val="0"/>
              <w:jc w:val="center"/>
              <w:rPr>
                <w:rFonts w:cs="Times New Roman"/>
              </w:rPr>
            </w:pPr>
            <w:r>
              <w:rPr>
                <w:rFonts w:cs="Times New Roman"/>
              </w:rPr>
              <w:lastRenderedPageBreak/>
              <w:t>D1.5</w:t>
            </w:r>
            <w:r w:rsidR="00192D91" w:rsidRPr="00EB6D22">
              <w:rPr>
                <w:rFonts w:cs="Times New Roman"/>
              </w:rPr>
              <w:t>_W03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strukturę i zasady nadzorowania dokumentacji niezbędnej w certyfikacji wyrobów systemów zarządzania jakością i personelu.</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88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985"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9531CB">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A81F1F">
            <w:pPr>
              <w:autoSpaceDE w:val="0"/>
              <w:autoSpaceDN w:val="0"/>
              <w:adjustRightInd w:val="0"/>
              <w:jc w:val="center"/>
              <w:rPr>
                <w:rFonts w:cs="Times New Roman"/>
              </w:rPr>
            </w:pPr>
            <w:r>
              <w:rPr>
                <w:rFonts w:cs="Times New Roman"/>
              </w:rPr>
              <w:t>D1.5</w:t>
            </w:r>
            <w:r w:rsidR="00192D91" w:rsidRPr="00EB6D22">
              <w:rPr>
                <w:rFonts w:cs="Times New Roman"/>
              </w:rPr>
              <w:t>_W04</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i rozumie wytyczne dotyczące przeprowadzania audytów</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88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985"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9531CB">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A81F1F">
            <w:pPr>
              <w:autoSpaceDE w:val="0"/>
              <w:autoSpaceDN w:val="0"/>
              <w:adjustRightInd w:val="0"/>
              <w:jc w:val="center"/>
              <w:rPr>
                <w:rFonts w:cs="Times New Roman"/>
              </w:rPr>
            </w:pPr>
            <w:r>
              <w:rPr>
                <w:rFonts w:cs="Times New Roman"/>
              </w:rPr>
              <w:t>D1.5</w:t>
            </w:r>
            <w:r w:rsidR="00192D91" w:rsidRPr="00EB6D22">
              <w:rPr>
                <w:rFonts w:cs="Times New Roman"/>
              </w:rPr>
              <w:t>_U01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Potrafi wyszukać i wykorzystać informacje pochodzące z różnych źródeł (m.in. kontakt werbalny i pisemny z przedstawicielami jednostek certyfikujących i akredytujących), niezbędne w postępowaniu związanym z oceną zgodności.</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K_U01</w:t>
            </w:r>
            <w:r w:rsidRPr="00EB6D22">
              <w:rPr>
                <w:rFonts w:cs="Times New Roman"/>
              </w:rPr>
              <w:br/>
              <w:t>K_U10</w:t>
            </w:r>
          </w:p>
          <w:p w:rsidR="00192D91" w:rsidRPr="00EB6D22" w:rsidRDefault="00192D91" w:rsidP="00A81F1F">
            <w:pPr>
              <w:autoSpaceDE w:val="0"/>
              <w:autoSpaceDN w:val="0"/>
              <w:adjustRightInd w:val="0"/>
              <w:jc w:val="center"/>
              <w:rPr>
                <w:rFonts w:cs="Times New Roman"/>
              </w:rPr>
            </w:pPr>
            <w:r w:rsidRPr="00EB6D22">
              <w:rPr>
                <w:rFonts w:cs="Times New Roman"/>
              </w:rPr>
              <w:t>K_U12</w:t>
            </w:r>
          </w:p>
        </w:tc>
        <w:tc>
          <w:tcPr>
            <w:tcW w:w="88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A</w:t>
            </w:r>
          </w:p>
        </w:tc>
        <w:tc>
          <w:tcPr>
            <w:tcW w:w="1985"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Kolokwium pisemne, prace pisemne przygotowywane na ćwiczeniach</w:t>
            </w:r>
          </w:p>
        </w:tc>
      </w:tr>
      <w:tr w:rsidR="00192D91" w:rsidRPr="00EB6D22" w:rsidTr="009531CB">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A81F1F">
            <w:pPr>
              <w:autoSpaceDE w:val="0"/>
              <w:autoSpaceDN w:val="0"/>
              <w:adjustRightInd w:val="0"/>
              <w:jc w:val="center"/>
              <w:rPr>
                <w:rFonts w:cs="Times New Roman"/>
              </w:rPr>
            </w:pPr>
            <w:r>
              <w:rPr>
                <w:rFonts w:cs="Times New Roman"/>
              </w:rPr>
              <w:t>D1.5</w:t>
            </w:r>
            <w:r w:rsidR="00192D91" w:rsidRPr="00EB6D22">
              <w:rPr>
                <w:rFonts w:cs="Times New Roman"/>
              </w:rPr>
              <w:t>_U02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Posiada umiejętność kompetentnego wykonywania określonych zadań, w tym opracowania dokumentacji w zakresie oceny zgodności.</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88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985"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9531CB">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A81F1F">
            <w:pPr>
              <w:autoSpaceDE w:val="0"/>
              <w:autoSpaceDN w:val="0"/>
              <w:adjustRightInd w:val="0"/>
              <w:jc w:val="center"/>
              <w:rPr>
                <w:rFonts w:cs="Times New Roman"/>
              </w:rPr>
            </w:pPr>
            <w:r>
              <w:rPr>
                <w:rFonts w:cs="Times New Roman"/>
              </w:rPr>
              <w:t>D1.5</w:t>
            </w:r>
            <w:r w:rsidR="00192D91" w:rsidRPr="00EB6D22">
              <w:rPr>
                <w:rFonts w:cs="Times New Roman"/>
              </w:rPr>
              <w:t>_U03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Potrafi zaprezentować ustnie opracowane materiały dotyczące realizowanych podczas ćwiczeń zadań.</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88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985"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9531CB">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A81F1F">
            <w:pPr>
              <w:autoSpaceDE w:val="0"/>
              <w:autoSpaceDN w:val="0"/>
              <w:adjustRightInd w:val="0"/>
              <w:jc w:val="center"/>
              <w:rPr>
                <w:rFonts w:cs="Times New Roman"/>
              </w:rPr>
            </w:pPr>
            <w:r>
              <w:rPr>
                <w:rFonts w:cs="Times New Roman"/>
              </w:rPr>
              <w:t>D1.5</w:t>
            </w:r>
            <w:r w:rsidR="00192D91" w:rsidRPr="00EB6D22">
              <w:rPr>
                <w:rFonts w:cs="Times New Roman"/>
              </w:rPr>
              <w:t>_K01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Jest gotów do odpowiedzialnego pełnienia roli zawodowej.</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K_K01</w:t>
            </w:r>
            <w:r w:rsidRPr="00EB6D22">
              <w:rPr>
                <w:rFonts w:cs="Times New Roman"/>
              </w:rPr>
              <w:br/>
              <w:t>K_K04</w:t>
            </w:r>
          </w:p>
        </w:tc>
        <w:tc>
          <w:tcPr>
            <w:tcW w:w="88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A</w:t>
            </w:r>
          </w:p>
        </w:tc>
        <w:tc>
          <w:tcPr>
            <w:tcW w:w="1985"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zaangażowanie na ćw./W.</w:t>
            </w:r>
          </w:p>
          <w:p w:rsidR="00192D91" w:rsidRPr="00EB6D22" w:rsidRDefault="00192D91" w:rsidP="00A81F1F">
            <w:pPr>
              <w:autoSpaceDE w:val="0"/>
              <w:autoSpaceDN w:val="0"/>
              <w:adjustRightInd w:val="0"/>
              <w:rPr>
                <w:rFonts w:cs="Times New Roman"/>
              </w:rPr>
            </w:pPr>
            <w:r w:rsidRPr="00EB6D22">
              <w:rPr>
                <w:rFonts w:cs="Times New Roman"/>
              </w:rPr>
              <w:t xml:space="preserve">na podstawie obserwacji </w:t>
            </w:r>
          </w:p>
          <w:p w:rsidR="00192D91" w:rsidRPr="00EB6D22" w:rsidRDefault="00192D91" w:rsidP="00A81F1F">
            <w:pPr>
              <w:autoSpaceDE w:val="0"/>
              <w:autoSpaceDN w:val="0"/>
              <w:adjustRightInd w:val="0"/>
              <w:rPr>
                <w:rFonts w:cs="Times New Roman"/>
              </w:rPr>
            </w:pPr>
            <w:r w:rsidRPr="00EB6D22">
              <w:rPr>
                <w:rFonts w:cs="Times New Roman"/>
              </w:rPr>
              <w:t xml:space="preserve">prowadzące-go </w:t>
            </w:r>
          </w:p>
        </w:tc>
      </w:tr>
      <w:tr w:rsidR="00192D91" w:rsidRPr="00EB6D22" w:rsidTr="009531CB">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3286D" w:rsidP="00A81F1F">
            <w:pPr>
              <w:autoSpaceDE w:val="0"/>
              <w:autoSpaceDN w:val="0"/>
              <w:adjustRightInd w:val="0"/>
              <w:jc w:val="center"/>
              <w:rPr>
                <w:rFonts w:cs="Times New Roman"/>
              </w:rPr>
            </w:pPr>
            <w:r>
              <w:rPr>
                <w:rFonts w:cs="Times New Roman"/>
              </w:rPr>
              <w:t>D1.5</w:t>
            </w:r>
            <w:r w:rsidR="00192D91" w:rsidRPr="00EB6D22">
              <w:rPr>
                <w:rFonts w:cs="Times New Roman"/>
              </w:rPr>
              <w:t>_K02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Ma świadomość znaczenia społecznej, zawodowej i etycznej odpowiedzialności za jakość i bezpieczeństwo produkowanej żywności.</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88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985" w:type="dxa"/>
            <w:gridSpan w:val="3"/>
            <w:vMerge/>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p>
        </w:tc>
      </w:tr>
      <w:tr w:rsidR="00192D91" w:rsidRPr="00EB6D22" w:rsidTr="009531CB">
        <w:trPr>
          <w:trHeight w:val="1"/>
        </w:trPr>
        <w:tc>
          <w:tcPr>
            <w:tcW w:w="9248"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b/>
                <w:bCs/>
              </w:rPr>
            </w:pPr>
            <w:r w:rsidRPr="00EB6D22">
              <w:rPr>
                <w:rFonts w:cs="Times New Roman"/>
                <w:b/>
                <w:bCs/>
              </w:rPr>
              <w:t>Nakład pracy studenta (bilans punktów ECTS)</w:t>
            </w:r>
          </w:p>
          <w:p w:rsidR="00192D91" w:rsidRPr="00EB6D22" w:rsidRDefault="00192D91" w:rsidP="00A81F1F">
            <w:pPr>
              <w:autoSpaceDE w:val="0"/>
              <w:autoSpaceDN w:val="0"/>
              <w:adjustRightInd w:val="0"/>
              <w:jc w:val="center"/>
              <w:rPr>
                <w:rFonts w:cs="Times New Roman"/>
              </w:rPr>
            </w:pPr>
          </w:p>
        </w:tc>
      </w:tr>
      <w:tr w:rsidR="00192D91" w:rsidRPr="00EB6D22" w:rsidTr="009531CB">
        <w:trPr>
          <w:cantSplit/>
          <w:trHeight w:val="1630"/>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9531CB">
            <w:pPr>
              <w:autoSpaceDE w:val="0"/>
              <w:autoSpaceDN w:val="0"/>
              <w:adjustRightInd w:val="0"/>
              <w:ind w:left="113" w:right="113"/>
              <w:jc w:val="center"/>
              <w:rPr>
                <w:rFonts w:cs="Times New Roman"/>
              </w:rPr>
            </w:pPr>
            <w:r w:rsidRPr="00EB6D22">
              <w:rPr>
                <w:rFonts w:cs="Times New Roman"/>
                <w:sz w:val="20"/>
                <w:szCs w:val="20"/>
              </w:rPr>
              <w:t>Stacjonarne</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9531CB">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9531CB">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Wykłady</w:t>
            </w:r>
          </w:p>
          <w:p w:rsidR="00192D91" w:rsidRPr="00EB6D22" w:rsidRDefault="00192D91" w:rsidP="00A81F1F">
            <w:pPr>
              <w:autoSpaceDE w:val="0"/>
              <w:autoSpaceDN w:val="0"/>
              <w:adjustRightInd w:val="0"/>
              <w:rPr>
                <w:rFonts w:cs="Times New Roman"/>
              </w:rPr>
            </w:pPr>
            <w:r w:rsidRPr="00EB6D22">
              <w:rPr>
                <w:rFonts w:cs="Times New Roman"/>
              </w:rPr>
              <w:t>Ćwiczenia audytoryjne</w:t>
            </w:r>
          </w:p>
          <w:p w:rsidR="00192D91" w:rsidRPr="00EB6D22" w:rsidRDefault="00192D91" w:rsidP="00A81F1F">
            <w:pPr>
              <w:autoSpaceDE w:val="0"/>
              <w:autoSpaceDN w:val="0"/>
              <w:adjustRightInd w:val="0"/>
              <w:rPr>
                <w:rFonts w:cs="Times New Roman"/>
              </w:rPr>
            </w:pPr>
            <w:r w:rsidRPr="00EB6D22">
              <w:rPr>
                <w:rFonts w:cs="Times New Roman"/>
              </w:rPr>
              <w:t>Egzamin</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4</w:t>
            </w:r>
            <w:r w:rsidR="009531CB" w:rsidRPr="00EB6D22">
              <w:rPr>
                <w:rFonts w:cs="Times New Roman"/>
                <w:b/>
                <w:bCs/>
              </w:rPr>
              <w:t>7</w:t>
            </w:r>
          </w:p>
          <w:p w:rsidR="00192D91" w:rsidRPr="00EB6D22" w:rsidRDefault="009531CB" w:rsidP="00A81F1F">
            <w:pPr>
              <w:autoSpaceDE w:val="0"/>
              <w:autoSpaceDN w:val="0"/>
              <w:adjustRightInd w:val="0"/>
              <w:jc w:val="center"/>
              <w:rPr>
                <w:rFonts w:cs="Times New Roman"/>
              </w:rPr>
            </w:pPr>
            <w:r w:rsidRPr="00EB6D22">
              <w:rPr>
                <w:rFonts w:cs="Times New Roman"/>
              </w:rPr>
              <w:t>1,9</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rPr>
            </w:pPr>
          </w:p>
          <w:p w:rsidR="00192D91" w:rsidRPr="00EB6D22" w:rsidRDefault="009531CB" w:rsidP="00A81F1F">
            <w:pPr>
              <w:autoSpaceDE w:val="0"/>
              <w:autoSpaceDN w:val="0"/>
              <w:adjustRightInd w:val="0"/>
              <w:jc w:val="center"/>
              <w:rPr>
                <w:rFonts w:cs="Times New Roman"/>
                <w:b/>
                <w:bCs/>
              </w:rPr>
            </w:pPr>
            <w:r w:rsidRPr="00EB6D22">
              <w:rPr>
                <w:rFonts w:cs="Times New Roman"/>
                <w:b/>
                <w:bCs/>
              </w:rPr>
              <w:t>25</w:t>
            </w:r>
          </w:p>
          <w:p w:rsidR="00192D91" w:rsidRPr="00EB6D22" w:rsidRDefault="009531CB" w:rsidP="00A81F1F">
            <w:pPr>
              <w:autoSpaceDE w:val="0"/>
              <w:autoSpaceDN w:val="0"/>
              <w:adjustRightInd w:val="0"/>
              <w:jc w:val="center"/>
              <w:rPr>
                <w:rFonts w:cs="Times New Roman"/>
              </w:rPr>
            </w:pPr>
            <w:r w:rsidRPr="00EB6D22">
              <w:rPr>
                <w:rFonts w:cs="Times New Roman"/>
              </w:rPr>
              <w:t>1,0</w:t>
            </w:r>
          </w:p>
        </w:tc>
      </w:tr>
      <w:tr w:rsidR="00192D91" w:rsidRPr="00EB6D22" w:rsidTr="009531CB">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B. Formy aktywności studenta w ramach samokształcenia wraz z planowaną liczbą godzin na każdą formę i liczbą </w:t>
            </w:r>
            <w:r w:rsidRPr="00EB6D22">
              <w:rPr>
                <w:rFonts w:cs="Times New Roman"/>
                <w:b/>
                <w:bCs/>
              </w:rPr>
              <w:lastRenderedPageBreak/>
              <w:t>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lastRenderedPageBreak/>
              <w:t xml:space="preserve">Przygotowanie do ćwiczeń </w:t>
            </w:r>
          </w:p>
          <w:p w:rsidR="00192D91" w:rsidRPr="00EB6D22" w:rsidRDefault="00192D91" w:rsidP="00A81F1F">
            <w:pPr>
              <w:autoSpaceDE w:val="0"/>
              <w:autoSpaceDN w:val="0"/>
              <w:adjustRightInd w:val="0"/>
              <w:rPr>
                <w:rFonts w:cs="Times New Roman"/>
              </w:rPr>
            </w:pPr>
            <w:r w:rsidRPr="00EB6D22">
              <w:rPr>
                <w:rFonts w:cs="Times New Roman"/>
              </w:rPr>
              <w:t>Przygotowanie do egzaminu</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1</w:t>
            </w:r>
            <w:r w:rsidR="009531CB" w:rsidRPr="00EB6D22">
              <w:rPr>
                <w:rFonts w:cs="Times New Roman"/>
              </w:rPr>
              <w:t>8</w:t>
            </w:r>
          </w:p>
          <w:p w:rsidR="00192D91" w:rsidRPr="00EB6D22" w:rsidRDefault="00192D91" w:rsidP="00A81F1F">
            <w:pPr>
              <w:autoSpaceDE w:val="0"/>
              <w:autoSpaceDN w:val="0"/>
              <w:adjustRightInd w:val="0"/>
              <w:rPr>
                <w:rFonts w:cs="Times New Roman"/>
              </w:rPr>
            </w:pPr>
          </w:p>
          <w:p w:rsidR="00192D91" w:rsidRPr="00EB6D22" w:rsidRDefault="009531CB" w:rsidP="00A81F1F">
            <w:pPr>
              <w:autoSpaceDE w:val="0"/>
              <w:autoSpaceDN w:val="0"/>
              <w:adjustRightInd w:val="0"/>
              <w:jc w:val="center"/>
              <w:rPr>
                <w:rFonts w:cs="Times New Roman"/>
                <w:b/>
                <w:bCs/>
              </w:rPr>
            </w:pPr>
            <w:r w:rsidRPr="00EB6D22">
              <w:rPr>
                <w:rFonts w:cs="Times New Roman"/>
                <w:b/>
                <w:bCs/>
              </w:rPr>
              <w:t>28</w:t>
            </w:r>
          </w:p>
          <w:p w:rsidR="00192D91" w:rsidRPr="00EB6D22" w:rsidRDefault="009531CB" w:rsidP="00A81F1F">
            <w:pPr>
              <w:autoSpaceDE w:val="0"/>
              <w:autoSpaceDN w:val="0"/>
              <w:adjustRightInd w:val="0"/>
              <w:jc w:val="center"/>
              <w:rPr>
                <w:rFonts w:cs="Times New Roman"/>
              </w:rPr>
            </w:pPr>
            <w:r w:rsidRPr="00EB6D22">
              <w:rPr>
                <w:rFonts w:cs="Times New Roman"/>
              </w:rPr>
              <w:t>1,1</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18</w:t>
            </w:r>
          </w:p>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p>
          <w:p w:rsidR="00192D91" w:rsidRPr="00EB6D22" w:rsidRDefault="009531CB" w:rsidP="00A81F1F">
            <w:pPr>
              <w:autoSpaceDE w:val="0"/>
              <w:autoSpaceDN w:val="0"/>
              <w:adjustRightInd w:val="0"/>
              <w:jc w:val="center"/>
              <w:rPr>
                <w:rFonts w:cs="Times New Roman"/>
                <w:b/>
                <w:bCs/>
              </w:rPr>
            </w:pPr>
            <w:r w:rsidRPr="00EB6D22">
              <w:rPr>
                <w:rFonts w:cs="Times New Roman"/>
                <w:b/>
                <w:bCs/>
              </w:rPr>
              <w:t>50</w:t>
            </w:r>
          </w:p>
          <w:p w:rsidR="00192D91" w:rsidRPr="00EB6D22" w:rsidRDefault="009531CB" w:rsidP="00A81F1F">
            <w:pPr>
              <w:autoSpaceDE w:val="0"/>
              <w:autoSpaceDN w:val="0"/>
              <w:adjustRightInd w:val="0"/>
              <w:jc w:val="center"/>
              <w:rPr>
                <w:rFonts w:cs="Times New Roman"/>
              </w:rPr>
            </w:pPr>
            <w:r w:rsidRPr="00EB6D22">
              <w:rPr>
                <w:rFonts w:cs="Times New Roman"/>
              </w:rPr>
              <w:t>2,0</w:t>
            </w:r>
          </w:p>
        </w:tc>
      </w:tr>
      <w:tr w:rsidR="00192D91" w:rsidRPr="00EB6D22" w:rsidTr="009531CB">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Udział w ćwiczeniach audytoryjnych</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30</w:t>
            </w:r>
          </w:p>
          <w:p w:rsidR="00192D91" w:rsidRPr="00EB6D22" w:rsidRDefault="00192D91" w:rsidP="00A81F1F">
            <w:pPr>
              <w:autoSpaceDE w:val="0"/>
              <w:autoSpaceDN w:val="0"/>
              <w:adjustRightInd w:val="0"/>
              <w:jc w:val="center"/>
              <w:rPr>
                <w:rFonts w:cs="Times New Roman"/>
              </w:rPr>
            </w:pPr>
            <w:r w:rsidRPr="00EB6D22">
              <w:rPr>
                <w:rFonts w:cs="Times New Roman"/>
              </w:rPr>
              <w:t>1,2</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15</w:t>
            </w:r>
          </w:p>
          <w:p w:rsidR="00192D91" w:rsidRPr="00EB6D22" w:rsidRDefault="009531CB" w:rsidP="00A81F1F">
            <w:pPr>
              <w:autoSpaceDE w:val="0"/>
              <w:autoSpaceDN w:val="0"/>
              <w:adjustRightInd w:val="0"/>
              <w:jc w:val="center"/>
              <w:rPr>
                <w:rFonts w:cs="Times New Roman"/>
              </w:rPr>
            </w:pPr>
            <w:r w:rsidRPr="00EB6D22">
              <w:rPr>
                <w:rFonts w:cs="Times New Roman"/>
              </w:rPr>
              <w:t>0,6</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803"/>
        <w:gridCol w:w="6299"/>
      </w:tblGrid>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29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Normalizacja: cele, pojęcie normy, międzynarodowe i regionalne organizacje normalizacyjne, rodzaje dokumentów normalizacyjnych, krajowy system normalizacyjny - rola i znacznie PKN, aspekt formalno-prawny, normalizacja jako narzędzie eliminacji barier technicznych w obrocie międzynarodowym.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Globalna koncepcja oceny zgodności (certyfikacji), jednostki certyfikujące systemy jakości, wyroby i personel w Polsce, rodzaje certyfikacji.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Spożywcze produkty certyfikowane, wymagania jakościowe, dokumentacja i nadzór;</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Znaki jakości dla wybranych produktów żywnościowych, procedury ich przyznawania, dokumenty i nadzór;</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Akredytacja: definicja i cele akredytacji, aspekt formalno-prawny, międzynarodowe i regionalne organizacje akredytacyjne, krajowy system akredytacyjny - rola i znacznie PCA.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Audit procesu i wyrobu: omówienie normy ISO 19011, rodzaje auditów, planowanie auditów jakości: cel, zakres auditu, metody i techniki przeprowadzania auditów jakości, dokumentowanie procesu audytu jakości, działania poaudytowe, wymagania stawiane audytorom zewnętrznym i wewnętrznym, pytania kontrolne – jako narzędzie skutecznego prowadzenia auditu.</w:t>
            </w:r>
          </w:p>
          <w:p w:rsidR="00192D91" w:rsidRPr="00EB6D22" w:rsidRDefault="00192D91" w:rsidP="00A81F1F">
            <w:pPr>
              <w:autoSpaceDE w:val="0"/>
              <w:autoSpaceDN w:val="0"/>
              <w:adjustRightInd w:val="0"/>
              <w:rPr>
                <w:rFonts w:cs="Times New Roman"/>
                <w:b/>
                <w:bCs/>
              </w:rPr>
            </w:pPr>
            <w:r w:rsidRPr="00EB6D22">
              <w:rPr>
                <w:rFonts w:cs="Times New Roman"/>
                <w:b/>
                <w:bCs/>
              </w:rPr>
              <w:t>Ćwiczenia audytoryjne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Certyfikacja systemów jakości, wyrobów –przygotowanie dokumentacji.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Badania biegłości – definicja, cele, korzyści, rodzaje – praktyczne przygotowanie badań biegłości.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Analiza procesu akredytacji i nadzoru nad: laboratoriami badawczymi, laboratoriami wzorcującymi, jednostkami certyfikującymi wyroby, jednostkami inspekcyjnymi, organizatorami badań biegłości.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Procedura audytowania w procesie standaryzacji i certyfikacji. Przygotowanie procedury audytowania.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Zapisy auditów i przeglądów oraz ich interpretacja – </w:t>
            </w:r>
            <w:r w:rsidRPr="00EB6D22">
              <w:rPr>
                <w:rFonts w:cs="Times New Roman"/>
              </w:rPr>
              <w:lastRenderedPageBreak/>
              <w:t>przygotowanie zapisów z audytu.</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Ocena produktów żywnościowych dla potrzeb certyfikacji;</w:t>
            </w:r>
          </w:p>
          <w:p w:rsidR="00192D91" w:rsidRPr="00EB6D22" w:rsidRDefault="00192D91" w:rsidP="00A81F1F">
            <w:pPr>
              <w:autoSpaceDE w:val="0"/>
              <w:autoSpaceDN w:val="0"/>
              <w:adjustRightInd w:val="0"/>
              <w:ind w:left="360"/>
              <w:rPr>
                <w:rFonts w:cs="Times New Roman"/>
              </w:rPr>
            </w:pPr>
            <w:r w:rsidRPr="00EB6D22">
              <w:rPr>
                <w:rFonts w:cs="Times New Roman"/>
              </w:rPr>
              <w:t>Opracowanie produktów zgodnych z oczekiwaniami konsumenta i normami obowiązującymi dla produktów certyfikowanych;</w:t>
            </w:r>
          </w:p>
        </w:tc>
      </w:tr>
      <w:tr w:rsidR="00192D91" w:rsidRPr="00EB6D22" w:rsidTr="0066565F">
        <w:trPr>
          <w:trHeight w:val="263"/>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29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ćwiczenia audytoryjne</w:t>
            </w:r>
          </w:p>
        </w:tc>
      </w:tr>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29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Aktywny udział w zajęciach, przygotowanie i prezentacja produktów certyfikowanych z różnych grup surowcowych oraz dla różnych regionów kraju oraz najbliższego otoczenia</w:t>
            </w:r>
          </w:p>
        </w:tc>
      </w:tr>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29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Obecność na ćwiczeniach obowiązkowa, na wykładach obecność wysoce wskazana i wyrywkowo kontrolowana</w:t>
            </w:r>
          </w:p>
        </w:tc>
      </w:tr>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29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Ocena końcowa: Średnia ważona - ocena z pisemnego egzaminu 60%, ocena z ćwiczeń 40%</w:t>
            </w:r>
          </w:p>
          <w:p w:rsidR="00192D91" w:rsidRPr="00EB6D22" w:rsidRDefault="00192D91" w:rsidP="00A81F1F">
            <w:pPr>
              <w:autoSpaceDE w:val="0"/>
              <w:autoSpaceDN w:val="0"/>
              <w:adjustRightInd w:val="0"/>
              <w:rPr>
                <w:rFonts w:cs="Times New Roman"/>
              </w:rPr>
            </w:pPr>
            <w:r w:rsidRPr="00EB6D22">
              <w:rPr>
                <w:rFonts w:cs="Times New Roman"/>
              </w:rPr>
              <w:t>Ocena z egzaminu: 100 %</w:t>
            </w:r>
          </w:p>
          <w:p w:rsidR="00192D91" w:rsidRPr="00EB6D22" w:rsidRDefault="00192D91" w:rsidP="00A81F1F">
            <w:pPr>
              <w:autoSpaceDE w:val="0"/>
              <w:autoSpaceDN w:val="0"/>
              <w:adjustRightInd w:val="0"/>
              <w:rPr>
                <w:rFonts w:cs="Times New Roman"/>
              </w:rPr>
            </w:pPr>
            <w:r w:rsidRPr="00EB6D22">
              <w:rPr>
                <w:rFonts w:cs="Times New Roman"/>
              </w:rPr>
              <w:t>Ocena z ćwiczeń: aktywność za zajęciach 10%, ocena z pisemnych prac indywidualnych i grupowych 45%, ocena z kolokwium z ćwiczeń 45%</w:t>
            </w:r>
          </w:p>
        </w:tc>
      </w:tr>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29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Opracowanie dodatkowego zagadnienia w zakresie omawianym podczas nieobecności Studenta</w:t>
            </w:r>
          </w:p>
        </w:tc>
      </w:tr>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29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Elementy prawa żywnościowego, Systemy zarządzania jakością i bezpieczeństwem żywności, Nadzór weterynaryjny i sanitarny w gospodarce żywnościowej, Postępowanie administracyjne w nadzorze nad bezpieczeństwem żywności</w:t>
            </w:r>
          </w:p>
        </w:tc>
      </w:tr>
      <w:tr w:rsidR="00192D91" w:rsidRPr="00EB6D22" w:rsidTr="0066565F">
        <w:trPr>
          <w:trHeight w:val="1"/>
        </w:trPr>
        <w:tc>
          <w:tcPr>
            <w:tcW w:w="280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29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Hamrol A. Zarządzanie jakością z przykładami. PWN Warszawa, 2013</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Szczepańska K. Zarządzanie jakością: w dążeniu do doskonałości. Wydawnictwo C.H.Beck Warszawa, 2011.</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Wawak S. Zarządzanie jakością. Podstawy, systemy, narzędzia. Wydawnictwa HELION Gliwice, 2011.</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Krzysztofik B. (2016). Bezpieczeństwo żywności i systemy kontroli jakości.  ISBN 987-83-65545-01-5, Monografia ss.104;</w:t>
            </w:r>
          </w:p>
          <w:p w:rsidR="00192D91" w:rsidRPr="00EB6D22" w:rsidRDefault="00192D91" w:rsidP="00BF35E4">
            <w:pPr>
              <w:widowControl/>
              <w:numPr>
                <w:ilvl w:val="0"/>
                <w:numId w:val="26"/>
              </w:numPr>
              <w:suppressAutoHyphens w:val="0"/>
              <w:autoSpaceDE w:val="0"/>
              <w:autoSpaceDN w:val="0"/>
              <w:adjustRightInd w:val="0"/>
              <w:rPr>
                <w:rFonts w:cs="Times New Roman"/>
                <w:lang w:val="en-US"/>
              </w:rPr>
            </w:pPr>
            <w:r w:rsidRPr="00EB6D22">
              <w:rPr>
                <w:rFonts w:cs="Times New Roman"/>
              </w:rPr>
              <w:t xml:space="preserve">Krzysztofik B. (2016). Opakowanie jako źródło </w:t>
            </w:r>
            <w:r w:rsidRPr="00EB6D22">
              <w:rPr>
                <w:rFonts w:cs="Times New Roman"/>
              </w:rPr>
              <w:lastRenderedPageBreak/>
              <w:t xml:space="preserve">informacji o produkcie spożywczym.  </w:t>
            </w:r>
            <w:r w:rsidRPr="00EB6D22">
              <w:rPr>
                <w:rFonts w:cs="Times New Roman"/>
                <w:lang w:val="en-US"/>
              </w:rPr>
              <w:t>ISBN 978-83-64377-18-1, Monografia ss.118;</w:t>
            </w:r>
          </w:p>
          <w:p w:rsidR="00192D91" w:rsidRPr="00EB6D22" w:rsidRDefault="00192D91" w:rsidP="00BF35E4">
            <w:pPr>
              <w:widowControl/>
              <w:numPr>
                <w:ilvl w:val="0"/>
                <w:numId w:val="26"/>
              </w:numPr>
              <w:suppressAutoHyphens w:val="0"/>
              <w:autoSpaceDE w:val="0"/>
              <w:autoSpaceDN w:val="0"/>
              <w:adjustRightInd w:val="0"/>
              <w:rPr>
                <w:rFonts w:cs="Times New Roman"/>
                <w:lang w:val="ru-RU"/>
              </w:rPr>
            </w:pPr>
            <w:r w:rsidRPr="00EB6D22">
              <w:rPr>
                <w:rFonts w:cs="Times New Roman"/>
                <w:lang w:val="en-US"/>
              </w:rPr>
              <w:t xml:space="preserve">Krzysztofik B. i in. (2016) </w:t>
            </w:r>
            <w:r w:rsidRPr="00EB6D22">
              <w:rPr>
                <w:rFonts w:cs="Times New Roman"/>
                <w:lang w:val="ru-RU"/>
              </w:rPr>
              <w:t>Система безопасности пищевой продукции на основе принципов НАССР.  Часть I. Система безопасности продуктов животноводства на основе принципов НАССР. Monografia ISBN 978-83-64377-01-3,  ss. 224.</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Normy branżowe</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9531CB">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39" name="Obraz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 xml:space="preserve"> KARTA PRZEDMIOTU</w:t>
      </w:r>
    </w:p>
    <w:p w:rsidR="00192D91" w:rsidRPr="00EB6D22" w:rsidRDefault="00192D91" w:rsidP="00A81F1F">
      <w:pPr>
        <w:autoSpaceDE w:val="0"/>
        <w:autoSpaceDN w:val="0"/>
        <w:adjustRightInd w:val="0"/>
        <w:rPr>
          <w:rFonts w:cs="Times New Roman"/>
        </w:rPr>
      </w:pPr>
    </w:p>
    <w:p w:rsidR="00192D91" w:rsidRPr="00543BE2" w:rsidRDefault="00192D91" w:rsidP="00543BE2">
      <w:pPr>
        <w:pStyle w:val="Nagwek2"/>
        <w:rPr>
          <w:rFonts w:cs="Times New Roman"/>
          <w:bCs w:val="0"/>
          <w:color w:val="auto"/>
          <w:szCs w:val="26"/>
        </w:rPr>
      </w:pPr>
      <w:bookmarkStart w:id="61" w:name="_Toc76978998"/>
      <w:r w:rsidRPr="00543BE2">
        <w:rPr>
          <w:rFonts w:cs="Times New Roman"/>
          <w:bCs w:val="0"/>
          <w:color w:val="auto"/>
          <w:szCs w:val="26"/>
        </w:rPr>
        <w:t>D1.6. Analiza instrumentalna żywności</w:t>
      </w:r>
      <w:bookmarkEnd w:id="61"/>
    </w:p>
    <w:p w:rsidR="00192D91" w:rsidRPr="00543BE2" w:rsidRDefault="00192D91" w:rsidP="00A81F1F">
      <w:pPr>
        <w:autoSpaceDE w:val="0"/>
        <w:autoSpaceDN w:val="0"/>
        <w:adjustRightInd w:val="0"/>
        <w:rPr>
          <w:rFonts w:cs="Times New Roman"/>
          <w:b/>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9390" w:type="dxa"/>
        <w:tblInd w:w="216" w:type="dxa"/>
        <w:tblLayout w:type="fixed"/>
        <w:tblLook w:val="0000"/>
      </w:tblPr>
      <w:tblGrid>
        <w:gridCol w:w="2977"/>
        <w:gridCol w:w="6413"/>
      </w:tblGrid>
      <w:tr w:rsidR="00543BE2" w:rsidRPr="00EB6D22" w:rsidTr="00543BE2">
        <w:trPr>
          <w:trHeight w:val="397"/>
        </w:trPr>
        <w:tc>
          <w:tcPr>
            <w:tcW w:w="2977" w:type="dxa"/>
            <w:tcBorders>
              <w:top w:val="single" w:sz="8" w:space="0" w:color="000000"/>
              <w:left w:val="single" w:sz="8" w:space="0" w:color="000000"/>
              <w:bottom w:val="single" w:sz="2" w:space="0" w:color="000000"/>
              <w:right w:val="single" w:sz="2" w:space="0" w:color="000000"/>
            </w:tcBorders>
            <w:shd w:val="clear" w:color="000000" w:fill="D9D9D9"/>
          </w:tcPr>
          <w:p w:rsidR="00543BE2" w:rsidRPr="00EB6D22" w:rsidRDefault="00543BE2" w:rsidP="00A81F1F">
            <w:pPr>
              <w:autoSpaceDE w:val="0"/>
              <w:autoSpaceDN w:val="0"/>
              <w:adjustRightInd w:val="0"/>
              <w:rPr>
                <w:rFonts w:cs="Times New Roman"/>
                <w:b/>
                <w:bCs/>
              </w:rPr>
            </w:pPr>
            <w:r w:rsidRPr="00EB6D22">
              <w:rPr>
                <w:rFonts w:cs="Times New Roman"/>
                <w:b/>
                <w:bCs/>
              </w:rPr>
              <w:t xml:space="preserve">Nazwa przedmiotu i kod </w:t>
            </w:r>
          </w:p>
          <w:p w:rsidR="00543BE2" w:rsidRPr="00EB6D22" w:rsidRDefault="00543BE2" w:rsidP="00A81F1F">
            <w:pPr>
              <w:autoSpaceDE w:val="0"/>
              <w:autoSpaceDN w:val="0"/>
              <w:adjustRightInd w:val="0"/>
              <w:rPr>
                <w:rFonts w:cs="Times New Roman"/>
              </w:rPr>
            </w:pPr>
            <w:r w:rsidRPr="00EB6D22">
              <w:rPr>
                <w:rFonts w:cs="Times New Roman"/>
                <w:b/>
                <w:bCs/>
              </w:rPr>
              <w:t>(wg planu studiów):</w:t>
            </w:r>
          </w:p>
        </w:tc>
        <w:tc>
          <w:tcPr>
            <w:tcW w:w="6413" w:type="dxa"/>
            <w:tcBorders>
              <w:top w:val="single" w:sz="8" w:space="0" w:color="000000"/>
              <w:left w:val="single" w:sz="2" w:space="0" w:color="000000"/>
              <w:bottom w:val="single" w:sz="2" w:space="0" w:color="000000"/>
              <w:right w:val="single" w:sz="2" w:space="0" w:color="000000"/>
            </w:tcBorders>
            <w:shd w:val="clear" w:color="000000" w:fill="FFFFFF"/>
          </w:tcPr>
          <w:p w:rsidR="00543BE2" w:rsidRPr="00EB6D22" w:rsidRDefault="00543BE2" w:rsidP="00A81F1F">
            <w:pPr>
              <w:autoSpaceDE w:val="0"/>
              <w:autoSpaceDN w:val="0"/>
              <w:adjustRightInd w:val="0"/>
              <w:rPr>
                <w:rFonts w:cs="Times New Roman"/>
              </w:rPr>
            </w:pPr>
            <w:r w:rsidRPr="00EB6D22">
              <w:rPr>
                <w:rFonts w:cs="Times New Roman"/>
                <w:b/>
                <w:bCs/>
              </w:rPr>
              <w:t>Analiza instrumentalna żywności PiBŻ D1.6</w:t>
            </w:r>
          </w:p>
        </w:tc>
      </w:tr>
      <w:tr w:rsidR="00543BE2" w:rsidRPr="00EB6D22" w:rsidTr="00543BE2">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543BE2" w:rsidRPr="00EB6D22" w:rsidRDefault="00543BE2" w:rsidP="00A81F1F">
            <w:pPr>
              <w:autoSpaceDE w:val="0"/>
              <w:autoSpaceDN w:val="0"/>
              <w:adjustRightInd w:val="0"/>
              <w:rPr>
                <w:rFonts w:cs="Times New Roman"/>
              </w:rPr>
            </w:pPr>
            <w:r w:rsidRPr="00EB6D22">
              <w:rPr>
                <w:rFonts w:cs="Times New Roman"/>
                <w:b/>
                <w:bCs/>
              </w:rPr>
              <w:t>Nazwa przedmiotu (j. ang.):</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543BE2" w:rsidRPr="00EB6D22" w:rsidRDefault="00543BE2" w:rsidP="00A81F1F">
            <w:pPr>
              <w:autoSpaceDE w:val="0"/>
              <w:autoSpaceDN w:val="0"/>
              <w:adjustRightInd w:val="0"/>
              <w:rPr>
                <w:rFonts w:cs="Times New Roman"/>
              </w:rPr>
            </w:pPr>
            <w:r w:rsidRPr="00EB6D22">
              <w:rPr>
                <w:rFonts w:cs="Times New Roman"/>
              </w:rPr>
              <w:t>Instrumental analysis of food</w:t>
            </w:r>
          </w:p>
        </w:tc>
      </w:tr>
      <w:tr w:rsidR="00543BE2" w:rsidRPr="00EB6D22" w:rsidTr="00543BE2">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543BE2" w:rsidRPr="00EB6D22" w:rsidRDefault="00543BE2" w:rsidP="00A81F1F">
            <w:pPr>
              <w:autoSpaceDE w:val="0"/>
              <w:autoSpaceDN w:val="0"/>
              <w:adjustRightInd w:val="0"/>
              <w:rPr>
                <w:rFonts w:cs="Times New Roman"/>
              </w:rPr>
            </w:pPr>
            <w:r w:rsidRPr="00EB6D22">
              <w:rPr>
                <w:rFonts w:cs="Times New Roman"/>
                <w:b/>
                <w:bCs/>
              </w:rPr>
              <w:t>Kierunek studiów:</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543BE2" w:rsidRPr="00EB6D22" w:rsidRDefault="00543BE2"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543BE2" w:rsidRPr="00EB6D22" w:rsidTr="00543BE2">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543BE2" w:rsidRPr="00EB6D22" w:rsidRDefault="00543BE2" w:rsidP="00A81F1F">
            <w:pPr>
              <w:autoSpaceDE w:val="0"/>
              <w:autoSpaceDN w:val="0"/>
              <w:adjustRightInd w:val="0"/>
              <w:rPr>
                <w:rFonts w:cs="Times New Roman"/>
              </w:rPr>
            </w:pPr>
            <w:r w:rsidRPr="00EB6D22">
              <w:rPr>
                <w:rFonts w:cs="Times New Roman"/>
                <w:b/>
                <w:bCs/>
              </w:rPr>
              <w:t>Poziom studiów:</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543BE2" w:rsidRPr="00EB6D22" w:rsidRDefault="00543BE2" w:rsidP="00A81F1F">
            <w:pPr>
              <w:autoSpaceDE w:val="0"/>
              <w:autoSpaceDN w:val="0"/>
              <w:adjustRightInd w:val="0"/>
              <w:rPr>
                <w:rFonts w:cs="Times New Roman"/>
              </w:rPr>
            </w:pPr>
            <w:r w:rsidRPr="00EB6D22">
              <w:rPr>
                <w:rFonts w:cs="Times New Roman"/>
              </w:rPr>
              <w:t>studia pierwszego stopnia</w:t>
            </w:r>
          </w:p>
        </w:tc>
      </w:tr>
      <w:tr w:rsidR="00543BE2" w:rsidRPr="00EB6D22" w:rsidTr="00543BE2">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543BE2" w:rsidRPr="00EB6D22" w:rsidRDefault="00543BE2" w:rsidP="00A81F1F">
            <w:pPr>
              <w:autoSpaceDE w:val="0"/>
              <w:autoSpaceDN w:val="0"/>
              <w:adjustRightInd w:val="0"/>
              <w:rPr>
                <w:rFonts w:cs="Times New Roman"/>
              </w:rPr>
            </w:pPr>
            <w:r w:rsidRPr="00EB6D22">
              <w:rPr>
                <w:rFonts w:cs="Times New Roman"/>
                <w:b/>
                <w:bCs/>
              </w:rPr>
              <w:t>Profil:</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543BE2" w:rsidRPr="00EB6D22" w:rsidRDefault="00543BE2" w:rsidP="00A81F1F">
            <w:pPr>
              <w:autoSpaceDE w:val="0"/>
              <w:autoSpaceDN w:val="0"/>
              <w:adjustRightInd w:val="0"/>
              <w:rPr>
                <w:rFonts w:cs="Times New Roman"/>
              </w:rPr>
            </w:pPr>
            <w:r w:rsidRPr="00EB6D22">
              <w:rPr>
                <w:rFonts w:cs="Times New Roman"/>
              </w:rPr>
              <w:t>Praktyczny</w:t>
            </w:r>
          </w:p>
        </w:tc>
      </w:tr>
      <w:tr w:rsidR="00543BE2" w:rsidRPr="00EB6D22" w:rsidTr="00543BE2">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543BE2" w:rsidRPr="00EB6D22" w:rsidRDefault="00543BE2" w:rsidP="00A81F1F">
            <w:pPr>
              <w:autoSpaceDE w:val="0"/>
              <w:autoSpaceDN w:val="0"/>
              <w:adjustRightInd w:val="0"/>
              <w:rPr>
                <w:rFonts w:cs="Times New Roman"/>
              </w:rPr>
            </w:pPr>
            <w:r w:rsidRPr="00EB6D22">
              <w:rPr>
                <w:rFonts w:cs="Times New Roman"/>
                <w:b/>
                <w:bCs/>
              </w:rPr>
              <w:t>Forma studiów:</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543BE2" w:rsidRPr="00EB6D22" w:rsidRDefault="00543BE2" w:rsidP="00A81F1F">
            <w:pPr>
              <w:autoSpaceDE w:val="0"/>
              <w:autoSpaceDN w:val="0"/>
              <w:adjustRightInd w:val="0"/>
              <w:rPr>
                <w:rFonts w:cs="Times New Roman"/>
              </w:rPr>
            </w:pPr>
            <w:r w:rsidRPr="00EB6D22">
              <w:rPr>
                <w:rFonts w:cs="Times New Roman"/>
              </w:rPr>
              <w:t>stacjonarna, niestacjonarna</w:t>
            </w:r>
          </w:p>
        </w:tc>
      </w:tr>
      <w:tr w:rsidR="00543BE2" w:rsidRPr="00EB6D22" w:rsidTr="00543BE2">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543BE2" w:rsidRPr="00EB6D22" w:rsidRDefault="00543BE2" w:rsidP="00A81F1F">
            <w:pPr>
              <w:autoSpaceDE w:val="0"/>
              <w:autoSpaceDN w:val="0"/>
              <w:adjustRightInd w:val="0"/>
              <w:rPr>
                <w:rFonts w:cs="Times New Roman"/>
              </w:rPr>
            </w:pPr>
            <w:r w:rsidRPr="00EB6D22">
              <w:rPr>
                <w:rFonts w:cs="Times New Roman"/>
                <w:b/>
                <w:bCs/>
              </w:rPr>
              <w:t>Punkty ECTS:</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543BE2" w:rsidRPr="00EB6D22" w:rsidRDefault="00543BE2" w:rsidP="00A81F1F">
            <w:pPr>
              <w:autoSpaceDE w:val="0"/>
              <w:autoSpaceDN w:val="0"/>
              <w:adjustRightInd w:val="0"/>
              <w:rPr>
                <w:rFonts w:cs="Times New Roman"/>
              </w:rPr>
            </w:pPr>
            <w:r w:rsidRPr="00EB6D22">
              <w:rPr>
                <w:rFonts w:cs="Times New Roman"/>
              </w:rPr>
              <w:t>3</w:t>
            </w:r>
          </w:p>
        </w:tc>
      </w:tr>
      <w:tr w:rsidR="00543BE2" w:rsidRPr="00EB6D22" w:rsidTr="00543BE2">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543BE2" w:rsidRPr="00EB6D22" w:rsidRDefault="00543BE2" w:rsidP="00A81F1F">
            <w:pPr>
              <w:autoSpaceDE w:val="0"/>
              <w:autoSpaceDN w:val="0"/>
              <w:adjustRightInd w:val="0"/>
              <w:rPr>
                <w:rFonts w:cs="Times New Roman"/>
              </w:rPr>
            </w:pPr>
            <w:r w:rsidRPr="00EB6D22">
              <w:rPr>
                <w:rFonts w:cs="Times New Roman"/>
                <w:b/>
                <w:bCs/>
              </w:rPr>
              <w:t>Język wykładowy:</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543BE2" w:rsidRPr="00EB6D22" w:rsidRDefault="00543BE2" w:rsidP="00A81F1F">
            <w:pPr>
              <w:autoSpaceDE w:val="0"/>
              <w:autoSpaceDN w:val="0"/>
              <w:adjustRightInd w:val="0"/>
              <w:rPr>
                <w:rFonts w:cs="Times New Roman"/>
              </w:rPr>
            </w:pPr>
            <w:r w:rsidRPr="00EB6D22">
              <w:rPr>
                <w:rFonts w:cs="Times New Roman"/>
              </w:rPr>
              <w:t>polski</w:t>
            </w:r>
          </w:p>
        </w:tc>
      </w:tr>
      <w:tr w:rsidR="00543BE2" w:rsidRPr="00EB6D22" w:rsidTr="00543BE2">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543BE2" w:rsidRPr="00EB6D22" w:rsidRDefault="00543BE2" w:rsidP="00A81F1F">
            <w:pPr>
              <w:autoSpaceDE w:val="0"/>
              <w:autoSpaceDN w:val="0"/>
              <w:adjustRightInd w:val="0"/>
              <w:rPr>
                <w:rFonts w:cs="Times New Roman"/>
              </w:rPr>
            </w:pPr>
            <w:r w:rsidRPr="00EB6D22">
              <w:rPr>
                <w:rFonts w:cs="Times New Roman"/>
                <w:b/>
                <w:bCs/>
              </w:rPr>
              <w:t>Rok akademicki:</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543BE2" w:rsidRPr="00EB6D22" w:rsidRDefault="00543BE2" w:rsidP="00A81F1F">
            <w:pPr>
              <w:autoSpaceDE w:val="0"/>
              <w:autoSpaceDN w:val="0"/>
              <w:adjustRightInd w:val="0"/>
              <w:rPr>
                <w:rFonts w:cs="Times New Roman"/>
              </w:rPr>
            </w:pPr>
            <w:r w:rsidRPr="00EB6D22">
              <w:rPr>
                <w:rFonts w:cs="Times New Roman"/>
              </w:rPr>
              <w:t>2021/2022</w:t>
            </w:r>
          </w:p>
        </w:tc>
      </w:tr>
      <w:tr w:rsidR="00543BE2" w:rsidRPr="00EB6D22" w:rsidTr="00543BE2">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543BE2" w:rsidRPr="00EB6D22" w:rsidRDefault="00543BE2" w:rsidP="00A81F1F">
            <w:pPr>
              <w:autoSpaceDE w:val="0"/>
              <w:autoSpaceDN w:val="0"/>
              <w:adjustRightInd w:val="0"/>
              <w:rPr>
                <w:rFonts w:cs="Times New Roman"/>
              </w:rPr>
            </w:pPr>
            <w:r w:rsidRPr="00EB6D22">
              <w:rPr>
                <w:rFonts w:cs="Times New Roman"/>
                <w:b/>
                <w:bCs/>
              </w:rPr>
              <w:t>Semestr:</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543BE2" w:rsidRPr="00EB6D22" w:rsidRDefault="00543BE2" w:rsidP="00A81F1F">
            <w:pPr>
              <w:autoSpaceDE w:val="0"/>
              <w:autoSpaceDN w:val="0"/>
              <w:adjustRightInd w:val="0"/>
              <w:rPr>
                <w:rFonts w:cs="Times New Roman"/>
              </w:rPr>
            </w:pPr>
            <w:r w:rsidRPr="00EB6D22">
              <w:rPr>
                <w:rFonts w:cs="Times New Roman"/>
              </w:rPr>
              <w:t>6</w:t>
            </w:r>
          </w:p>
        </w:tc>
      </w:tr>
      <w:tr w:rsidR="00543BE2" w:rsidRPr="00EB6D22" w:rsidTr="00543BE2">
        <w:trPr>
          <w:trHeight w:val="397"/>
        </w:trPr>
        <w:tc>
          <w:tcPr>
            <w:tcW w:w="2977"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543BE2" w:rsidRPr="00EB6D22" w:rsidRDefault="00543BE2" w:rsidP="00A81F1F">
            <w:pPr>
              <w:autoSpaceDE w:val="0"/>
              <w:autoSpaceDN w:val="0"/>
              <w:adjustRightInd w:val="0"/>
              <w:rPr>
                <w:rFonts w:cs="Times New Roman"/>
              </w:rPr>
            </w:pPr>
            <w:r w:rsidRPr="00EB6D22">
              <w:rPr>
                <w:rFonts w:cs="Times New Roman"/>
                <w:b/>
                <w:bCs/>
              </w:rPr>
              <w:t>Koordynator przedmiotu:</w:t>
            </w:r>
          </w:p>
        </w:tc>
        <w:tc>
          <w:tcPr>
            <w:tcW w:w="6413" w:type="dxa"/>
            <w:tcBorders>
              <w:top w:val="single" w:sz="2" w:space="0" w:color="000000"/>
              <w:left w:val="single" w:sz="2" w:space="0" w:color="000000"/>
              <w:bottom w:val="single" w:sz="8" w:space="0" w:color="000000"/>
              <w:right w:val="single" w:sz="2" w:space="0" w:color="000000"/>
            </w:tcBorders>
            <w:shd w:val="clear" w:color="000000" w:fill="FFFFFF"/>
          </w:tcPr>
          <w:p w:rsidR="00543BE2" w:rsidRPr="00EB6D22" w:rsidRDefault="00543BE2" w:rsidP="00A81F1F">
            <w:pPr>
              <w:autoSpaceDE w:val="0"/>
              <w:autoSpaceDN w:val="0"/>
              <w:adjustRightInd w:val="0"/>
              <w:rPr>
                <w:rFonts w:cs="Times New Roman"/>
              </w:rPr>
            </w:pPr>
            <w:r w:rsidRPr="00EB6D22">
              <w:rPr>
                <w:rFonts w:cs="Times New Roman"/>
              </w:rPr>
              <w:t>Dr hab. inż. Ireneusz Kapusta, prof. KPU</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390" w:type="dxa"/>
        <w:tblInd w:w="216" w:type="dxa"/>
        <w:tblLayout w:type="fixed"/>
        <w:tblLook w:val="0000"/>
      </w:tblPr>
      <w:tblGrid>
        <w:gridCol w:w="1560"/>
        <w:gridCol w:w="1417"/>
        <w:gridCol w:w="2268"/>
        <w:gridCol w:w="1134"/>
        <w:gridCol w:w="1026"/>
        <w:gridCol w:w="251"/>
        <w:gridCol w:w="1025"/>
        <w:gridCol w:w="709"/>
      </w:tblGrid>
      <w:tr w:rsidR="00192D91" w:rsidRPr="00EB6D22" w:rsidTr="00826338">
        <w:trPr>
          <w:trHeight w:val="1"/>
        </w:trPr>
        <w:tc>
          <w:tcPr>
            <w:tcW w:w="9390"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826338">
        <w:trPr>
          <w:trHeight w:val="1"/>
        </w:trPr>
        <w:tc>
          <w:tcPr>
            <w:tcW w:w="9390"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Metody przygotowania prób laboratoryjnych, wybór metod i ich analiza z zastosowaniem odpowiedniego oprzyrządowania oraz interpretację uzyskanego wyniku.</w:t>
            </w:r>
          </w:p>
        </w:tc>
      </w:tr>
      <w:tr w:rsidR="00192D91" w:rsidRPr="00EB6D22" w:rsidTr="00826338">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413"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Wykłady – s. stacjonarne 15h, s. niestacjonarne 8h</w:t>
            </w:r>
          </w:p>
          <w:p w:rsidR="00192D91" w:rsidRPr="00EB6D22" w:rsidRDefault="00192D91" w:rsidP="00A81F1F">
            <w:pPr>
              <w:autoSpaceDE w:val="0"/>
              <w:autoSpaceDN w:val="0"/>
              <w:adjustRightInd w:val="0"/>
              <w:rPr>
                <w:rFonts w:cs="Times New Roman"/>
              </w:rPr>
            </w:pPr>
            <w:r w:rsidRPr="00EB6D22">
              <w:rPr>
                <w:rFonts w:cs="Times New Roman"/>
              </w:rPr>
              <w:t>Ćwiczenia laboratoryjne - s. stacjonarne 30h, s.niestacjonarne15h</w:t>
            </w:r>
          </w:p>
          <w:p w:rsidR="00192D91" w:rsidRPr="00EB6D22" w:rsidRDefault="00192D91" w:rsidP="00A81F1F">
            <w:pPr>
              <w:autoSpaceDE w:val="0"/>
              <w:autoSpaceDN w:val="0"/>
              <w:adjustRightInd w:val="0"/>
              <w:jc w:val="both"/>
              <w:rPr>
                <w:rFonts w:cs="Times New Roman"/>
              </w:rPr>
            </w:pPr>
          </w:p>
        </w:tc>
      </w:tr>
      <w:tr w:rsidR="00192D91" w:rsidRPr="00EB6D22" w:rsidTr="00826338">
        <w:trPr>
          <w:trHeight w:val="1"/>
        </w:trPr>
        <w:tc>
          <w:tcPr>
            <w:tcW w:w="9390"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b/>
                <w:bCs/>
              </w:rPr>
            </w:pPr>
            <w:r w:rsidRPr="00EB6D22">
              <w:rPr>
                <w:rFonts w:cs="Times New Roman"/>
                <w:b/>
                <w:bCs/>
              </w:rPr>
              <w:t>Opis efektów uczenia się dla przedmiotu</w:t>
            </w:r>
          </w:p>
          <w:p w:rsidR="00192D91" w:rsidRPr="00EB6D22" w:rsidRDefault="00192D91" w:rsidP="00A81F1F">
            <w:pPr>
              <w:autoSpaceDE w:val="0"/>
              <w:autoSpaceDN w:val="0"/>
              <w:adjustRightInd w:val="0"/>
              <w:jc w:val="center"/>
              <w:rPr>
                <w:rFonts w:cs="Times New Roman"/>
              </w:rPr>
            </w:pPr>
          </w:p>
        </w:tc>
      </w:tr>
      <w:tr w:rsidR="00192D91" w:rsidRPr="00EB6D22" w:rsidTr="00826338">
        <w:trPr>
          <w:trHeight w:val="285"/>
        </w:trPr>
        <w:tc>
          <w:tcPr>
            <w:tcW w:w="1560"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685"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026"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985"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826338">
        <w:trPr>
          <w:trHeight w:val="1"/>
        </w:trPr>
        <w:tc>
          <w:tcPr>
            <w:tcW w:w="1560"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rPr>
              <w:t>D1.6</w:t>
            </w:r>
            <w:r w:rsidR="00192D91" w:rsidRPr="00EB6D22">
              <w:rPr>
                <w:rFonts w:cs="Times New Roman"/>
              </w:rPr>
              <w:t>_W01</w:t>
            </w:r>
          </w:p>
        </w:tc>
        <w:tc>
          <w:tcPr>
            <w:tcW w:w="3685"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Zna poszczególne etapy procesu analitycznego </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K_W05</w:t>
            </w:r>
          </w:p>
        </w:tc>
        <w:tc>
          <w:tcPr>
            <w:tcW w:w="1026"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tc>
        <w:tc>
          <w:tcPr>
            <w:tcW w:w="1985"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Kolokwium pisemne z wykładu</w:t>
            </w:r>
          </w:p>
        </w:tc>
      </w:tr>
      <w:tr w:rsidR="00192D91" w:rsidRPr="00EB6D22" w:rsidTr="00826338">
        <w:trPr>
          <w:trHeight w:val="1"/>
        </w:trPr>
        <w:tc>
          <w:tcPr>
            <w:tcW w:w="1560"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rPr>
              <w:t>D1.6</w:t>
            </w:r>
            <w:r w:rsidR="00192D91" w:rsidRPr="00EB6D22">
              <w:rPr>
                <w:rFonts w:cs="Times New Roman"/>
              </w:rPr>
              <w:t>_W02</w:t>
            </w:r>
          </w:p>
        </w:tc>
        <w:tc>
          <w:tcPr>
            <w:tcW w:w="3685"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techniki analizy instrumentalnej</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985"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826338">
        <w:trPr>
          <w:trHeight w:val="1"/>
        </w:trPr>
        <w:tc>
          <w:tcPr>
            <w:tcW w:w="1560"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rPr>
              <w:t>D1.6</w:t>
            </w:r>
            <w:r w:rsidR="00192D91" w:rsidRPr="00EB6D22">
              <w:rPr>
                <w:rFonts w:cs="Times New Roman"/>
              </w:rPr>
              <w:t>_W03</w:t>
            </w:r>
          </w:p>
        </w:tc>
        <w:tc>
          <w:tcPr>
            <w:tcW w:w="3685"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i rozumie metody analizy instrumentalnej</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985"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826338">
        <w:trPr>
          <w:trHeight w:val="1"/>
        </w:trPr>
        <w:tc>
          <w:tcPr>
            <w:tcW w:w="1560"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rPr>
              <w:t>D1.6_</w:t>
            </w:r>
            <w:r w:rsidR="00192D91" w:rsidRPr="00EB6D22">
              <w:rPr>
                <w:rFonts w:cs="Times New Roman"/>
              </w:rPr>
              <w:t>U01</w:t>
            </w:r>
          </w:p>
        </w:tc>
        <w:tc>
          <w:tcPr>
            <w:tcW w:w="3685"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Dobiera właściwe metody do oznaczania danej próby</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K_U06</w:t>
            </w:r>
          </w:p>
          <w:p w:rsidR="00192D91" w:rsidRPr="00EB6D22" w:rsidRDefault="00192D91" w:rsidP="00A81F1F">
            <w:pPr>
              <w:autoSpaceDE w:val="0"/>
              <w:autoSpaceDN w:val="0"/>
              <w:adjustRightInd w:val="0"/>
              <w:jc w:val="center"/>
              <w:rPr>
                <w:rFonts w:cs="Times New Roman"/>
              </w:rPr>
            </w:pPr>
            <w:r w:rsidRPr="00EB6D22">
              <w:rPr>
                <w:rFonts w:cs="Times New Roman"/>
              </w:rPr>
              <w:t>K_U07</w:t>
            </w:r>
          </w:p>
          <w:p w:rsidR="00192D91" w:rsidRPr="00EB6D22" w:rsidRDefault="00192D91" w:rsidP="00A81F1F">
            <w:pPr>
              <w:autoSpaceDE w:val="0"/>
              <w:autoSpaceDN w:val="0"/>
              <w:adjustRightInd w:val="0"/>
              <w:jc w:val="center"/>
              <w:rPr>
                <w:rFonts w:cs="Times New Roman"/>
              </w:rPr>
            </w:pPr>
            <w:r w:rsidRPr="00EB6D22">
              <w:rPr>
                <w:rFonts w:cs="Times New Roman"/>
              </w:rPr>
              <w:t>K_U18</w:t>
            </w:r>
          </w:p>
        </w:tc>
        <w:tc>
          <w:tcPr>
            <w:tcW w:w="1026"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L</w:t>
            </w:r>
          </w:p>
        </w:tc>
        <w:tc>
          <w:tcPr>
            <w:tcW w:w="1985"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 xml:space="preserve">Kolokwium pisemne z ćwiczeń </w:t>
            </w:r>
            <w:r w:rsidRPr="00EB6D22">
              <w:rPr>
                <w:rFonts w:cs="Times New Roman"/>
              </w:rPr>
              <w:lastRenderedPageBreak/>
              <w:t>laboratoryjnych</w:t>
            </w:r>
          </w:p>
        </w:tc>
      </w:tr>
      <w:tr w:rsidR="00192D91" w:rsidRPr="00EB6D22" w:rsidTr="00826338">
        <w:trPr>
          <w:trHeight w:val="1"/>
        </w:trPr>
        <w:tc>
          <w:tcPr>
            <w:tcW w:w="1560"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rPr>
              <w:t>D1.6</w:t>
            </w:r>
            <w:r w:rsidR="00192D91" w:rsidRPr="00EB6D22">
              <w:rPr>
                <w:rFonts w:cs="Times New Roman"/>
              </w:rPr>
              <w:t>_U02</w:t>
            </w:r>
          </w:p>
        </w:tc>
        <w:tc>
          <w:tcPr>
            <w:tcW w:w="3685"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Przeprowadza proces analityczny</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985"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826338">
        <w:trPr>
          <w:trHeight w:val="1"/>
        </w:trPr>
        <w:tc>
          <w:tcPr>
            <w:tcW w:w="1560"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rPr>
              <w:lastRenderedPageBreak/>
              <w:t>D1.6</w:t>
            </w:r>
            <w:r w:rsidR="00192D91" w:rsidRPr="00EB6D22">
              <w:rPr>
                <w:rFonts w:cs="Times New Roman"/>
              </w:rPr>
              <w:t>_U03</w:t>
            </w:r>
          </w:p>
        </w:tc>
        <w:tc>
          <w:tcPr>
            <w:tcW w:w="3685"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Ocenia prawidłowość otrzymanego wyniku</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K_U06</w:t>
            </w:r>
          </w:p>
          <w:p w:rsidR="00192D91" w:rsidRPr="00EB6D22" w:rsidRDefault="00192D91" w:rsidP="00A81F1F">
            <w:pPr>
              <w:autoSpaceDE w:val="0"/>
              <w:autoSpaceDN w:val="0"/>
              <w:adjustRightInd w:val="0"/>
              <w:jc w:val="center"/>
              <w:rPr>
                <w:rFonts w:cs="Times New Roman"/>
              </w:rPr>
            </w:pPr>
            <w:r w:rsidRPr="00EB6D22">
              <w:rPr>
                <w:rFonts w:cs="Times New Roman"/>
              </w:rPr>
              <w:t>K_U07</w:t>
            </w: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985"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826338">
        <w:trPr>
          <w:trHeight w:val="1"/>
        </w:trPr>
        <w:tc>
          <w:tcPr>
            <w:tcW w:w="1560"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rPr>
              <w:lastRenderedPageBreak/>
              <w:t>D1.6</w:t>
            </w:r>
            <w:r w:rsidR="00192D91" w:rsidRPr="00EB6D22">
              <w:rPr>
                <w:rFonts w:cs="Times New Roman"/>
              </w:rPr>
              <w:t>_K01</w:t>
            </w:r>
          </w:p>
        </w:tc>
        <w:tc>
          <w:tcPr>
            <w:tcW w:w="3685"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Jest gotów do krytycznej oceny posiadanej wiedzy i odbieranych treści oraz uznawania znaczenia wiedzy w rozwiązywaniu problemów poznawczych i praktycznych oraz zasięgania opinii ekspertów w przypadku trudności z samodzielnym rozwiązaniem problemu</w:t>
            </w:r>
          </w:p>
          <w:p w:rsidR="00192D91" w:rsidRPr="00EB6D22" w:rsidRDefault="00192D91" w:rsidP="00A81F1F">
            <w:pPr>
              <w:autoSpaceDE w:val="0"/>
              <w:autoSpaceDN w:val="0"/>
              <w:adjustRightInd w:val="0"/>
              <w:jc w:val="both"/>
              <w:rPr>
                <w:rFonts w:cs="Times New Roman"/>
              </w:rPr>
            </w:pP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K_K02</w:t>
            </w:r>
          </w:p>
          <w:p w:rsidR="00192D91" w:rsidRPr="00EB6D22" w:rsidRDefault="00192D91" w:rsidP="00A81F1F">
            <w:pPr>
              <w:autoSpaceDE w:val="0"/>
              <w:autoSpaceDN w:val="0"/>
              <w:adjustRightInd w:val="0"/>
              <w:jc w:val="center"/>
              <w:rPr>
                <w:rFonts w:cs="Times New Roman"/>
              </w:rPr>
            </w:pPr>
          </w:p>
        </w:tc>
        <w:tc>
          <w:tcPr>
            <w:tcW w:w="1026"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L</w:t>
            </w:r>
          </w:p>
        </w:tc>
        <w:tc>
          <w:tcPr>
            <w:tcW w:w="1985"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Obserwacja</w:t>
            </w:r>
          </w:p>
        </w:tc>
      </w:tr>
      <w:tr w:rsidR="00192D91" w:rsidRPr="00EB6D22" w:rsidTr="00826338">
        <w:trPr>
          <w:trHeight w:val="1"/>
        </w:trPr>
        <w:tc>
          <w:tcPr>
            <w:tcW w:w="1560"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3286D" w:rsidP="00A81F1F">
            <w:pPr>
              <w:autoSpaceDE w:val="0"/>
              <w:autoSpaceDN w:val="0"/>
              <w:adjustRightInd w:val="0"/>
              <w:jc w:val="center"/>
              <w:rPr>
                <w:rFonts w:cs="Times New Roman"/>
              </w:rPr>
            </w:pPr>
            <w:r>
              <w:rPr>
                <w:rFonts w:cs="Times New Roman"/>
              </w:rPr>
              <w:t>D1.6</w:t>
            </w:r>
            <w:r w:rsidR="00192D91" w:rsidRPr="00EB6D22">
              <w:rPr>
                <w:rFonts w:cs="Times New Roman"/>
              </w:rPr>
              <w:t>_K02</w:t>
            </w:r>
          </w:p>
        </w:tc>
        <w:tc>
          <w:tcPr>
            <w:tcW w:w="3685"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Jest gotów do prawidłowej identyfikacji i rozstrzygania dylematów związanych z wykonywaniem zawodu</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K_K03</w:t>
            </w:r>
          </w:p>
        </w:tc>
        <w:tc>
          <w:tcPr>
            <w:tcW w:w="1026"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L</w:t>
            </w:r>
          </w:p>
        </w:tc>
        <w:tc>
          <w:tcPr>
            <w:tcW w:w="1985"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Obserwacja</w:t>
            </w:r>
          </w:p>
        </w:tc>
      </w:tr>
      <w:tr w:rsidR="00192D91" w:rsidRPr="00EB6D22" w:rsidTr="00826338">
        <w:trPr>
          <w:trHeight w:val="1"/>
        </w:trPr>
        <w:tc>
          <w:tcPr>
            <w:tcW w:w="9390"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826338">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826338">
            <w:pPr>
              <w:autoSpaceDE w:val="0"/>
              <w:autoSpaceDN w:val="0"/>
              <w:adjustRightInd w:val="0"/>
              <w:ind w:left="113" w:right="113"/>
              <w:jc w:val="center"/>
              <w:rPr>
                <w:rFonts w:cs="Times New Roman"/>
              </w:rPr>
            </w:pPr>
            <w:r w:rsidRPr="00EB6D22">
              <w:rPr>
                <w:rFonts w:cs="Times New Roman"/>
              </w:rPr>
              <w:t>Stacjonarne</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826338">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826338">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Wykłady</w:t>
            </w:r>
          </w:p>
          <w:p w:rsidR="00192D91" w:rsidRPr="00EB6D22" w:rsidRDefault="00192D91" w:rsidP="00A81F1F">
            <w:pPr>
              <w:autoSpaceDE w:val="0"/>
              <w:autoSpaceDN w:val="0"/>
              <w:adjustRightInd w:val="0"/>
              <w:rPr>
                <w:rFonts w:cs="Times New Roman"/>
              </w:rPr>
            </w:pPr>
            <w:r w:rsidRPr="00EB6D22">
              <w:rPr>
                <w:rFonts w:cs="Times New Roman"/>
              </w:rPr>
              <w:t xml:space="preserve">Ćwiczenia laboratoryjne </w:t>
            </w: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rPr>
                <w:rFonts w:cs="Times New Roman"/>
              </w:rPr>
            </w:pPr>
          </w:p>
          <w:p w:rsidR="00192D91" w:rsidRPr="00EB6D22" w:rsidRDefault="00826338" w:rsidP="00A81F1F">
            <w:pPr>
              <w:autoSpaceDE w:val="0"/>
              <w:autoSpaceDN w:val="0"/>
              <w:adjustRightInd w:val="0"/>
              <w:jc w:val="center"/>
              <w:rPr>
                <w:rFonts w:cs="Times New Roman"/>
                <w:b/>
                <w:bCs/>
              </w:rPr>
            </w:pPr>
            <w:r w:rsidRPr="00EB6D22">
              <w:rPr>
                <w:rFonts w:cs="Times New Roman"/>
                <w:b/>
                <w:bCs/>
              </w:rPr>
              <w:t>45</w:t>
            </w:r>
          </w:p>
          <w:p w:rsidR="00192D91" w:rsidRPr="00EB6D22" w:rsidRDefault="00826338" w:rsidP="00A81F1F">
            <w:pPr>
              <w:autoSpaceDE w:val="0"/>
              <w:autoSpaceDN w:val="0"/>
              <w:adjustRightInd w:val="0"/>
              <w:jc w:val="center"/>
              <w:rPr>
                <w:rFonts w:cs="Times New Roman"/>
              </w:rPr>
            </w:pPr>
            <w:r w:rsidRPr="00EB6D22">
              <w:rPr>
                <w:rFonts w:cs="Times New Roman"/>
              </w:rPr>
              <w:t>1,8</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826338" w:rsidP="00A81F1F">
            <w:pPr>
              <w:autoSpaceDE w:val="0"/>
              <w:autoSpaceDN w:val="0"/>
              <w:adjustRightInd w:val="0"/>
              <w:jc w:val="center"/>
              <w:rPr>
                <w:rFonts w:cs="Times New Roman"/>
                <w:b/>
                <w:bCs/>
              </w:rPr>
            </w:pPr>
            <w:r w:rsidRPr="00EB6D22">
              <w:rPr>
                <w:rFonts w:cs="Times New Roman"/>
                <w:b/>
                <w:bCs/>
              </w:rPr>
              <w:t>23</w:t>
            </w:r>
          </w:p>
          <w:p w:rsidR="00192D91" w:rsidRPr="00EB6D22" w:rsidRDefault="00826338" w:rsidP="00A81F1F">
            <w:pPr>
              <w:autoSpaceDE w:val="0"/>
              <w:autoSpaceDN w:val="0"/>
              <w:adjustRightInd w:val="0"/>
              <w:jc w:val="center"/>
              <w:rPr>
                <w:rFonts w:cs="Times New Roman"/>
              </w:rPr>
            </w:pPr>
            <w:r w:rsidRPr="00EB6D22">
              <w:rPr>
                <w:rFonts w:cs="Times New Roman"/>
              </w:rPr>
              <w:t>0,9</w:t>
            </w:r>
          </w:p>
        </w:tc>
      </w:tr>
      <w:tr w:rsidR="00192D91" w:rsidRPr="00EB6D22" w:rsidTr="00826338">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ćwiczeń laboratoryjnych</w:t>
            </w:r>
          </w:p>
          <w:p w:rsidR="00192D91" w:rsidRPr="00EB6D22" w:rsidRDefault="00192D91" w:rsidP="00A81F1F">
            <w:pPr>
              <w:autoSpaceDE w:val="0"/>
              <w:autoSpaceDN w:val="0"/>
              <w:adjustRightInd w:val="0"/>
              <w:rPr>
                <w:rFonts w:cs="Times New Roman"/>
              </w:rPr>
            </w:pPr>
            <w:r w:rsidRPr="00EB6D22">
              <w:rPr>
                <w:rFonts w:cs="Times New Roman"/>
              </w:rPr>
              <w:t>Przygotowanie do kolokwiów</w:t>
            </w:r>
          </w:p>
          <w:p w:rsidR="00192D91" w:rsidRPr="00EB6D22" w:rsidRDefault="00192D91" w:rsidP="00A81F1F">
            <w:pPr>
              <w:autoSpaceDE w:val="0"/>
              <w:autoSpaceDN w:val="0"/>
              <w:adjustRightInd w:val="0"/>
              <w:rPr>
                <w:rFonts w:cs="Times New Roman"/>
              </w:rPr>
            </w:pPr>
            <w:r w:rsidRPr="00EB6D22">
              <w:rPr>
                <w:rFonts w:cs="Times New Roman"/>
              </w:rPr>
              <w:t>Przygotowanie do zaliczenia wykładów</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r w:rsidRPr="00EB6D22">
              <w:rPr>
                <w:rFonts w:cs="Times New Roman"/>
              </w:rPr>
              <w:t>1</w:t>
            </w:r>
            <w:r w:rsidR="00826338" w:rsidRPr="00EB6D22">
              <w:rPr>
                <w:rFonts w:cs="Times New Roman"/>
              </w:rPr>
              <w:t>5</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rPr>
                <w:rFonts w:cs="Times New Roman"/>
              </w:rPr>
            </w:pPr>
          </w:p>
          <w:p w:rsidR="00192D91" w:rsidRPr="00EB6D22" w:rsidRDefault="00826338" w:rsidP="00A81F1F">
            <w:pPr>
              <w:autoSpaceDE w:val="0"/>
              <w:autoSpaceDN w:val="0"/>
              <w:adjustRightInd w:val="0"/>
              <w:jc w:val="center"/>
              <w:rPr>
                <w:rFonts w:cs="Times New Roman"/>
                <w:b/>
                <w:bCs/>
              </w:rPr>
            </w:pPr>
            <w:r w:rsidRPr="00EB6D22">
              <w:rPr>
                <w:rFonts w:cs="Times New Roman"/>
                <w:b/>
                <w:bCs/>
              </w:rPr>
              <w:t>30</w:t>
            </w:r>
          </w:p>
          <w:p w:rsidR="00192D91" w:rsidRPr="00EB6D22" w:rsidRDefault="00826338" w:rsidP="00A81F1F">
            <w:pPr>
              <w:autoSpaceDE w:val="0"/>
              <w:autoSpaceDN w:val="0"/>
              <w:adjustRightInd w:val="0"/>
              <w:jc w:val="center"/>
              <w:rPr>
                <w:rFonts w:cs="Times New Roman"/>
              </w:rPr>
            </w:pPr>
            <w:r w:rsidRPr="00EB6D22">
              <w:rPr>
                <w:rFonts w:cs="Times New Roman"/>
              </w:rPr>
              <w:t>1,2</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r w:rsidRPr="00EB6D22">
              <w:rPr>
                <w:rFonts w:cs="Times New Roman"/>
              </w:rPr>
              <w:t>2</w:t>
            </w:r>
            <w:r w:rsidR="00826338" w:rsidRPr="00EB6D22">
              <w:rPr>
                <w:rFonts w:cs="Times New Roman"/>
              </w:rPr>
              <w:t>2</w:t>
            </w:r>
          </w:p>
          <w:p w:rsidR="00192D91" w:rsidRPr="00EB6D22" w:rsidRDefault="00192D91" w:rsidP="00A81F1F">
            <w:pPr>
              <w:autoSpaceDE w:val="0"/>
              <w:autoSpaceDN w:val="0"/>
              <w:adjustRightInd w:val="0"/>
              <w:jc w:val="center"/>
              <w:rPr>
                <w:rFonts w:cs="Times New Roman"/>
              </w:rPr>
            </w:pPr>
          </w:p>
          <w:p w:rsidR="00192D91" w:rsidRPr="00EB6D22" w:rsidRDefault="00826338" w:rsidP="00A81F1F">
            <w:pPr>
              <w:autoSpaceDE w:val="0"/>
              <w:autoSpaceDN w:val="0"/>
              <w:adjustRightInd w:val="0"/>
              <w:jc w:val="center"/>
              <w:rPr>
                <w:rFonts w:cs="Times New Roman"/>
                <w:b/>
                <w:bCs/>
              </w:rPr>
            </w:pPr>
            <w:r w:rsidRPr="00EB6D22">
              <w:rPr>
                <w:rFonts w:cs="Times New Roman"/>
                <w:b/>
                <w:bCs/>
              </w:rPr>
              <w:t>52</w:t>
            </w:r>
          </w:p>
          <w:p w:rsidR="00192D91" w:rsidRPr="00EB6D22" w:rsidRDefault="00192D91" w:rsidP="00826338">
            <w:pPr>
              <w:autoSpaceDE w:val="0"/>
              <w:autoSpaceDN w:val="0"/>
              <w:adjustRightInd w:val="0"/>
              <w:jc w:val="center"/>
              <w:rPr>
                <w:rFonts w:cs="Times New Roman"/>
              </w:rPr>
            </w:pPr>
            <w:r w:rsidRPr="00EB6D22">
              <w:rPr>
                <w:rFonts w:cs="Times New Roman"/>
              </w:rPr>
              <w:t>2,</w:t>
            </w:r>
            <w:r w:rsidR="00826338" w:rsidRPr="00EB6D22">
              <w:rPr>
                <w:rFonts w:cs="Times New Roman"/>
              </w:rPr>
              <w:t>1</w:t>
            </w:r>
          </w:p>
        </w:tc>
      </w:tr>
      <w:tr w:rsidR="00192D91" w:rsidRPr="00EB6D22" w:rsidTr="00826338">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laboratoryjne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30</w:t>
            </w:r>
          </w:p>
          <w:p w:rsidR="00192D91" w:rsidRPr="00EB6D22" w:rsidRDefault="00192D91" w:rsidP="00A81F1F">
            <w:pPr>
              <w:autoSpaceDE w:val="0"/>
              <w:autoSpaceDN w:val="0"/>
              <w:adjustRightInd w:val="0"/>
              <w:jc w:val="center"/>
              <w:rPr>
                <w:rFonts w:cs="Times New Roman"/>
              </w:rPr>
            </w:pPr>
            <w:r w:rsidRPr="00EB6D22">
              <w:rPr>
                <w:rFonts w:cs="Times New Roman"/>
              </w:rPr>
              <w:t>1,2</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15</w:t>
            </w:r>
          </w:p>
          <w:p w:rsidR="00192D91" w:rsidRPr="00EB6D22" w:rsidRDefault="00192D91" w:rsidP="00A81F1F">
            <w:pPr>
              <w:autoSpaceDE w:val="0"/>
              <w:autoSpaceDN w:val="0"/>
              <w:adjustRightInd w:val="0"/>
              <w:jc w:val="center"/>
              <w:rPr>
                <w:rFonts w:cs="Times New Roman"/>
              </w:rPr>
            </w:pPr>
            <w:r w:rsidRPr="00EB6D22">
              <w:rPr>
                <w:rFonts w:cs="Times New Roman"/>
              </w:rPr>
              <w:t>0,6</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786"/>
        <w:gridCol w:w="6457"/>
      </w:tblGrid>
      <w:tr w:rsidR="00192D91" w:rsidRPr="00EB6D22" w:rsidTr="0066565F">
        <w:trPr>
          <w:trHeight w:val="1"/>
        </w:trPr>
        <w:tc>
          <w:tcPr>
            <w:tcW w:w="278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45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Metody instrumentalne w ocenie jakości towarów – podstawowe pojęcia, klasyfikacja metod.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Pobieranie i przygotowanie próbek do analizy, przeprowadzenie próbek do roztworu, rozdzielanie</w:t>
            </w:r>
          </w:p>
          <w:p w:rsidR="00192D91" w:rsidRPr="00EB6D22" w:rsidRDefault="00192D91" w:rsidP="00A81F1F">
            <w:pPr>
              <w:autoSpaceDE w:val="0"/>
              <w:autoSpaceDN w:val="0"/>
              <w:adjustRightInd w:val="0"/>
              <w:ind w:left="360"/>
              <w:jc w:val="both"/>
              <w:rPr>
                <w:rFonts w:cs="Times New Roman"/>
              </w:rPr>
            </w:pPr>
            <w:r w:rsidRPr="00EB6D22">
              <w:rPr>
                <w:rFonts w:cs="Times New Roman"/>
              </w:rPr>
              <w:t xml:space="preserve"> i zatężanie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Metody bezwzględne i porównawcze, wzorce, kryteria wyboru metody analitycznej</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lastRenderedPageBreak/>
              <w:t xml:space="preserve">Walidacja metod badawczych, czułość metody, precyzja i dokładność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Metody elektrochemiczne, podział metod elektroanalitycznych. Potencjometria, konduktometria.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Wprowadzenie do analitycznych technik rozdzielania.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Metody chromatograficzne, klasyfikacja metod chromatograficznych. Wykorzystanie w analizie żywności. Wykrywanie zafałszowań.</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Wprowadzenie do metod spektroskopowych, podział spektroskopii.</w:t>
            </w: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 laboratoryjne: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Potencjometria (pHmetria i jonometria) w badaniach   analitycznych. Wyznaczanie pH prób, przygotowywanie roztworów buforowych, znaczenie buforów w analityce. Kalibracja urządzeń badawczych.</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Budowa, zasada działania oraz praktyczne oznaczenie podstawowego składu mleka  i wybranych przetworów mlecznych za pomocą  Infrered Milk Analyzer – Bentley Instruments.</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Budowa, zasada działania oraz praktyczne oznaczenie ogólnej liczby komórek bakteryjnych i somatycznych w mleku przy użyciu sprzętu IBS.</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Zasady działania refraktometru. Oznaczanie  stężeń substancji przy zastosowaniu metod refraktometrycznych</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Zasady działania oraz praktyczne oznaczenie  antybiotyku (streptomycyny) w różnych  gatunkach i rodzajach mięś za pomocą  aparatu Analizator Charm II.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Zasady działania  spektrofotometrii UV-VIS. Prawo Lamberta-Bera. Wyznaczanie widm absorbcji dla wybranych substancji. Badania zależności absorbcji od stężenia substancji – wyznaczanie krzywej kalibracji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Zastosowanie spektrofotometrii UV-VIS w analizie żywności . Oznaczanie  zawartości polifenoli w winach</w:t>
            </w:r>
          </w:p>
        </w:tc>
      </w:tr>
      <w:tr w:rsidR="00192D91" w:rsidRPr="00EB6D22" w:rsidTr="0066565F">
        <w:trPr>
          <w:trHeight w:val="263"/>
        </w:trPr>
        <w:tc>
          <w:tcPr>
            <w:tcW w:w="278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45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wykład, </w:t>
            </w:r>
          </w:p>
          <w:p w:rsidR="00192D91" w:rsidRPr="00EB6D22" w:rsidRDefault="00192D91" w:rsidP="00A81F1F">
            <w:pPr>
              <w:autoSpaceDE w:val="0"/>
              <w:autoSpaceDN w:val="0"/>
              <w:adjustRightInd w:val="0"/>
              <w:jc w:val="both"/>
              <w:rPr>
                <w:rFonts w:cs="Times New Roman"/>
              </w:rPr>
            </w:pPr>
            <w:r w:rsidRPr="00EB6D22">
              <w:rPr>
                <w:rFonts w:cs="Times New Roman"/>
              </w:rPr>
              <w:t>ćwiczenia laboratoryjne: wykonywanie doświadczeń indywidualnie i zespołowo</w:t>
            </w:r>
          </w:p>
        </w:tc>
      </w:tr>
      <w:tr w:rsidR="00192D91" w:rsidRPr="00EB6D22" w:rsidTr="0066565F">
        <w:trPr>
          <w:trHeight w:val="1"/>
        </w:trPr>
        <w:tc>
          <w:tcPr>
            <w:tcW w:w="278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45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 Zasady udziału w poszczególnych zajęciach, ze wskazaniem, czy obecność studenta na </w:t>
            </w:r>
            <w:r w:rsidRPr="00EB6D22">
              <w:rPr>
                <w:rFonts w:cs="Times New Roman"/>
                <w:b/>
                <w:bCs/>
              </w:rPr>
              <w:lastRenderedPageBreak/>
              <w:t>zajęciach jest obowiązkowa:</w:t>
            </w:r>
          </w:p>
        </w:tc>
        <w:tc>
          <w:tcPr>
            <w:tcW w:w="645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Sposób obliczania oceny końcowej:</w:t>
            </w:r>
          </w:p>
        </w:tc>
        <w:tc>
          <w:tcPr>
            <w:tcW w:w="645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left="34"/>
              <w:jc w:val="both"/>
              <w:rPr>
                <w:rFonts w:cs="Times New Roman"/>
              </w:rPr>
            </w:pPr>
            <w:r w:rsidRPr="00EB6D22">
              <w:rPr>
                <w:rFonts w:cs="Times New Roman"/>
              </w:rPr>
              <w:t>Średnia z ocen z ćwiczeń laboratoryjnych</w:t>
            </w:r>
          </w:p>
          <w:p w:rsidR="00192D91" w:rsidRPr="00EB6D22" w:rsidRDefault="00192D91" w:rsidP="00A81F1F">
            <w:pPr>
              <w:autoSpaceDE w:val="0"/>
              <w:autoSpaceDN w:val="0"/>
              <w:adjustRightInd w:val="0"/>
              <w:ind w:left="34"/>
              <w:jc w:val="both"/>
              <w:rPr>
                <w:rFonts w:cs="Times New Roman"/>
              </w:rPr>
            </w:pPr>
            <w:r w:rsidRPr="00EB6D22">
              <w:rPr>
                <w:rFonts w:cs="Times New Roman"/>
              </w:rPr>
              <w:t>Średnia  z ocen z tematyki wykładowej</w:t>
            </w:r>
          </w:p>
          <w:p w:rsidR="00192D91" w:rsidRPr="00EB6D22" w:rsidRDefault="00192D91" w:rsidP="00A81F1F">
            <w:pPr>
              <w:autoSpaceDE w:val="0"/>
              <w:autoSpaceDN w:val="0"/>
              <w:adjustRightInd w:val="0"/>
              <w:ind w:left="34"/>
              <w:jc w:val="both"/>
              <w:rPr>
                <w:rFonts w:cs="Times New Roman"/>
              </w:rPr>
            </w:pPr>
            <w:r w:rsidRPr="00EB6D22">
              <w:rPr>
                <w:rFonts w:cs="Times New Roman"/>
              </w:rPr>
              <w:t>Ocena końcowa</w:t>
            </w:r>
          </w:p>
          <w:p w:rsidR="00192D91" w:rsidRPr="00EB6D22" w:rsidRDefault="00192D91" w:rsidP="00A81F1F">
            <w:pPr>
              <w:autoSpaceDE w:val="0"/>
              <w:autoSpaceDN w:val="0"/>
              <w:adjustRightInd w:val="0"/>
              <w:ind w:left="34"/>
              <w:jc w:val="both"/>
              <w:rPr>
                <w:rFonts w:cs="Times New Roman"/>
              </w:rPr>
            </w:pPr>
            <w:r w:rsidRPr="00EB6D22">
              <w:rPr>
                <w:rFonts w:cs="Times New Roman"/>
              </w:rPr>
              <w:t>50% egzamin</w:t>
            </w:r>
          </w:p>
          <w:p w:rsidR="00192D91" w:rsidRPr="00EB6D22" w:rsidRDefault="00192D91" w:rsidP="00A81F1F">
            <w:pPr>
              <w:autoSpaceDE w:val="0"/>
              <w:autoSpaceDN w:val="0"/>
              <w:adjustRightInd w:val="0"/>
              <w:jc w:val="both"/>
              <w:rPr>
                <w:rFonts w:cs="Times New Roman"/>
              </w:rPr>
            </w:pPr>
            <w:r w:rsidRPr="00EB6D22">
              <w:rPr>
                <w:rFonts w:cs="Times New Roman"/>
              </w:rPr>
              <w:t>50% ćwiczenia</w:t>
            </w:r>
          </w:p>
        </w:tc>
      </w:tr>
      <w:tr w:rsidR="00192D91" w:rsidRPr="00EB6D22" w:rsidTr="0066565F">
        <w:trPr>
          <w:trHeight w:val="1"/>
        </w:trPr>
        <w:tc>
          <w:tcPr>
            <w:tcW w:w="278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45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45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Fizyka, Chemia ogólna, Chemia żywności, Biochemia, Mikrobiologia żywności</w:t>
            </w:r>
          </w:p>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6"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45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 Dojlido</w:t>
            </w:r>
            <w:r w:rsidR="00E77230">
              <w:rPr>
                <w:rFonts w:cs="Times New Roman"/>
              </w:rPr>
              <w:t xml:space="preserve"> J</w:t>
            </w:r>
            <w:r w:rsidRPr="00EB6D22">
              <w:rPr>
                <w:rFonts w:cs="Times New Roman"/>
              </w:rPr>
              <w:t>., Zerbe J. Instrumentalne metody badania wody i ścieków. Wyd. Arkady, 1997</w:t>
            </w:r>
          </w:p>
          <w:p w:rsidR="00192D91" w:rsidRPr="00EB6D22" w:rsidRDefault="00192D91" w:rsidP="00A81F1F">
            <w:pPr>
              <w:autoSpaceDE w:val="0"/>
              <w:autoSpaceDN w:val="0"/>
              <w:adjustRightInd w:val="0"/>
              <w:jc w:val="both"/>
              <w:rPr>
                <w:rFonts w:cs="Times New Roman"/>
              </w:rPr>
            </w:pPr>
            <w:r w:rsidRPr="00EB6D22">
              <w:rPr>
                <w:rFonts w:cs="Times New Roman"/>
              </w:rPr>
              <w:t>2. Szczepaniak W. Metody instrumentalne w analizie chemicznej. Wyd. PWN Warszawa, 2011</w:t>
            </w:r>
          </w:p>
          <w:p w:rsidR="00192D91" w:rsidRPr="00EB6D22" w:rsidRDefault="00192D91" w:rsidP="00A81F1F">
            <w:pPr>
              <w:autoSpaceDE w:val="0"/>
              <w:autoSpaceDN w:val="0"/>
              <w:adjustRightInd w:val="0"/>
              <w:jc w:val="both"/>
              <w:rPr>
                <w:rFonts w:cs="Times New Roman"/>
              </w:rPr>
            </w:pPr>
            <w:r w:rsidRPr="00EB6D22">
              <w:rPr>
                <w:rFonts w:cs="Times New Roman"/>
              </w:rPr>
              <w:t xml:space="preserve">3. Instrukcje obsługi sprzętu i aparatury pomiarowej    </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543BE2">
      <w:pPr>
        <w:pageBreakBefore/>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140" name="Obraz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 xml:space="preserve"> KARTA PRZEDMIOTU </w:t>
      </w:r>
    </w:p>
    <w:p w:rsidR="00192D91" w:rsidRPr="00EB6D22" w:rsidRDefault="00192D91" w:rsidP="00A81F1F">
      <w:pPr>
        <w:autoSpaceDE w:val="0"/>
        <w:autoSpaceDN w:val="0"/>
        <w:adjustRightInd w:val="0"/>
        <w:rPr>
          <w:rFonts w:cs="Times New Roman"/>
        </w:rPr>
      </w:pPr>
    </w:p>
    <w:p w:rsidR="00192D91" w:rsidRPr="00543BE2" w:rsidRDefault="00192D91" w:rsidP="00543BE2">
      <w:pPr>
        <w:pStyle w:val="Nagwek2"/>
        <w:rPr>
          <w:rFonts w:cs="Times New Roman"/>
          <w:bCs w:val="0"/>
          <w:color w:val="auto"/>
          <w:szCs w:val="26"/>
        </w:rPr>
      </w:pPr>
      <w:bookmarkStart w:id="62" w:name="_Toc76978999"/>
      <w:r w:rsidRPr="00543BE2">
        <w:rPr>
          <w:rFonts w:cs="Times New Roman"/>
          <w:bCs w:val="0"/>
          <w:color w:val="auto"/>
          <w:szCs w:val="26"/>
        </w:rPr>
        <w:t>D1.7. Żywność regionalna i tradycyjna</w:t>
      </w:r>
      <w:bookmarkEnd w:id="62"/>
      <w:r w:rsidRPr="00543BE2">
        <w:rPr>
          <w:rFonts w:cs="Times New Roman"/>
          <w:bCs w:val="0"/>
          <w:color w:val="auto"/>
          <w:szCs w:val="26"/>
        </w:rPr>
        <w:t xml:space="preserve"> </w:t>
      </w:r>
    </w:p>
    <w:p w:rsidR="00192D91" w:rsidRPr="00543BE2" w:rsidRDefault="00192D91" w:rsidP="00A81F1F">
      <w:pPr>
        <w:autoSpaceDE w:val="0"/>
        <w:autoSpaceDN w:val="0"/>
        <w:adjustRightInd w:val="0"/>
        <w:rPr>
          <w:rFonts w:cs="Times New Roman"/>
          <w:b/>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9390" w:type="dxa"/>
        <w:tblInd w:w="216" w:type="dxa"/>
        <w:tblLayout w:type="fixed"/>
        <w:tblLook w:val="0000"/>
      </w:tblPr>
      <w:tblGrid>
        <w:gridCol w:w="2977"/>
        <w:gridCol w:w="6413"/>
      </w:tblGrid>
      <w:tr w:rsidR="00543BE2" w:rsidRPr="00EB6D22" w:rsidTr="00543BE2">
        <w:trPr>
          <w:trHeight w:val="397"/>
        </w:trPr>
        <w:tc>
          <w:tcPr>
            <w:tcW w:w="2977" w:type="dxa"/>
            <w:tcBorders>
              <w:top w:val="single" w:sz="8" w:space="0" w:color="000000"/>
              <w:left w:val="single" w:sz="8" w:space="0" w:color="000000"/>
              <w:bottom w:val="single" w:sz="2" w:space="0" w:color="000000"/>
              <w:right w:val="single" w:sz="2" w:space="0" w:color="000000"/>
            </w:tcBorders>
            <w:shd w:val="clear" w:color="000000" w:fill="D9D9D9"/>
          </w:tcPr>
          <w:p w:rsidR="00543BE2" w:rsidRPr="00EB6D22" w:rsidRDefault="00543BE2" w:rsidP="00A81F1F">
            <w:pPr>
              <w:autoSpaceDE w:val="0"/>
              <w:autoSpaceDN w:val="0"/>
              <w:adjustRightInd w:val="0"/>
              <w:rPr>
                <w:rFonts w:cs="Times New Roman"/>
                <w:b/>
                <w:bCs/>
              </w:rPr>
            </w:pPr>
            <w:r w:rsidRPr="00EB6D22">
              <w:rPr>
                <w:rFonts w:cs="Times New Roman"/>
                <w:b/>
                <w:bCs/>
              </w:rPr>
              <w:t xml:space="preserve">Nazwa przedmiotu i kod </w:t>
            </w:r>
          </w:p>
          <w:p w:rsidR="00543BE2" w:rsidRPr="00EB6D22" w:rsidRDefault="00543BE2" w:rsidP="00A81F1F">
            <w:pPr>
              <w:autoSpaceDE w:val="0"/>
              <w:autoSpaceDN w:val="0"/>
              <w:adjustRightInd w:val="0"/>
              <w:rPr>
                <w:rFonts w:cs="Times New Roman"/>
              </w:rPr>
            </w:pPr>
            <w:r w:rsidRPr="00EB6D22">
              <w:rPr>
                <w:rFonts w:cs="Times New Roman"/>
                <w:b/>
                <w:bCs/>
              </w:rPr>
              <w:t>(wg planu studiów):</w:t>
            </w:r>
          </w:p>
        </w:tc>
        <w:tc>
          <w:tcPr>
            <w:tcW w:w="6413" w:type="dxa"/>
            <w:tcBorders>
              <w:top w:val="single" w:sz="8" w:space="0" w:color="000000"/>
              <w:left w:val="single" w:sz="2" w:space="0" w:color="000000"/>
              <w:bottom w:val="single" w:sz="2" w:space="0" w:color="000000"/>
              <w:right w:val="single" w:sz="2" w:space="0" w:color="000000"/>
            </w:tcBorders>
            <w:shd w:val="clear" w:color="000000" w:fill="FFFFFF"/>
          </w:tcPr>
          <w:p w:rsidR="00543BE2" w:rsidRPr="00EB6D22" w:rsidRDefault="00543BE2" w:rsidP="00A81F1F">
            <w:pPr>
              <w:autoSpaceDE w:val="0"/>
              <w:autoSpaceDN w:val="0"/>
              <w:adjustRightInd w:val="0"/>
              <w:rPr>
                <w:rFonts w:cs="Times New Roman"/>
              </w:rPr>
            </w:pPr>
            <w:r w:rsidRPr="00EB6D22">
              <w:rPr>
                <w:rFonts w:cs="Times New Roman"/>
                <w:b/>
                <w:bCs/>
              </w:rPr>
              <w:t>Żywność regionalna i tradycyjna PIBŻ.D1.7</w:t>
            </w:r>
          </w:p>
        </w:tc>
      </w:tr>
      <w:tr w:rsidR="00543BE2" w:rsidRPr="00EB6D22" w:rsidTr="00543BE2">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543BE2" w:rsidRPr="00EB6D22" w:rsidRDefault="00543BE2" w:rsidP="00A81F1F">
            <w:pPr>
              <w:autoSpaceDE w:val="0"/>
              <w:autoSpaceDN w:val="0"/>
              <w:adjustRightInd w:val="0"/>
              <w:rPr>
                <w:rFonts w:cs="Times New Roman"/>
              </w:rPr>
            </w:pPr>
            <w:r w:rsidRPr="00EB6D22">
              <w:rPr>
                <w:rFonts w:cs="Times New Roman"/>
                <w:b/>
                <w:bCs/>
              </w:rPr>
              <w:t>Nazwa przedmiotu (j. ang.):</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543BE2" w:rsidRPr="00EB6D22" w:rsidRDefault="00543BE2" w:rsidP="00A81F1F">
            <w:pPr>
              <w:autoSpaceDE w:val="0"/>
              <w:autoSpaceDN w:val="0"/>
              <w:adjustRightInd w:val="0"/>
              <w:rPr>
                <w:rFonts w:cs="Times New Roman"/>
              </w:rPr>
            </w:pPr>
            <w:r w:rsidRPr="00EB6D22">
              <w:rPr>
                <w:rFonts w:cs="Times New Roman"/>
              </w:rPr>
              <w:t>Regional and traditional food</w:t>
            </w:r>
          </w:p>
        </w:tc>
      </w:tr>
      <w:tr w:rsidR="00543BE2" w:rsidRPr="00EB6D22" w:rsidTr="00543BE2">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543BE2" w:rsidRPr="00EB6D22" w:rsidRDefault="00543BE2" w:rsidP="00A81F1F">
            <w:pPr>
              <w:autoSpaceDE w:val="0"/>
              <w:autoSpaceDN w:val="0"/>
              <w:adjustRightInd w:val="0"/>
              <w:rPr>
                <w:rFonts w:cs="Times New Roman"/>
              </w:rPr>
            </w:pPr>
            <w:r w:rsidRPr="00EB6D22">
              <w:rPr>
                <w:rFonts w:cs="Times New Roman"/>
                <w:b/>
                <w:bCs/>
              </w:rPr>
              <w:t>Kierunek studiów:</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543BE2" w:rsidRPr="00EB6D22" w:rsidRDefault="00543BE2" w:rsidP="00A81F1F">
            <w:pPr>
              <w:autoSpaceDE w:val="0"/>
              <w:autoSpaceDN w:val="0"/>
              <w:adjustRightInd w:val="0"/>
              <w:rPr>
                <w:rFonts w:cs="Times New Roman"/>
              </w:rPr>
            </w:pPr>
            <w:r w:rsidRPr="00EB6D22">
              <w:rPr>
                <w:rFonts w:cs="Times New Roman"/>
              </w:rPr>
              <w:t>Produkcja i bezpieczeństwo żywności</w:t>
            </w:r>
          </w:p>
        </w:tc>
      </w:tr>
      <w:tr w:rsidR="00543BE2" w:rsidRPr="00EB6D22" w:rsidTr="00543BE2">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543BE2" w:rsidRPr="00EB6D22" w:rsidRDefault="00543BE2" w:rsidP="00A81F1F">
            <w:pPr>
              <w:autoSpaceDE w:val="0"/>
              <w:autoSpaceDN w:val="0"/>
              <w:adjustRightInd w:val="0"/>
              <w:rPr>
                <w:rFonts w:cs="Times New Roman"/>
              </w:rPr>
            </w:pPr>
            <w:r w:rsidRPr="00EB6D22">
              <w:rPr>
                <w:rFonts w:cs="Times New Roman"/>
                <w:b/>
                <w:bCs/>
              </w:rPr>
              <w:t>Poziom studiów:</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543BE2" w:rsidRPr="00EB6D22" w:rsidRDefault="00543BE2" w:rsidP="00A81F1F">
            <w:pPr>
              <w:autoSpaceDE w:val="0"/>
              <w:autoSpaceDN w:val="0"/>
              <w:adjustRightInd w:val="0"/>
              <w:rPr>
                <w:rFonts w:cs="Times New Roman"/>
              </w:rPr>
            </w:pPr>
            <w:r w:rsidRPr="00EB6D22">
              <w:rPr>
                <w:rFonts w:cs="Times New Roman"/>
              </w:rPr>
              <w:t>studia pierwszego stopnia</w:t>
            </w:r>
          </w:p>
        </w:tc>
      </w:tr>
      <w:tr w:rsidR="00543BE2" w:rsidRPr="00EB6D22" w:rsidTr="00543BE2">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543BE2" w:rsidRPr="00EB6D22" w:rsidRDefault="00543BE2" w:rsidP="00A81F1F">
            <w:pPr>
              <w:autoSpaceDE w:val="0"/>
              <w:autoSpaceDN w:val="0"/>
              <w:adjustRightInd w:val="0"/>
              <w:rPr>
                <w:rFonts w:cs="Times New Roman"/>
              </w:rPr>
            </w:pPr>
            <w:r w:rsidRPr="00EB6D22">
              <w:rPr>
                <w:rFonts w:cs="Times New Roman"/>
                <w:b/>
                <w:bCs/>
              </w:rPr>
              <w:t>Profil:</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543BE2" w:rsidRPr="00EB6D22" w:rsidRDefault="00543BE2" w:rsidP="00A81F1F">
            <w:pPr>
              <w:autoSpaceDE w:val="0"/>
              <w:autoSpaceDN w:val="0"/>
              <w:adjustRightInd w:val="0"/>
              <w:rPr>
                <w:rFonts w:cs="Times New Roman"/>
              </w:rPr>
            </w:pPr>
            <w:r w:rsidRPr="00EB6D22">
              <w:rPr>
                <w:rFonts w:cs="Times New Roman"/>
              </w:rPr>
              <w:t>praktyczny (P)</w:t>
            </w:r>
          </w:p>
        </w:tc>
      </w:tr>
      <w:tr w:rsidR="00543BE2" w:rsidRPr="00EB6D22" w:rsidTr="00543BE2">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543BE2" w:rsidRPr="00EB6D22" w:rsidRDefault="00543BE2" w:rsidP="00A81F1F">
            <w:pPr>
              <w:autoSpaceDE w:val="0"/>
              <w:autoSpaceDN w:val="0"/>
              <w:adjustRightInd w:val="0"/>
              <w:rPr>
                <w:rFonts w:cs="Times New Roman"/>
              </w:rPr>
            </w:pPr>
            <w:r w:rsidRPr="00EB6D22">
              <w:rPr>
                <w:rFonts w:cs="Times New Roman"/>
                <w:b/>
                <w:bCs/>
              </w:rPr>
              <w:t>Forma studiów:</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543BE2" w:rsidRPr="00EB6D22" w:rsidRDefault="00543BE2" w:rsidP="00A81F1F">
            <w:pPr>
              <w:autoSpaceDE w:val="0"/>
              <w:autoSpaceDN w:val="0"/>
              <w:adjustRightInd w:val="0"/>
              <w:rPr>
                <w:rFonts w:cs="Times New Roman"/>
              </w:rPr>
            </w:pPr>
            <w:r w:rsidRPr="00EB6D22">
              <w:rPr>
                <w:rFonts w:cs="Times New Roman"/>
              </w:rPr>
              <w:t xml:space="preserve">studia stacjonarne, niestacjonarne  </w:t>
            </w:r>
          </w:p>
        </w:tc>
      </w:tr>
      <w:tr w:rsidR="00543BE2" w:rsidRPr="00EB6D22" w:rsidTr="00543BE2">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543BE2" w:rsidRPr="00EB6D22" w:rsidRDefault="00543BE2" w:rsidP="00A81F1F">
            <w:pPr>
              <w:autoSpaceDE w:val="0"/>
              <w:autoSpaceDN w:val="0"/>
              <w:adjustRightInd w:val="0"/>
              <w:rPr>
                <w:rFonts w:cs="Times New Roman"/>
              </w:rPr>
            </w:pPr>
            <w:r w:rsidRPr="00EB6D22">
              <w:rPr>
                <w:rFonts w:cs="Times New Roman"/>
                <w:b/>
                <w:bCs/>
              </w:rPr>
              <w:t>Punkty ECTS:</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543BE2" w:rsidRPr="00EB6D22" w:rsidRDefault="00543BE2" w:rsidP="00A81F1F">
            <w:pPr>
              <w:autoSpaceDE w:val="0"/>
              <w:autoSpaceDN w:val="0"/>
              <w:adjustRightInd w:val="0"/>
              <w:rPr>
                <w:rFonts w:cs="Times New Roman"/>
              </w:rPr>
            </w:pPr>
            <w:r w:rsidRPr="00EB6D22">
              <w:rPr>
                <w:rFonts w:cs="Times New Roman"/>
              </w:rPr>
              <w:t>2</w:t>
            </w:r>
          </w:p>
        </w:tc>
      </w:tr>
      <w:tr w:rsidR="00543BE2" w:rsidRPr="00EB6D22" w:rsidTr="00543BE2">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543BE2" w:rsidRPr="00EB6D22" w:rsidRDefault="00543BE2" w:rsidP="00A81F1F">
            <w:pPr>
              <w:autoSpaceDE w:val="0"/>
              <w:autoSpaceDN w:val="0"/>
              <w:adjustRightInd w:val="0"/>
              <w:rPr>
                <w:rFonts w:cs="Times New Roman"/>
              </w:rPr>
            </w:pPr>
            <w:r w:rsidRPr="00EB6D22">
              <w:rPr>
                <w:rFonts w:cs="Times New Roman"/>
                <w:b/>
                <w:bCs/>
              </w:rPr>
              <w:t>Język wykładowy:</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543BE2" w:rsidRPr="00EB6D22" w:rsidRDefault="00543BE2" w:rsidP="00A81F1F">
            <w:pPr>
              <w:autoSpaceDE w:val="0"/>
              <w:autoSpaceDN w:val="0"/>
              <w:adjustRightInd w:val="0"/>
              <w:rPr>
                <w:rFonts w:cs="Times New Roman"/>
              </w:rPr>
            </w:pPr>
            <w:r w:rsidRPr="00EB6D22">
              <w:rPr>
                <w:rFonts w:cs="Times New Roman"/>
              </w:rPr>
              <w:t>polski</w:t>
            </w:r>
          </w:p>
        </w:tc>
      </w:tr>
      <w:tr w:rsidR="00543BE2" w:rsidRPr="00EB6D22" w:rsidTr="00543BE2">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543BE2" w:rsidRPr="00EB6D22" w:rsidRDefault="00543BE2" w:rsidP="00A81F1F">
            <w:pPr>
              <w:autoSpaceDE w:val="0"/>
              <w:autoSpaceDN w:val="0"/>
              <w:adjustRightInd w:val="0"/>
              <w:rPr>
                <w:rFonts w:cs="Times New Roman"/>
              </w:rPr>
            </w:pPr>
            <w:r w:rsidRPr="00EB6D22">
              <w:rPr>
                <w:rFonts w:cs="Times New Roman"/>
                <w:b/>
                <w:bCs/>
              </w:rPr>
              <w:t>Rok akademicki:</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543BE2" w:rsidRPr="00EB6D22" w:rsidRDefault="00543BE2" w:rsidP="00A81F1F">
            <w:pPr>
              <w:autoSpaceDE w:val="0"/>
              <w:autoSpaceDN w:val="0"/>
              <w:adjustRightInd w:val="0"/>
              <w:rPr>
                <w:rFonts w:cs="Times New Roman"/>
              </w:rPr>
            </w:pPr>
            <w:r w:rsidRPr="00EB6D22">
              <w:rPr>
                <w:rFonts w:cs="Times New Roman"/>
              </w:rPr>
              <w:t>2021/2022</w:t>
            </w:r>
          </w:p>
        </w:tc>
      </w:tr>
      <w:tr w:rsidR="00543BE2" w:rsidRPr="00EB6D22" w:rsidTr="00543BE2">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543BE2" w:rsidRPr="00EB6D22" w:rsidRDefault="00543BE2" w:rsidP="00A81F1F">
            <w:pPr>
              <w:autoSpaceDE w:val="0"/>
              <w:autoSpaceDN w:val="0"/>
              <w:adjustRightInd w:val="0"/>
              <w:rPr>
                <w:rFonts w:cs="Times New Roman"/>
              </w:rPr>
            </w:pPr>
            <w:r w:rsidRPr="00EB6D22">
              <w:rPr>
                <w:rFonts w:cs="Times New Roman"/>
                <w:b/>
                <w:bCs/>
              </w:rPr>
              <w:t>Semestr:</w:t>
            </w:r>
          </w:p>
        </w:tc>
        <w:tc>
          <w:tcPr>
            <w:tcW w:w="6413" w:type="dxa"/>
            <w:tcBorders>
              <w:top w:val="single" w:sz="2" w:space="0" w:color="000000"/>
              <w:left w:val="single" w:sz="2" w:space="0" w:color="000000"/>
              <w:bottom w:val="single" w:sz="2" w:space="0" w:color="000000"/>
              <w:right w:val="single" w:sz="2" w:space="0" w:color="000000"/>
            </w:tcBorders>
            <w:shd w:val="clear" w:color="000000" w:fill="FFFFFF"/>
          </w:tcPr>
          <w:p w:rsidR="00543BE2" w:rsidRPr="00EB6D22" w:rsidRDefault="00543BE2" w:rsidP="00A81F1F">
            <w:pPr>
              <w:autoSpaceDE w:val="0"/>
              <w:autoSpaceDN w:val="0"/>
              <w:adjustRightInd w:val="0"/>
              <w:rPr>
                <w:rFonts w:cs="Times New Roman"/>
              </w:rPr>
            </w:pPr>
            <w:r w:rsidRPr="00EB6D22">
              <w:rPr>
                <w:rFonts w:cs="Times New Roman"/>
              </w:rPr>
              <w:t>7</w:t>
            </w:r>
          </w:p>
        </w:tc>
      </w:tr>
      <w:tr w:rsidR="00543BE2" w:rsidRPr="00EB6D22" w:rsidTr="00543BE2">
        <w:trPr>
          <w:trHeight w:val="397"/>
        </w:trPr>
        <w:tc>
          <w:tcPr>
            <w:tcW w:w="2977"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543BE2" w:rsidRPr="00EB6D22" w:rsidRDefault="00543BE2" w:rsidP="00A81F1F">
            <w:pPr>
              <w:autoSpaceDE w:val="0"/>
              <w:autoSpaceDN w:val="0"/>
              <w:adjustRightInd w:val="0"/>
              <w:rPr>
                <w:rFonts w:cs="Times New Roman"/>
              </w:rPr>
            </w:pPr>
            <w:r w:rsidRPr="00EB6D22">
              <w:rPr>
                <w:rFonts w:cs="Times New Roman"/>
                <w:b/>
                <w:bCs/>
              </w:rPr>
              <w:t>Koordynator przedmiotu:</w:t>
            </w:r>
          </w:p>
        </w:tc>
        <w:tc>
          <w:tcPr>
            <w:tcW w:w="6413" w:type="dxa"/>
            <w:tcBorders>
              <w:top w:val="single" w:sz="2" w:space="0" w:color="000000"/>
              <w:left w:val="single" w:sz="2" w:space="0" w:color="000000"/>
              <w:bottom w:val="single" w:sz="8" w:space="0" w:color="000000"/>
              <w:right w:val="single" w:sz="2" w:space="0" w:color="000000"/>
            </w:tcBorders>
            <w:shd w:val="clear" w:color="000000" w:fill="FFFFFF"/>
          </w:tcPr>
          <w:p w:rsidR="00543BE2" w:rsidRPr="00EB6D22" w:rsidRDefault="00543BE2" w:rsidP="00A81F1F">
            <w:pPr>
              <w:autoSpaceDE w:val="0"/>
              <w:autoSpaceDN w:val="0"/>
              <w:adjustRightInd w:val="0"/>
              <w:rPr>
                <w:rFonts w:cs="Times New Roman"/>
              </w:rPr>
            </w:pPr>
            <w:r w:rsidRPr="00EB6D22">
              <w:rPr>
                <w:rFonts w:cs="Times New Roman"/>
              </w:rPr>
              <w:t>dr inż. Bernadetta Bienia</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390" w:type="dxa"/>
        <w:tblInd w:w="216" w:type="dxa"/>
        <w:tblLayout w:type="fixed"/>
        <w:tblLook w:val="0000"/>
      </w:tblPr>
      <w:tblGrid>
        <w:gridCol w:w="1276"/>
        <w:gridCol w:w="1701"/>
        <w:gridCol w:w="2268"/>
        <w:gridCol w:w="1134"/>
        <w:gridCol w:w="1026"/>
        <w:gridCol w:w="251"/>
        <w:gridCol w:w="883"/>
        <w:gridCol w:w="851"/>
      </w:tblGrid>
      <w:tr w:rsidR="00192D91" w:rsidRPr="00EB6D22" w:rsidTr="00826338">
        <w:trPr>
          <w:trHeight w:val="1"/>
        </w:trPr>
        <w:tc>
          <w:tcPr>
            <w:tcW w:w="9390"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826338">
        <w:trPr>
          <w:trHeight w:val="1"/>
        </w:trPr>
        <w:tc>
          <w:tcPr>
            <w:tcW w:w="9390"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Tradycje kulinarne, regulacje prawne dotyczące żywności regionalnej i tradycyjnej, identyfikowanie tradycyjnych polskich produktów żywnościowych i potraw.</w:t>
            </w:r>
          </w:p>
        </w:tc>
      </w:tr>
      <w:tr w:rsidR="00192D91" w:rsidRPr="00EB6D22" w:rsidTr="00826338">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413"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 wykłady – 15 h, ćwiczenia warsztatowe – 15 h</w:t>
            </w:r>
          </w:p>
          <w:p w:rsidR="00192D91" w:rsidRPr="00EB6D22" w:rsidRDefault="00192D91" w:rsidP="00A81F1F">
            <w:pPr>
              <w:autoSpaceDE w:val="0"/>
              <w:autoSpaceDN w:val="0"/>
              <w:adjustRightInd w:val="0"/>
              <w:rPr>
                <w:rFonts w:cs="Times New Roman"/>
              </w:rPr>
            </w:pPr>
            <w:r w:rsidRPr="00EB6D22">
              <w:rPr>
                <w:rFonts w:cs="Times New Roman"/>
              </w:rPr>
              <w:t>Niestacjonarne - wykłady – 8 h, ćwiczenia warsztatowe– 8 h</w:t>
            </w:r>
          </w:p>
          <w:p w:rsidR="00192D91" w:rsidRPr="00EB6D22" w:rsidRDefault="00192D91" w:rsidP="00A81F1F">
            <w:pPr>
              <w:autoSpaceDE w:val="0"/>
              <w:autoSpaceDN w:val="0"/>
              <w:adjustRightInd w:val="0"/>
              <w:jc w:val="both"/>
              <w:rPr>
                <w:rFonts w:cs="Times New Roman"/>
              </w:rPr>
            </w:pPr>
          </w:p>
        </w:tc>
      </w:tr>
      <w:tr w:rsidR="00192D91" w:rsidRPr="00EB6D22" w:rsidTr="00826338">
        <w:trPr>
          <w:trHeight w:val="1"/>
        </w:trPr>
        <w:tc>
          <w:tcPr>
            <w:tcW w:w="9390"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826338">
        <w:trPr>
          <w:trHeight w:val="285"/>
        </w:trPr>
        <w:tc>
          <w:tcPr>
            <w:tcW w:w="127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026"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985"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826338">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77230" w:rsidP="00A81F1F">
            <w:pPr>
              <w:autoSpaceDE w:val="0"/>
              <w:autoSpaceDN w:val="0"/>
              <w:adjustRightInd w:val="0"/>
              <w:jc w:val="center"/>
              <w:rPr>
                <w:rFonts w:cs="Times New Roman"/>
              </w:rPr>
            </w:pPr>
            <w:r>
              <w:rPr>
                <w:rFonts w:cs="Times New Roman"/>
              </w:rPr>
              <w:t>D1.7</w:t>
            </w:r>
            <w:r w:rsidR="00192D91" w:rsidRPr="00EB6D22">
              <w:rPr>
                <w:rFonts w:cs="Times New Roman"/>
              </w:rPr>
              <w:t>_W01</w:t>
            </w:r>
          </w:p>
          <w:p w:rsidR="00192D91" w:rsidRPr="00EB6D22" w:rsidRDefault="00192D91" w:rsidP="00A81F1F">
            <w:pPr>
              <w:autoSpaceDE w:val="0"/>
              <w:autoSpaceDN w:val="0"/>
              <w:adjustRightInd w:val="0"/>
              <w:jc w:val="center"/>
              <w:rPr>
                <w:rFonts w:cs="Times New Roman"/>
              </w:rPr>
            </w:pPr>
          </w:p>
          <w:p w:rsidR="00192D91" w:rsidRPr="00EB6D22" w:rsidRDefault="00E77230" w:rsidP="00A81F1F">
            <w:pPr>
              <w:autoSpaceDE w:val="0"/>
              <w:autoSpaceDN w:val="0"/>
              <w:adjustRightInd w:val="0"/>
              <w:jc w:val="center"/>
              <w:rPr>
                <w:rFonts w:cs="Times New Roman"/>
              </w:rPr>
            </w:pPr>
            <w:r>
              <w:rPr>
                <w:rFonts w:cs="Times New Roman"/>
              </w:rPr>
              <w:t>D1.7</w:t>
            </w:r>
            <w:r w:rsidR="00192D91" w:rsidRPr="00EB6D22">
              <w:rPr>
                <w:rFonts w:cs="Times New Roman"/>
              </w:rPr>
              <w:t>_W02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1.Zna i wymienia produkty i potrawy charakterystyczne dla poszczególnych regionów kulinarnych Polski.</w:t>
            </w:r>
          </w:p>
          <w:p w:rsidR="00192D91" w:rsidRPr="00EB6D22" w:rsidRDefault="00192D91" w:rsidP="00A81F1F">
            <w:pPr>
              <w:autoSpaceDE w:val="0"/>
              <w:autoSpaceDN w:val="0"/>
              <w:adjustRightInd w:val="0"/>
              <w:jc w:val="both"/>
              <w:rPr>
                <w:rFonts w:cs="Times New Roman"/>
              </w:rPr>
            </w:pPr>
            <w:r w:rsidRPr="00EB6D22">
              <w:rPr>
                <w:rFonts w:cs="Times New Roman"/>
              </w:rPr>
              <w:t>2. Zna instrumenty ochrony żywności tradycyjnej i regionalnej.</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K_W09</w:t>
            </w:r>
          </w:p>
        </w:tc>
        <w:tc>
          <w:tcPr>
            <w:tcW w:w="1026"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 xml:space="preserve">W, </w:t>
            </w:r>
          </w:p>
          <w:p w:rsidR="00192D91" w:rsidRPr="00EB6D22" w:rsidRDefault="00192D91" w:rsidP="00A81F1F">
            <w:pPr>
              <w:autoSpaceDE w:val="0"/>
              <w:autoSpaceDN w:val="0"/>
              <w:adjustRightInd w:val="0"/>
              <w:jc w:val="center"/>
              <w:rPr>
                <w:rFonts w:cs="Times New Roman"/>
              </w:rPr>
            </w:pPr>
            <w:r w:rsidRPr="00EB6D22">
              <w:rPr>
                <w:rFonts w:cs="Times New Roman"/>
              </w:rPr>
              <w:t>ćw. Wa</w:t>
            </w:r>
          </w:p>
        </w:tc>
        <w:tc>
          <w:tcPr>
            <w:tcW w:w="1985"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kolokwium</w:t>
            </w:r>
          </w:p>
        </w:tc>
      </w:tr>
      <w:tr w:rsidR="00192D91" w:rsidRPr="00EB6D22" w:rsidTr="00826338">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77230" w:rsidP="00A81F1F">
            <w:pPr>
              <w:autoSpaceDE w:val="0"/>
              <w:autoSpaceDN w:val="0"/>
              <w:adjustRightInd w:val="0"/>
              <w:jc w:val="center"/>
              <w:rPr>
                <w:rFonts w:cs="Times New Roman"/>
              </w:rPr>
            </w:pPr>
            <w:r>
              <w:rPr>
                <w:rFonts w:cs="Times New Roman"/>
              </w:rPr>
              <w:t>D1.7</w:t>
            </w:r>
            <w:r w:rsidR="00192D91" w:rsidRPr="00EB6D22">
              <w:rPr>
                <w:rFonts w:cs="Times New Roman"/>
              </w:rPr>
              <w:t>_U01</w:t>
            </w:r>
          </w:p>
          <w:p w:rsidR="00192D91" w:rsidRPr="00EB6D22" w:rsidRDefault="00192D91" w:rsidP="00A81F1F">
            <w:pPr>
              <w:autoSpaceDE w:val="0"/>
              <w:autoSpaceDN w:val="0"/>
              <w:adjustRightInd w:val="0"/>
              <w:jc w:val="center"/>
              <w:rPr>
                <w:rFonts w:cs="Times New Roman"/>
              </w:rPr>
            </w:pPr>
          </w:p>
          <w:p w:rsidR="00192D91" w:rsidRPr="00EB6D22" w:rsidRDefault="00E77230" w:rsidP="00A81F1F">
            <w:pPr>
              <w:autoSpaceDE w:val="0"/>
              <w:autoSpaceDN w:val="0"/>
              <w:adjustRightInd w:val="0"/>
              <w:jc w:val="center"/>
              <w:rPr>
                <w:rFonts w:cs="Times New Roman"/>
              </w:rPr>
            </w:pPr>
            <w:r>
              <w:rPr>
                <w:rFonts w:cs="Times New Roman"/>
              </w:rPr>
              <w:t>D1.7</w:t>
            </w:r>
            <w:r w:rsidR="00192D91" w:rsidRPr="00EB6D22">
              <w:rPr>
                <w:rFonts w:cs="Times New Roman"/>
              </w:rPr>
              <w:t>_U02</w:t>
            </w:r>
          </w:p>
          <w:p w:rsidR="00192D91" w:rsidRPr="00EB6D22" w:rsidRDefault="00E77230" w:rsidP="00A81F1F">
            <w:pPr>
              <w:autoSpaceDE w:val="0"/>
              <w:autoSpaceDN w:val="0"/>
              <w:adjustRightInd w:val="0"/>
              <w:jc w:val="center"/>
              <w:rPr>
                <w:rFonts w:cs="Times New Roman"/>
              </w:rPr>
            </w:pPr>
            <w:r>
              <w:rPr>
                <w:rFonts w:cs="Times New Roman"/>
              </w:rPr>
              <w:t>D1.7</w:t>
            </w:r>
            <w:r w:rsidR="00192D91" w:rsidRPr="00EB6D22">
              <w:rPr>
                <w:rFonts w:cs="Times New Roman"/>
              </w:rPr>
              <w:t>_U03</w:t>
            </w:r>
          </w:p>
          <w:p w:rsidR="00192D91" w:rsidRPr="00EB6D22" w:rsidRDefault="00E77230" w:rsidP="00A81F1F">
            <w:pPr>
              <w:autoSpaceDE w:val="0"/>
              <w:autoSpaceDN w:val="0"/>
              <w:adjustRightInd w:val="0"/>
              <w:jc w:val="center"/>
              <w:rPr>
                <w:rFonts w:cs="Times New Roman"/>
              </w:rPr>
            </w:pPr>
            <w:r>
              <w:rPr>
                <w:rFonts w:cs="Times New Roman"/>
              </w:rPr>
              <w:t>D1.7</w:t>
            </w:r>
            <w:r w:rsidR="00192D91" w:rsidRPr="00EB6D22">
              <w:rPr>
                <w:rFonts w:cs="Times New Roman"/>
              </w:rPr>
              <w:t>_U04</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1. Potrafi wypełnić wniosek o wpis produktu na Listę Produktów Tradycyjnych</w:t>
            </w:r>
          </w:p>
          <w:p w:rsidR="00192D91" w:rsidRPr="00EB6D22" w:rsidRDefault="00192D91" w:rsidP="00A81F1F">
            <w:pPr>
              <w:autoSpaceDE w:val="0"/>
              <w:autoSpaceDN w:val="0"/>
              <w:adjustRightInd w:val="0"/>
              <w:jc w:val="both"/>
              <w:rPr>
                <w:rFonts w:cs="Times New Roman"/>
              </w:rPr>
            </w:pPr>
            <w:r w:rsidRPr="00EB6D22">
              <w:rPr>
                <w:rFonts w:cs="Times New Roman"/>
              </w:rPr>
              <w:t xml:space="preserve">2. Potrafi przygotować proste tradycyjne potrawy </w:t>
            </w:r>
          </w:p>
          <w:p w:rsidR="00192D91" w:rsidRPr="00EB6D22" w:rsidRDefault="00192D91" w:rsidP="00A81F1F">
            <w:pPr>
              <w:autoSpaceDE w:val="0"/>
              <w:autoSpaceDN w:val="0"/>
              <w:adjustRightInd w:val="0"/>
              <w:rPr>
                <w:rFonts w:cs="Times New Roman"/>
              </w:rPr>
            </w:pPr>
            <w:r w:rsidRPr="00EB6D22">
              <w:rPr>
                <w:rFonts w:cs="Times New Roman"/>
              </w:rPr>
              <w:t>3. Identyfikuje tradycyjne produkty  z Podkarpacia</w:t>
            </w:r>
          </w:p>
          <w:p w:rsidR="00192D91" w:rsidRPr="00EB6D22" w:rsidRDefault="00192D91" w:rsidP="00A81F1F">
            <w:pPr>
              <w:autoSpaceDE w:val="0"/>
              <w:autoSpaceDN w:val="0"/>
              <w:adjustRightInd w:val="0"/>
              <w:rPr>
                <w:rFonts w:cs="Times New Roman"/>
              </w:rPr>
            </w:pPr>
            <w:r w:rsidRPr="00EB6D22">
              <w:rPr>
                <w:rFonts w:cs="Times New Roman"/>
              </w:rPr>
              <w:lastRenderedPageBreak/>
              <w:t>4. Potrafi przygotować elementy planu marketingowego dla żywności regionalnej lub tradycyjnej</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K_U01</w:t>
            </w:r>
          </w:p>
          <w:p w:rsidR="00192D91" w:rsidRPr="00EB6D22" w:rsidRDefault="00192D91" w:rsidP="00A81F1F">
            <w:pPr>
              <w:autoSpaceDE w:val="0"/>
              <w:autoSpaceDN w:val="0"/>
              <w:adjustRightInd w:val="0"/>
              <w:jc w:val="center"/>
              <w:rPr>
                <w:rFonts w:cs="Times New Roman"/>
              </w:rPr>
            </w:pPr>
            <w:r w:rsidRPr="00EB6D22">
              <w:rPr>
                <w:rFonts w:cs="Times New Roman"/>
              </w:rPr>
              <w:t>K_U02</w:t>
            </w:r>
          </w:p>
          <w:p w:rsidR="00192D91" w:rsidRPr="00EB6D22" w:rsidRDefault="00192D91" w:rsidP="00A81F1F">
            <w:pPr>
              <w:autoSpaceDE w:val="0"/>
              <w:autoSpaceDN w:val="0"/>
              <w:adjustRightInd w:val="0"/>
              <w:jc w:val="center"/>
              <w:rPr>
                <w:rFonts w:cs="Times New Roman"/>
              </w:rPr>
            </w:pPr>
            <w:r w:rsidRPr="00EB6D22">
              <w:rPr>
                <w:rFonts w:cs="Times New Roman"/>
              </w:rPr>
              <w:t>K_U03</w:t>
            </w:r>
          </w:p>
          <w:p w:rsidR="00192D91" w:rsidRPr="00EB6D22" w:rsidRDefault="00192D91" w:rsidP="00A81F1F">
            <w:pPr>
              <w:autoSpaceDE w:val="0"/>
              <w:autoSpaceDN w:val="0"/>
              <w:adjustRightInd w:val="0"/>
              <w:jc w:val="center"/>
              <w:rPr>
                <w:rFonts w:cs="Times New Roman"/>
              </w:rPr>
            </w:pPr>
          </w:p>
        </w:tc>
        <w:tc>
          <w:tcPr>
            <w:tcW w:w="1026"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Wa</w:t>
            </w:r>
          </w:p>
        </w:tc>
        <w:tc>
          <w:tcPr>
            <w:tcW w:w="1985"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wniosek, prezentacja multime-dialna,</w:t>
            </w:r>
          </w:p>
          <w:p w:rsidR="00192D91" w:rsidRPr="00EB6D22" w:rsidRDefault="00192D91" w:rsidP="00A81F1F">
            <w:pPr>
              <w:autoSpaceDE w:val="0"/>
              <w:autoSpaceDN w:val="0"/>
              <w:adjustRightInd w:val="0"/>
              <w:jc w:val="center"/>
              <w:rPr>
                <w:rFonts w:cs="Times New Roman"/>
              </w:rPr>
            </w:pPr>
            <w:r w:rsidRPr="00EB6D22">
              <w:rPr>
                <w:rFonts w:cs="Times New Roman"/>
              </w:rPr>
              <w:t>praca pisemna</w:t>
            </w:r>
          </w:p>
        </w:tc>
      </w:tr>
      <w:tr w:rsidR="00192D91" w:rsidRPr="00EB6D22" w:rsidTr="00826338">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77230" w:rsidP="00A81F1F">
            <w:pPr>
              <w:autoSpaceDE w:val="0"/>
              <w:autoSpaceDN w:val="0"/>
              <w:adjustRightInd w:val="0"/>
              <w:jc w:val="center"/>
              <w:rPr>
                <w:rFonts w:cs="Times New Roman"/>
              </w:rPr>
            </w:pPr>
            <w:r>
              <w:rPr>
                <w:rFonts w:cs="Times New Roman"/>
              </w:rPr>
              <w:lastRenderedPageBreak/>
              <w:t>D1.7</w:t>
            </w:r>
            <w:r w:rsidR="00192D91" w:rsidRPr="00EB6D22">
              <w:rPr>
                <w:rFonts w:cs="Times New Roman"/>
              </w:rPr>
              <w:t>_K01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Jest gotów do krytycznej oceny posiadanej wiedzy i odbieranych treści oraz uznawania znaczenia wiedzy w rozwiązywaniu problemów poznawczych i praktycznych.</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K_K02</w:t>
            </w:r>
          </w:p>
          <w:p w:rsidR="00192D91" w:rsidRPr="00EB6D22" w:rsidRDefault="00192D91" w:rsidP="00A81F1F">
            <w:pPr>
              <w:autoSpaceDE w:val="0"/>
              <w:autoSpaceDN w:val="0"/>
              <w:adjustRightInd w:val="0"/>
              <w:jc w:val="center"/>
              <w:rPr>
                <w:rFonts w:cs="Times New Roman"/>
              </w:rPr>
            </w:pPr>
          </w:p>
        </w:tc>
        <w:tc>
          <w:tcPr>
            <w:tcW w:w="1026"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Wa</w:t>
            </w:r>
          </w:p>
        </w:tc>
        <w:tc>
          <w:tcPr>
            <w:tcW w:w="1985"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826338" w:rsidP="00A81F1F">
            <w:pPr>
              <w:autoSpaceDE w:val="0"/>
              <w:autoSpaceDN w:val="0"/>
              <w:adjustRightInd w:val="0"/>
              <w:jc w:val="center"/>
              <w:rPr>
                <w:rFonts w:cs="Times New Roman"/>
              </w:rPr>
            </w:pPr>
            <w:r w:rsidRPr="00EB6D22">
              <w:rPr>
                <w:rFonts w:cs="Times New Roman"/>
              </w:rPr>
              <w:t>wniosek, prezentacja multime</w:t>
            </w:r>
            <w:r w:rsidR="00192D91" w:rsidRPr="00EB6D22">
              <w:rPr>
                <w:rFonts w:cs="Times New Roman"/>
              </w:rPr>
              <w:t>dialna</w:t>
            </w:r>
          </w:p>
        </w:tc>
      </w:tr>
      <w:tr w:rsidR="00192D91" w:rsidRPr="00EB6D22" w:rsidTr="00826338">
        <w:trPr>
          <w:trHeight w:val="1"/>
        </w:trPr>
        <w:tc>
          <w:tcPr>
            <w:tcW w:w="9390"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826338">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826338">
            <w:pPr>
              <w:autoSpaceDE w:val="0"/>
              <w:autoSpaceDN w:val="0"/>
              <w:adjustRightInd w:val="0"/>
              <w:ind w:left="113" w:right="113"/>
              <w:jc w:val="center"/>
              <w:rPr>
                <w:rFonts w:cs="Times New Roman"/>
              </w:rPr>
            </w:pPr>
            <w:r w:rsidRPr="00EB6D22">
              <w:rPr>
                <w:rFonts w:cs="Times New Roman"/>
                <w:sz w:val="20"/>
                <w:szCs w:val="20"/>
              </w:rPr>
              <w:t>Stacjonarne</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826338">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826338">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r w:rsidRPr="00EB6D22">
              <w:rPr>
                <w:rFonts w:cs="Times New Roman"/>
              </w:rPr>
              <w:t>ćwiczenia warsztatowe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826338" w:rsidP="00A81F1F">
            <w:pPr>
              <w:autoSpaceDE w:val="0"/>
              <w:autoSpaceDN w:val="0"/>
              <w:adjustRightInd w:val="0"/>
              <w:jc w:val="center"/>
              <w:rPr>
                <w:rFonts w:cs="Times New Roman"/>
                <w:b/>
                <w:bCs/>
              </w:rPr>
            </w:pPr>
            <w:r w:rsidRPr="00EB6D22">
              <w:rPr>
                <w:rFonts w:cs="Times New Roman"/>
                <w:b/>
                <w:bCs/>
              </w:rPr>
              <w:t>30</w:t>
            </w:r>
          </w:p>
          <w:p w:rsidR="00192D91" w:rsidRPr="00EB6D22" w:rsidRDefault="00192D91" w:rsidP="00A81F1F">
            <w:pPr>
              <w:autoSpaceDE w:val="0"/>
              <w:autoSpaceDN w:val="0"/>
              <w:adjustRightInd w:val="0"/>
              <w:jc w:val="center"/>
              <w:rPr>
                <w:rFonts w:cs="Times New Roman"/>
              </w:rPr>
            </w:pPr>
            <w:r w:rsidRPr="00EB6D22">
              <w:rPr>
                <w:rFonts w:cs="Times New Roman"/>
              </w:rPr>
              <w:t>1,2</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p>
          <w:p w:rsidR="00192D91" w:rsidRPr="00EB6D22" w:rsidRDefault="00826338" w:rsidP="00A81F1F">
            <w:pPr>
              <w:autoSpaceDE w:val="0"/>
              <w:autoSpaceDN w:val="0"/>
              <w:adjustRightInd w:val="0"/>
              <w:jc w:val="center"/>
              <w:rPr>
                <w:rFonts w:cs="Times New Roman"/>
                <w:b/>
                <w:bCs/>
              </w:rPr>
            </w:pPr>
            <w:r w:rsidRPr="00EB6D22">
              <w:rPr>
                <w:rFonts w:cs="Times New Roman"/>
                <w:b/>
                <w:bCs/>
              </w:rPr>
              <w:t>16</w:t>
            </w:r>
          </w:p>
          <w:p w:rsidR="00192D91" w:rsidRPr="00EB6D22" w:rsidRDefault="00826338" w:rsidP="00A81F1F">
            <w:pPr>
              <w:autoSpaceDE w:val="0"/>
              <w:autoSpaceDN w:val="0"/>
              <w:adjustRightInd w:val="0"/>
              <w:jc w:val="center"/>
              <w:rPr>
                <w:rFonts w:cs="Times New Roman"/>
              </w:rPr>
            </w:pPr>
            <w:r w:rsidRPr="00EB6D22">
              <w:rPr>
                <w:rFonts w:cs="Times New Roman"/>
              </w:rPr>
              <w:t>0,6</w:t>
            </w:r>
          </w:p>
        </w:tc>
      </w:tr>
      <w:tr w:rsidR="00192D91" w:rsidRPr="00EB6D22" w:rsidTr="00826338">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przygotowanie wniosku </w:t>
            </w:r>
          </w:p>
          <w:p w:rsidR="00192D91" w:rsidRPr="00EB6D22" w:rsidRDefault="00192D91" w:rsidP="00A81F1F">
            <w:pPr>
              <w:autoSpaceDE w:val="0"/>
              <w:autoSpaceDN w:val="0"/>
              <w:adjustRightInd w:val="0"/>
              <w:rPr>
                <w:rFonts w:cs="Times New Roman"/>
              </w:rPr>
            </w:pPr>
            <w:r w:rsidRPr="00EB6D22">
              <w:rPr>
                <w:rFonts w:cs="Times New Roman"/>
              </w:rPr>
              <w:t>przygotowanie prezentacji multimedialnej i planu marketingowego</w:t>
            </w:r>
          </w:p>
          <w:p w:rsidR="00192D91" w:rsidRPr="00EB6D22" w:rsidRDefault="00192D91" w:rsidP="00A81F1F">
            <w:pPr>
              <w:autoSpaceDE w:val="0"/>
              <w:autoSpaceDN w:val="0"/>
              <w:adjustRightInd w:val="0"/>
              <w:rPr>
                <w:rFonts w:cs="Times New Roman"/>
              </w:rPr>
            </w:pPr>
            <w:r w:rsidRPr="00EB6D22">
              <w:rPr>
                <w:rFonts w:cs="Times New Roman"/>
              </w:rPr>
              <w:t>przygotowanie potrawy tradycyjnej</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826338" w:rsidP="00A81F1F">
            <w:pPr>
              <w:autoSpaceDE w:val="0"/>
              <w:autoSpaceDN w:val="0"/>
              <w:adjustRightInd w:val="0"/>
              <w:jc w:val="center"/>
              <w:rPr>
                <w:rFonts w:cs="Times New Roman"/>
              </w:rPr>
            </w:pPr>
            <w:r w:rsidRPr="00EB6D22">
              <w:rPr>
                <w:rFonts w:cs="Times New Roman"/>
              </w:rPr>
              <w:t>7</w:t>
            </w:r>
          </w:p>
          <w:p w:rsidR="00192D91" w:rsidRPr="00EB6D22" w:rsidRDefault="00192D91" w:rsidP="00A81F1F">
            <w:pPr>
              <w:autoSpaceDE w:val="0"/>
              <w:autoSpaceDN w:val="0"/>
              <w:adjustRightInd w:val="0"/>
              <w:jc w:val="center"/>
              <w:rPr>
                <w:rFonts w:cs="Times New Roman"/>
              </w:rPr>
            </w:pPr>
          </w:p>
          <w:p w:rsidR="00192D91" w:rsidRPr="00EB6D22" w:rsidRDefault="00826338" w:rsidP="00A81F1F">
            <w:pPr>
              <w:autoSpaceDE w:val="0"/>
              <w:autoSpaceDN w:val="0"/>
              <w:adjustRightInd w:val="0"/>
              <w:jc w:val="center"/>
              <w:rPr>
                <w:rFonts w:cs="Times New Roman"/>
                <w:b/>
                <w:bCs/>
              </w:rPr>
            </w:pPr>
            <w:r w:rsidRPr="00EB6D22">
              <w:rPr>
                <w:rFonts w:cs="Times New Roman"/>
                <w:b/>
                <w:bCs/>
              </w:rPr>
              <w:t>20</w:t>
            </w:r>
          </w:p>
          <w:p w:rsidR="00192D91" w:rsidRPr="00EB6D22" w:rsidRDefault="00192D91" w:rsidP="00A81F1F">
            <w:pPr>
              <w:autoSpaceDE w:val="0"/>
              <w:autoSpaceDN w:val="0"/>
              <w:adjustRightInd w:val="0"/>
              <w:jc w:val="center"/>
              <w:rPr>
                <w:rFonts w:cs="Times New Roman"/>
              </w:rPr>
            </w:pPr>
            <w:r w:rsidRPr="00EB6D22">
              <w:rPr>
                <w:rFonts w:cs="Times New Roman"/>
              </w:rPr>
              <w:t>0,8</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826338" w:rsidP="00A81F1F">
            <w:pPr>
              <w:autoSpaceDE w:val="0"/>
              <w:autoSpaceDN w:val="0"/>
              <w:adjustRightInd w:val="0"/>
              <w:jc w:val="center"/>
              <w:rPr>
                <w:rFonts w:cs="Times New Roman"/>
              </w:rPr>
            </w:pPr>
            <w:r w:rsidRPr="00EB6D22">
              <w:rPr>
                <w:rFonts w:cs="Times New Roman"/>
              </w:rPr>
              <w:t>14</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826338" w:rsidP="00A81F1F">
            <w:pPr>
              <w:autoSpaceDE w:val="0"/>
              <w:autoSpaceDN w:val="0"/>
              <w:adjustRightInd w:val="0"/>
              <w:jc w:val="center"/>
              <w:rPr>
                <w:rFonts w:cs="Times New Roman"/>
                <w:b/>
                <w:bCs/>
              </w:rPr>
            </w:pPr>
            <w:r w:rsidRPr="00EB6D22">
              <w:rPr>
                <w:rFonts w:cs="Times New Roman"/>
                <w:b/>
                <w:bCs/>
              </w:rPr>
              <w:t>34</w:t>
            </w:r>
          </w:p>
          <w:p w:rsidR="00192D91" w:rsidRPr="00EB6D22" w:rsidRDefault="00826338" w:rsidP="00A81F1F">
            <w:pPr>
              <w:autoSpaceDE w:val="0"/>
              <w:autoSpaceDN w:val="0"/>
              <w:adjustRightInd w:val="0"/>
              <w:jc w:val="center"/>
              <w:rPr>
                <w:rFonts w:cs="Times New Roman"/>
              </w:rPr>
            </w:pPr>
            <w:r w:rsidRPr="00EB6D22">
              <w:rPr>
                <w:rFonts w:cs="Times New Roman"/>
              </w:rPr>
              <w:t>1,4</w:t>
            </w:r>
          </w:p>
        </w:tc>
      </w:tr>
      <w:tr w:rsidR="00192D91" w:rsidRPr="00EB6D22" w:rsidTr="00826338">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warsztatowe</w:t>
            </w:r>
          </w:p>
          <w:p w:rsidR="00192D91" w:rsidRPr="00EB6D22" w:rsidRDefault="00192D91" w:rsidP="00A81F1F">
            <w:pPr>
              <w:autoSpaceDE w:val="0"/>
              <w:autoSpaceDN w:val="0"/>
              <w:adjustRightInd w:val="0"/>
              <w:rPr>
                <w:rFonts w:cs="Times New Roman"/>
              </w:rPr>
            </w:pPr>
            <w:r w:rsidRPr="00EB6D22">
              <w:rPr>
                <w:rFonts w:cs="Times New Roman"/>
              </w:rPr>
              <w:t xml:space="preserve">przygotowanie wniosku </w:t>
            </w:r>
          </w:p>
          <w:p w:rsidR="00192D91" w:rsidRPr="00EB6D22" w:rsidRDefault="00192D91" w:rsidP="00A81F1F">
            <w:pPr>
              <w:autoSpaceDE w:val="0"/>
              <w:autoSpaceDN w:val="0"/>
              <w:adjustRightInd w:val="0"/>
              <w:rPr>
                <w:rFonts w:cs="Times New Roman"/>
              </w:rPr>
            </w:pPr>
            <w:r w:rsidRPr="00EB6D22">
              <w:rPr>
                <w:rFonts w:cs="Times New Roman"/>
              </w:rPr>
              <w:t>przygotowanie prezentacji multimedialnej i planu marketingowego</w:t>
            </w:r>
          </w:p>
          <w:p w:rsidR="00192D91" w:rsidRPr="00EB6D22" w:rsidRDefault="00192D91" w:rsidP="00A81F1F">
            <w:pPr>
              <w:autoSpaceDE w:val="0"/>
              <w:autoSpaceDN w:val="0"/>
              <w:adjustRightInd w:val="0"/>
              <w:rPr>
                <w:rFonts w:cs="Times New Roman"/>
              </w:rPr>
            </w:pPr>
            <w:r w:rsidRPr="00EB6D22">
              <w:rPr>
                <w:rFonts w:cs="Times New Roman"/>
              </w:rPr>
              <w:t>przygotowanie potrawy tradycyjnej</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826338" w:rsidP="00A81F1F">
            <w:pPr>
              <w:autoSpaceDE w:val="0"/>
              <w:autoSpaceDN w:val="0"/>
              <w:adjustRightInd w:val="0"/>
              <w:jc w:val="center"/>
              <w:rPr>
                <w:rFonts w:cs="Times New Roman"/>
              </w:rPr>
            </w:pPr>
            <w:r w:rsidRPr="00EB6D22">
              <w:rPr>
                <w:rFonts w:cs="Times New Roman"/>
              </w:rPr>
              <w:t>7</w:t>
            </w:r>
          </w:p>
          <w:p w:rsidR="00192D91" w:rsidRPr="00EB6D22" w:rsidRDefault="00192D91" w:rsidP="00A81F1F">
            <w:pPr>
              <w:autoSpaceDE w:val="0"/>
              <w:autoSpaceDN w:val="0"/>
              <w:adjustRightInd w:val="0"/>
              <w:jc w:val="center"/>
              <w:rPr>
                <w:rFonts w:cs="Times New Roman"/>
              </w:rPr>
            </w:pPr>
          </w:p>
          <w:p w:rsidR="00192D91" w:rsidRPr="00EB6D22" w:rsidRDefault="00826338" w:rsidP="00A81F1F">
            <w:pPr>
              <w:autoSpaceDE w:val="0"/>
              <w:autoSpaceDN w:val="0"/>
              <w:adjustRightInd w:val="0"/>
              <w:jc w:val="center"/>
              <w:rPr>
                <w:rFonts w:cs="Times New Roman"/>
                <w:b/>
                <w:bCs/>
              </w:rPr>
            </w:pPr>
            <w:r w:rsidRPr="00EB6D22">
              <w:rPr>
                <w:rFonts w:cs="Times New Roman"/>
                <w:b/>
                <w:bCs/>
              </w:rPr>
              <w:t>35</w:t>
            </w:r>
          </w:p>
          <w:p w:rsidR="00192D91" w:rsidRPr="00EB6D22" w:rsidRDefault="00192D91" w:rsidP="00A81F1F">
            <w:pPr>
              <w:autoSpaceDE w:val="0"/>
              <w:autoSpaceDN w:val="0"/>
              <w:adjustRightInd w:val="0"/>
              <w:jc w:val="center"/>
              <w:rPr>
                <w:rFonts w:cs="Times New Roman"/>
              </w:rPr>
            </w:pPr>
            <w:r w:rsidRPr="00EB6D22">
              <w:rPr>
                <w:rFonts w:cs="Times New Roman"/>
              </w:rPr>
              <w:t>1,4</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826338" w:rsidP="00A81F1F">
            <w:pPr>
              <w:autoSpaceDE w:val="0"/>
              <w:autoSpaceDN w:val="0"/>
              <w:adjustRightInd w:val="0"/>
              <w:jc w:val="center"/>
              <w:rPr>
                <w:rFonts w:cs="Times New Roman"/>
              </w:rPr>
            </w:pPr>
            <w:r w:rsidRPr="00EB6D22">
              <w:rPr>
                <w:rFonts w:cs="Times New Roman"/>
              </w:rPr>
              <w:t>14</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826338" w:rsidP="00A81F1F">
            <w:pPr>
              <w:autoSpaceDE w:val="0"/>
              <w:autoSpaceDN w:val="0"/>
              <w:adjustRightInd w:val="0"/>
              <w:jc w:val="center"/>
              <w:rPr>
                <w:rFonts w:cs="Times New Roman"/>
                <w:b/>
                <w:bCs/>
              </w:rPr>
            </w:pPr>
            <w:r w:rsidRPr="00EB6D22">
              <w:rPr>
                <w:rFonts w:cs="Times New Roman"/>
                <w:b/>
                <w:bCs/>
              </w:rPr>
              <w:t>42</w:t>
            </w:r>
          </w:p>
          <w:p w:rsidR="00192D91" w:rsidRPr="00EB6D22" w:rsidRDefault="00826338" w:rsidP="00A81F1F">
            <w:pPr>
              <w:autoSpaceDE w:val="0"/>
              <w:autoSpaceDN w:val="0"/>
              <w:adjustRightInd w:val="0"/>
              <w:jc w:val="center"/>
              <w:rPr>
                <w:rFonts w:cs="Times New Roman"/>
              </w:rPr>
            </w:pPr>
            <w:r w:rsidRPr="00EB6D22">
              <w:rPr>
                <w:rFonts w:cs="Times New Roman"/>
              </w:rPr>
              <w:t>1,7</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9479" w:type="dxa"/>
        <w:tblInd w:w="216" w:type="dxa"/>
        <w:tblLayout w:type="fixed"/>
        <w:tblLook w:val="0000"/>
      </w:tblPr>
      <w:tblGrid>
        <w:gridCol w:w="2923"/>
        <w:gridCol w:w="6556"/>
      </w:tblGrid>
      <w:tr w:rsidR="00192D91" w:rsidRPr="00EB6D22" w:rsidTr="00826338">
        <w:trPr>
          <w:trHeight w:val="1"/>
        </w:trPr>
        <w:tc>
          <w:tcPr>
            <w:tcW w:w="292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55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A81F1F">
            <w:pPr>
              <w:autoSpaceDE w:val="0"/>
              <w:autoSpaceDN w:val="0"/>
              <w:adjustRightInd w:val="0"/>
              <w:jc w:val="both"/>
              <w:rPr>
                <w:rFonts w:cs="Times New Roman"/>
              </w:rPr>
            </w:pPr>
            <w:r w:rsidRPr="00EB6D22">
              <w:rPr>
                <w:rFonts w:cs="Times New Roman"/>
              </w:rPr>
              <w:t>1. Dziedzictwo kulinarne Polski</w:t>
            </w:r>
          </w:p>
          <w:p w:rsidR="00192D91" w:rsidRPr="00EB6D22" w:rsidRDefault="00192D91" w:rsidP="00A81F1F">
            <w:pPr>
              <w:autoSpaceDE w:val="0"/>
              <w:autoSpaceDN w:val="0"/>
              <w:adjustRightInd w:val="0"/>
              <w:jc w:val="both"/>
              <w:rPr>
                <w:rFonts w:cs="Times New Roman"/>
              </w:rPr>
            </w:pPr>
            <w:r w:rsidRPr="00EB6D22">
              <w:rPr>
                <w:rFonts w:cs="Times New Roman"/>
              </w:rPr>
              <w:t>2. Kuchnie regionalne i ich specyfika.</w:t>
            </w:r>
          </w:p>
          <w:p w:rsidR="00192D91" w:rsidRPr="00EB6D22" w:rsidRDefault="00192D91" w:rsidP="00A81F1F">
            <w:pPr>
              <w:autoSpaceDE w:val="0"/>
              <w:autoSpaceDN w:val="0"/>
              <w:adjustRightInd w:val="0"/>
              <w:jc w:val="both"/>
              <w:rPr>
                <w:rFonts w:cs="Times New Roman"/>
              </w:rPr>
            </w:pPr>
            <w:r w:rsidRPr="00EB6D22">
              <w:rPr>
                <w:rFonts w:cs="Times New Roman"/>
              </w:rPr>
              <w:t>3. Specyfika żywności tradycyjnej – Lista Produktów Tradycyjnych</w:t>
            </w:r>
          </w:p>
          <w:p w:rsidR="00192D91" w:rsidRPr="00EB6D22" w:rsidRDefault="00192D91" w:rsidP="00A81F1F">
            <w:pPr>
              <w:autoSpaceDE w:val="0"/>
              <w:autoSpaceDN w:val="0"/>
              <w:adjustRightInd w:val="0"/>
              <w:jc w:val="both"/>
              <w:rPr>
                <w:rFonts w:cs="Times New Roman"/>
              </w:rPr>
            </w:pPr>
            <w:r w:rsidRPr="00EB6D22">
              <w:rPr>
                <w:rFonts w:cs="Times New Roman"/>
              </w:rPr>
              <w:t>4. Ochrona żywności tradycyjnej i regionalnej w Unii Europejskiej</w:t>
            </w:r>
          </w:p>
          <w:p w:rsidR="00192D91" w:rsidRPr="00EB6D22" w:rsidRDefault="00192D91" w:rsidP="00A81F1F">
            <w:pPr>
              <w:autoSpaceDE w:val="0"/>
              <w:autoSpaceDN w:val="0"/>
              <w:adjustRightInd w:val="0"/>
              <w:jc w:val="both"/>
              <w:rPr>
                <w:rFonts w:cs="Times New Roman"/>
              </w:rPr>
            </w:pPr>
            <w:r w:rsidRPr="00EB6D22">
              <w:rPr>
                <w:rFonts w:cs="Times New Roman"/>
              </w:rPr>
              <w:t>5. Promocja i sprzedaż żywności tradycyjnej i regionalnej.</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 warsztatowe:</w:t>
            </w:r>
          </w:p>
          <w:p w:rsidR="00192D91" w:rsidRPr="00EB6D22" w:rsidRDefault="00192D91" w:rsidP="00A81F1F">
            <w:pPr>
              <w:autoSpaceDE w:val="0"/>
              <w:autoSpaceDN w:val="0"/>
              <w:adjustRightInd w:val="0"/>
              <w:jc w:val="both"/>
              <w:rPr>
                <w:rFonts w:cs="Times New Roman"/>
              </w:rPr>
            </w:pPr>
            <w:r w:rsidRPr="00EB6D22">
              <w:rPr>
                <w:rFonts w:cs="Times New Roman"/>
              </w:rPr>
              <w:t>1. Prezentowanie tradycyjnych produktów i potraw z terenu Podkarpacia.</w:t>
            </w:r>
          </w:p>
          <w:p w:rsidR="00192D91" w:rsidRPr="00EB6D22" w:rsidRDefault="00192D91" w:rsidP="00A81F1F">
            <w:pPr>
              <w:autoSpaceDE w:val="0"/>
              <w:autoSpaceDN w:val="0"/>
              <w:adjustRightInd w:val="0"/>
              <w:jc w:val="both"/>
              <w:rPr>
                <w:rFonts w:cs="Times New Roman"/>
              </w:rPr>
            </w:pPr>
            <w:r w:rsidRPr="00EB6D22">
              <w:rPr>
                <w:rFonts w:cs="Times New Roman"/>
              </w:rPr>
              <w:t xml:space="preserve">2. Wypełnianie wniosku aplikacyjnego o wpis produktu  na Listę </w:t>
            </w:r>
            <w:r w:rsidRPr="00EB6D22">
              <w:rPr>
                <w:rFonts w:cs="Times New Roman"/>
              </w:rPr>
              <w:lastRenderedPageBreak/>
              <w:t>Produktów Tradycyjnych.</w:t>
            </w:r>
          </w:p>
          <w:p w:rsidR="00192D91" w:rsidRPr="00EB6D22" w:rsidRDefault="00192D91" w:rsidP="00A81F1F">
            <w:pPr>
              <w:autoSpaceDE w:val="0"/>
              <w:autoSpaceDN w:val="0"/>
              <w:adjustRightInd w:val="0"/>
              <w:jc w:val="both"/>
              <w:rPr>
                <w:rFonts w:cs="Times New Roman"/>
              </w:rPr>
            </w:pPr>
            <w:r w:rsidRPr="00EB6D22">
              <w:rPr>
                <w:rFonts w:cs="Times New Roman"/>
              </w:rPr>
              <w:t>3. Marketing i sprzedaż produktów tradycyjnych – przygotowanie elementów planu marketingowego</w:t>
            </w:r>
          </w:p>
          <w:p w:rsidR="00192D91" w:rsidRPr="00EB6D22" w:rsidRDefault="00192D91" w:rsidP="00A81F1F">
            <w:pPr>
              <w:autoSpaceDE w:val="0"/>
              <w:autoSpaceDN w:val="0"/>
              <w:adjustRightInd w:val="0"/>
              <w:rPr>
                <w:rFonts w:cs="Times New Roman"/>
              </w:rPr>
            </w:pPr>
            <w:r w:rsidRPr="00EB6D22">
              <w:rPr>
                <w:rFonts w:cs="Times New Roman"/>
              </w:rPr>
              <w:t>4. Przygotowywanie tradycyjnych produktów lub potraw i ich degustacja.</w:t>
            </w:r>
          </w:p>
        </w:tc>
      </w:tr>
      <w:tr w:rsidR="00192D91" w:rsidRPr="00EB6D22" w:rsidTr="00826338">
        <w:trPr>
          <w:trHeight w:val="263"/>
        </w:trPr>
        <w:tc>
          <w:tcPr>
            <w:tcW w:w="292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55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multimedialny, ćwiczenia warsztatowe</w:t>
            </w:r>
          </w:p>
        </w:tc>
      </w:tr>
      <w:tr w:rsidR="00192D91" w:rsidRPr="00EB6D22" w:rsidTr="00826338">
        <w:trPr>
          <w:trHeight w:val="1"/>
        </w:trPr>
        <w:tc>
          <w:tcPr>
            <w:tcW w:w="292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55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826338">
        <w:trPr>
          <w:trHeight w:val="1"/>
        </w:trPr>
        <w:tc>
          <w:tcPr>
            <w:tcW w:w="292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55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826338">
        <w:trPr>
          <w:trHeight w:val="1"/>
        </w:trPr>
        <w:tc>
          <w:tcPr>
            <w:tcW w:w="292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55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Średnia arytmetyczna z wszystkich pozytywnych ocen</w:t>
            </w:r>
          </w:p>
        </w:tc>
      </w:tr>
      <w:tr w:rsidR="00192D91" w:rsidRPr="00EB6D22" w:rsidTr="00826338">
        <w:trPr>
          <w:trHeight w:val="1"/>
        </w:trPr>
        <w:tc>
          <w:tcPr>
            <w:tcW w:w="292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55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826338">
        <w:trPr>
          <w:trHeight w:val="1"/>
        </w:trPr>
        <w:tc>
          <w:tcPr>
            <w:tcW w:w="292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55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Ocena jakości surowców i produktów roślinnych, Ocena jakości surowców i produktów zwierzęcych, Systemy zarządzania jakością i bezpieczeństwem żywności, Żywienie człowieka z elementami dietetyki</w:t>
            </w:r>
          </w:p>
        </w:tc>
      </w:tr>
      <w:tr w:rsidR="00192D91" w:rsidRPr="00EB6D22" w:rsidTr="00826338">
        <w:trPr>
          <w:trHeight w:val="1"/>
        </w:trPr>
        <w:tc>
          <w:tcPr>
            <w:tcW w:w="292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556"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sz w:val="22"/>
                <w:szCs w:val="22"/>
              </w:rPr>
            </w:pPr>
            <w:r w:rsidRPr="00EB6D22">
              <w:rPr>
                <w:rFonts w:cs="Times New Roman"/>
                <w:sz w:val="22"/>
                <w:szCs w:val="22"/>
              </w:rPr>
              <w:t xml:space="preserve">Strona internetowa Ministerstwa Rolnictwa i Rozwoju Wsi, </w:t>
            </w:r>
            <w:hyperlink r:id="rId28" w:history="1">
              <w:r w:rsidRPr="00EB6D22">
                <w:rPr>
                  <w:rFonts w:cs="Times New Roman"/>
                  <w:sz w:val="22"/>
                  <w:szCs w:val="22"/>
                </w:rPr>
                <w:t>www.minrol.gov.pl</w:t>
              </w:r>
            </w:hyperlink>
            <w:r w:rsidRPr="00EB6D22">
              <w:rPr>
                <w:rFonts w:cs="Times New Roman"/>
                <w:sz w:val="22"/>
                <w:szCs w:val="22"/>
              </w:rPr>
              <w:t xml:space="preserve"> </w:t>
            </w:r>
          </w:p>
          <w:p w:rsidR="00192D91" w:rsidRPr="00EB6D22" w:rsidRDefault="00192D91" w:rsidP="00BF35E4">
            <w:pPr>
              <w:widowControl/>
              <w:numPr>
                <w:ilvl w:val="0"/>
                <w:numId w:val="26"/>
              </w:numPr>
              <w:suppressAutoHyphens w:val="0"/>
              <w:autoSpaceDE w:val="0"/>
              <w:autoSpaceDN w:val="0"/>
              <w:adjustRightInd w:val="0"/>
              <w:jc w:val="both"/>
              <w:rPr>
                <w:rFonts w:cs="Times New Roman"/>
                <w:sz w:val="22"/>
                <w:szCs w:val="22"/>
              </w:rPr>
            </w:pPr>
            <w:r w:rsidRPr="00EB6D22">
              <w:rPr>
                <w:rFonts w:cs="Times New Roman"/>
                <w:sz w:val="22"/>
                <w:szCs w:val="22"/>
              </w:rPr>
              <w:t xml:space="preserve">Gulbicka B. 2014. Żywność tradycyjna i regionalna w Polsce. IERiGŻ-PIB, Warszawa. </w:t>
            </w:r>
          </w:p>
          <w:p w:rsidR="00192D91" w:rsidRPr="00EB6D22" w:rsidRDefault="00192D91" w:rsidP="00BF35E4">
            <w:pPr>
              <w:widowControl/>
              <w:numPr>
                <w:ilvl w:val="0"/>
                <w:numId w:val="26"/>
              </w:numPr>
              <w:suppressAutoHyphens w:val="0"/>
              <w:autoSpaceDE w:val="0"/>
              <w:autoSpaceDN w:val="0"/>
              <w:adjustRightInd w:val="0"/>
              <w:jc w:val="both"/>
              <w:rPr>
                <w:rFonts w:cs="Times New Roman"/>
                <w:sz w:val="22"/>
                <w:szCs w:val="22"/>
              </w:rPr>
            </w:pPr>
            <w:r w:rsidRPr="00EB6D22">
              <w:rPr>
                <w:rFonts w:cs="Times New Roman"/>
                <w:sz w:val="22"/>
                <w:szCs w:val="22"/>
              </w:rPr>
              <w:t>Winawer Z. (red) 2013. Produkty regionalne i tradycyjne w krótkich łańcuchach żywności. EFRWP. Warszawa.</w:t>
            </w:r>
          </w:p>
          <w:p w:rsidR="00192D91" w:rsidRPr="00EB6D22" w:rsidRDefault="00192D91" w:rsidP="00BF35E4">
            <w:pPr>
              <w:widowControl/>
              <w:numPr>
                <w:ilvl w:val="0"/>
                <w:numId w:val="26"/>
              </w:numPr>
              <w:suppressAutoHyphens w:val="0"/>
              <w:autoSpaceDE w:val="0"/>
              <w:autoSpaceDN w:val="0"/>
              <w:adjustRightInd w:val="0"/>
              <w:jc w:val="both"/>
              <w:rPr>
                <w:rFonts w:cs="Times New Roman"/>
                <w:sz w:val="22"/>
                <w:szCs w:val="22"/>
              </w:rPr>
            </w:pPr>
            <w:r w:rsidRPr="00EB6D22">
              <w:rPr>
                <w:rFonts w:cs="Times New Roman"/>
                <w:sz w:val="22"/>
                <w:szCs w:val="22"/>
              </w:rPr>
              <w:t>Winawer Z., Wujec H. 2013. Produkty regionalne i tradycyjne we Wspólnej Polityce Rolnej. EFRWP. Warszawa.</w:t>
            </w:r>
          </w:p>
          <w:p w:rsidR="00192D91" w:rsidRPr="00EB6D22" w:rsidRDefault="00192D91" w:rsidP="00BF35E4">
            <w:pPr>
              <w:widowControl/>
              <w:numPr>
                <w:ilvl w:val="0"/>
                <w:numId w:val="26"/>
              </w:numPr>
              <w:suppressAutoHyphens w:val="0"/>
              <w:autoSpaceDE w:val="0"/>
              <w:autoSpaceDN w:val="0"/>
              <w:adjustRightInd w:val="0"/>
              <w:jc w:val="both"/>
              <w:rPr>
                <w:rFonts w:cs="Times New Roman"/>
                <w:sz w:val="22"/>
                <w:szCs w:val="22"/>
                <w:lang w:val="en-US"/>
              </w:rPr>
            </w:pPr>
            <w:r w:rsidRPr="00EB6D22">
              <w:rPr>
                <w:rFonts w:cs="Times New Roman"/>
                <w:sz w:val="22"/>
                <w:szCs w:val="22"/>
              </w:rPr>
              <w:t>Gąsiorowski M., (red). 2005. O produktach tradycyjnych i regionalnych – Możliwości a polskie realia. Fundacja Fundusz Wsp</w:t>
            </w:r>
            <w:r w:rsidRPr="00EB6D22">
              <w:rPr>
                <w:rFonts w:cs="Times New Roman"/>
                <w:sz w:val="22"/>
                <w:szCs w:val="22"/>
                <w:lang w:val="en-US"/>
              </w:rPr>
              <w:t>ółpracy, Warszawa.</w:t>
            </w:r>
          </w:p>
          <w:p w:rsidR="00192D91" w:rsidRPr="00EB6D22" w:rsidRDefault="00192D91" w:rsidP="00BF35E4">
            <w:pPr>
              <w:widowControl/>
              <w:numPr>
                <w:ilvl w:val="0"/>
                <w:numId w:val="26"/>
              </w:numPr>
              <w:suppressAutoHyphens w:val="0"/>
              <w:autoSpaceDE w:val="0"/>
              <w:autoSpaceDN w:val="0"/>
              <w:adjustRightInd w:val="0"/>
              <w:jc w:val="both"/>
              <w:rPr>
                <w:rFonts w:cs="Times New Roman"/>
                <w:sz w:val="22"/>
                <w:szCs w:val="22"/>
                <w:lang w:val="en-US"/>
              </w:rPr>
            </w:pPr>
            <w:r w:rsidRPr="00EB6D22">
              <w:rPr>
                <w:rFonts w:cs="Times New Roman"/>
                <w:sz w:val="22"/>
                <w:szCs w:val="22"/>
              </w:rPr>
              <w:t xml:space="preserve">Krochmal –Marczak B. (red). Jakość produktów sektora rolno-spożywczego i jego pozycja na rynku. </w:t>
            </w:r>
            <w:r w:rsidRPr="00EB6D22">
              <w:rPr>
                <w:rFonts w:cs="Times New Roman"/>
                <w:sz w:val="22"/>
                <w:szCs w:val="22"/>
                <w:lang w:val="en-US"/>
              </w:rPr>
              <w:t>Monografia naukowa Krosno 2018. ISBN 978-83-64457-43-2</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sz w:val="22"/>
                <w:szCs w:val="22"/>
              </w:rPr>
              <w:t>Krochmal –Marczak B. (red). Wybrane aspekty z bezpieczeństwa żywności. Zeszyty Naukowe PWSZ Krosno, Krosno 2017. ISNB: 973-73-64457-33-3</w:t>
            </w:r>
          </w:p>
        </w:tc>
      </w:tr>
    </w:tbl>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141" name="Obraz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 xml:space="preserve"> KARTA PRZEDMIOTU </w:t>
      </w:r>
    </w:p>
    <w:p w:rsidR="00192D91" w:rsidRPr="00EB6D22" w:rsidRDefault="00192D91" w:rsidP="00A81F1F">
      <w:pPr>
        <w:autoSpaceDE w:val="0"/>
        <w:autoSpaceDN w:val="0"/>
        <w:adjustRightInd w:val="0"/>
        <w:rPr>
          <w:rFonts w:cs="Times New Roman"/>
        </w:rPr>
      </w:pPr>
    </w:p>
    <w:p w:rsidR="00192D91" w:rsidRPr="00543BE2" w:rsidRDefault="00192D91" w:rsidP="00543BE2">
      <w:pPr>
        <w:pStyle w:val="Nagwek2"/>
        <w:rPr>
          <w:rFonts w:cs="Times New Roman"/>
          <w:bCs w:val="0"/>
          <w:color w:val="auto"/>
          <w:szCs w:val="26"/>
        </w:rPr>
      </w:pPr>
      <w:bookmarkStart w:id="63" w:name="_Toc76979000"/>
      <w:r w:rsidRPr="00543BE2">
        <w:rPr>
          <w:rFonts w:cs="Times New Roman"/>
          <w:bCs w:val="0"/>
          <w:color w:val="auto"/>
          <w:szCs w:val="26"/>
        </w:rPr>
        <w:t>D1.8. Analiza i instrumenty regulacji rynków rolnych</w:t>
      </w:r>
      <w:bookmarkEnd w:id="63"/>
      <w:r w:rsidRPr="00543BE2">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207"/>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7"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Analiza i instrumenty regulacji rynków rolnych PIBŻ.D1.8</w:t>
            </w:r>
          </w:p>
        </w:tc>
      </w:tr>
      <w:tr w:rsidR="00192D91" w:rsidRPr="00AF3656"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lang w:val="en-US"/>
              </w:rPr>
            </w:pPr>
            <w:r w:rsidRPr="00EB6D22">
              <w:rPr>
                <w:rFonts w:cs="Times New Roman"/>
                <w:lang w:val="en-US"/>
              </w:rPr>
              <w:t>Analysis and instruments regulation of agricultural markets</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praktyczny (P)</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Stacjonarne/ niestacjonarne</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7</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7"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hab. Bogusław Ślusarczyk, prof. KPU</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390" w:type="dxa"/>
        <w:tblInd w:w="216" w:type="dxa"/>
        <w:tblLayout w:type="fixed"/>
        <w:tblLook w:val="0000"/>
      </w:tblPr>
      <w:tblGrid>
        <w:gridCol w:w="1134"/>
        <w:gridCol w:w="1843"/>
        <w:gridCol w:w="2268"/>
        <w:gridCol w:w="1134"/>
        <w:gridCol w:w="884"/>
        <w:gridCol w:w="393"/>
        <w:gridCol w:w="1025"/>
        <w:gridCol w:w="425"/>
        <w:gridCol w:w="75"/>
        <w:gridCol w:w="209"/>
      </w:tblGrid>
      <w:tr w:rsidR="00192D91" w:rsidRPr="00EB6D22" w:rsidTr="0024341D">
        <w:trPr>
          <w:gridAfter w:val="2"/>
          <w:wAfter w:w="284" w:type="dxa"/>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24341D">
        <w:trPr>
          <w:gridAfter w:val="2"/>
          <w:wAfter w:w="284" w:type="dxa"/>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Zapoznanie studentów ze specyfiką rynku produktów rolnych i żywnościowych, z różnymi formami rynków rolnych, instrumentami i regulacjami oddziaływania na mechanizm rynkowy oraz źródłami pozyskiwania informacji. Wykształcenie u studentów umiejętności przeliczania i analizy danych liczbowych wykorzystywanych w opisie rynków rolnych, wypełniania wniosków związanych z mechanizmami dopłat na różnych rynkach administrowanych przez KOWR i ARiMR.</w:t>
            </w:r>
          </w:p>
        </w:tc>
      </w:tr>
      <w:tr w:rsidR="00192D91" w:rsidRPr="00EB6D22" w:rsidTr="0024341D">
        <w:trPr>
          <w:gridAfter w:val="2"/>
          <w:wAfter w:w="284" w:type="dxa"/>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129"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stacjonarne - wykład 10 h, ćw. projektowe 10 h </w:t>
            </w:r>
          </w:p>
          <w:p w:rsidR="00192D91" w:rsidRPr="00EB6D22" w:rsidRDefault="00192D91" w:rsidP="00A81F1F">
            <w:pPr>
              <w:autoSpaceDE w:val="0"/>
              <w:autoSpaceDN w:val="0"/>
              <w:adjustRightInd w:val="0"/>
              <w:rPr>
                <w:rFonts w:cs="Times New Roman"/>
              </w:rPr>
            </w:pPr>
            <w:r w:rsidRPr="00EB6D22">
              <w:rPr>
                <w:rFonts w:cs="Times New Roman"/>
              </w:rPr>
              <w:t xml:space="preserve">niestacjonarne - wykład 5 h, ćw. projektowe 5 h </w:t>
            </w:r>
          </w:p>
        </w:tc>
      </w:tr>
      <w:tr w:rsidR="00192D91" w:rsidRPr="00EB6D22" w:rsidTr="0024341D">
        <w:trPr>
          <w:gridAfter w:val="2"/>
          <w:wAfter w:w="284" w:type="dxa"/>
          <w:trHeight w:val="1"/>
        </w:trPr>
        <w:tc>
          <w:tcPr>
            <w:tcW w:w="9106"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24341D">
        <w:trPr>
          <w:gridAfter w:val="1"/>
          <w:wAfter w:w="209" w:type="dxa"/>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88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918" w:type="dxa"/>
            <w:gridSpan w:val="4"/>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24341D">
        <w:trPr>
          <w:gridAfter w:val="1"/>
          <w:wAfter w:w="209" w:type="dxa"/>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77230" w:rsidP="00E77230">
            <w:pPr>
              <w:autoSpaceDE w:val="0"/>
              <w:autoSpaceDN w:val="0"/>
              <w:adjustRightInd w:val="0"/>
              <w:rPr>
                <w:rFonts w:cs="Times New Roman"/>
              </w:rPr>
            </w:pPr>
            <w:r>
              <w:rPr>
                <w:rFonts w:cs="Times New Roman"/>
              </w:rPr>
              <w:t>D1.8</w:t>
            </w:r>
            <w:r w:rsidR="00192D91" w:rsidRPr="00EB6D22">
              <w:rPr>
                <w:rFonts w:cs="Times New Roman"/>
              </w:rPr>
              <w:t>_W01</w:t>
            </w:r>
          </w:p>
          <w:p w:rsidR="00192D91" w:rsidRPr="00EB6D22" w:rsidRDefault="00192D91" w:rsidP="00A81F1F">
            <w:pPr>
              <w:autoSpaceDE w:val="0"/>
              <w:autoSpaceDN w:val="0"/>
              <w:adjustRightInd w:val="0"/>
              <w:jc w:val="center"/>
              <w:rPr>
                <w:rFonts w:cs="Times New Roman"/>
              </w:rPr>
            </w:pPr>
          </w:p>
          <w:p w:rsidR="00192D91" w:rsidRPr="00EB6D22" w:rsidRDefault="00E77230" w:rsidP="00A81F1F">
            <w:pPr>
              <w:autoSpaceDE w:val="0"/>
              <w:autoSpaceDN w:val="0"/>
              <w:adjustRightInd w:val="0"/>
              <w:jc w:val="center"/>
              <w:rPr>
                <w:rFonts w:cs="Times New Roman"/>
              </w:rPr>
            </w:pPr>
            <w:r>
              <w:rPr>
                <w:rFonts w:cs="Times New Roman"/>
              </w:rPr>
              <w:t>D1.8</w:t>
            </w:r>
            <w:r w:rsidR="00192D91" w:rsidRPr="00EB6D22">
              <w:rPr>
                <w:rFonts w:cs="Times New Roman"/>
              </w:rPr>
              <w:t>_W02</w:t>
            </w:r>
          </w:p>
          <w:p w:rsidR="00192D91" w:rsidRPr="00EB6D22" w:rsidRDefault="00192D91" w:rsidP="00A81F1F">
            <w:pPr>
              <w:autoSpaceDE w:val="0"/>
              <w:autoSpaceDN w:val="0"/>
              <w:adjustRightInd w:val="0"/>
              <w:jc w:val="center"/>
              <w:rPr>
                <w:rFonts w:cs="Times New Roman"/>
              </w:rPr>
            </w:pPr>
          </w:p>
          <w:p w:rsidR="00192D91" w:rsidRPr="00EB6D22" w:rsidRDefault="00E77230" w:rsidP="00A81F1F">
            <w:pPr>
              <w:autoSpaceDE w:val="0"/>
              <w:autoSpaceDN w:val="0"/>
              <w:adjustRightInd w:val="0"/>
              <w:jc w:val="center"/>
              <w:rPr>
                <w:rFonts w:cs="Times New Roman"/>
              </w:rPr>
            </w:pPr>
            <w:r>
              <w:rPr>
                <w:rFonts w:cs="Times New Roman"/>
              </w:rPr>
              <w:t>D1.8</w:t>
            </w:r>
            <w:r w:rsidR="00192D91" w:rsidRPr="00EB6D22">
              <w:rPr>
                <w:rFonts w:cs="Times New Roman"/>
              </w:rPr>
              <w:t>_W03</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045341">
            <w:pPr>
              <w:widowControl/>
              <w:numPr>
                <w:ilvl w:val="0"/>
                <w:numId w:val="5"/>
              </w:numPr>
              <w:suppressAutoHyphens w:val="0"/>
              <w:autoSpaceDE w:val="0"/>
              <w:autoSpaceDN w:val="0"/>
              <w:adjustRightInd w:val="0"/>
              <w:jc w:val="both"/>
              <w:rPr>
                <w:rFonts w:cs="Times New Roman"/>
              </w:rPr>
            </w:pPr>
            <w:r w:rsidRPr="00EB6D22">
              <w:rPr>
                <w:rFonts w:cs="Times New Roman"/>
              </w:rPr>
              <w:t>Zna i identyfikuje rynki rolno-spożywcze.</w:t>
            </w:r>
          </w:p>
          <w:p w:rsidR="00192D91" w:rsidRPr="00EB6D22" w:rsidRDefault="00192D91" w:rsidP="00A81F1F">
            <w:pPr>
              <w:autoSpaceDE w:val="0"/>
              <w:autoSpaceDN w:val="0"/>
              <w:adjustRightInd w:val="0"/>
              <w:jc w:val="both"/>
              <w:rPr>
                <w:rFonts w:cs="Times New Roman"/>
              </w:rPr>
            </w:pPr>
          </w:p>
          <w:p w:rsidR="00192D91" w:rsidRPr="00EB6D22" w:rsidRDefault="00192D91" w:rsidP="00045341">
            <w:pPr>
              <w:widowControl/>
              <w:numPr>
                <w:ilvl w:val="0"/>
                <w:numId w:val="5"/>
              </w:numPr>
              <w:suppressAutoHyphens w:val="0"/>
              <w:autoSpaceDE w:val="0"/>
              <w:autoSpaceDN w:val="0"/>
              <w:adjustRightInd w:val="0"/>
              <w:jc w:val="both"/>
              <w:rPr>
                <w:rFonts w:cs="Times New Roman"/>
              </w:rPr>
            </w:pPr>
            <w:r w:rsidRPr="00EB6D22">
              <w:rPr>
                <w:rFonts w:cs="Times New Roman"/>
              </w:rPr>
              <w:t xml:space="preserve">Zna specyficzne cechy rynku rolno-żywnościowego i jego oddziaływanie na podstawowe rynki rolne. </w:t>
            </w:r>
          </w:p>
          <w:p w:rsidR="00192D91" w:rsidRPr="00EB6D22" w:rsidRDefault="00192D91" w:rsidP="00045341">
            <w:pPr>
              <w:widowControl/>
              <w:numPr>
                <w:ilvl w:val="0"/>
                <w:numId w:val="5"/>
              </w:numPr>
              <w:suppressAutoHyphens w:val="0"/>
              <w:autoSpaceDE w:val="0"/>
              <w:autoSpaceDN w:val="0"/>
              <w:adjustRightInd w:val="0"/>
              <w:jc w:val="both"/>
              <w:rPr>
                <w:rFonts w:cs="Times New Roman"/>
              </w:rPr>
            </w:pPr>
            <w:r w:rsidRPr="00EB6D22">
              <w:rPr>
                <w:rFonts w:cs="Times New Roman"/>
              </w:rPr>
              <w:t>Zna i charakteryzuje KOWR i jego podstawowy zakres działania.</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K_W02</w:t>
            </w:r>
          </w:p>
          <w:p w:rsidR="00192D91" w:rsidRPr="00EB6D22" w:rsidRDefault="00192D91" w:rsidP="00A81F1F">
            <w:pPr>
              <w:autoSpaceDE w:val="0"/>
              <w:autoSpaceDN w:val="0"/>
              <w:adjustRightInd w:val="0"/>
              <w:jc w:val="center"/>
              <w:rPr>
                <w:rFonts w:cs="Times New Roman"/>
              </w:rPr>
            </w:pPr>
            <w:r w:rsidRPr="00EB6D22">
              <w:rPr>
                <w:rFonts w:cs="Times New Roman"/>
              </w:rPr>
              <w:t>K_W03</w:t>
            </w:r>
          </w:p>
          <w:p w:rsidR="00192D91" w:rsidRPr="00EB6D22" w:rsidRDefault="00192D91" w:rsidP="00A81F1F">
            <w:pPr>
              <w:autoSpaceDE w:val="0"/>
              <w:autoSpaceDN w:val="0"/>
              <w:adjustRightInd w:val="0"/>
              <w:jc w:val="center"/>
              <w:rPr>
                <w:rFonts w:cs="Times New Roman"/>
              </w:rPr>
            </w:pPr>
            <w:r w:rsidRPr="00EB6D22">
              <w:rPr>
                <w:rFonts w:cs="Times New Roman"/>
              </w:rPr>
              <w:t>K_W07</w:t>
            </w:r>
          </w:p>
          <w:p w:rsidR="00192D91" w:rsidRPr="00EB6D22" w:rsidRDefault="00192D91" w:rsidP="00A81F1F">
            <w:pPr>
              <w:autoSpaceDE w:val="0"/>
              <w:autoSpaceDN w:val="0"/>
              <w:adjustRightInd w:val="0"/>
              <w:jc w:val="center"/>
              <w:rPr>
                <w:rFonts w:cs="Times New Roman"/>
              </w:rPr>
            </w:pPr>
          </w:p>
        </w:tc>
        <w:tc>
          <w:tcPr>
            <w:tcW w:w="88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 xml:space="preserve">W </w:t>
            </w:r>
          </w:p>
        </w:tc>
        <w:tc>
          <w:tcPr>
            <w:tcW w:w="1918" w:type="dxa"/>
            <w:gridSpan w:val="4"/>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zaliczenie pisemne ograniczone czasowo</w:t>
            </w:r>
          </w:p>
        </w:tc>
      </w:tr>
      <w:tr w:rsidR="00192D91" w:rsidRPr="00EB6D22" w:rsidTr="0024341D">
        <w:trPr>
          <w:gridAfter w:val="1"/>
          <w:wAfter w:w="209" w:type="dxa"/>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77230" w:rsidP="00A81F1F">
            <w:pPr>
              <w:autoSpaceDE w:val="0"/>
              <w:autoSpaceDN w:val="0"/>
              <w:adjustRightInd w:val="0"/>
              <w:jc w:val="center"/>
              <w:rPr>
                <w:rFonts w:cs="Times New Roman"/>
              </w:rPr>
            </w:pPr>
            <w:r>
              <w:rPr>
                <w:rFonts w:cs="Times New Roman"/>
              </w:rPr>
              <w:lastRenderedPageBreak/>
              <w:t>D1.8</w:t>
            </w:r>
            <w:r w:rsidR="00192D91" w:rsidRPr="00EB6D22">
              <w:rPr>
                <w:rFonts w:cs="Times New Roman"/>
              </w:rPr>
              <w:t>_U01</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D1.8</w:t>
            </w:r>
            <w:r w:rsidR="00E77230">
              <w:rPr>
                <w:rFonts w:cs="Times New Roman"/>
              </w:rPr>
              <w:t>_</w:t>
            </w:r>
            <w:r w:rsidRPr="00EB6D22">
              <w:rPr>
                <w:rFonts w:cs="Times New Roman"/>
              </w:rPr>
              <w:t>U02</w:t>
            </w:r>
          </w:p>
          <w:p w:rsidR="00192D91" w:rsidRPr="00EB6D22" w:rsidRDefault="00192D91" w:rsidP="00A81F1F">
            <w:pPr>
              <w:autoSpaceDE w:val="0"/>
              <w:autoSpaceDN w:val="0"/>
              <w:adjustRightInd w:val="0"/>
              <w:jc w:val="center"/>
              <w:rPr>
                <w:rFonts w:cs="Times New Roman"/>
              </w:rPr>
            </w:pPr>
            <w:r w:rsidRPr="00EB6D22">
              <w:rPr>
                <w:rFonts w:cs="Times New Roman"/>
              </w:rPr>
              <w:t>D1.8_U03</w:t>
            </w:r>
          </w:p>
          <w:p w:rsidR="00192D91" w:rsidRPr="00EB6D22" w:rsidRDefault="00192D91" w:rsidP="00A81F1F">
            <w:pPr>
              <w:autoSpaceDE w:val="0"/>
              <w:autoSpaceDN w:val="0"/>
              <w:adjustRightInd w:val="0"/>
              <w:jc w:val="center"/>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045341">
            <w:pPr>
              <w:widowControl/>
              <w:numPr>
                <w:ilvl w:val="0"/>
                <w:numId w:val="5"/>
              </w:numPr>
              <w:suppressAutoHyphens w:val="0"/>
              <w:autoSpaceDE w:val="0"/>
              <w:autoSpaceDN w:val="0"/>
              <w:adjustRightInd w:val="0"/>
              <w:jc w:val="both"/>
              <w:rPr>
                <w:rFonts w:cs="Times New Roman"/>
              </w:rPr>
            </w:pPr>
            <w:r w:rsidRPr="00EB6D22">
              <w:rPr>
                <w:rFonts w:cs="Times New Roman"/>
              </w:rPr>
              <w:t>Oblicza i interpretuje podstawowe mierniki statystyczne stosowane w analizie i badaniu rynku związanego z obrotem towarowym produktami rolno-spożywczymi.</w:t>
            </w:r>
          </w:p>
          <w:p w:rsidR="00192D91" w:rsidRPr="00EB6D22" w:rsidRDefault="00192D91" w:rsidP="00045341">
            <w:pPr>
              <w:widowControl/>
              <w:numPr>
                <w:ilvl w:val="0"/>
                <w:numId w:val="5"/>
              </w:numPr>
              <w:suppressAutoHyphens w:val="0"/>
              <w:autoSpaceDE w:val="0"/>
              <w:autoSpaceDN w:val="0"/>
              <w:adjustRightInd w:val="0"/>
              <w:jc w:val="both"/>
              <w:rPr>
                <w:rFonts w:cs="Times New Roman"/>
              </w:rPr>
            </w:pPr>
            <w:r w:rsidRPr="00EB6D22">
              <w:rPr>
                <w:rFonts w:cs="Times New Roman"/>
              </w:rPr>
              <w:t>Oblicza i interpretuje zjawiska rynkowe o różnym charakterze stosowane w analizie i badaniu rynku.</w:t>
            </w:r>
          </w:p>
          <w:p w:rsidR="00192D91" w:rsidRPr="00EB6D22" w:rsidRDefault="00192D91" w:rsidP="00045341">
            <w:pPr>
              <w:widowControl/>
              <w:numPr>
                <w:ilvl w:val="0"/>
                <w:numId w:val="5"/>
              </w:numPr>
              <w:tabs>
                <w:tab w:val="left" w:pos="170"/>
              </w:tabs>
              <w:suppressAutoHyphens w:val="0"/>
              <w:autoSpaceDE w:val="0"/>
              <w:autoSpaceDN w:val="0"/>
              <w:adjustRightInd w:val="0"/>
              <w:jc w:val="both"/>
              <w:rPr>
                <w:rFonts w:cs="Times New Roman"/>
              </w:rPr>
            </w:pPr>
            <w:r w:rsidRPr="00EB6D22">
              <w:rPr>
                <w:rFonts w:cs="Times New Roman"/>
              </w:rPr>
              <w:t>Wypełnia formularze wniosków związane z mechanizmami dopłat wybranych rynków rolnych administrowanych przez KOWR i ARiMR.</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K_U01</w:t>
            </w:r>
            <w:r w:rsidRPr="00EB6D22">
              <w:rPr>
                <w:rFonts w:cs="Times New Roman"/>
              </w:rPr>
              <w:br/>
              <w:t>K_U03</w:t>
            </w:r>
          </w:p>
          <w:p w:rsidR="00192D91" w:rsidRPr="00EB6D22" w:rsidRDefault="00192D91" w:rsidP="00A81F1F">
            <w:pPr>
              <w:autoSpaceDE w:val="0"/>
              <w:autoSpaceDN w:val="0"/>
              <w:adjustRightInd w:val="0"/>
              <w:jc w:val="center"/>
              <w:rPr>
                <w:rFonts w:cs="Times New Roman"/>
              </w:rPr>
            </w:pPr>
            <w:r w:rsidRPr="00EB6D22">
              <w:rPr>
                <w:rFonts w:cs="Times New Roman"/>
              </w:rPr>
              <w:t>K_U06</w:t>
            </w:r>
          </w:p>
        </w:tc>
        <w:tc>
          <w:tcPr>
            <w:tcW w:w="88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Pr</w:t>
            </w:r>
          </w:p>
          <w:p w:rsidR="00192D91" w:rsidRPr="00EB6D22" w:rsidRDefault="00192D91" w:rsidP="00A81F1F">
            <w:pPr>
              <w:autoSpaceDE w:val="0"/>
              <w:autoSpaceDN w:val="0"/>
              <w:adjustRightInd w:val="0"/>
              <w:jc w:val="center"/>
              <w:rPr>
                <w:rFonts w:cs="Times New Roman"/>
              </w:rPr>
            </w:pPr>
          </w:p>
        </w:tc>
        <w:tc>
          <w:tcPr>
            <w:tcW w:w="1918" w:type="dxa"/>
            <w:gridSpan w:val="4"/>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kolokwium z wykorzystaniem szablonu kalkulacyjnego Excel,</w:t>
            </w:r>
          </w:p>
          <w:p w:rsidR="00192D91" w:rsidRPr="00EB6D22" w:rsidRDefault="00192D91" w:rsidP="00A81F1F">
            <w:pPr>
              <w:autoSpaceDE w:val="0"/>
              <w:autoSpaceDN w:val="0"/>
              <w:adjustRightInd w:val="0"/>
              <w:rPr>
                <w:rFonts w:cs="Times New Roman"/>
              </w:rPr>
            </w:pPr>
            <w:r w:rsidRPr="00EB6D22">
              <w:rPr>
                <w:rFonts w:cs="Times New Roman"/>
              </w:rPr>
              <w:t>prace z ćwiczeń</w:t>
            </w:r>
          </w:p>
        </w:tc>
      </w:tr>
      <w:tr w:rsidR="00192D91" w:rsidRPr="00EB6D22" w:rsidTr="0024341D">
        <w:trPr>
          <w:gridAfter w:val="1"/>
          <w:wAfter w:w="209" w:type="dxa"/>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E77230" w:rsidP="00E77230">
            <w:pPr>
              <w:autoSpaceDE w:val="0"/>
              <w:autoSpaceDN w:val="0"/>
              <w:adjustRightInd w:val="0"/>
              <w:jc w:val="center"/>
              <w:rPr>
                <w:rFonts w:cs="Times New Roman"/>
              </w:rPr>
            </w:pPr>
            <w:r>
              <w:rPr>
                <w:rFonts w:cs="Times New Roman"/>
              </w:rPr>
              <w:t>D1.8</w:t>
            </w:r>
            <w:r w:rsidR="00192D91" w:rsidRPr="00EB6D22">
              <w:rPr>
                <w:rFonts w:cs="Times New Roman"/>
              </w:rPr>
              <w:t>_K01</w:t>
            </w:r>
            <w:r w:rsidR="00192D91" w:rsidRPr="00EB6D22">
              <w:rPr>
                <w:rFonts w:cs="Times New Roman"/>
              </w:rPr>
              <w:br/>
            </w:r>
            <w:r>
              <w:rPr>
                <w:rFonts w:cs="Times New Roman"/>
              </w:rPr>
              <w:t>D1.8</w:t>
            </w:r>
            <w:r w:rsidR="00192D91" w:rsidRPr="00EB6D22">
              <w:rPr>
                <w:rFonts w:cs="Times New Roman"/>
              </w:rPr>
              <w:t>_K02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1.Jest gotów do odpowiedzialnego pełnienia roli zawodowej. </w:t>
            </w:r>
          </w:p>
          <w:p w:rsidR="00192D91" w:rsidRPr="00EB6D22" w:rsidRDefault="00192D91" w:rsidP="00A81F1F">
            <w:pPr>
              <w:autoSpaceDE w:val="0"/>
              <w:autoSpaceDN w:val="0"/>
              <w:adjustRightInd w:val="0"/>
              <w:jc w:val="both"/>
              <w:rPr>
                <w:rFonts w:cs="Times New Roman"/>
              </w:rPr>
            </w:pPr>
            <w:r w:rsidRPr="00EB6D22">
              <w:rPr>
                <w:rFonts w:cs="Times New Roman"/>
              </w:rPr>
              <w:t>2. Wykazuje odpowiedzialność za powierzone mu zadania</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K_K01</w:t>
            </w:r>
            <w:r w:rsidRPr="00EB6D22">
              <w:rPr>
                <w:rFonts w:cs="Times New Roman"/>
              </w:rPr>
              <w:br/>
              <w:t>K_K02</w:t>
            </w:r>
          </w:p>
        </w:tc>
        <w:tc>
          <w:tcPr>
            <w:tcW w:w="88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918" w:type="dxa"/>
            <w:gridSpan w:val="4"/>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zaangażowanie na ćwiczeniach</w:t>
            </w:r>
          </w:p>
          <w:p w:rsidR="00192D91" w:rsidRPr="00EB6D22" w:rsidRDefault="00192D91" w:rsidP="00A81F1F">
            <w:pPr>
              <w:autoSpaceDE w:val="0"/>
              <w:autoSpaceDN w:val="0"/>
              <w:adjustRightInd w:val="0"/>
              <w:rPr>
                <w:rFonts w:cs="Times New Roman"/>
              </w:rPr>
            </w:pPr>
            <w:r w:rsidRPr="00EB6D22">
              <w:rPr>
                <w:rFonts w:cs="Times New Roman"/>
              </w:rPr>
              <w:t xml:space="preserve">na podstawie obserwacji </w:t>
            </w:r>
          </w:p>
          <w:p w:rsidR="00192D91" w:rsidRPr="00EB6D22" w:rsidRDefault="00192D91" w:rsidP="00A81F1F">
            <w:pPr>
              <w:autoSpaceDE w:val="0"/>
              <w:autoSpaceDN w:val="0"/>
              <w:adjustRightInd w:val="0"/>
              <w:rPr>
                <w:rFonts w:cs="Times New Roman"/>
              </w:rPr>
            </w:pPr>
            <w:r w:rsidRPr="00EB6D22">
              <w:rPr>
                <w:rFonts w:cs="Times New Roman"/>
              </w:rPr>
              <w:t>prowadzące-go zajęcia, terminowość oddania pracy</w:t>
            </w:r>
          </w:p>
        </w:tc>
      </w:tr>
      <w:tr w:rsidR="00192D91" w:rsidRPr="00EB6D22" w:rsidTr="0024341D">
        <w:trPr>
          <w:gridAfter w:val="2"/>
          <w:wAfter w:w="284" w:type="dxa"/>
          <w:trHeight w:val="1"/>
        </w:trPr>
        <w:tc>
          <w:tcPr>
            <w:tcW w:w="9106"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24341D">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24341D">
            <w:pPr>
              <w:autoSpaceDE w:val="0"/>
              <w:autoSpaceDN w:val="0"/>
              <w:adjustRightInd w:val="0"/>
              <w:ind w:left="113" w:right="113"/>
              <w:jc w:val="center"/>
              <w:rPr>
                <w:rFonts w:cs="Times New Roman"/>
              </w:rPr>
            </w:pPr>
            <w:r w:rsidRPr="00EB6D22">
              <w:rPr>
                <w:rFonts w:cs="Times New Roman"/>
                <w:sz w:val="20"/>
                <w:szCs w:val="20"/>
              </w:rPr>
              <w:t>Stacjonarne</w:t>
            </w:r>
          </w:p>
        </w:tc>
        <w:tc>
          <w:tcPr>
            <w:tcW w:w="709" w:type="dxa"/>
            <w:gridSpan w:val="3"/>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24341D">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24341D">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r w:rsidRPr="00EB6D22">
              <w:rPr>
                <w:rFonts w:cs="Times New Roman"/>
              </w:rPr>
              <w:br/>
              <w:t>10</w:t>
            </w:r>
            <w:r w:rsidRPr="00EB6D22">
              <w:rPr>
                <w:rFonts w:cs="Times New Roman"/>
              </w:rPr>
              <w:br/>
            </w:r>
          </w:p>
          <w:p w:rsidR="00192D91" w:rsidRPr="00EB6D22" w:rsidRDefault="0024341D" w:rsidP="00A81F1F">
            <w:pPr>
              <w:autoSpaceDE w:val="0"/>
              <w:autoSpaceDN w:val="0"/>
              <w:adjustRightInd w:val="0"/>
              <w:jc w:val="center"/>
              <w:rPr>
                <w:rFonts w:cs="Times New Roman"/>
                <w:b/>
                <w:bCs/>
              </w:rPr>
            </w:pPr>
            <w:r w:rsidRPr="00EB6D22">
              <w:rPr>
                <w:rFonts w:cs="Times New Roman"/>
                <w:b/>
                <w:bCs/>
              </w:rPr>
              <w:t>20</w:t>
            </w:r>
          </w:p>
          <w:p w:rsidR="00192D91" w:rsidRPr="00EB6D22" w:rsidRDefault="0024341D" w:rsidP="00A81F1F">
            <w:pPr>
              <w:autoSpaceDE w:val="0"/>
              <w:autoSpaceDN w:val="0"/>
              <w:adjustRightInd w:val="0"/>
              <w:jc w:val="center"/>
              <w:rPr>
                <w:rFonts w:cs="Times New Roman"/>
              </w:rPr>
            </w:pPr>
            <w:r w:rsidRPr="00EB6D22">
              <w:rPr>
                <w:rFonts w:cs="Times New Roman"/>
              </w:rPr>
              <w:t>0,8</w:t>
            </w:r>
          </w:p>
        </w:tc>
        <w:tc>
          <w:tcPr>
            <w:tcW w:w="70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24341D" w:rsidP="00A81F1F">
            <w:pPr>
              <w:autoSpaceDE w:val="0"/>
              <w:autoSpaceDN w:val="0"/>
              <w:adjustRightInd w:val="0"/>
              <w:jc w:val="center"/>
              <w:rPr>
                <w:rFonts w:cs="Times New Roman"/>
                <w:b/>
                <w:bCs/>
              </w:rPr>
            </w:pPr>
            <w:r w:rsidRPr="00EB6D22">
              <w:rPr>
                <w:rFonts w:cs="Times New Roman"/>
                <w:b/>
                <w:bCs/>
              </w:rPr>
              <w:t>10</w:t>
            </w:r>
          </w:p>
          <w:p w:rsidR="00192D91" w:rsidRPr="00EB6D22" w:rsidRDefault="0024341D" w:rsidP="00A81F1F">
            <w:pPr>
              <w:autoSpaceDE w:val="0"/>
              <w:autoSpaceDN w:val="0"/>
              <w:adjustRightInd w:val="0"/>
              <w:jc w:val="center"/>
              <w:rPr>
                <w:rFonts w:cs="Times New Roman"/>
              </w:rPr>
            </w:pPr>
            <w:r w:rsidRPr="00EB6D22">
              <w:rPr>
                <w:rFonts w:cs="Times New Roman"/>
              </w:rPr>
              <w:t>0,4</w:t>
            </w:r>
          </w:p>
        </w:tc>
      </w:tr>
      <w:tr w:rsidR="00192D91" w:rsidRPr="00EB6D22" w:rsidTr="0024341D">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ćwiczeń projektowych</w:t>
            </w:r>
          </w:p>
          <w:p w:rsidR="00192D91" w:rsidRPr="00EB6D22" w:rsidRDefault="00192D91" w:rsidP="00A81F1F">
            <w:pPr>
              <w:autoSpaceDE w:val="0"/>
              <w:autoSpaceDN w:val="0"/>
              <w:adjustRightInd w:val="0"/>
              <w:rPr>
                <w:rFonts w:cs="Times New Roman"/>
              </w:rPr>
            </w:pPr>
            <w:r w:rsidRPr="00EB6D22">
              <w:rPr>
                <w:rFonts w:cs="Times New Roman"/>
              </w:rPr>
              <w:t>Przygotowanie do kolokwium</w:t>
            </w:r>
          </w:p>
          <w:p w:rsidR="00192D91" w:rsidRPr="00EB6D22" w:rsidRDefault="00192D91" w:rsidP="00A81F1F">
            <w:pPr>
              <w:autoSpaceDE w:val="0"/>
              <w:autoSpaceDN w:val="0"/>
              <w:adjustRightInd w:val="0"/>
              <w:rPr>
                <w:rFonts w:cs="Times New Roman"/>
              </w:rPr>
            </w:pPr>
            <w:r w:rsidRPr="00EB6D22">
              <w:rPr>
                <w:rFonts w:cs="Times New Roman"/>
              </w:rPr>
              <w:t>Przygotowanie do zaliczenia treści wykładów</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 xml:space="preserve">ECTS </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1</w:t>
            </w:r>
            <w:r w:rsidR="0024341D"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24341D" w:rsidP="00A81F1F">
            <w:pPr>
              <w:autoSpaceDE w:val="0"/>
              <w:autoSpaceDN w:val="0"/>
              <w:adjustRightInd w:val="0"/>
              <w:jc w:val="center"/>
              <w:rPr>
                <w:rFonts w:cs="Times New Roman"/>
                <w:b/>
                <w:bCs/>
              </w:rPr>
            </w:pPr>
            <w:r w:rsidRPr="00EB6D22">
              <w:rPr>
                <w:rFonts w:cs="Times New Roman"/>
                <w:b/>
                <w:bCs/>
              </w:rPr>
              <w:t>30</w:t>
            </w:r>
          </w:p>
          <w:p w:rsidR="00192D91" w:rsidRPr="00EB6D22" w:rsidRDefault="0024341D" w:rsidP="00A81F1F">
            <w:pPr>
              <w:autoSpaceDE w:val="0"/>
              <w:autoSpaceDN w:val="0"/>
              <w:adjustRightInd w:val="0"/>
              <w:jc w:val="center"/>
              <w:rPr>
                <w:rFonts w:cs="Times New Roman"/>
              </w:rPr>
            </w:pPr>
            <w:r w:rsidRPr="00EB6D22">
              <w:rPr>
                <w:rFonts w:cs="Times New Roman"/>
              </w:rPr>
              <w:t>1,2</w:t>
            </w:r>
          </w:p>
        </w:tc>
        <w:tc>
          <w:tcPr>
            <w:tcW w:w="70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1</w:t>
            </w:r>
            <w:r w:rsidR="0024341D"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24341D" w:rsidP="00A81F1F">
            <w:pPr>
              <w:autoSpaceDE w:val="0"/>
              <w:autoSpaceDN w:val="0"/>
              <w:adjustRightInd w:val="0"/>
              <w:jc w:val="center"/>
              <w:rPr>
                <w:rFonts w:cs="Times New Roman"/>
                <w:b/>
                <w:bCs/>
              </w:rPr>
            </w:pPr>
            <w:r w:rsidRPr="00EB6D22">
              <w:rPr>
                <w:rFonts w:cs="Times New Roman"/>
                <w:b/>
                <w:bCs/>
              </w:rPr>
              <w:t>40</w:t>
            </w:r>
          </w:p>
          <w:p w:rsidR="00192D91" w:rsidRPr="00EB6D22" w:rsidRDefault="0024341D" w:rsidP="00A81F1F">
            <w:pPr>
              <w:autoSpaceDE w:val="0"/>
              <w:autoSpaceDN w:val="0"/>
              <w:adjustRightInd w:val="0"/>
              <w:jc w:val="center"/>
              <w:rPr>
                <w:rFonts w:cs="Times New Roman"/>
              </w:rPr>
            </w:pPr>
            <w:r w:rsidRPr="00EB6D22">
              <w:rPr>
                <w:rFonts w:cs="Times New Roman"/>
              </w:rPr>
              <w:t>1,6</w:t>
            </w:r>
          </w:p>
        </w:tc>
      </w:tr>
      <w:tr w:rsidR="00192D91" w:rsidRPr="00EB6D22" w:rsidTr="0024341D">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r w:rsidRPr="00EB6D22">
              <w:rPr>
                <w:rFonts w:cs="Times New Roman"/>
              </w:rPr>
              <w:t>Przygotowanie do kolokwium z ćw.</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r w:rsidRPr="00EB6D22">
              <w:rPr>
                <w:rFonts w:cs="Times New Roman"/>
              </w:rPr>
              <w:br/>
              <w:t>10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20</w:t>
            </w:r>
          </w:p>
          <w:p w:rsidR="00192D91" w:rsidRPr="00EB6D22" w:rsidRDefault="00192D91" w:rsidP="00A81F1F">
            <w:pPr>
              <w:autoSpaceDE w:val="0"/>
              <w:autoSpaceDN w:val="0"/>
              <w:adjustRightInd w:val="0"/>
              <w:jc w:val="center"/>
              <w:rPr>
                <w:rFonts w:cs="Times New Roman"/>
              </w:rPr>
            </w:pPr>
            <w:r w:rsidRPr="00EB6D22">
              <w:rPr>
                <w:rFonts w:cs="Times New Roman"/>
              </w:rPr>
              <w:t>0,8</w:t>
            </w:r>
          </w:p>
        </w:tc>
        <w:tc>
          <w:tcPr>
            <w:tcW w:w="70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20</w:t>
            </w:r>
          </w:p>
          <w:p w:rsidR="00192D91" w:rsidRPr="00EB6D22" w:rsidRDefault="00192D91" w:rsidP="00A81F1F">
            <w:pPr>
              <w:autoSpaceDE w:val="0"/>
              <w:autoSpaceDN w:val="0"/>
              <w:adjustRightInd w:val="0"/>
              <w:jc w:val="center"/>
              <w:rPr>
                <w:rFonts w:cs="Times New Roman"/>
              </w:rPr>
            </w:pPr>
            <w:r w:rsidRPr="00EB6D22">
              <w:rPr>
                <w:rFonts w:cs="Times New Roman"/>
              </w:rPr>
              <w:t>0,8</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785"/>
        <w:gridCol w:w="6317"/>
      </w:tblGrid>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Szczegółowe treści kształcenia w ramach poszczególnych form </w:t>
            </w:r>
            <w:r w:rsidRPr="00EB6D22">
              <w:rPr>
                <w:rFonts w:cs="Times New Roman"/>
                <w:b/>
                <w:bCs/>
              </w:rPr>
              <w:lastRenderedPageBreak/>
              <w:t>zajęć:</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lastRenderedPageBreak/>
              <w:t>Wykłady: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Specyficzne cechy i funkcje rynku rolniczych surowców żywnościowych.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lastRenderedPageBreak/>
              <w:t xml:space="preserve">Typy i funkcje rynków hurtowych produktów rolno-spożywczych.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Zadania i funkcje giełd towarowych. Rola giełd towarowych w gospodarce rynkowej.</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Cele i zadania Krajowego Ośrodka Wsparcia Rolnictwa.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Instrumenty i regulacje prawno-ekonomicznego oddziaływania na poszczególne rynki rolne.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Instrumenty związane z obrotem towarowym z zagranicą.</w:t>
            </w:r>
          </w:p>
          <w:p w:rsidR="00192D91" w:rsidRPr="00EB6D22" w:rsidRDefault="00192D91" w:rsidP="00A81F1F">
            <w:pPr>
              <w:autoSpaceDE w:val="0"/>
              <w:autoSpaceDN w:val="0"/>
              <w:adjustRightInd w:val="0"/>
              <w:rPr>
                <w:rFonts w:cs="Times New Roman"/>
                <w:b/>
                <w:bCs/>
              </w:rPr>
            </w:pPr>
            <w:r w:rsidRPr="00EB6D22">
              <w:rPr>
                <w:rFonts w:cs="Times New Roman"/>
                <w:b/>
                <w:bCs/>
              </w:rPr>
              <w:t>Ćwiczenia projektowe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Obliczanie i analiza wybranych mierników statystycznych wykorzystywanych w analizie rynku.</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Obliczanie i analiza zjawisk rynkowych o różnym charakterze - zadania.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Ocena warunków uczestnictwa w mechanizmie dopłat administrowanych przez KOWR, ARiMR i wypełnianie wybranych wniosków. </w:t>
            </w:r>
          </w:p>
        </w:tc>
      </w:tr>
      <w:tr w:rsidR="00192D91" w:rsidRPr="00EB6D22" w:rsidTr="0066565F">
        <w:trPr>
          <w:trHeight w:val="263"/>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multimedialny, metoda studium przypadków, dyskusja dydaktyczna, ćwiczenia projektowe z wykorzystaniem szablonu kalkulacyjnego Excel i formularzy z KOWR i ARiMR.</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Ocena końcowa: Średnia ważona - z pisemnego sprawdzianu wiedzy 40%, średnia z ćwiczeń 60% </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Technologie informacyjne, Ekonomia, Zrównoważony rozwój, Matematyka, Przyrodnicze i technologiczne </w:t>
            </w:r>
          </w:p>
          <w:p w:rsidR="00192D91" w:rsidRPr="00EB6D22" w:rsidRDefault="00192D91" w:rsidP="00A81F1F">
            <w:pPr>
              <w:autoSpaceDE w:val="0"/>
              <w:autoSpaceDN w:val="0"/>
              <w:adjustRightInd w:val="0"/>
              <w:rPr>
                <w:rFonts w:cs="Times New Roman"/>
              </w:rPr>
            </w:pPr>
            <w:r w:rsidRPr="00EB6D22">
              <w:rPr>
                <w:rFonts w:cs="Times New Roman"/>
              </w:rPr>
              <w:t>podstawy produkcji roślinnej, Technologie produkcji zwierzęce, Elementy prawa żywnościowego.</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Zalecana literatura:</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Mruk H. (red.), Analiza rynku, PWE, Warszawa 2003.</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Jabłońskiej - Urbaniak T. (red.) Rolnictwo i gospodarka żywnościowa w Polsce. MRiRW, Warszawa 2011.</w:t>
            </w:r>
          </w:p>
          <w:p w:rsidR="00192D91" w:rsidRPr="00EB6D22" w:rsidRDefault="00F8207D" w:rsidP="00BF35E4">
            <w:pPr>
              <w:widowControl/>
              <w:numPr>
                <w:ilvl w:val="0"/>
                <w:numId w:val="26"/>
              </w:numPr>
              <w:suppressAutoHyphens w:val="0"/>
              <w:autoSpaceDE w:val="0"/>
              <w:autoSpaceDN w:val="0"/>
              <w:adjustRightInd w:val="0"/>
              <w:jc w:val="both"/>
              <w:rPr>
                <w:rFonts w:cs="Times New Roman"/>
              </w:rPr>
            </w:pPr>
            <w:hyperlink r:id="rId29" w:history="1">
              <w:r w:rsidR="00192D91" w:rsidRPr="00EB6D22">
                <w:rPr>
                  <w:rFonts w:cs="Times New Roman"/>
                </w:rPr>
                <w:t>www.kowr.gov.pl</w:t>
              </w:r>
            </w:hyperlink>
            <w:r w:rsidR="00192D91" w:rsidRPr="00EB6D22">
              <w:rPr>
                <w:rFonts w:cs="Times New Roman"/>
              </w:rPr>
              <w:t xml:space="preserve">, </w:t>
            </w:r>
            <w:hyperlink r:id="rId30" w:history="1">
              <w:r w:rsidR="00192D91" w:rsidRPr="00EB6D22">
                <w:rPr>
                  <w:rFonts w:cs="Times New Roman"/>
                </w:rPr>
                <w:t>www.arimr.gov.pl</w:t>
              </w:r>
            </w:hyperlink>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Seremak-Bulge J. Rynek rolny. Analizy, tendencje, oceny. Miesięcznik IERiGŻ</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Publikacje KOWR, IERiGŻ</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M.A. Jerzak Znaczenie rynku terminowego dla rozwoju instytucji giełdy towarowej w Polsce. AR Poznań, 2000.</w:t>
            </w:r>
          </w:p>
          <w:p w:rsidR="00192D91" w:rsidRPr="00EB6D22" w:rsidRDefault="00F8207D" w:rsidP="00BF35E4">
            <w:pPr>
              <w:widowControl/>
              <w:numPr>
                <w:ilvl w:val="0"/>
                <w:numId w:val="26"/>
              </w:numPr>
              <w:suppressAutoHyphens w:val="0"/>
              <w:autoSpaceDE w:val="0"/>
              <w:autoSpaceDN w:val="0"/>
              <w:adjustRightInd w:val="0"/>
              <w:jc w:val="both"/>
              <w:rPr>
                <w:rFonts w:cs="Times New Roman"/>
              </w:rPr>
            </w:pPr>
            <w:hyperlink r:id="rId31" w:history="1">
              <w:r w:rsidR="00192D91" w:rsidRPr="00EB6D22">
                <w:rPr>
                  <w:rFonts w:cs="Times New Roman"/>
                </w:rPr>
                <w:t>www.stat.gov.pl</w:t>
              </w:r>
            </w:hyperlink>
          </w:p>
        </w:tc>
      </w:tr>
    </w:tbl>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961DB1">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42" name="Obraz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 xml:space="preserve"> KARTA PRZEDMIOTU </w:t>
      </w:r>
    </w:p>
    <w:p w:rsidR="00192D91" w:rsidRPr="00543BE2" w:rsidRDefault="00192D91" w:rsidP="00543BE2">
      <w:pPr>
        <w:pStyle w:val="Nagwek2"/>
        <w:rPr>
          <w:rFonts w:cs="Times New Roman"/>
          <w:bCs w:val="0"/>
          <w:color w:val="auto"/>
          <w:szCs w:val="26"/>
        </w:rPr>
      </w:pPr>
      <w:bookmarkStart w:id="64" w:name="_Toc76979001"/>
      <w:r w:rsidRPr="00543BE2">
        <w:rPr>
          <w:rFonts w:cs="Times New Roman"/>
          <w:bCs w:val="0"/>
          <w:color w:val="auto"/>
          <w:szCs w:val="26"/>
        </w:rPr>
        <w:t>D1.9. Polityka bezpieczeństwa żywności</w:t>
      </w:r>
      <w:bookmarkEnd w:id="64"/>
      <w:r w:rsidRPr="00543BE2">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207"/>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7" w:type="dxa"/>
            <w:tcBorders>
              <w:top w:val="single" w:sz="8"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b/>
                <w:bCs/>
              </w:rPr>
              <w:t>Polityka bezpieczeństwa żywności PIBŻ.D1.9</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Food safety policy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praktyczny (P)</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niestacjonarne</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7</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7"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hab. inż. Barbara Krzysztofik, prof. KPU</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248" w:type="dxa"/>
        <w:tblInd w:w="216" w:type="dxa"/>
        <w:tblLayout w:type="fixed"/>
        <w:tblLook w:val="0000"/>
      </w:tblPr>
      <w:tblGrid>
        <w:gridCol w:w="1134"/>
        <w:gridCol w:w="1843"/>
        <w:gridCol w:w="2268"/>
        <w:gridCol w:w="1134"/>
        <w:gridCol w:w="1026"/>
        <w:gridCol w:w="251"/>
        <w:gridCol w:w="883"/>
        <w:gridCol w:w="709"/>
      </w:tblGrid>
      <w:tr w:rsidR="00192D91" w:rsidRPr="00EB6D22" w:rsidTr="00B67AAB">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B67AAB">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Problematyka dotycząca produkcji i użytkowania żywności w skali świata jako podstawy do zapewnienia bezpieczeństwa żywnościowego i kreowania polityki wyżywienia. Zadania i wyzwania polityki wyżywienia oraz przykładowe programy realizowane w wybranych krajach. Priorytety w polityce bezpiecznego wyżywienia ludności w skali świata, kraju i gospodarstwa domowego.</w:t>
            </w:r>
          </w:p>
        </w:tc>
      </w:tr>
      <w:tr w:rsidR="00192D91" w:rsidRPr="00EB6D22" w:rsidTr="00B67AAB">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1"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stacjonarne – </w:t>
            </w:r>
            <w:r w:rsidR="00DF2CCB" w:rsidRPr="00EB6D22">
              <w:rPr>
                <w:rFonts w:cs="Times New Roman"/>
              </w:rPr>
              <w:t xml:space="preserve">wykład </w:t>
            </w:r>
            <w:r w:rsidRPr="00EB6D22">
              <w:rPr>
                <w:rFonts w:cs="Times New Roman"/>
              </w:rPr>
              <w:t xml:space="preserve"> 20h  </w:t>
            </w:r>
          </w:p>
          <w:p w:rsidR="00192D91" w:rsidRPr="00EB6D22" w:rsidRDefault="00192D91" w:rsidP="00A81F1F">
            <w:pPr>
              <w:autoSpaceDE w:val="0"/>
              <w:autoSpaceDN w:val="0"/>
              <w:adjustRightInd w:val="0"/>
              <w:rPr>
                <w:rFonts w:cs="Times New Roman"/>
              </w:rPr>
            </w:pPr>
            <w:r w:rsidRPr="00EB6D22">
              <w:rPr>
                <w:rFonts w:cs="Times New Roman"/>
              </w:rPr>
              <w:t xml:space="preserve">niestacjonarne – </w:t>
            </w:r>
            <w:r w:rsidR="00DF2CCB" w:rsidRPr="00EB6D22">
              <w:rPr>
                <w:rFonts w:cs="Times New Roman"/>
              </w:rPr>
              <w:t>wykład</w:t>
            </w:r>
            <w:r w:rsidRPr="00EB6D22">
              <w:rPr>
                <w:rFonts w:cs="Times New Roman"/>
              </w:rPr>
              <w:t xml:space="preserve"> 10h  </w:t>
            </w:r>
          </w:p>
          <w:p w:rsidR="00192D91" w:rsidRPr="00EB6D22" w:rsidRDefault="00192D91" w:rsidP="00A81F1F">
            <w:pPr>
              <w:autoSpaceDE w:val="0"/>
              <w:autoSpaceDN w:val="0"/>
              <w:adjustRightInd w:val="0"/>
              <w:jc w:val="both"/>
              <w:rPr>
                <w:rFonts w:cs="Times New Roman"/>
              </w:rPr>
            </w:pPr>
          </w:p>
        </w:tc>
      </w:tr>
      <w:tr w:rsidR="00192D91" w:rsidRPr="00EB6D22" w:rsidTr="00B67AAB">
        <w:trPr>
          <w:trHeight w:val="1"/>
        </w:trPr>
        <w:tc>
          <w:tcPr>
            <w:tcW w:w="9248"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B67AAB">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026"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843"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B67AAB">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77230" w:rsidP="00A81F1F">
            <w:pPr>
              <w:autoSpaceDE w:val="0"/>
              <w:autoSpaceDN w:val="0"/>
              <w:adjustRightInd w:val="0"/>
              <w:jc w:val="center"/>
              <w:rPr>
                <w:rFonts w:cs="Times New Roman"/>
              </w:rPr>
            </w:pPr>
            <w:r>
              <w:rPr>
                <w:rFonts w:cs="Times New Roman"/>
              </w:rPr>
              <w:t>D1.9</w:t>
            </w:r>
            <w:r w:rsidR="00192D91" w:rsidRPr="00EB6D22">
              <w:rPr>
                <w:rFonts w:cs="Times New Roman"/>
              </w:rPr>
              <w:t>_W01</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E77230" w:rsidP="00A81F1F">
            <w:pPr>
              <w:autoSpaceDE w:val="0"/>
              <w:autoSpaceDN w:val="0"/>
              <w:adjustRightInd w:val="0"/>
              <w:jc w:val="center"/>
              <w:rPr>
                <w:rFonts w:cs="Times New Roman"/>
              </w:rPr>
            </w:pPr>
            <w:r>
              <w:rPr>
                <w:rFonts w:cs="Times New Roman"/>
              </w:rPr>
              <w:t>D1.9</w:t>
            </w:r>
            <w:r w:rsidR="00192D91" w:rsidRPr="00EB6D22">
              <w:rPr>
                <w:rFonts w:cs="Times New Roman"/>
              </w:rPr>
              <w:t>_W02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Zna i rozumie podstawowe pojęcia i zagadnienia dotyczące polityki wyżywienia ludności, cele polityki żywnościowej państwa oraz wyzwania w zakresie wyżywienia i demografii.</w:t>
            </w:r>
          </w:p>
          <w:p w:rsidR="00192D91" w:rsidRPr="00EB6D22" w:rsidRDefault="00192D91" w:rsidP="00A81F1F">
            <w:pPr>
              <w:autoSpaceDE w:val="0"/>
              <w:autoSpaceDN w:val="0"/>
              <w:adjustRightInd w:val="0"/>
              <w:rPr>
                <w:rFonts w:cs="Times New Roman"/>
              </w:rPr>
            </w:pPr>
            <w:r w:rsidRPr="00EB6D22">
              <w:rPr>
                <w:rFonts w:cs="Times New Roman"/>
              </w:rPr>
              <w:t>Zna i rozumie czynniki determinujące sposób odżywiania się populacji w różnych regionach świata.</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K_W02</w:t>
            </w:r>
          </w:p>
          <w:p w:rsidR="00192D91" w:rsidRPr="00EB6D22" w:rsidRDefault="00192D91" w:rsidP="00A81F1F">
            <w:pPr>
              <w:autoSpaceDE w:val="0"/>
              <w:autoSpaceDN w:val="0"/>
              <w:adjustRightInd w:val="0"/>
              <w:jc w:val="center"/>
              <w:rPr>
                <w:rFonts w:cs="Times New Roman"/>
              </w:rPr>
            </w:pPr>
            <w:r w:rsidRPr="00EB6D22">
              <w:rPr>
                <w:rFonts w:cs="Times New Roman"/>
              </w:rPr>
              <w:t>K_W12</w:t>
            </w:r>
          </w:p>
          <w:p w:rsidR="00192D91" w:rsidRPr="00EB6D22" w:rsidRDefault="00192D91" w:rsidP="00A81F1F">
            <w:pPr>
              <w:autoSpaceDE w:val="0"/>
              <w:autoSpaceDN w:val="0"/>
              <w:adjustRightInd w:val="0"/>
              <w:jc w:val="center"/>
              <w:rPr>
                <w:rFonts w:cs="Times New Roman"/>
              </w:rPr>
            </w:pPr>
          </w:p>
        </w:tc>
        <w:tc>
          <w:tcPr>
            <w:tcW w:w="1026"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W</w:t>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rPr>
                <w:rFonts w:cs="Times New Roman"/>
              </w:rPr>
            </w:pPr>
            <w:r w:rsidRPr="00EB6D22">
              <w:rPr>
                <w:rFonts w:cs="Times New Roman"/>
              </w:rPr>
              <w:t xml:space="preserve">ocena z kolokwium zaliczeniowego </w:t>
            </w:r>
          </w:p>
          <w:p w:rsidR="00192D91" w:rsidRPr="00EB6D22" w:rsidRDefault="00192D91" w:rsidP="00A81F1F">
            <w:pPr>
              <w:autoSpaceDE w:val="0"/>
              <w:autoSpaceDN w:val="0"/>
              <w:adjustRightInd w:val="0"/>
              <w:jc w:val="center"/>
              <w:rPr>
                <w:rFonts w:cs="Times New Roman"/>
              </w:rPr>
            </w:pPr>
          </w:p>
        </w:tc>
      </w:tr>
      <w:tr w:rsidR="00192D91" w:rsidRPr="00EB6D22" w:rsidTr="00B67AAB">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77230" w:rsidP="00E77230">
            <w:pPr>
              <w:autoSpaceDE w:val="0"/>
              <w:autoSpaceDN w:val="0"/>
              <w:adjustRightInd w:val="0"/>
              <w:rPr>
                <w:rFonts w:cs="Times New Roman"/>
              </w:rPr>
            </w:pPr>
            <w:r>
              <w:rPr>
                <w:rFonts w:cs="Times New Roman"/>
              </w:rPr>
              <w:t>D1.9</w:t>
            </w:r>
            <w:r w:rsidR="00192D91" w:rsidRPr="00EB6D22">
              <w:rPr>
                <w:rFonts w:cs="Times New Roman"/>
              </w:rPr>
              <w:t>_U0</w:t>
            </w:r>
            <w:r w:rsidR="00192D91" w:rsidRPr="00EB6D22">
              <w:rPr>
                <w:rFonts w:cs="Times New Roman"/>
              </w:rPr>
              <w:lastRenderedPageBreak/>
              <w:t>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lastRenderedPageBreak/>
              <w:t xml:space="preserve">Analizuje podstawowe problemy </w:t>
            </w:r>
            <w:r w:rsidRPr="00EB6D22">
              <w:rPr>
                <w:rFonts w:cs="Times New Roman"/>
              </w:rPr>
              <w:lastRenderedPageBreak/>
              <w:t>produkcyjne, ekonomiczne i społeczne współczesnej polityki żywnościowej z uwzględnieniem bezpieczeństwa  żywnościowego.</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lastRenderedPageBreak/>
              <w:t>K_U01</w:t>
            </w:r>
          </w:p>
          <w:p w:rsidR="00192D91" w:rsidRPr="00EB6D22" w:rsidRDefault="00192D91" w:rsidP="00A81F1F">
            <w:pPr>
              <w:autoSpaceDE w:val="0"/>
              <w:autoSpaceDN w:val="0"/>
              <w:adjustRightInd w:val="0"/>
              <w:jc w:val="center"/>
              <w:rPr>
                <w:rFonts w:cs="Times New Roman"/>
              </w:rPr>
            </w:pPr>
            <w:r w:rsidRPr="00EB6D22">
              <w:rPr>
                <w:rFonts w:cs="Times New Roman"/>
              </w:rPr>
              <w:t>K_U05</w:t>
            </w:r>
            <w:r w:rsidRPr="00EB6D22">
              <w:rPr>
                <w:rFonts w:cs="Times New Roman"/>
              </w:rPr>
              <w:br/>
            </w:r>
          </w:p>
        </w:tc>
        <w:tc>
          <w:tcPr>
            <w:tcW w:w="1026"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W</w:t>
            </w:r>
          </w:p>
          <w:p w:rsidR="00192D91" w:rsidRPr="00EB6D22" w:rsidRDefault="00192D91" w:rsidP="00A81F1F">
            <w:pPr>
              <w:autoSpaceDE w:val="0"/>
              <w:autoSpaceDN w:val="0"/>
              <w:adjustRightInd w:val="0"/>
              <w:jc w:val="center"/>
              <w:rPr>
                <w:rFonts w:cs="Times New Roman"/>
              </w:rPr>
            </w:pP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lastRenderedPageBreak/>
              <w:t xml:space="preserve">ocena z </w:t>
            </w:r>
            <w:r w:rsidRPr="00EB6D22">
              <w:rPr>
                <w:rFonts w:cs="Times New Roman"/>
              </w:rPr>
              <w:lastRenderedPageBreak/>
              <w:t xml:space="preserve">kolokwium zaliczeniowego </w:t>
            </w:r>
          </w:p>
        </w:tc>
      </w:tr>
      <w:tr w:rsidR="00192D91" w:rsidRPr="00EB6D22" w:rsidTr="00B67AAB">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77230" w:rsidP="00A81F1F">
            <w:pPr>
              <w:autoSpaceDE w:val="0"/>
              <w:autoSpaceDN w:val="0"/>
              <w:adjustRightInd w:val="0"/>
              <w:jc w:val="center"/>
              <w:rPr>
                <w:rFonts w:cs="Times New Roman"/>
              </w:rPr>
            </w:pPr>
            <w:r>
              <w:rPr>
                <w:rFonts w:cs="Times New Roman"/>
              </w:rPr>
              <w:lastRenderedPageBreak/>
              <w:t>D1.9</w:t>
            </w:r>
            <w:r w:rsidR="00192D91" w:rsidRPr="00EB6D22">
              <w:rPr>
                <w:rFonts w:cs="Times New Roman"/>
              </w:rPr>
              <w:t>_K01</w:t>
            </w:r>
            <w:r w:rsidR="00192D91" w:rsidRPr="00EB6D22">
              <w:rPr>
                <w:rFonts w:cs="Times New Roman"/>
              </w:rPr>
              <w:br/>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Posiada świadomość znaczenia społecznej, zawodowej i etycznej odpowiedzialności za produkcję i bezpieczeństwo żywności w zakresie wyżywienia ludności.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K_K04</w:t>
            </w:r>
          </w:p>
        </w:tc>
        <w:tc>
          <w:tcPr>
            <w:tcW w:w="1026"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Ocena  zaangażowanie w dyskusji</w:t>
            </w:r>
          </w:p>
        </w:tc>
      </w:tr>
      <w:tr w:rsidR="00192D91" w:rsidRPr="00EB6D22" w:rsidTr="00B67AAB">
        <w:trPr>
          <w:trHeight w:val="1"/>
        </w:trPr>
        <w:tc>
          <w:tcPr>
            <w:tcW w:w="9248"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B67AAB">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B67AAB">
            <w:pPr>
              <w:autoSpaceDE w:val="0"/>
              <w:autoSpaceDN w:val="0"/>
              <w:adjustRightInd w:val="0"/>
              <w:ind w:left="113" w:right="113"/>
              <w:jc w:val="center"/>
              <w:rPr>
                <w:rFonts w:cs="Times New Roman"/>
              </w:rPr>
            </w:pPr>
            <w:r w:rsidRPr="00EB6D22">
              <w:rPr>
                <w:rFonts w:cs="Times New Roman"/>
                <w:sz w:val="20"/>
                <w:szCs w:val="20"/>
              </w:rPr>
              <w:t>Stacjonarne</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B67AAB">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B67AAB">
        <w:trPr>
          <w:trHeight w:val="1270"/>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961DB1" w:rsidRPr="00EB6D22" w:rsidRDefault="00B67AAB" w:rsidP="00A81F1F">
            <w:pPr>
              <w:autoSpaceDE w:val="0"/>
              <w:autoSpaceDN w:val="0"/>
              <w:adjustRightInd w:val="0"/>
              <w:rPr>
                <w:rFonts w:cs="Times New Roman"/>
              </w:rPr>
            </w:pPr>
            <w:r w:rsidRPr="00EB6D22">
              <w:rPr>
                <w:rFonts w:cs="Times New Roman"/>
              </w:rPr>
              <w:t xml:space="preserve">Wykład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rPr>
                <w:rFonts w:cs="Times New Roman"/>
              </w:rPr>
            </w:pPr>
          </w:p>
          <w:p w:rsidR="00192D91" w:rsidRPr="00EB6D22" w:rsidRDefault="00B67AAB" w:rsidP="00A81F1F">
            <w:pPr>
              <w:autoSpaceDE w:val="0"/>
              <w:autoSpaceDN w:val="0"/>
              <w:adjustRightInd w:val="0"/>
              <w:jc w:val="center"/>
              <w:rPr>
                <w:rFonts w:cs="Times New Roman"/>
                <w:b/>
                <w:bCs/>
              </w:rPr>
            </w:pPr>
            <w:r w:rsidRPr="00EB6D22">
              <w:rPr>
                <w:rFonts w:cs="Times New Roman"/>
                <w:b/>
                <w:bCs/>
              </w:rPr>
              <w:t>20</w:t>
            </w:r>
          </w:p>
          <w:p w:rsidR="00192D91" w:rsidRPr="00EB6D22" w:rsidRDefault="00B67AAB" w:rsidP="00A81F1F">
            <w:pPr>
              <w:autoSpaceDE w:val="0"/>
              <w:autoSpaceDN w:val="0"/>
              <w:adjustRightInd w:val="0"/>
              <w:jc w:val="center"/>
              <w:rPr>
                <w:rFonts w:cs="Times New Roman"/>
              </w:rPr>
            </w:pPr>
            <w:r w:rsidRPr="00EB6D22">
              <w:rPr>
                <w:rFonts w:cs="Times New Roman"/>
              </w:rPr>
              <w:t>0,8</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10</w:t>
            </w:r>
          </w:p>
          <w:p w:rsidR="00192D91" w:rsidRPr="00EB6D22" w:rsidRDefault="00192D91" w:rsidP="00A81F1F">
            <w:pPr>
              <w:autoSpaceDE w:val="0"/>
              <w:autoSpaceDN w:val="0"/>
              <w:adjustRightInd w:val="0"/>
              <w:rPr>
                <w:rFonts w:cs="Times New Roman"/>
              </w:rPr>
            </w:pPr>
          </w:p>
          <w:p w:rsidR="00192D91" w:rsidRPr="00EB6D22" w:rsidRDefault="00B67AAB" w:rsidP="00A81F1F">
            <w:pPr>
              <w:autoSpaceDE w:val="0"/>
              <w:autoSpaceDN w:val="0"/>
              <w:adjustRightInd w:val="0"/>
              <w:rPr>
                <w:rFonts w:cs="Times New Roman"/>
                <w:b/>
                <w:bCs/>
              </w:rPr>
            </w:pPr>
            <w:r w:rsidRPr="00EB6D22">
              <w:rPr>
                <w:rFonts w:cs="Times New Roman"/>
                <w:b/>
                <w:bCs/>
              </w:rPr>
              <w:t>10</w:t>
            </w:r>
          </w:p>
          <w:p w:rsidR="00192D91" w:rsidRPr="00EB6D22" w:rsidRDefault="00B67AAB" w:rsidP="00A81F1F">
            <w:pPr>
              <w:autoSpaceDE w:val="0"/>
              <w:autoSpaceDN w:val="0"/>
              <w:adjustRightInd w:val="0"/>
              <w:rPr>
                <w:rFonts w:cs="Times New Roman"/>
              </w:rPr>
            </w:pPr>
            <w:r w:rsidRPr="00EB6D22">
              <w:rPr>
                <w:rFonts w:cs="Times New Roman"/>
              </w:rPr>
              <w:t>0,4</w:t>
            </w:r>
          </w:p>
        </w:tc>
      </w:tr>
      <w:tr w:rsidR="00192D91" w:rsidRPr="00EB6D22" w:rsidTr="00B67AAB">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kolokwium zaliczeniowego</w:t>
            </w:r>
          </w:p>
          <w:p w:rsidR="00192D91" w:rsidRPr="00EB6D22" w:rsidRDefault="00192D91" w:rsidP="00A81F1F">
            <w:pPr>
              <w:autoSpaceDE w:val="0"/>
              <w:autoSpaceDN w:val="0"/>
              <w:adjustRightInd w:val="0"/>
              <w:rPr>
                <w:rFonts w:cs="Times New Roman"/>
              </w:rPr>
            </w:pPr>
            <w:r w:rsidRPr="00EB6D22">
              <w:rPr>
                <w:rFonts w:cs="Times New Roman"/>
              </w:rPr>
              <w:t>Studiowanie literatury przedmiotu</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B67AAB"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B67AAB" w:rsidP="00A81F1F">
            <w:pPr>
              <w:autoSpaceDE w:val="0"/>
              <w:autoSpaceDN w:val="0"/>
              <w:adjustRightInd w:val="0"/>
              <w:jc w:val="center"/>
              <w:rPr>
                <w:rFonts w:cs="Times New Roman"/>
                <w:b/>
                <w:bCs/>
              </w:rPr>
            </w:pPr>
            <w:r w:rsidRPr="00EB6D22">
              <w:rPr>
                <w:rFonts w:cs="Times New Roman"/>
                <w:b/>
                <w:bCs/>
              </w:rPr>
              <w:t>30</w:t>
            </w:r>
          </w:p>
          <w:p w:rsidR="00192D91" w:rsidRPr="00EB6D22" w:rsidRDefault="00B67AAB" w:rsidP="00A81F1F">
            <w:pPr>
              <w:autoSpaceDE w:val="0"/>
              <w:autoSpaceDN w:val="0"/>
              <w:adjustRightInd w:val="0"/>
              <w:jc w:val="center"/>
              <w:rPr>
                <w:rFonts w:cs="Times New Roman"/>
              </w:rPr>
            </w:pPr>
            <w:r w:rsidRPr="00EB6D22">
              <w:rPr>
                <w:rFonts w:cs="Times New Roman"/>
              </w:rPr>
              <w:t>1,2</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B67AAB" w:rsidP="00A81F1F">
            <w:pPr>
              <w:autoSpaceDE w:val="0"/>
              <w:autoSpaceDN w:val="0"/>
              <w:adjustRightInd w:val="0"/>
              <w:rPr>
                <w:rFonts w:cs="Times New Roman"/>
              </w:rPr>
            </w:pPr>
            <w:r w:rsidRPr="00EB6D22">
              <w:rPr>
                <w:rFonts w:cs="Times New Roman"/>
              </w:rPr>
              <w:t>30</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r w:rsidRPr="00EB6D22">
              <w:rPr>
                <w:rFonts w:cs="Times New Roman"/>
              </w:rPr>
              <w:t>10</w:t>
            </w:r>
          </w:p>
          <w:p w:rsidR="00192D91" w:rsidRPr="00EB6D22" w:rsidRDefault="00192D91" w:rsidP="00A81F1F">
            <w:pPr>
              <w:autoSpaceDE w:val="0"/>
              <w:autoSpaceDN w:val="0"/>
              <w:adjustRightInd w:val="0"/>
              <w:rPr>
                <w:rFonts w:cs="Times New Roman"/>
              </w:rPr>
            </w:pPr>
          </w:p>
          <w:p w:rsidR="00192D91" w:rsidRPr="00EB6D22" w:rsidRDefault="00B67AAB" w:rsidP="00A81F1F">
            <w:pPr>
              <w:autoSpaceDE w:val="0"/>
              <w:autoSpaceDN w:val="0"/>
              <w:adjustRightInd w:val="0"/>
              <w:rPr>
                <w:rFonts w:cs="Times New Roman"/>
                <w:b/>
                <w:bCs/>
              </w:rPr>
            </w:pPr>
            <w:r w:rsidRPr="00EB6D22">
              <w:rPr>
                <w:rFonts w:cs="Times New Roman"/>
                <w:b/>
                <w:bCs/>
              </w:rPr>
              <w:t>40</w:t>
            </w:r>
          </w:p>
          <w:p w:rsidR="00192D91" w:rsidRPr="00EB6D22" w:rsidRDefault="00B67AAB" w:rsidP="00A81F1F">
            <w:pPr>
              <w:autoSpaceDE w:val="0"/>
              <w:autoSpaceDN w:val="0"/>
              <w:adjustRightInd w:val="0"/>
              <w:rPr>
                <w:rFonts w:cs="Times New Roman"/>
              </w:rPr>
            </w:pPr>
            <w:r w:rsidRPr="00EB6D22">
              <w:rPr>
                <w:rFonts w:cs="Times New Roman"/>
              </w:rPr>
              <w:t>1,6</w:t>
            </w:r>
          </w:p>
        </w:tc>
      </w:tr>
      <w:tr w:rsidR="00192D91" w:rsidRPr="00EB6D22" w:rsidTr="00B67AAB">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Studiowanie literatury przedmiotu</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10</w:t>
            </w:r>
          </w:p>
          <w:p w:rsidR="00192D91" w:rsidRPr="00EB6D22" w:rsidRDefault="00192D91" w:rsidP="00A81F1F">
            <w:pPr>
              <w:autoSpaceDE w:val="0"/>
              <w:autoSpaceDN w:val="0"/>
              <w:adjustRightInd w:val="0"/>
              <w:jc w:val="center"/>
              <w:rPr>
                <w:rFonts w:cs="Times New Roman"/>
              </w:rPr>
            </w:pPr>
            <w:r w:rsidRPr="00EB6D22">
              <w:rPr>
                <w:rFonts w:cs="Times New Roman"/>
              </w:rPr>
              <w:t>0,4</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10</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10</w:t>
            </w:r>
          </w:p>
          <w:p w:rsidR="00192D91" w:rsidRPr="00EB6D22" w:rsidRDefault="00192D91" w:rsidP="00A81F1F">
            <w:pPr>
              <w:autoSpaceDE w:val="0"/>
              <w:autoSpaceDN w:val="0"/>
              <w:adjustRightInd w:val="0"/>
              <w:rPr>
                <w:rFonts w:cs="Times New Roman"/>
              </w:rPr>
            </w:pPr>
            <w:r w:rsidRPr="00EB6D22">
              <w:rPr>
                <w:rFonts w:cs="Times New Roman"/>
              </w:rPr>
              <w:t>0,4</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829"/>
        <w:gridCol w:w="6273"/>
      </w:tblGrid>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B67AAB" w:rsidP="00A81F1F">
            <w:pPr>
              <w:autoSpaceDE w:val="0"/>
              <w:autoSpaceDN w:val="0"/>
              <w:adjustRightInd w:val="0"/>
              <w:rPr>
                <w:rFonts w:cs="Times New Roman"/>
                <w:b/>
                <w:bCs/>
              </w:rPr>
            </w:pPr>
            <w:r w:rsidRPr="00EB6D22">
              <w:rPr>
                <w:rFonts w:cs="Times New Roman"/>
                <w:b/>
              </w:rPr>
              <w:t>Wykład :</w:t>
            </w:r>
          </w:p>
          <w:p w:rsidR="00192D91" w:rsidRPr="00EB6D22" w:rsidRDefault="00192D91" w:rsidP="00235200">
            <w:pPr>
              <w:widowControl/>
              <w:numPr>
                <w:ilvl w:val="0"/>
                <w:numId w:val="26"/>
              </w:numPr>
              <w:suppressAutoHyphens w:val="0"/>
              <w:autoSpaceDE w:val="0"/>
              <w:autoSpaceDN w:val="0"/>
              <w:adjustRightInd w:val="0"/>
              <w:ind w:left="499" w:hanging="283"/>
              <w:rPr>
                <w:rFonts w:cs="Times New Roman"/>
              </w:rPr>
            </w:pPr>
            <w:r w:rsidRPr="00EB6D22">
              <w:rPr>
                <w:rFonts w:cs="Times New Roman"/>
              </w:rPr>
              <w:t xml:space="preserve">Definicja polityki rolnej, żywnościowej, zdrowotnej, cele strategiczne i operatywne polityki żywnościowej. </w:t>
            </w:r>
          </w:p>
          <w:p w:rsidR="00192D91" w:rsidRPr="00EB6D22" w:rsidRDefault="00192D91" w:rsidP="00235200">
            <w:pPr>
              <w:widowControl/>
              <w:numPr>
                <w:ilvl w:val="0"/>
                <w:numId w:val="26"/>
              </w:numPr>
              <w:suppressAutoHyphens w:val="0"/>
              <w:autoSpaceDE w:val="0"/>
              <w:autoSpaceDN w:val="0"/>
              <w:adjustRightInd w:val="0"/>
              <w:ind w:left="499" w:hanging="283"/>
              <w:rPr>
                <w:rFonts w:cs="Times New Roman"/>
              </w:rPr>
            </w:pPr>
            <w:r w:rsidRPr="00EB6D22">
              <w:rPr>
                <w:rFonts w:cs="Times New Roman"/>
              </w:rPr>
              <w:t xml:space="preserve">System gospodarki żywnościowej. Charakterystyka sektora rolno-spożywczego. </w:t>
            </w:r>
          </w:p>
          <w:p w:rsidR="00192D91" w:rsidRPr="00EB6D22" w:rsidRDefault="00192D91" w:rsidP="00235200">
            <w:pPr>
              <w:widowControl/>
              <w:numPr>
                <w:ilvl w:val="0"/>
                <w:numId w:val="26"/>
              </w:numPr>
              <w:suppressAutoHyphens w:val="0"/>
              <w:autoSpaceDE w:val="0"/>
              <w:autoSpaceDN w:val="0"/>
              <w:adjustRightInd w:val="0"/>
              <w:ind w:left="499" w:hanging="283"/>
              <w:rPr>
                <w:rFonts w:cs="Times New Roman"/>
              </w:rPr>
            </w:pPr>
            <w:r w:rsidRPr="00EB6D22">
              <w:rPr>
                <w:rFonts w:cs="Times New Roman"/>
              </w:rPr>
              <w:t xml:space="preserve">Polityka żywnościowa UE, założenia WPR, FAO. </w:t>
            </w:r>
          </w:p>
          <w:p w:rsidR="00192D91" w:rsidRPr="00EB6D22" w:rsidRDefault="00192D91" w:rsidP="00235200">
            <w:pPr>
              <w:widowControl/>
              <w:numPr>
                <w:ilvl w:val="0"/>
                <w:numId w:val="26"/>
              </w:numPr>
              <w:suppressAutoHyphens w:val="0"/>
              <w:autoSpaceDE w:val="0"/>
              <w:autoSpaceDN w:val="0"/>
              <w:adjustRightInd w:val="0"/>
              <w:ind w:left="499" w:hanging="283"/>
              <w:rPr>
                <w:rFonts w:cs="Times New Roman"/>
              </w:rPr>
            </w:pPr>
            <w:r w:rsidRPr="00EB6D22">
              <w:rPr>
                <w:rFonts w:cs="Times New Roman"/>
              </w:rPr>
              <w:t xml:space="preserve">Światowa produkcja żywności. Samowystarczalność żywnościowa. Bezpieczeństwo  żywnościowe. </w:t>
            </w:r>
          </w:p>
          <w:p w:rsidR="00192D91" w:rsidRPr="00EB6D22" w:rsidRDefault="00192D91" w:rsidP="00235200">
            <w:pPr>
              <w:widowControl/>
              <w:numPr>
                <w:ilvl w:val="0"/>
                <w:numId w:val="26"/>
              </w:numPr>
              <w:suppressAutoHyphens w:val="0"/>
              <w:autoSpaceDE w:val="0"/>
              <w:autoSpaceDN w:val="0"/>
              <w:adjustRightInd w:val="0"/>
              <w:ind w:left="499" w:hanging="283"/>
              <w:rPr>
                <w:rFonts w:cs="Times New Roman"/>
              </w:rPr>
            </w:pPr>
            <w:r w:rsidRPr="00EB6D22">
              <w:rPr>
                <w:rFonts w:cs="Times New Roman"/>
              </w:rPr>
              <w:t xml:space="preserve">Urzędowa kontrola nad jakością żywności. Import – eksport żywności, procesy globalizacji. </w:t>
            </w:r>
          </w:p>
          <w:p w:rsidR="00192D91" w:rsidRPr="00EB6D22" w:rsidRDefault="00192D91" w:rsidP="00235200">
            <w:pPr>
              <w:widowControl/>
              <w:numPr>
                <w:ilvl w:val="0"/>
                <w:numId w:val="26"/>
              </w:numPr>
              <w:suppressAutoHyphens w:val="0"/>
              <w:autoSpaceDE w:val="0"/>
              <w:autoSpaceDN w:val="0"/>
              <w:adjustRightInd w:val="0"/>
              <w:ind w:left="499" w:hanging="283"/>
              <w:rPr>
                <w:rFonts w:cs="Times New Roman"/>
              </w:rPr>
            </w:pPr>
            <w:r w:rsidRPr="00EB6D22">
              <w:rPr>
                <w:rFonts w:cs="Times New Roman"/>
              </w:rPr>
              <w:t xml:space="preserve">Determinanty sposobu odżywiania się człowieka i spożycia żywności na świecie. Tendencje i  perspektywy demograficzne w skali świata. Statystyka międzynarodowa w zakresie produkcji i użytkowania żywności. </w:t>
            </w:r>
          </w:p>
          <w:p w:rsidR="00192D91" w:rsidRPr="00EB6D22" w:rsidRDefault="00192D91" w:rsidP="00235200">
            <w:pPr>
              <w:widowControl/>
              <w:numPr>
                <w:ilvl w:val="0"/>
                <w:numId w:val="26"/>
              </w:numPr>
              <w:suppressAutoHyphens w:val="0"/>
              <w:autoSpaceDE w:val="0"/>
              <w:autoSpaceDN w:val="0"/>
              <w:adjustRightInd w:val="0"/>
              <w:ind w:left="499" w:hanging="283"/>
              <w:rPr>
                <w:rFonts w:cs="Times New Roman"/>
              </w:rPr>
            </w:pPr>
            <w:r w:rsidRPr="00EB6D22">
              <w:rPr>
                <w:rFonts w:cs="Times New Roman"/>
              </w:rPr>
              <w:lastRenderedPageBreak/>
              <w:t xml:space="preserve">Współczesne trendy w konsumpcji żywności w skali świata. Polityka wyżywienia – doświadczenia wybranych państw i regionów. </w:t>
            </w:r>
          </w:p>
          <w:p w:rsidR="00192D91" w:rsidRPr="00EB6D22" w:rsidRDefault="00192D91" w:rsidP="00235200">
            <w:pPr>
              <w:widowControl/>
              <w:numPr>
                <w:ilvl w:val="0"/>
                <w:numId w:val="26"/>
              </w:numPr>
              <w:suppressAutoHyphens w:val="0"/>
              <w:autoSpaceDE w:val="0"/>
              <w:autoSpaceDN w:val="0"/>
              <w:adjustRightInd w:val="0"/>
              <w:ind w:left="499" w:hanging="283"/>
              <w:rPr>
                <w:rFonts w:cs="Times New Roman"/>
              </w:rPr>
            </w:pPr>
            <w:r w:rsidRPr="00EB6D22">
              <w:rPr>
                <w:rFonts w:cs="Times New Roman"/>
              </w:rPr>
              <w:t>Wielkość i przyczyny głodu jawnego i ukrytego.</w:t>
            </w:r>
          </w:p>
          <w:p w:rsidR="00192D91" w:rsidRPr="00EB6D22" w:rsidRDefault="00192D91" w:rsidP="00235200">
            <w:pPr>
              <w:widowControl/>
              <w:numPr>
                <w:ilvl w:val="0"/>
                <w:numId w:val="26"/>
              </w:numPr>
              <w:suppressAutoHyphens w:val="0"/>
              <w:autoSpaceDE w:val="0"/>
              <w:autoSpaceDN w:val="0"/>
              <w:adjustRightInd w:val="0"/>
              <w:ind w:left="499" w:hanging="283"/>
              <w:rPr>
                <w:rFonts w:cs="Times New Roman"/>
              </w:rPr>
            </w:pPr>
            <w:r w:rsidRPr="00EB6D22">
              <w:rPr>
                <w:rFonts w:cs="Times New Roman"/>
              </w:rPr>
              <w:t>Rola organizacji międzynarodowych w zwalczaniu głodu.</w:t>
            </w:r>
          </w:p>
        </w:tc>
      </w:tr>
      <w:tr w:rsidR="00192D91" w:rsidRPr="00EB6D22" w:rsidTr="0066565F">
        <w:trPr>
          <w:trHeight w:val="263"/>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podająca – wykład klasyczny, wykład konwersatoryjny, dyskusja</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Dla każdego wykładu i przesłanych materiałów opracowanie na platformie e-lerningowej odpowiedzi na postawione zagadnienia.</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Aktywność na zajęciach, udział w dyskusji</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Kolokwium zaliczeniowe i zaangażowanie w dyskusję – 100%</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Ekonomia, Higiena i toksykologia żywności, Systemy zarządzania jakością i bezpieczeństwem żywności, Elementy prawa żywnościowego</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67AAB">
            <w:pPr>
              <w:widowControl/>
              <w:numPr>
                <w:ilvl w:val="0"/>
                <w:numId w:val="26"/>
              </w:numPr>
              <w:suppressAutoHyphens w:val="0"/>
              <w:autoSpaceDE w:val="0"/>
              <w:autoSpaceDN w:val="0"/>
              <w:adjustRightInd w:val="0"/>
              <w:ind w:left="357" w:hanging="283"/>
              <w:rPr>
                <w:rFonts w:cs="Times New Roman"/>
                <w:sz w:val="22"/>
                <w:szCs w:val="22"/>
              </w:rPr>
            </w:pPr>
            <w:r w:rsidRPr="00EB6D22">
              <w:rPr>
                <w:rFonts w:cs="Times New Roman"/>
                <w:sz w:val="22"/>
                <w:szCs w:val="22"/>
              </w:rPr>
              <w:t xml:space="preserve">Gawęcki J., Roszkowski W. (red.). Żywienie człowieka a zdrowie publiczne. PWN Warszawa, 2009. </w:t>
            </w:r>
          </w:p>
          <w:p w:rsidR="00192D91" w:rsidRPr="00EB6D22" w:rsidRDefault="00192D91" w:rsidP="00B67AAB">
            <w:pPr>
              <w:widowControl/>
              <w:numPr>
                <w:ilvl w:val="0"/>
                <w:numId w:val="26"/>
              </w:numPr>
              <w:suppressAutoHyphens w:val="0"/>
              <w:autoSpaceDE w:val="0"/>
              <w:autoSpaceDN w:val="0"/>
              <w:adjustRightInd w:val="0"/>
              <w:ind w:left="357" w:hanging="283"/>
              <w:rPr>
                <w:rFonts w:cs="Times New Roman"/>
                <w:sz w:val="22"/>
                <w:szCs w:val="22"/>
              </w:rPr>
            </w:pPr>
            <w:r w:rsidRPr="00EB6D22">
              <w:rPr>
                <w:rFonts w:cs="Times New Roman"/>
                <w:sz w:val="22"/>
                <w:szCs w:val="22"/>
              </w:rPr>
              <w:t>Kowalczyk S. (red.). Bezpieczeństwo żywności w erze globalizacji. Wyd. SGH Warszawa, 2009.</w:t>
            </w:r>
          </w:p>
          <w:p w:rsidR="00192D91" w:rsidRPr="00EB6D22" w:rsidRDefault="00192D91" w:rsidP="00B67AAB">
            <w:pPr>
              <w:widowControl/>
              <w:numPr>
                <w:ilvl w:val="0"/>
                <w:numId w:val="26"/>
              </w:numPr>
              <w:suppressAutoHyphens w:val="0"/>
              <w:autoSpaceDE w:val="0"/>
              <w:autoSpaceDN w:val="0"/>
              <w:adjustRightInd w:val="0"/>
              <w:ind w:left="357" w:hanging="283"/>
              <w:rPr>
                <w:rFonts w:cs="Times New Roman"/>
                <w:sz w:val="22"/>
                <w:szCs w:val="22"/>
              </w:rPr>
            </w:pPr>
            <w:r w:rsidRPr="00EB6D22">
              <w:rPr>
                <w:rFonts w:cs="Times New Roman"/>
                <w:sz w:val="22"/>
                <w:szCs w:val="22"/>
              </w:rPr>
              <w:t>Winiarski B. (red.). Polityka gospodarcza. Wyd. PWN Warszawa, 2008.</w:t>
            </w:r>
          </w:p>
          <w:p w:rsidR="00192D91" w:rsidRPr="00EB6D22" w:rsidRDefault="00192D91" w:rsidP="00B67AAB">
            <w:pPr>
              <w:widowControl/>
              <w:numPr>
                <w:ilvl w:val="0"/>
                <w:numId w:val="26"/>
              </w:numPr>
              <w:suppressAutoHyphens w:val="0"/>
              <w:autoSpaceDE w:val="0"/>
              <w:autoSpaceDN w:val="0"/>
              <w:adjustRightInd w:val="0"/>
              <w:ind w:left="357" w:hanging="283"/>
              <w:rPr>
                <w:rFonts w:cs="Times New Roman"/>
                <w:sz w:val="22"/>
                <w:szCs w:val="22"/>
              </w:rPr>
            </w:pPr>
            <w:r w:rsidRPr="00EB6D22">
              <w:rPr>
                <w:rFonts w:cs="Times New Roman"/>
                <w:sz w:val="22"/>
                <w:szCs w:val="22"/>
              </w:rPr>
              <w:t xml:space="preserve">Krzysztofik B. (2016). Bezpieczeństwo żywności i systemy kontroli jakości.  ISBN 987-83-65545-01-5, Monografia ss.104; </w:t>
            </w:r>
          </w:p>
          <w:p w:rsidR="00192D91" w:rsidRPr="00EB6D22" w:rsidRDefault="00192D91" w:rsidP="00B67AAB">
            <w:pPr>
              <w:widowControl/>
              <w:numPr>
                <w:ilvl w:val="0"/>
                <w:numId w:val="26"/>
              </w:numPr>
              <w:suppressAutoHyphens w:val="0"/>
              <w:autoSpaceDE w:val="0"/>
              <w:autoSpaceDN w:val="0"/>
              <w:adjustRightInd w:val="0"/>
              <w:ind w:left="357" w:hanging="283"/>
              <w:rPr>
                <w:rFonts w:cs="Times New Roman"/>
                <w:sz w:val="22"/>
                <w:szCs w:val="22"/>
                <w:lang w:val="en-US"/>
              </w:rPr>
            </w:pPr>
            <w:r w:rsidRPr="00EB6D22">
              <w:rPr>
                <w:rFonts w:cs="Times New Roman"/>
                <w:sz w:val="22"/>
                <w:szCs w:val="22"/>
              </w:rPr>
              <w:t xml:space="preserve">Krzysztofik B. i in.   2019. Ocena jakości działania sytemu bezpieczeństwa produkcji i dystrybucji  potraw i napojów – studium przypadku. Aplikacyjne i teoretyczne problemy w przemyśle rolno-spożywczym interdyscyplinarność kluczem do rozwoju. </w:t>
            </w:r>
            <w:r w:rsidRPr="00EB6D22">
              <w:rPr>
                <w:rFonts w:cs="Times New Roman"/>
                <w:sz w:val="22"/>
                <w:szCs w:val="22"/>
                <w:lang w:val="en-US"/>
              </w:rPr>
              <w:t>Rozdział w monografii;</w:t>
            </w:r>
          </w:p>
          <w:p w:rsidR="00192D91" w:rsidRPr="00EB6D22" w:rsidRDefault="00192D91" w:rsidP="00B67AAB">
            <w:pPr>
              <w:widowControl/>
              <w:numPr>
                <w:ilvl w:val="0"/>
                <w:numId w:val="26"/>
              </w:numPr>
              <w:suppressAutoHyphens w:val="0"/>
              <w:autoSpaceDE w:val="0"/>
              <w:autoSpaceDN w:val="0"/>
              <w:adjustRightInd w:val="0"/>
              <w:ind w:left="357" w:hanging="283"/>
              <w:rPr>
                <w:rFonts w:cs="Times New Roman"/>
                <w:sz w:val="22"/>
                <w:szCs w:val="22"/>
              </w:rPr>
            </w:pPr>
            <w:r w:rsidRPr="00EB6D22">
              <w:rPr>
                <w:rFonts w:cs="Times New Roman"/>
                <w:sz w:val="22"/>
                <w:szCs w:val="22"/>
              </w:rPr>
              <w:t>Ustawa o bezpieczeństwie żywności z 2006</w:t>
            </w:r>
          </w:p>
          <w:p w:rsidR="00192D91" w:rsidRPr="00EB6D22" w:rsidRDefault="00192D91" w:rsidP="00B67AAB">
            <w:pPr>
              <w:widowControl/>
              <w:numPr>
                <w:ilvl w:val="0"/>
                <w:numId w:val="26"/>
              </w:numPr>
              <w:suppressAutoHyphens w:val="0"/>
              <w:autoSpaceDE w:val="0"/>
              <w:autoSpaceDN w:val="0"/>
              <w:adjustRightInd w:val="0"/>
              <w:ind w:left="357" w:hanging="283"/>
              <w:rPr>
                <w:rFonts w:cs="Times New Roman"/>
              </w:rPr>
            </w:pPr>
            <w:r w:rsidRPr="00EB6D22">
              <w:rPr>
                <w:rFonts w:cs="Times New Roman"/>
                <w:sz w:val="22"/>
                <w:szCs w:val="22"/>
              </w:rPr>
              <w:t>Oleszko A. 2006. Prawo żywnościowe wspólnotowego rynku rolnego</w:t>
            </w:r>
          </w:p>
        </w:tc>
      </w:tr>
    </w:tbl>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143" name="Obraz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 xml:space="preserve"> KARTA PRZEDMIOTU </w:t>
      </w:r>
    </w:p>
    <w:p w:rsidR="00192D91" w:rsidRPr="00543BE2" w:rsidRDefault="00192D91" w:rsidP="00543BE2">
      <w:pPr>
        <w:pStyle w:val="Nagwek2"/>
        <w:rPr>
          <w:rFonts w:cs="Times New Roman"/>
          <w:bCs w:val="0"/>
          <w:color w:val="auto"/>
          <w:szCs w:val="26"/>
        </w:rPr>
      </w:pPr>
      <w:bookmarkStart w:id="65" w:name="_Toc76979002"/>
      <w:r w:rsidRPr="00543BE2">
        <w:rPr>
          <w:rFonts w:cs="Times New Roman"/>
          <w:bCs w:val="0"/>
          <w:color w:val="auto"/>
          <w:szCs w:val="26"/>
        </w:rPr>
        <w:t>D1.9. Food safety policy</w:t>
      </w:r>
      <w:bookmarkEnd w:id="65"/>
    </w:p>
    <w:p w:rsidR="00192D91" w:rsidRPr="00EB6D22" w:rsidRDefault="00192D91" w:rsidP="00A81F1F">
      <w:pPr>
        <w:autoSpaceDE w:val="0"/>
        <w:autoSpaceDN w:val="0"/>
        <w:adjustRightInd w:val="0"/>
        <w:rPr>
          <w:rFonts w:cs="Times New Roman"/>
        </w:rPr>
      </w:pPr>
    </w:p>
    <w:p w:rsidR="00235200" w:rsidRPr="00EB6D22" w:rsidRDefault="00235200" w:rsidP="00235200">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207"/>
      </w:tblGrid>
      <w:tr w:rsidR="00235200" w:rsidRPr="00AF3656" w:rsidTr="00E95309">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235200" w:rsidRPr="00EB6D22" w:rsidRDefault="00235200" w:rsidP="00E95309">
            <w:pPr>
              <w:autoSpaceDE w:val="0"/>
              <w:autoSpaceDN w:val="0"/>
              <w:adjustRightInd w:val="0"/>
              <w:rPr>
                <w:rFonts w:cs="Times New Roman"/>
                <w:b/>
                <w:bCs/>
              </w:rPr>
            </w:pPr>
            <w:r w:rsidRPr="00EB6D22">
              <w:rPr>
                <w:rFonts w:cs="Times New Roman"/>
                <w:b/>
                <w:bCs/>
              </w:rPr>
              <w:t xml:space="preserve">Nazwa przedmiotu i kod </w:t>
            </w:r>
          </w:p>
          <w:p w:rsidR="00235200" w:rsidRPr="00EB6D22" w:rsidRDefault="00235200" w:rsidP="00E95309">
            <w:pPr>
              <w:autoSpaceDE w:val="0"/>
              <w:autoSpaceDN w:val="0"/>
              <w:adjustRightInd w:val="0"/>
              <w:rPr>
                <w:rFonts w:cs="Times New Roman"/>
              </w:rPr>
            </w:pPr>
            <w:r w:rsidRPr="00EB6D22">
              <w:rPr>
                <w:rFonts w:cs="Times New Roman"/>
                <w:b/>
                <w:bCs/>
              </w:rPr>
              <w:t>(wg planu studiów):</w:t>
            </w:r>
          </w:p>
        </w:tc>
        <w:tc>
          <w:tcPr>
            <w:tcW w:w="6207" w:type="dxa"/>
            <w:tcBorders>
              <w:top w:val="single" w:sz="8" w:space="0" w:color="000000"/>
              <w:left w:val="single" w:sz="2" w:space="0" w:color="000000"/>
              <w:bottom w:val="single" w:sz="2" w:space="0" w:color="000000"/>
              <w:right w:val="single" w:sz="8" w:space="0" w:color="000000"/>
            </w:tcBorders>
            <w:shd w:val="clear" w:color="000000" w:fill="FFFFFF"/>
          </w:tcPr>
          <w:p w:rsidR="00235200" w:rsidRPr="00EB6D22" w:rsidRDefault="00235200" w:rsidP="00E95309">
            <w:pPr>
              <w:autoSpaceDE w:val="0"/>
              <w:autoSpaceDN w:val="0"/>
              <w:adjustRightInd w:val="0"/>
              <w:rPr>
                <w:rFonts w:cs="Times New Roman"/>
                <w:lang w:val="en-US"/>
              </w:rPr>
            </w:pPr>
            <w:r w:rsidRPr="00EB6D22">
              <w:rPr>
                <w:rFonts w:cs="Times New Roman"/>
                <w:b/>
                <w:bCs/>
                <w:lang w:val="en-US"/>
              </w:rPr>
              <w:t>Food safety policy</w:t>
            </w:r>
            <w:r w:rsidRPr="00EB6D22">
              <w:rPr>
                <w:rFonts w:cs="Times New Roman"/>
                <w:lang w:val="en-US"/>
              </w:rPr>
              <w:t xml:space="preserve"> </w:t>
            </w:r>
            <w:r w:rsidRPr="00EB6D22">
              <w:rPr>
                <w:rFonts w:cs="Times New Roman"/>
                <w:b/>
                <w:bCs/>
                <w:lang w:val="en-US"/>
              </w:rPr>
              <w:t>PIBŻ.D1.9</w:t>
            </w:r>
          </w:p>
        </w:tc>
      </w:tr>
      <w:tr w:rsidR="00235200" w:rsidRPr="00EB6D22" w:rsidTr="00E95309">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235200" w:rsidRPr="00EB6D22" w:rsidRDefault="00235200" w:rsidP="00E95309">
            <w:pPr>
              <w:autoSpaceDE w:val="0"/>
              <w:autoSpaceDN w:val="0"/>
              <w:adjustRightInd w:val="0"/>
              <w:rPr>
                <w:rFonts w:cs="Times New Roman"/>
              </w:rPr>
            </w:pPr>
            <w:r w:rsidRPr="00EB6D22">
              <w:rPr>
                <w:rFonts w:cs="Times New Roman"/>
                <w:b/>
                <w:bCs/>
              </w:rPr>
              <w:t>Nazwa przedmiotu (j. ang.):</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235200" w:rsidRPr="00EB6D22" w:rsidRDefault="00235200" w:rsidP="00E95309">
            <w:pPr>
              <w:autoSpaceDE w:val="0"/>
              <w:autoSpaceDN w:val="0"/>
              <w:adjustRightInd w:val="0"/>
              <w:rPr>
                <w:rFonts w:cs="Times New Roman"/>
              </w:rPr>
            </w:pPr>
            <w:r w:rsidRPr="00EB6D22">
              <w:rPr>
                <w:rFonts w:cs="Times New Roman"/>
              </w:rPr>
              <w:t xml:space="preserve">Food safety policy </w:t>
            </w:r>
          </w:p>
        </w:tc>
      </w:tr>
      <w:tr w:rsidR="00235200" w:rsidRPr="00EB6D22" w:rsidTr="00E95309">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235200" w:rsidRPr="00EB6D22" w:rsidRDefault="00235200" w:rsidP="00E95309">
            <w:pPr>
              <w:autoSpaceDE w:val="0"/>
              <w:autoSpaceDN w:val="0"/>
              <w:adjustRightInd w:val="0"/>
              <w:rPr>
                <w:rFonts w:cs="Times New Roman"/>
              </w:rPr>
            </w:pPr>
            <w:r w:rsidRPr="00EB6D22">
              <w:rPr>
                <w:rFonts w:cs="Times New Roman"/>
                <w:b/>
                <w:bCs/>
              </w:rPr>
              <w:t>Kierunek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235200" w:rsidRPr="00EB6D22" w:rsidRDefault="00235200" w:rsidP="00E95309">
            <w:pPr>
              <w:autoSpaceDE w:val="0"/>
              <w:autoSpaceDN w:val="0"/>
              <w:adjustRightInd w:val="0"/>
              <w:rPr>
                <w:rFonts w:cs="Times New Roman"/>
              </w:rPr>
            </w:pPr>
            <w:r w:rsidRPr="00EB6D22">
              <w:rPr>
                <w:rFonts w:cs="Times New Roman"/>
              </w:rPr>
              <w:t>Produkcja i bezpieczeństwo żywności</w:t>
            </w:r>
          </w:p>
        </w:tc>
      </w:tr>
      <w:tr w:rsidR="00235200" w:rsidRPr="00EB6D22" w:rsidTr="00E95309">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235200" w:rsidRPr="00EB6D22" w:rsidRDefault="00235200" w:rsidP="00E95309">
            <w:pPr>
              <w:autoSpaceDE w:val="0"/>
              <w:autoSpaceDN w:val="0"/>
              <w:adjustRightInd w:val="0"/>
              <w:rPr>
                <w:rFonts w:cs="Times New Roman"/>
              </w:rPr>
            </w:pPr>
            <w:r w:rsidRPr="00EB6D22">
              <w:rPr>
                <w:rFonts w:cs="Times New Roman"/>
                <w:b/>
                <w:bCs/>
              </w:rPr>
              <w:t>Poziom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235200" w:rsidRPr="00EB6D22" w:rsidRDefault="00235200" w:rsidP="00E95309">
            <w:pPr>
              <w:autoSpaceDE w:val="0"/>
              <w:autoSpaceDN w:val="0"/>
              <w:adjustRightInd w:val="0"/>
              <w:rPr>
                <w:rFonts w:cs="Times New Roman"/>
              </w:rPr>
            </w:pPr>
            <w:r w:rsidRPr="00EB6D22">
              <w:rPr>
                <w:rFonts w:cs="Times New Roman"/>
              </w:rPr>
              <w:t>studia pierwszego stopnia</w:t>
            </w:r>
          </w:p>
        </w:tc>
      </w:tr>
      <w:tr w:rsidR="00235200" w:rsidRPr="00EB6D22" w:rsidTr="00E95309">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235200" w:rsidRPr="00EB6D22" w:rsidRDefault="00235200" w:rsidP="00E95309">
            <w:pPr>
              <w:autoSpaceDE w:val="0"/>
              <w:autoSpaceDN w:val="0"/>
              <w:adjustRightInd w:val="0"/>
              <w:rPr>
                <w:rFonts w:cs="Times New Roman"/>
              </w:rPr>
            </w:pPr>
            <w:r w:rsidRPr="00EB6D22">
              <w:rPr>
                <w:rFonts w:cs="Times New Roman"/>
                <w:b/>
                <w:bCs/>
              </w:rPr>
              <w:t>Profil:</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235200" w:rsidRPr="00EB6D22" w:rsidRDefault="00235200" w:rsidP="00E95309">
            <w:pPr>
              <w:autoSpaceDE w:val="0"/>
              <w:autoSpaceDN w:val="0"/>
              <w:adjustRightInd w:val="0"/>
              <w:rPr>
                <w:rFonts w:cs="Times New Roman"/>
              </w:rPr>
            </w:pPr>
            <w:r w:rsidRPr="00EB6D22">
              <w:rPr>
                <w:rFonts w:cs="Times New Roman"/>
              </w:rPr>
              <w:t>praktyczny (P)</w:t>
            </w:r>
          </w:p>
        </w:tc>
      </w:tr>
      <w:tr w:rsidR="00235200" w:rsidRPr="00EB6D22" w:rsidTr="00E95309">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235200" w:rsidRPr="00EB6D22" w:rsidRDefault="00235200" w:rsidP="00E95309">
            <w:pPr>
              <w:autoSpaceDE w:val="0"/>
              <w:autoSpaceDN w:val="0"/>
              <w:adjustRightInd w:val="0"/>
              <w:rPr>
                <w:rFonts w:cs="Times New Roman"/>
              </w:rPr>
            </w:pPr>
            <w:r w:rsidRPr="00EB6D22">
              <w:rPr>
                <w:rFonts w:cs="Times New Roman"/>
                <w:b/>
                <w:bCs/>
              </w:rPr>
              <w:t>Forma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235200" w:rsidRPr="00EB6D22" w:rsidRDefault="00235200" w:rsidP="00E95309">
            <w:pPr>
              <w:autoSpaceDE w:val="0"/>
              <w:autoSpaceDN w:val="0"/>
              <w:adjustRightInd w:val="0"/>
              <w:rPr>
                <w:rFonts w:cs="Times New Roman"/>
              </w:rPr>
            </w:pPr>
            <w:r w:rsidRPr="00EB6D22">
              <w:rPr>
                <w:rFonts w:cs="Times New Roman"/>
              </w:rPr>
              <w:t>Stacjonarne, niestacjonarne</w:t>
            </w:r>
          </w:p>
        </w:tc>
      </w:tr>
      <w:tr w:rsidR="00235200" w:rsidRPr="00EB6D22" w:rsidTr="00E95309">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235200" w:rsidRPr="00EB6D22" w:rsidRDefault="00235200" w:rsidP="00E95309">
            <w:pPr>
              <w:autoSpaceDE w:val="0"/>
              <w:autoSpaceDN w:val="0"/>
              <w:adjustRightInd w:val="0"/>
              <w:rPr>
                <w:rFonts w:cs="Times New Roman"/>
              </w:rPr>
            </w:pPr>
            <w:r w:rsidRPr="00EB6D22">
              <w:rPr>
                <w:rFonts w:cs="Times New Roman"/>
                <w:b/>
                <w:bCs/>
              </w:rPr>
              <w:t>Punkty ECTS:</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235200" w:rsidRPr="00EB6D22" w:rsidRDefault="00235200" w:rsidP="00E95309">
            <w:pPr>
              <w:autoSpaceDE w:val="0"/>
              <w:autoSpaceDN w:val="0"/>
              <w:adjustRightInd w:val="0"/>
              <w:rPr>
                <w:rFonts w:cs="Times New Roman"/>
              </w:rPr>
            </w:pPr>
            <w:r w:rsidRPr="00EB6D22">
              <w:rPr>
                <w:rFonts w:cs="Times New Roman"/>
              </w:rPr>
              <w:t>2</w:t>
            </w:r>
          </w:p>
        </w:tc>
      </w:tr>
      <w:tr w:rsidR="00235200" w:rsidRPr="00EB6D22" w:rsidTr="00E95309">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235200" w:rsidRPr="00EB6D22" w:rsidRDefault="00235200" w:rsidP="00E95309">
            <w:pPr>
              <w:autoSpaceDE w:val="0"/>
              <w:autoSpaceDN w:val="0"/>
              <w:adjustRightInd w:val="0"/>
              <w:rPr>
                <w:rFonts w:cs="Times New Roman"/>
              </w:rPr>
            </w:pPr>
            <w:r w:rsidRPr="00EB6D22">
              <w:rPr>
                <w:rFonts w:cs="Times New Roman"/>
                <w:b/>
                <w:bCs/>
              </w:rPr>
              <w:t>Język wykładowy:</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235200" w:rsidRPr="00EB6D22" w:rsidRDefault="00235200" w:rsidP="00E95309">
            <w:pPr>
              <w:autoSpaceDE w:val="0"/>
              <w:autoSpaceDN w:val="0"/>
              <w:adjustRightInd w:val="0"/>
              <w:rPr>
                <w:rFonts w:cs="Times New Roman"/>
              </w:rPr>
            </w:pPr>
            <w:r w:rsidRPr="00EB6D22">
              <w:rPr>
                <w:rFonts w:cs="Times New Roman"/>
              </w:rPr>
              <w:t>angielskim</w:t>
            </w:r>
          </w:p>
        </w:tc>
      </w:tr>
      <w:tr w:rsidR="00235200" w:rsidRPr="00EB6D22" w:rsidTr="00E95309">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235200" w:rsidRPr="00EB6D22" w:rsidRDefault="00235200" w:rsidP="00E95309">
            <w:pPr>
              <w:autoSpaceDE w:val="0"/>
              <w:autoSpaceDN w:val="0"/>
              <w:adjustRightInd w:val="0"/>
              <w:rPr>
                <w:rFonts w:cs="Times New Roman"/>
              </w:rPr>
            </w:pPr>
            <w:r w:rsidRPr="00EB6D22">
              <w:rPr>
                <w:rFonts w:cs="Times New Roman"/>
                <w:b/>
                <w:bCs/>
              </w:rPr>
              <w:t>Rok akademicki:</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235200" w:rsidRPr="00EB6D22" w:rsidRDefault="00235200" w:rsidP="00E95309">
            <w:pPr>
              <w:autoSpaceDE w:val="0"/>
              <w:autoSpaceDN w:val="0"/>
              <w:adjustRightInd w:val="0"/>
              <w:rPr>
                <w:rFonts w:cs="Times New Roman"/>
              </w:rPr>
            </w:pPr>
            <w:r w:rsidRPr="00EB6D22">
              <w:rPr>
                <w:rFonts w:cs="Times New Roman"/>
              </w:rPr>
              <w:t>2021/2022</w:t>
            </w:r>
          </w:p>
        </w:tc>
      </w:tr>
      <w:tr w:rsidR="00235200" w:rsidRPr="00EB6D22" w:rsidTr="00E95309">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235200" w:rsidRPr="00EB6D22" w:rsidRDefault="00235200" w:rsidP="00E95309">
            <w:pPr>
              <w:autoSpaceDE w:val="0"/>
              <w:autoSpaceDN w:val="0"/>
              <w:adjustRightInd w:val="0"/>
              <w:rPr>
                <w:rFonts w:cs="Times New Roman"/>
              </w:rPr>
            </w:pPr>
            <w:r w:rsidRPr="00EB6D22">
              <w:rPr>
                <w:rFonts w:cs="Times New Roman"/>
                <w:b/>
                <w:bCs/>
              </w:rPr>
              <w:t>Semestr:</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235200" w:rsidRPr="00EB6D22" w:rsidRDefault="00235200" w:rsidP="00E95309">
            <w:pPr>
              <w:autoSpaceDE w:val="0"/>
              <w:autoSpaceDN w:val="0"/>
              <w:adjustRightInd w:val="0"/>
              <w:rPr>
                <w:rFonts w:cs="Times New Roman"/>
              </w:rPr>
            </w:pPr>
            <w:r w:rsidRPr="00EB6D22">
              <w:rPr>
                <w:rFonts w:cs="Times New Roman"/>
              </w:rPr>
              <w:t>7</w:t>
            </w:r>
          </w:p>
        </w:tc>
      </w:tr>
      <w:tr w:rsidR="00235200" w:rsidRPr="00EB6D22" w:rsidTr="00E95309">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235200" w:rsidRPr="00EB6D22" w:rsidRDefault="00235200" w:rsidP="00E95309">
            <w:pPr>
              <w:autoSpaceDE w:val="0"/>
              <w:autoSpaceDN w:val="0"/>
              <w:adjustRightInd w:val="0"/>
              <w:rPr>
                <w:rFonts w:cs="Times New Roman"/>
              </w:rPr>
            </w:pPr>
            <w:r w:rsidRPr="00EB6D22">
              <w:rPr>
                <w:rFonts w:cs="Times New Roman"/>
                <w:b/>
                <w:bCs/>
              </w:rPr>
              <w:t>Koordynator przedmiotu:</w:t>
            </w:r>
          </w:p>
        </w:tc>
        <w:tc>
          <w:tcPr>
            <w:tcW w:w="6207"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235200" w:rsidRPr="00EB6D22" w:rsidRDefault="00235200" w:rsidP="00E95309">
            <w:pPr>
              <w:autoSpaceDE w:val="0"/>
              <w:autoSpaceDN w:val="0"/>
              <w:adjustRightInd w:val="0"/>
              <w:rPr>
                <w:rFonts w:cs="Times New Roman"/>
              </w:rPr>
            </w:pPr>
            <w:r w:rsidRPr="00EB6D22">
              <w:rPr>
                <w:rFonts w:cs="Times New Roman"/>
              </w:rPr>
              <w:t>Dr hab. inż. Barbara Krzysztofik, prof. KPU</w:t>
            </w:r>
          </w:p>
        </w:tc>
      </w:tr>
    </w:tbl>
    <w:p w:rsidR="00235200" w:rsidRPr="00EB6D22" w:rsidRDefault="00235200" w:rsidP="00235200">
      <w:pPr>
        <w:autoSpaceDE w:val="0"/>
        <w:autoSpaceDN w:val="0"/>
        <w:adjustRightInd w:val="0"/>
        <w:rPr>
          <w:rFonts w:cs="Times New Roman"/>
          <w:b/>
          <w:bCs/>
        </w:rPr>
      </w:pPr>
      <w:r w:rsidRPr="00EB6D22">
        <w:rPr>
          <w:rFonts w:cs="Times New Roman"/>
          <w:b/>
          <w:bCs/>
        </w:rPr>
        <w:t>Elementy wchodzące w skład programu studiów</w:t>
      </w:r>
    </w:p>
    <w:tbl>
      <w:tblPr>
        <w:tblW w:w="9248" w:type="dxa"/>
        <w:tblInd w:w="216" w:type="dxa"/>
        <w:tblLayout w:type="fixed"/>
        <w:tblLook w:val="0000"/>
      </w:tblPr>
      <w:tblGrid>
        <w:gridCol w:w="1134"/>
        <w:gridCol w:w="1843"/>
        <w:gridCol w:w="2268"/>
        <w:gridCol w:w="1134"/>
        <w:gridCol w:w="1026"/>
        <w:gridCol w:w="251"/>
        <w:gridCol w:w="883"/>
        <w:gridCol w:w="709"/>
      </w:tblGrid>
      <w:tr w:rsidR="00235200" w:rsidRPr="00EB6D22" w:rsidTr="00E95309">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D9D9D9"/>
          </w:tcPr>
          <w:p w:rsidR="00235200" w:rsidRPr="00EB6D22" w:rsidRDefault="00235200" w:rsidP="00E95309">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235200" w:rsidRPr="00EB6D22" w:rsidTr="00E95309">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FFFFFF"/>
          </w:tcPr>
          <w:p w:rsidR="00235200" w:rsidRPr="00EB6D22" w:rsidRDefault="00235200" w:rsidP="00E95309">
            <w:pPr>
              <w:autoSpaceDE w:val="0"/>
              <w:autoSpaceDN w:val="0"/>
              <w:adjustRightInd w:val="0"/>
              <w:jc w:val="both"/>
              <w:rPr>
                <w:rFonts w:cs="Times New Roman"/>
              </w:rPr>
            </w:pPr>
            <w:r w:rsidRPr="00EB6D22">
              <w:rPr>
                <w:rFonts w:cs="Times New Roman"/>
              </w:rPr>
              <w:t>Problematyka dotycząca produkcji i użytkowania żywności w skali świata jako podstawy do zapewnienia bezpieczeństwa żywnościowego i kreowania polityki wyżywienia. Zadania i wyzwania polityki wyżywienia oraz przykładowe programy realizowane w wybranych krajach. Priorytety w polityce bezpiecznego wyżywienia ludności w skali świata, kraju i gospodarstwa domowego.</w:t>
            </w:r>
          </w:p>
        </w:tc>
      </w:tr>
      <w:tr w:rsidR="00235200" w:rsidRPr="00EB6D22" w:rsidTr="00E95309">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235200" w:rsidRPr="00EB6D22" w:rsidRDefault="00235200" w:rsidP="00E95309">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1" w:type="dxa"/>
            <w:gridSpan w:val="6"/>
            <w:tcBorders>
              <w:top w:val="single" w:sz="8" w:space="0" w:color="000000"/>
              <w:left w:val="single" w:sz="2" w:space="0" w:color="000000"/>
              <w:bottom w:val="single" w:sz="4" w:space="0" w:color="000000"/>
              <w:right w:val="single" w:sz="8" w:space="0" w:color="000000"/>
            </w:tcBorders>
            <w:shd w:val="clear" w:color="000000" w:fill="FFFFFF"/>
          </w:tcPr>
          <w:p w:rsidR="00235200" w:rsidRPr="00EB6D22" w:rsidRDefault="00235200" w:rsidP="00E95309">
            <w:pPr>
              <w:autoSpaceDE w:val="0"/>
              <w:autoSpaceDN w:val="0"/>
              <w:adjustRightInd w:val="0"/>
              <w:rPr>
                <w:rFonts w:cs="Times New Roman"/>
              </w:rPr>
            </w:pPr>
            <w:r w:rsidRPr="00EB6D22">
              <w:rPr>
                <w:rFonts w:cs="Times New Roman"/>
              </w:rPr>
              <w:t xml:space="preserve">stacjonarne – wykład  20h  </w:t>
            </w:r>
          </w:p>
          <w:p w:rsidR="00235200" w:rsidRPr="00EB6D22" w:rsidRDefault="00235200" w:rsidP="00E95309">
            <w:pPr>
              <w:autoSpaceDE w:val="0"/>
              <w:autoSpaceDN w:val="0"/>
              <w:adjustRightInd w:val="0"/>
              <w:rPr>
                <w:rFonts w:cs="Times New Roman"/>
              </w:rPr>
            </w:pPr>
            <w:r w:rsidRPr="00EB6D22">
              <w:rPr>
                <w:rFonts w:cs="Times New Roman"/>
              </w:rPr>
              <w:t xml:space="preserve">niestacjonarne – wykład 10h  </w:t>
            </w:r>
          </w:p>
          <w:p w:rsidR="00235200" w:rsidRPr="00EB6D22" w:rsidRDefault="00235200" w:rsidP="00E95309">
            <w:pPr>
              <w:autoSpaceDE w:val="0"/>
              <w:autoSpaceDN w:val="0"/>
              <w:adjustRightInd w:val="0"/>
              <w:jc w:val="both"/>
              <w:rPr>
                <w:rFonts w:cs="Times New Roman"/>
              </w:rPr>
            </w:pPr>
          </w:p>
        </w:tc>
      </w:tr>
      <w:tr w:rsidR="00235200" w:rsidRPr="00EB6D22" w:rsidTr="00E95309">
        <w:trPr>
          <w:trHeight w:val="1"/>
        </w:trPr>
        <w:tc>
          <w:tcPr>
            <w:tcW w:w="9248" w:type="dxa"/>
            <w:gridSpan w:val="8"/>
            <w:tcBorders>
              <w:top w:val="single" w:sz="4" w:space="0" w:color="000000"/>
              <w:left w:val="single" w:sz="8" w:space="0" w:color="000000"/>
              <w:bottom w:val="single" w:sz="4" w:space="0" w:color="000000"/>
              <w:right w:val="single" w:sz="8" w:space="0" w:color="000000"/>
            </w:tcBorders>
            <w:shd w:val="clear" w:color="000000" w:fill="D9D9D9"/>
          </w:tcPr>
          <w:p w:rsidR="00235200" w:rsidRPr="00EB6D22" w:rsidRDefault="00235200" w:rsidP="00E95309">
            <w:pPr>
              <w:autoSpaceDE w:val="0"/>
              <w:autoSpaceDN w:val="0"/>
              <w:adjustRightInd w:val="0"/>
              <w:jc w:val="center"/>
              <w:rPr>
                <w:rFonts w:cs="Times New Roman"/>
              </w:rPr>
            </w:pPr>
            <w:r w:rsidRPr="00EB6D22">
              <w:rPr>
                <w:rFonts w:cs="Times New Roman"/>
                <w:b/>
                <w:bCs/>
              </w:rPr>
              <w:t>Opis efektów uczenia się dla przedmiotu</w:t>
            </w:r>
          </w:p>
        </w:tc>
      </w:tr>
      <w:tr w:rsidR="00235200" w:rsidRPr="00EB6D22" w:rsidTr="00E95309">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235200" w:rsidRPr="00EB6D22" w:rsidRDefault="00235200" w:rsidP="00E95309">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235200" w:rsidRPr="00EB6D22" w:rsidRDefault="00235200" w:rsidP="00E95309">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235200" w:rsidRPr="00EB6D22" w:rsidRDefault="00235200" w:rsidP="00E95309">
            <w:pPr>
              <w:autoSpaceDE w:val="0"/>
              <w:autoSpaceDN w:val="0"/>
              <w:adjustRightInd w:val="0"/>
              <w:jc w:val="center"/>
              <w:rPr>
                <w:rFonts w:cs="Times New Roman"/>
              </w:rPr>
            </w:pPr>
            <w:r w:rsidRPr="00EB6D22">
              <w:rPr>
                <w:rFonts w:cs="Times New Roman"/>
                <w:sz w:val="18"/>
                <w:szCs w:val="18"/>
              </w:rPr>
              <w:t>Powiązanie z KEU</w:t>
            </w:r>
          </w:p>
        </w:tc>
        <w:tc>
          <w:tcPr>
            <w:tcW w:w="1026" w:type="dxa"/>
            <w:tcBorders>
              <w:top w:val="single" w:sz="4" w:space="0" w:color="000000"/>
              <w:left w:val="single" w:sz="4" w:space="0" w:color="000000"/>
              <w:bottom w:val="single" w:sz="8" w:space="0" w:color="000000"/>
              <w:right w:val="single" w:sz="4" w:space="0" w:color="000000"/>
            </w:tcBorders>
            <w:shd w:val="clear" w:color="000000" w:fill="D9D9D9"/>
          </w:tcPr>
          <w:p w:rsidR="00235200" w:rsidRPr="00EB6D22" w:rsidRDefault="00235200" w:rsidP="00E95309">
            <w:pPr>
              <w:autoSpaceDE w:val="0"/>
              <w:autoSpaceDN w:val="0"/>
              <w:adjustRightInd w:val="0"/>
              <w:jc w:val="center"/>
              <w:rPr>
                <w:rFonts w:cs="Times New Roman"/>
              </w:rPr>
            </w:pPr>
            <w:r w:rsidRPr="00EB6D22">
              <w:rPr>
                <w:rFonts w:cs="Times New Roman"/>
                <w:sz w:val="18"/>
                <w:szCs w:val="18"/>
              </w:rPr>
              <w:t>Forma zajęć dydaktycznych</w:t>
            </w:r>
          </w:p>
        </w:tc>
        <w:tc>
          <w:tcPr>
            <w:tcW w:w="1843" w:type="dxa"/>
            <w:gridSpan w:val="3"/>
            <w:tcBorders>
              <w:top w:val="single" w:sz="4" w:space="0" w:color="000000"/>
              <w:left w:val="single" w:sz="4" w:space="0" w:color="000000"/>
              <w:bottom w:val="single" w:sz="8" w:space="0" w:color="000000"/>
              <w:right w:val="single" w:sz="8" w:space="0" w:color="000000"/>
            </w:tcBorders>
            <w:shd w:val="clear" w:color="000000" w:fill="D9D9D9"/>
          </w:tcPr>
          <w:p w:rsidR="00235200" w:rsidRPr="00EB6D22" w:rsidRDefault="00235200" w:rsidP="00E95309">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235200" w:rsidRPr="00EB6D22" w:rsidTr="00E95309">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235200" w:rsidRPr="00EB6D22" w:rsidRDefault="00E77230" w:rsidP="00E95309">
            <w:pPr>
              <w:autoSpaceDE w:val="0"/>
              <w:autoSpaceDN w:val="0"/>
              <w:adjustRightInd w:val="0"/>
              <w:jc w:val="center"/>
              <w:rPr>
                <w:rFonts w:cs="Times New Roman"/>
              </w:rPr>
            </w:pPr>
            <w:r>
              <w:rPr>
                <w:rFonts w:cs="Times New Roman"/>
              </w:rPr>
              <w:t>D1.9</w:t>
            </w:r>
            <w:r w:rsidR="00235200" w:rsidRPr="00EB6D22">
              <w:rPr>
                <w:rFonts w:cs="Times New Roman"/>
              </w:rPr>
              <w:t>_W01</w:t>
            </w:r>
          </w:p>
          <w:p w:rsidR="00235200" w:rsidRPr="00EB6D22" w:rsidRDefault="00235200" w:rsidP="00E95309">
            <w:pPr>
              <w:autoSpaceDE w:val="0"/>
              <w:autoSpaceDN w:val="0"/>
              <w:adjustRightInd w:val="0"/>
              <w:jc w:val="center"/>
              <w:rPr>
                <w:rFonts w:cs="Times New Roman"/>
              </w:rPr>
            </w:pPr>
          </w:p>
          <w:p w:rsidR="00235200" w:rsidRPr="00EB6D22" w:rsidRDefault="00235200" w:rsidP="00E95309">
            <w:pPr>
              <w:autoSpaceDE w:val="0"/>
              <w:autoSpaceDN w:val="0"/>
              <w:adjustRightInd w:val="0"/>
              <w:jc w:val="center"/>
              <w:rPr>
                <w:rFonts w:cs="Times New Roman"/>
              </w:rPr>
            </w:pPr>
          </w:p>
          <w:p w:rsidR="00235200" w:rsidRPr="00EB6D22" w:rsidRDefault="00E77230" w:rsidP="00E95309">
            <w:pPr>
              <w:autoSpaceDE w:val="0"/>
              <w:autoSpaceDN w:val="0"/>
              <w:adjustRightInd w:val="0"/>
              <w:jc w:val="center"/>
              <w:rPr>
                <w:rFonts w:cs="Times New Roman"/>
              </w:rPr>
            </w:pPr>
            <w:r>
              <w:rPr>
                <w:rFonts w:cs="Times New Roman"/>
              </w:rPr>
              <w:t>D1.9</w:t>
            </w:r>
            <w:r w:rsidR="00235200" w:rsidRPr="00EB6D22">
              <w:rPr>
                <w:rFonts w:cs="Times New Roman"/>
              </w:rPr>
              <w:t>_W02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235200" w:rsidRPr="00EB6D22" w:rsidRDefault="00235200" w:rsidP="00E95309">
            <w:pPr>
              <w:autoSpaceDE w:val="0"/>
              <w:autoSpaceDN w:val="0"/>
              <w:adjustRightInd w:val="0"/>
              <w:rPr>
                <w:rFonts w:cs="Times New Roman"/>
              </w:rPr>
            </w:pPr>
            <w:r w:rsidRPr="00EB6D22">
              <w:rPr>
                <w:rFonts w:cs="Times New Roman"/>
              </w:rPr>
              <w:t>Zna i rozumie podstawowe pojęcia i zagadnienia dotyczące polityki wyżywienia ludności, cele polityki żywnościowej państwa oraz wyzwania w zakresie wyżywienia i demografii.</w:t>
            </w:r>
          </w:p>
          <w:p w:rsidR="00235200" w:rsidRPr="00EB6D22" w:rsidRDefault="00235200" w:rsidP="00E95309">
            <w:pPr>
              <w:autoSpaceDE w:val="0"/>
              <w:autoSpaceDN w:val="0"/>
              <w:adjustRightInd w:val="0"/>
              <w:rPr>
                <w:rFonts w:cs="Times New Roman"/>
              </w:rPr>
            </w:pPr>
            <w:r w:rsidRPr="00EB6D22">
              <w:rPr>
                <w:rFonts w:cs="Times New Roman"/>
              </w:rPr>
              <w:t>Zna i rozumie czynniki determinujące sposób odżywiania się populacji w różnych regionach świata.</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235200" w:rsidRPr="00EB6D22" w:rsidRDefault="00235200" w:rsidP="00E95309">
            <w:pPr>
              <w:autoSpaceDE w:val="0"/>
              <w:autoSpaceDN w:val="0"/>
              <w:adjustRightInd w:val="0"/>
              <w:jc w:val="center"/>
              <w:rPr>
                <w:rFonts w:cs="Times New Roman"/>
              </w:rPr>
            </w:pPr>
          </w:p>
          <w:p w:rsidR="00235200" w:rsidRPr="00EB6D22" w:rsidRDefault="00235200" w:rsidP="00E95309">
            <w:pPr>
              <w:autoSpaceDE w:val="0"/>
              <w:autoSpaceDN w:val="0"/>
              <w:adjustRightInd w:val="0"/>
              <w:jc w:val="center"/>
              <w:rPr>
                <w:rFonts w:cs="Times New Roman"/>
              </w:rPr>
            </w:pPr>
          </w:p>
          <w:p w:rsidR="00235200" w:rsidRPr="00EB6D22" w:rsidRDefault="00235200" w:rsidP="00E95309">
            <w:pPr>
              <w:autoSpaceDE w:val="0"/>
              <w:autoSpaceDN w:val="0"/>
              <w:adjustRightInd w:val="0"/>
              <w:jc w:val="center"/>
              <w:rPr>
                <w:rFonts w:cs="Times New Roman"/>
              </w:rPr>
            </w:pPr>
            <w:r w:rsidRPr="00EB6D22">
              <w:rPr>
                <w:rFonts w:cs="Times New Roman"/>
              </w:rPr>
              <w:t>K_W02</w:t>
            </w:r>
          </w:p>
          <w:p w:rsidR="00235200" w:rsidRPr="00EB6D22" w:rsidRDefault="00235200" w:rsidP="00E95309">
            <w:pPr>
              <w:autoSpaceDE w:val="0"/>
              <w:autoSpaceDN w:val="0"/>
              <w:adjustRightInd w:val="0"/>
              <w:jc w:val="center"/>
              <w:rPr>
                <w:rFonts w:cs="Times New Roman"/>
              </w:rPr>
            </w:pPr>
            <w:r w:rsidRPr="00EB6D22">
              <w:rPr>
                <w:rFonts w:cs="Times New Roman"/>
              </w:rPr>
              <w:t>K_W12</w:t>
            </w:r>
          </w:p>
          <w:p w:rsidR="00235200" w:rsidRPr="00EB6D22" w:rsidRDefault="00235200" w:rsidP="00E95309">
            <w:pPr>
              <w:autoSpaceDE w:val="0"/>
              <w:autoSpaceDN w:val="0"/>
              <w:adjustRightInd w:val="0"/>
              <w:jc w:val="center"/>
              <w:rPr>
                <w:rFonts w:cs="Times New Roman"/>
              </w:rPr>
            </w:pPr>
          </w:p>
        </w:tc>
        <w:tc>
          <w:tcPr>
            <w:tcW w:w="1026"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235200" w:rsidRPr="00EB6D22" w:rsidRDefault="00235200" w:rsidP="00E95309">
            <w:pPr>
              <w:autoSpaceDE w:val="0"/>
              <w:autoSpaceDN w:val="0"/>
              <w:adjustRightInd w:val="0"/>
              <w:jc w:val="center"/>
              <w:rPr>
                <w:rFonts w:cs="Times New Roman"/>
              </w:rPr>
            </w:pPr>
          </w:p>
          <w:p w:rsidR="00235200" w:rsidRPr="00EB6D22" w:rsidRDefault="00235200" w:rsidP="00E95309">
            <w:pPr>
              <w:autoSpaceDE w:val="0"/>
              <w:autoSpaceDN w:val="0"/>
              <w:adjustRightInd w:val="0"/>
              <w:jc w:val="center"/>
              <w:rPr>
                <w:rFonts w:cs="Times New Roman"/>
              </w:rPr>
            </w:pPr>
            <w:r w:rsidRPr="00EB6D22">
              <w:rPr>
                <w:rFonts w:cs="Times New Roman"/>
              </w:rPr>
              <w:t>W</w:t>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235200" w:rsidRPr="00EB6D22" w:rsidRDefault="00235200" w:rsidP="00E95309">
            <w:pPr>
              <w:autoSpaceDE w:val="0"/>
              <w:autoSpaceDN w:val="0"/>
              <w:adjustRightInd w:val="0"/>
              <w:jc w:val="center"/>
              <w:rPr>
                <w:rFonts w:cs="Times New Roman"/>
              </w:rPr>
            </w:pPr>
          </w:p>
          <w:p w:rsidR="00235200" w:rsidRPr="00EB6D22" w:rsidRDefault="00235200" w:rsidP="00E95309">
            <w:pPr>
              <w:autoSpaceDE w:val="0"/>
              <w:autoSpaceDN w:val="0"/>
              <w:adjustRightInd w:val="0"/>
              <w:rPr>
                <w:rFonts w:cs="Times New Roman"/>
              </w:rPr>
            </w:pPr>
            <w:r w:rsidRPr="00EB6D22">
              <w:rPr>
                <w:rFonts w:cs="Times New Roman"/>
              </w:rPr>
              <w:t xml:space="preserve">ocena z kolokwium zaliczeniowego </w:t>
            </w:r>
          </w:p>
          <w:p w:rsidR="00235200" w:rsidRPr="00EB6D22" w:rsidRDefault="00235200" w:rsidP="00E95309">
            <w:pPr>
              <w:autoSpaceDE w:val="0"/>
              <w:autoSpaceDN w:val="0"/>
              <w:adjustRightInd w:val="0"/>
              <w:jc w:val="center"/>
              <w:rPr>
                <w:rFonts w:cs="Times New Roman"/>
              </w:rPr>
            </w:pPr>
          </w:p>
        </w:tc>
      </w:tr>
      <w:tr w:rsidR="00235200" w:rsidRPr="00EB6D22" w:rsidTr="00E95309">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235200" w:rsidRPr="00EB6D22" w:rsidRDefault="00E77230" w:rsidP="00E77230">
            <w:pPr>
              <w:autoSpaceDE w:val="0"/>
              <w:autoSpaceDN w:val="0"/>
              <w:adjustRightInd w:val="0"/>
              <w:rPr>
                <w:rFonts w:cs="Times New Roman"/>
              </w:rPr>
            </w:pPr>
            <w:r>
              <w:rPr>
                <w:rFonts w:cs="Times New Roman"/>
              </w:rPr>
              <w:t>D1.9</w:t>
            </w:r>
            <w:r w:rsidR="00235200" w:rsidRPr="00EB6D22">
              <w:rPr>
                <w:rFonts w:cs="Times New Roman"/>
              </w:rPr>
              <w:t>_U01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235200" w:rsidRPr="00EB6D22" w:rsidRDefault="00235200" w:rsidP="00E95309">
            <w:pPr>
              <w:autoSpaceDE w:val="0"/>
              <w:autoSpaceDN w:val="0"/>
              <w:adjustRightInd w:val="0"/>
              <w:jc w:val="both"/>
              <w:rPr>
                <w:rFonts w:cs="Times New Roman"/>
              </w:rPr>
            </w:pPr>
            <w:r w:rsidRPr="00EB6D22">
              <w:rPr>
                <w:rFonts w:cs="Times New Roman"/>
              </w:rPr>
              <w:t xml:space="preserve">Analizuje podstawowe problemy produkcyjne, ekonomiczne i społeczne </w:t>
            </w:r>
            <w:r w:rsidRPr="00EB6D22">
              <w:rPr>
                <w:rFonts w:cs="Times New Roman"/>
              </w:rPr>
              <w:lastRenderedPageBreak/>
              <w:t>współczesnej polityki żywnościowej z uwzględnieniem bezpieczeństwa  żywnościowego.</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235200" w:rsidRPr="00EB6D22" w:rsidRDefault="00235200" w:rsidP="00E95309">
            <w:pPr>
              <w:autoSpaceDE w:val="0"/>
              <w:autoSpaceDN w:val="0"/>
              <w:adjustRightInd w:val="0"/>
              <w:jc w:val="center"/>
              <w:rPr>
                <w:rFonts w:cs="Times New Roman"/>
              </w:rPr>
            </w:pPr>
          </w:p>
          <w:p w:rsidR="00235200" w:rsidRPr="00EB6D22" w:rsidRDefault="00235200" w:rsidP="00E95309">
            <w:pPr>
              <w:autoSpaceDE w:val="0"/>
              <w:autoSpaceDN w:val="0"/>
              <w:adjustRightInd w:val="0"/>
              <w:jc w:val="center"/>
              <w:rPr>
                <w:rFonts w:cs="Times New Roman"/>
              </w:rPr>
            </w:pPr>
            <w:r w:rsidRPr="00EB6D22">
              <w:rPr>
                <w:rFonts w:cs="Times New Roman"/>
              </w:rPr>
              <w:t>K_U01</w:t>
            </w:r>
          </w:p>
          <w:p w:rsidR="00235200" w:rsidRPr="00EB6D22" w:rsidRDefault="00235200" w:rsidP="00E95309">
            <w:pPr>
              <w:autoSpaceDE w:val="0"/>
              <w:autoSpaceDN w:val="0"/>
              <w:adjustRightInd w:val="0"/>
              <w:jc w:val="center"/>
              <w:rPr>
                <w:rFonts w:cs="Times New Roman"/>
              </w:rPr>
            </w:pPr>
            <w:r w:rsidRPr="00EB6D22">
              <w:rPr>
                <w:rFonts w:cs="Times New Roman"/>
              </w:rPr>
              <w:lastRenderedPageBreak/>
              <w:t>K_U05</w:t>
            </w:r>
            <w:r w:rsidRPr="00EB6D22">
              <w:rPr>
                <w:rFonts w:cs="Times New Roman"/>
              </w:rPr>
              <w:br/>
            </w:r>
          </w:p>
        </w:tc>
        <w:tc>
          <w:tcPr>
            <w:tcW w:w="1026"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235200" w:rsidRPr="00EB6D22" w:rsidRDefault="00235200" w:rsidP="00E95309">
            <w:pPr>
              <w:autoSpaceDE w:val="0"/>
              <w:autoSpaceDN w:val="0"/>
              <w:adjustRightInd w:val="0"/>
              <w:jc w:val="center"/>
              <w:rPr>
                <w:rFonts w:cs="Times New Roman"/>
              </w:rPr>
            </w:pPr>
            <w:r w:rsidRPr="00EB6D22">
              <w:rPr>
                <w:rFonts w:cs="Times New Roman"/>
              </w:rPr>
              <w:lastRenderedPageBreak/>
              <w:t>W</w:t>
            </w:r>
          </w:p>
          <w:p w:rsidR="00235200" w:rsidRPr="00EB6D22" w:rsidRDefault="00235200" w:rsidP="00E95309">
            <w:pPr>
              <w:autoSpaceDE w:val="0"/>
              <w:autoSpaceDN w:val="0"/>
              <w:adjustRightInd w:val="0"/>
              <w:jc w:val="center"/>
              <w:rPr>
                <w:rFonts w:cs="Times New Roman"/>
              </w:rPr>
            </w:pP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235200" w:rsidRPr="00EB6D22" w:rsidRDefault="00235200" w:rsidP="00E95309">
            <w:pPr>
              <w:autoSpaceDE w:val="0"/>
              <w:autoSpaceDN w:val="0"/>
              <w:adjustRightInd w:val="0"/>
              <w:rPr>
                <w:rFonts w:cs="Times New Roman"/>
              </w:rPr>
            </w:pPr>
            <w:r w:rsidRPr="00EB6D22">
              <w:rPr>
                <w:rFonts w:cs="Times New Roman"/>
              </w:rPr>
              <w:t xml:space="preserve">ocena z kolokwium </w:t>
            </w:r>
            <w:r w:rsidRPr="00EB6D22">
              <w:rPr>
                <w:rFonts w:cs="Times New Roman"/>
              </w:rPr>
              <w:lastRenderedPageBreak/>
              <w:t xml:space="preserve">zaliczeniowego </w:t>
            </w:r>
          </w:p>
        </w:tc>
      </w:tr>
      <w:tr w:rsidR="00235200" w:rsidRPr="00EB6D22" w:rsidTr="00E95309">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235200" w:rsidRPr="00EB6D22" w:rsidRDefault="00E77230" w:rsidP="00E95309">
            <w:pPr>
              <w:autoSpaceDE w:val="0"/>
              <w:autoSpaceDN w:val="0"/>
              <w:adjustRightInd w:val="0"/>
              <w:jc w:val="center"/>
              <w:rPr>
                <w:rFonts w:cs="Times New Roman"/>
              </w:rPr>
            </w:pPr>
            <w:r>
              <w:rPr>
                <w:rFonts w:cs="Times New Roman"/>
              </w:rPr>
              <w:lastRenderedPageBreak/>
              <w:t>D1.9</w:t>
            </w:r>
            <w:r w:rsidR="00235200" w:rsidRPr="00EB6D22">
              <w:rPr>
                <w:rFonts w:cs="Times New Roman"/>
              </w:rPr>
              <w:t>_K01</w:t>
            </w:r>
            <w:r w:rsidR="00235200" w:rsidRPr="00EB6D22">
              <w:rPr>
                <w:rFonts w:cs="Times New Roman"/>
              </w:rPr>
              <w:br/>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235200" w:rsidRPr="00EB6D22" w:rsidRDefault="00235200" w:rsidP="00E95309">
            <w:pPr>
              <w:autoSpaceDE w:val="0"/>
              <w:autoSpaceDN w:val="0"/>
              <w:adjustRightInd w:val="0"/>
              <w:rPr>
                <w:rFonts w:cs="Times New Roman"/>
              </w:rPr>
            </w:pPr>
            <w:r w:rsidRPr="00EB6D22">
              <w:rPr>
                <w:rFonts w:cs="Times New Roman"/>
              </w:rPr>
              <w:t>Posiada świadomość znaczenia społecznej, zawodowej i etycznej odpowiedzialności za produkcję i bezpieczeństwo żywności w zakresie wyżywienia ludności.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235200" w:rsidRPr="00EB6D22" w:rsidRDefault="00235200" w:rsidP="00E95309">
            <w:pPr>
              <w:autoSpaceDE w:val="0"/>
              <w:autoSpaceDN w:val="0"/>
              <w:adjustRightInd w:val="0"/>
              <w:jc w:val="center"/>
              <w:rPr>
                <w:rFonts w:cs="Times New Roman"/>
              </w:rPr>
            </w:pPr>
            <w:r w:rsidRPr="00EB6D22">
              <w:rPr>
                <w:rFonts w:cs="Times New Roman"/>
              </w:rPr>
              <w:t>K_K04</w:t>
            </w:r>
          </w:p>
        </w:tc>
        <w:tc>
          <w:tcPr>
            <w:tcW w:w="1026"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235200" w:rsidRPr="00EB6D22" w:rsidRDefault="00235200" w:rsidP="00E95309">
            <w:pPr>
              <w:autoSpaceDE w:val="0"/>
              <w:autoSpaceDN w:val="0"/>
              <w:adjustRightInd w:val="0"/>
              <w:jc w:val="center"/>
              <w:rPr>
                <w:rFonts w:cs="Times New Roman"/>
              </w:rPr>
            </w:pPr>
            <w:r w:rsidRPr="00EB6D22">
              <w:rPr>
                <w:rFonts w:cs="Times New Roman"/>
              </w:rPr>
              <w:t>W</w:t>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tcPr>
          <w:p w:rsidR="00235200" w:rsidRPr="00EB6D22" w:rsidRDefault="00235200" w:rsidP="00E95309">
            <w:pPr>
              <w:autoSpaceDE w:val="0"/>
              <w:autoSpaceDN w:val="0"/>
              <w:adjustRightInd w:val="0"/>
              <w:rPr>
                <w:rFonts w:cs="Times New Roman"/>
              </w:rPr>
            </w:pPr>
            <w:r w:rsidRPr="00EB6D22">
              <w:rPr>
                <w:rFonts w:cs="Times New Roman"/>
              </w:rPr>
              <w:t>Ocena  zaangażowanie w dyskusji</w:t>
            </w:r>
          </w:p>
        </w:tc>
      </w:tr>
      <w:tr w:rsidR="00235200" w:rsidRPr="00EB6D22" w:rsidTr="00E95309">
        <w:trPr>
          <w:trHeight w:val="1"/>
        </w:trPr>
        <w:tc>
          <w:tcPr>
            <w:tcW w:w="9248" w:type="dxa"/>
            <w:gridSpan w:val="8"/>
            <w:tcBorders>
              <w:top w:val="single" w:sz="8" w:space="0" w:color="000000"/>
              <w:left w:val="single" w:sz="8" w:space="0" w:color="000000"/>
              <w:bottom w:val="single" w:sz="8" w:space="0" w:color="000000"/>
              <w:right w:val="single" w:sz="8" w:space="0" w:color="000000"/>
            </w:tcBorders>
            <w:shd w:val="clear" w:color="000000" w:fill="D9D9D9"/>
          </w:tcPr>
          <w:p w:rsidR="00235200" w:rsidRPr="00EB6D22" w:rsidRDefault="00235200" w:rsidP="00E95309">
            <w:pPr>
              <w:autoSpaceDE w:val="0"/>
              <w:autoSpaceDN w:val="0"/>
              <w:adjustRightInd w:val="0"/>
              <w:jc w:val="center"/>
              <w:rPr>
                <w:rFonts w:cs="Times New Roman"/>
              </w:rPr>
            </w:pPr>
            <w:r w:rsidRPr="00EB6D22">
              <w:rPr>
                <w:rFonts w:cs="Times New Roman"/>
                <w:b/>
                <w:bCs/>
              </w:rPr>
              <w:t>Nakład pracy studenta (bilans punktów ECTS)</w:t>
            </w:r>
          </w:p>
        </w:tc>
      </w:tr>
      <w:tr w:rsidR="00235200" w:rsidRPr="00EB6D22" w:rsidTr="00E95309">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235200" w:rsidRPr="00EB6D22" w:rsidRDefault="00235200" w:rsidP="00E95309">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235200" w:rsidRPr="00EB6D22" w:rsidRDefault="00235200" w:rsidP="00E95309">
            <w:pPr>
              <w:autoSpaceDE w:val="0"/>
              <w:autoSpaceDN w:val="0"/>
              <w:adjustRightInd w:val="0"/>
              <w:rPr>
                <w:rFonts w:cs="Times New Roman"/>
              </w:rPr>
            </w:pPr>
            <w:r w:rsidRPr="00EB6D22">
              <w:rPr>
                <w:rFonts w:cs="Times New Roman"/>
              </w:rPr>
              <w:t>2</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235200" w:rsidRPr="00EB6D22" w:rsidRDefault="00235200" w:rsidP="00E95309">
            <w:pPr>
              <w:autoSpaceDE w:val="0"/>
              <w:autoSpaceDN w:val="0"/>
              <w:adjustRightInd w:val="0"/>
              <w:ind w:left="113" w:right="113"/>
              <w:jc w:val="center"/>
              <w:rPr>
                <w:rFonts w:cs="Times New Roman"/>
              </w:rPr>
            </w:pPr>
            <w:r w:rsidRPr="00EB6D22">
              <w:rPr>
                <w:rFonts w:cs="Times New Roman"/>
                <w:sz w:val="20"/>
                <w:szCs w:val="20"/>
              </w:rPr>
              <w:t>Stacjonarne</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235200" w:rsidRPr="00EB6D22" w:rsidRDefault="00235200" w:rsidP="00E95309">
            <w:pPr>
              <w:autoSpaceDE w:val="0"/>
              <w:autoSpaceDN w:val="0"/>
              <w:adjustRightInd w:val="0"/>
              <w:ind w:left="113" w:right="113"/>
              <w:jc w:val="center"/>
              <w:rPr>
                <w:rFonts w:cs="Times New Roman"/>
              </w:rPr>
            </w:pPr>
            <w:r w:rsidRPr="00EB6D22">
              <w:rPr>
                <w:rFonts w:cs="Times New Roman"/>
                <w:sz w:val="20"/>
                <w:szCs w:val="20"/>
              </w:rPr>
              <w:t>Niestacjonarne</w:t>
            </w:r>
          </w:p>
        </w:tc>
      </w:tr>
      <w:tr w:rsidR="00235200" w:rsidRPr="00EB6D22" w:rsidTr="00E95309">
        <w:trPr>
          <w:trHeight w:val="1270"/>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235200" w:rsidRPr="00EB6D22" w:rsidRDefault="00235200" w:rsidP="00E95309">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235200" w:rsidRPr="00EB6D22" w:rsidRDefault="00235200" w:rsidP="00E95309">
            <w:pPr>
              <w:autoSpaceDE w:val="0"/>
              <w:autoSpaceDN w:val="0"/>
              <w:adjustRightInd w:val="0"/>
              <w:rPr>
                <w:rFonts w:cs="Times New Roman"/>
              </w:rPr>
            </w:pPr>
            <w:r w:rsidRPr="00EB6D22">
              <w:rPr>
                <w:rFonts w:cs="Times New Roman"/>
              </w:rPr>
              <w:t xml:space="preserve">Wykład </w:t>
            </w:r>
          </w:p>
          <w:p w:rsidR="00235200" w:rsidRPr="00EB6D22" w:rsidRDefault="00235200" w:rsidP="00E95309">
            <w:pPr>
              <w:autoSpaceDE w:val="0"/>
              <w:autoSpaceDN w:val="0"/>
              <w:adjustRightInd w:val="0"/>
              <w:rPr>
                <w:rFonts w:cs="Times New Roman"/>
              </w:rPr>
            </w:pPr>
          </w:p>
          <w:p w:rsidR="00235200" w:rsidRPr="00EB6D22" w:rsidRDefault="00235200" w:rsidP="00E95309">
            <w:pPr>
              <w:autoSpaceDE w:val="0"/>
              <w:autoSpaceDN w:val="0"/>
              <w:adjustRightInd w:val="0"/>
              <w:rPr>
                <w:rFonts w:cs="Times New Roman"/>
              </w:rPr>
            </w:pPr>
          </w:p>
          <w:p w:rsidR="00235200" w:rsidRPr="00EB6D22" w:rsidRDefault="00235200" w:rsidP="00E95309">
            <w:pPr>
              <w:autoSpaceDE w:val="0"/>
              <w:autoSpaceDN w:val="0"/>
              <w:adjustRightInd w:val="0"/>
              <w:rPr>
                <w:rFonts w:cs="Times New Roman"/>
                <w:b/>
                <w:bCs/>
              </w:rPr>
            </w:pPr>
            <w:r w:rsidRPr="00EB6D22">
              <w:rPr>
                <w:rFonts w:cs="Times New Roman"/>
                <w:b/>
                <w:bCs/>
              </w:rPr>
              <w:t>w sumie:</w:t>
            </w:r>
          </w:p>
          <w:p w:rsidR="00235200" w:rsidRPr="00EB6D22" w:rsidRDefault="00235200" w:rsidP="00E95309">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235200" w:rsidRPr="00EB6D22" w:rsidRDefault="00235200" w:rsidP="00E95309">
            <w:pPr>
              <w:autoSpaceDE w:val="0"/>
              <w:autoSpaceDN w:val="0"/>
              <w:adjustRightInd w:val="0"/>
              <w:jc w:val="center"/>
              <w:rPr>
                <w:rFonts w:cs="Times New Roman"/>
              </w:rPr>
            </w:pPr>
            <w:r w:rsidRPr="00EB6D22">
              <w:rPr>
                <w:rFonts w:cs="Times New Roman"/>
              </w:rPr>
              <w:t>20</w:t>
            </w:r>
          </w:p>
          <w:p w:rsidR="00235200" w:rsidRPr="00EB6D22" w:rsidRDefault="00235200" w:rsidP="00E95309">
            <w:pPr>
              <w:autoSpaceDE w:val="0"/>
              <w:autoSpaceDN w:val="0"/>
              <w:adjustRightInd w:val="0"/>
              <w:rPr>
                <w:rFonts w:cs="Times New Roman"/>
              </w:rPr>
            </w:pPr>
          </w:p>
          <w:p w:rsidR="00235200" w:rsidRPr="00EB6D22" w:rsidRDefault="00235200" w:rsidP="00E95309">
            <w:pPr>
              <w:autoSpaceDE w:val="0"/>
              <w:autoSpaceDN w:val="0"/>
              <w:adjustRightInd w:val="0"/>
              <w:jc w:val="center"/>
              <w:rPr>
                <w:rFonts w:cs="Times New Roman"/>
                <w:b/>
                <w:bCs/>
              </w:rPr>
            </w:pPr>
            <w:r w:rsidRPr="00EB6D22">
              <w:rPr>
                <w:rFonts w:cs="Times New Roman"/>
                <w:b/>
                <w:bCs/>
              </w:rPr>
              <w:t>20</w:t>
            </w:r>
          </w:p>
          <w:p w:rsidR="00235200" w:rsidRPr="00EB6D22" w:rsidRDefault="00235200" w:rsidP="00E95309">
            <w:pPr>
              <w:autoSpaceDE w:val="0"/>
              <w:autoSpaceDN w:val="0"/>
              <w:adjustRightInd w:val="0"/>
              <w:jc w:val="center"/>
              <w:rPr>
                <w:rFonts w:cs="Times New Roman"/>
              </w:rPr>
            </w:pPr>
            <w:r w:rsidRPr="00EB6D22">
              <w:rPr>
                <w:rFonts w:cs="Times New Roman"/>
              </w:rPr>
              <w:t>0,8</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235200" w:rsidRPr="00EB6D22" w:rsidRDefault="00235200" w:rsidP="00E95309">
            <w:pPr>
              <w:autoSpaceDE w:val="0"/>
              <w:autoSpaceDN w:val="0"/>
              <w:adjustRightInd w:val="0"/>
              <w:rPr>
                <w:rFonts w:cs="Times New Roman"/>
              </w:rPr>
            </w:pPr>
            <w:r w:rsidRPr="00EB6D22">
              <w:rPr>
                <w:rFonts w:cs="Times New Roman"/>
              </w:rPr>
              <w:t>10</w:t>
            </w:r>
          </w:p>
          <w:p w:rsidR="00235200" w:rsidRPr="00EB6D22" w:rsidRDefault="00235200" w:rsidP="00E95309">
            <w:pPr>
              <w:autoSpaceDE w:val="0"/>
              <w:autoSpaceDN w:val="0"/>
              <w:adjustRightInd w:val="0"/>
              <w:rPr>
                <w:rFonts w:cs="Times New Roman"/>
              </w:rPr>
            </w:pPr>
          </w:p>
          <w:p w:rsidR="00235200" w:rsidRPr="00EB6D22" w:rsidRDefault="00235200" w:rsidP="00E95309">
            <w:pPr>
              <w:autoSpaceDE w:val="0"/>
              <w:autoSpaceDN w:val="0"/>
              <w:adjustRightInd w:val="0"/>
              <w:rPr>
                <w:rFonts w:cs="Times New Roman"/>
                <w:b/>
                <w:bCs/>
              </w:rPr>
            </w:pPr>
            <w:r w:rsidRPr="00EB6D22">
              <w:rPr>
                <w:rFonts w:cs="Times New Roman"/>
                <w:b/>
                <w:bCs/>
              </w:rPr>
              <w:t>10</w:t>
            </w:r>
          </w:p>
          <w:p w:rsidR="00235200" w:rsidRPr="00EB6D22" w:rsidRDefault="00235200" w:rsidP="00E95309">
            <w:pPr>
              <w:autoSpaceDE w:val="0"/>
              <w:autoSpaceDN w:val="0"/>
              <w:adjustRightInd w:val="0"/>
              <w:rPr>
                <w:rFonts w:cs="Times New Roman"/>
              </w:rPr>
            </w:pPr>
            <w:r w:rsidRPr="00EB6D22">
              <w:rPr>
                <w:rFonts w:cs="Times New Roman"/>
              </w:rPr>
              <w:t>0,4</w:t>
            </w:r>
          </w:p>
        </w:tc>
      </w:tr>
      <w:tr w:rsidR="00235200" w:rsidRPr="00EB6D22" w:rsidTr="00E95309">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235200" w:rsidRPr="00EB6D22" w:rsidRDefault="00235200" w:rsidP="00E95309">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235200" w:rsidRPr="00EB6D22" w:rsidRDefault="00235200" w:rsidP="00E95309">
            <w:pPr>
              <w:autoSpaceDE w:val="0"/>
              <w:autoSpaceDN w:val="0"/>
              <w:adjustRightInd w:val="0"/>
              <w:rPr>
                <w:rFonts w:cs="Times New Roman"/>
              </w:rPr>
            </w:pPr>
            <w:r w:rsidRPr="00EB6D22">
              <w:rPr>
                <w:rFonts w:cs="Times New Roman"/>
              </w:rPr>
              <w:t>Przygotowanie do kolokwium zaliczeniowego</w:t>
            </w:r>
          </w:p>
          <w:p w:rsidR="00235200" w:rsidRPr="00EB6D22" w:rsidRDefault="00235200" w:rsidP="00E95309">
            <w:pPr>
              <w:autoSpaceDE w:val="0"/>
              <w:autoSpaceDN w:val="0"/>
              <w:adjustRightInd w:val="0"/>
              <w:rPr>
                <w:rFonts w:cs="Times New Roman"/>
              </w:rPr>
            </w:pPr>
            <w:r w:rsidRPr="00EB6D22">
              <w:rPr>
                <w:rFonts w:cs="Times New Roman"/>
              </w:rPr>
              <w:t>Studiowanie literatury przedmiotu</w:t>
            </w:r>
          </w:p>
          <w:p w:rsidR="00235200" w:rsidRPr="00EB6D22" w:rsidRDefault="00235200" w:rsidP="00E95309">
            <w:pPr>
              <w:autoSpaceDE w:val="0"/>
              <w:autoSpaceDN w:val="0"/>
              <w:adjustRightInd w:val="0"/>
              <w:jc w:val="both"/>
              <w:rPr>
                <w:rFonts w:cs="Times New Roman"/>
              </w:rPr>
            </w:pPr>
          </w:p>
          <w:p w:rsidR="00235200" w:rsidRPr="00EB6D22" w:rsidRDefault="00235200" w:rsidP="00E95309">
            <w:pPr>
              <w:autoSpaceDE w:val="0"/>
              <w:autoSpaceDN w:val="0"/>
              <w:adjustRightInd w:val="0"/>
              <w:jc w:val="both"/>
              <w:rPr>
                <w:rFonts w:cs="Times New Roman"/>
                <w:b/>
                <w:bCs/>
              </w:rPr>
            </w:pPr>
            <w:r w:rsidRPr="00EB6D22">
              <w:rPr>
                <w:rFonts w:cs="Times New Roman"/>
                <w:b/>
                <w:bCs/>
              </w:rPr>
              <w:t xml:space="preserve">w sumie:  </w:t>
            </w:r>
          </w:p>
          <w:p w:rsidR="00235200" w:rsidRPr="00EB6D22" w:rsidRDefault="00235200" w:rsidP="00E95309">
            <w:pPr>
              <w:autoSpaceDE w:val="0"/>
              <w:autoSpaceDN w:val="0"/>
              <w:adjustRightInd w:val="0"/>
              <w:jc w:val="both"/>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235200" w:rsidRPr="00EB6D22" w:rsidRDefault="00235200" w:rsidP="00E95309">
            <w:pPr>
              <w:autoSpaceDE w:val="0"/>
              <w:autoSpaceDN w:val="0"/>
              <w:adjustRightInd w:val="0"/>
              <w:jc w:val="center"/>
              <w:rPr>
                <w:rFonts w:cs="Times New Roman"/>
              </w:rPr>
            </w:pPr>
            <w:r w:rsidRPr="00EB6D22">
              <w:rPr>
                <w:rFonts w:cs="Times New Roman"/>
              </w:rPr>
              <w:t>20</w:t>
            </w:r>
          </w:p>
          <w:p w:rsidR="00235200" w:rsidRPr="00EB6D22" w:rsidRDefault="00235200" w:rsidP="00E95309">
            <w:pPr>
              <w:autoSpaceDE w:val="0"/>
              <w:autoSpaceDN w:val="0"/>
              <w:adjustRightInd w:val="0"/>
              <w:jc w:val="center"/>
              <w:rPr>
                <w:rFonts w:cs="Times New Roman"/>
              </w:rPr>
            </w:pPr>
          </w:p>
          <w:p w:rsidR="00235200" w:rsidRPr="00EB6D22" w:rsidRDefault="00235200" w:rsidP="00E95309">
            <w:pPr>
              <w:autoSpaceDE w:val="0"/>
              <w:autoSpaceDN w:val="0"/>
              <w:adjustRightInd w:val="0"/>
              <w:jc w:val="center"/>
              <w:rPr>
                <w:rFonts w:cs="Times New Roman"/>
              </w:rPr>
            </w:pPr>
            <w:r w:rsidRPr="00EB6D22">
              <w:rPr>
                <w:rFonts w:cs="Times New Roman"/>
              </w:rPr>
              <w:t>10</w:t>
            </w:r>
          </w:p>
          <w:p w:rsidR="00235200" w:rsidRPr="00EB6D22" w:rsidRDefault="00235200" w:rsidP="00E95309">
            <w:pPr>
              <w:autoSpaceDE w:val="0"/>
              <w:autoSpaceDN w:val="0"/>
              <w:adjustRightInd w:val="0"/>
              <w:jc w:val="center"/>
              <w:rPr>
                <w:rFonts w:cs="Times New Roman"/>
              </w:rPr>
            </w:pPr>
          </w:p>
          <w:p w:rsidR="00235200" w:rsidRPr="00EB6D22" w:rsidRDefault="00235200" w:rsidP="00E95309">
            <w:pPr>
              <w:autoSpaceDE w:val="0"/>
              <w:autoSpaceDN w:val="0"/>
              <w:adjustRightInd w:val="0"/>
              <w:jc w:val="center"/>
              <w:rPr>
                <w:rFonts w:cs="Times New Roman"/>
                <w:b/>
                <w:bCs/>
              </w:rPr>
            </w:pPr>
            <w:r w:rsidRPr="00EB6D22">
              <w:rPr>
                <w:rFonts w:cs="Times New Roman"/>
                <w:b/>
                <w:bCs/>
              </w:rPr>
              <w:t>30</w:t>
            </w:r>
          </w:p>
          <w:p w:rsidR="00235200" w:rsidRPr="00EB6D22" w:rsidRDefault="00235200" w:rsidP="00E95309">
            <w:pPr>
              <w:autoSpaceDE w:val="0"/>
              <w:autoSpaceDN w:val="0"/>
              <w:adjustRightInd w:val="0"/>
              <w:jc w:val="center"/>
              <w:rPr>
                <w:rFonts w:cs="Times New Roman"/>
              </w:rPr>
            </w:pPr>
            <w:r w:rsidRPr="00EB6D22">
              <w:rPr>
                <w:rFonts w:cs="Times New Roman"/>
              </w:rPr>
              <w:t>1,2</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235200" w:rsidRPr="00EB6D22" w:rsidRDefault="00235200" w:rsidP="00E95309">
            <w:pPr>
              <w:autoSpaceDE w:val="0"/>
              <w:autoSpaceDN w:val="0"/>
              <w:adjustRightInd w:val="0"/>
              <w:rPr>
                <w:rFonts w:cs="Times New Roman"/>
              </w:rPr>
            </w:pPr>
            <w:r w:rsidRPr="00EB6D22">
              <w:rPr>
                <w:rFonts w:cs="Times New Roman"/>
              </w:rPr>
              <w:t>30</w:t>
            </w:r>
          </w:p>
          <w:p w:rsidR="00235200" w:rsidRPr="00EB6D22" w:rsidRDefault="00235200" w:rsidP="00E95309">
            <w:pPr>
              <w:autoSpaceDE w:val="0"/>
              <w:autoSpaceDN w:val="0"/>
              <w:adjustRightInd w:val="0"/>
              <w:rPr>
                <w:rFonts w:cs="Times New Roman"/>
              </w:rPr>
            </w:pPr>
          </w:p>
          <w:p w:rsidR="00235200" w:rsidRPr="00EB6D22" w:rsidRDefault="00235200" w:rsidP="00E95309">
            <w:pPr>
              <w:autoSpaceDE w:val="0"/>
              <w:autoSpaceDN w:val="0"/>
              <w:adjustRightInd w:val="0"/>
              <w:rPr>
                <w:rFonts w:cs="Times New Roman"/>
              </w:rPr>
            </w:pPr>
            <w:r w:rsidRPr="00EB6D22">
              <w:rPr>
                <w:rFonts w:cs="Times New Roman"/>
              </w:rPr>
              <w:t>10</w:t>
            </w:r>
          </w:p>
          <w:p w:rsidR="00235200" w:rsidRPr="00EB6D22" w:rsidRDefault="00235200" w:rsidP="00E95309">
            <w:pPr>
              <w:autoSpaceDE w:val="0"/>
              <w:autoSpaceDN w:val="0"/>
              <w:adjustRightInd w:val="0"/>
              <w:rPr>
                <w:rFonts w:cs="Times New Roman"/>
              </w:rPr>
            </w:pPr>
          </w:p>
          <w:p w:rsidR="00235200" w:rsidRPr="00EB6D22" w:rsidRDefault="00235200" w:rsidP="00E95309">
            <w:pPr>
              <w:autoSpaceDE w:val="0"/>
              <w:autoSpaceDN w:val="0"/>
              <w:adjustRightInd w:val="0"/>
              <w:rPr>
                <w:rFonts w:cs="Times New Roman"/>
                <w:b/>
                <w:bCs/>
              </w:rPr>
            </w:pPr>
            <w:r w:rsidRPr="00EB6D22">
              <w:rPr>
                <w:rFonts w:cs="Times New Roman"/>
                <w:b/>
                <w:bCs/>
              </w:rPr>
              <w:t>40</w:t>
            </w:r>
          </w:p>
          <w:p w:rsidR="00235200" w:rsidRPr="00EB6D22" w:rsidRDefault="00235200" w:rsidP="00E95309">
            <w:pPr>
              <w:autoSpaceDE w:val="0"/>
              <w:autoSpaceDN w:val="0"/>
              <w:adjustRightInd w:val="0"/>
              <w:rPr>
                <w:rFonts w:cs="Times New Roman"/>
              </w:rPr>
            </w:pPr>
            <w:r w:rsidRPr="00EB6D22">
              <w:rPr>
                <w:rFonts w:cs="Times New Roman"/>
              </w:rPr>
              <w:t>1,6</w:t>
            </w:r>
          </w:p>
        </w:tc>
      </w:tr>
      <w:tr w:rsidR="00235200" w:rsidRPr="00EB6D22" w:rsidTr="00E95309">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235200" w:rsidRPr="00EB6D22" w:rsidRDefault="00235200" w:rsidP="00E95309">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235200" w:rsidRPr="00EB6D22" w:rsidRDefault="00235200" w:rsidP="00E95309">
            <w:pPr>
              <w:autoSpaceDE w:val="0"/>
              <w:autoSpaceDN w:val="0"/>
              <w:adjustRightInd w:val="0"/>
              <w:rPr>
                <w:rFonts w:cs="Times New Roman"/>
              </w:rPr>
            </w:pPr>
            <w:r w:rsidRPr="00EB6D22">
              <w:rPr>
                <w:rFonts w:cs="Times New Roman"/>
              </w:rPr>
              <w:t>Studiowanie literatury przedmiotu</w:t>
            </w:r>
          </w:p>
          <w:p w:rsidR="00235200" w:rsidRPr="00EB6D22" w:rsidRDefault="00235200" w:rsidP="00E95309">
            <w:pPr>
              <w:autoSpaceDE w:val="0"/>
              <w:autoSpaceDN w:val="0"/>
              <w:adjustRightInd w:val="0"/>
              <w:rPr>
                <w:rFonts w:cs="Times New Roman"/>
              </w:rPr>
            </w:pPr>
          </w:p>
          <w:p w:rsidR="00235200" w:rsidRPr="00EB6D22" w:rsidRDefault="00235200" w:rsidP="00E95309">
            <w:pPr>
              <w:autoSpaceDE w:val="0"/>
              <w:autoSpaceDN w:val="0"/>
              <w:adjustRightInd w:val="0"/>
              <w:rPr>
                <w:rFonts w:cs="Times New Roman"/>
                <w:b/>
                <w:bCs/>
              </w:rPr>
            </w:pPr>
            <w:r w:rsidRPr="00EB6D22">
              <w:rPr>
                <w:rFonts w:cs="Times New Roman"/>
                <w:b/>
                <w:bCs/>
              </w:rPr>
              <w:t>w sumie:</w:t>
            </w:r>
          </w:p>
          <w:p w:rsidR="00235200" w:rsidRPr="00EB6D22" w:rsidRDefault="00235200" w:rsidP="00E95309">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235200" w:rsidRPr="00EB6D22" w:rsidRDefault="00235200" w:rsidP="00E95309">
            <w:pPr>
              <w:autoSpaceDE w:val="0"/>
              <w:autoSpaceDN w:val="0"/>
              <w:adjustRightInd w:val="0"/>
              <w:jc w:val="center"/>
              <w:rPr>
                <w:rFonts w:cs="Times New Roman"/>
              </w:rPr>
            </w:pPr>
            <w:r w:rsidRPr="00EB6D22">
              <w:rPr>
                <w:rFonts w:cs="Times New Roman"/>
              </w:rPr>
              <w:t>10</w:t>
            </w:r>
          </w:p>
          <w:p w:rsidR="00235200" w:rsidRPr="00EB6D22" w:rsidRDefault="00235200" w:rsidP="00E95309">
            <w:pPr>
              <w:autoSpaceDE w:val="0"/>
              <w:autoSpaceDN w:val="0"/>
              <w:adjustRightInd w:val="0"/>
              <w:jc w:val="center"/>
              <w:rPr>
                <w:rFonts w:cs="Times New Roman"/>
              </w:rPr>
            </w:pPr>
          </w:p>
          <w:p w:rsidR="00235200" w:rsidRPr="00EB6D22" w:rsidRDefault="00235200" w:rsidP="00E95309">
            <w:pPr>
              <w:autoSpaceDE w:val="0"/>
              <w:autoSpaceDN w:val="0"/>
              <w:adjustRightInd w:val="0"/>
              <w:jc w:val="center"/>
              <w:rPr>
                <w:rFonts w:cs="Times New Roman"/>
                <w:b/>
                <w:bCs/>
              </w:rPr>
            </w:pPr>
            <w:r w:rsidRPr="00EB6D22">
              <w:rPr>
                <w:rFonts w:cs="Times New Roman"/>
                <w:b/>
                <w:bCs/>
              </w:rPr>
              <w:t>10</w:t>
            </w:r>
          </w:p>
          <w:p w:rsidR="00235200" w:rsidRPr="00EB6D22" w:rsidRDefault="00235200" w:rsidP="00E95309">
            <w:pPr>
              <w:autoSpaceDE w:val="0"/>
              <w:autoSpaceDN w:val="0"/>
              <w:adjustRightInd w:val="0"/>
              <w:jc w:val="center"/>
              <w:rPr>
                <w:rFonts w:cs="Times New Roman"/>
              </w:rPr>
            </w:pPr>
            <w:r w:rsidRPr="00EB6D22">
              <w:rPr>
                <w:rFonts w:cs="Times New Roman"/>
              </w:rPr>
              <w:t>0,4</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235200" w:rsidRPr="00EB6D22" w:rsidRDefault="00235200" w:rsidP="00E95309">
            <w:pPr>
              <w:autoSpaceDE w:val="0"/>
              <w:autoSpaceDN w:val="0"/>
              <w:adjustRightInd w:val="0"/>
              <w:rPr>
                <w:rFonts w:cs="Times New Roman"/>
              </w:rPr>
            </w:pPr>
            <w:r w:rsidRPr="00EB6D22">
              <w:rPr>
                <w:rFonts w:cs="Times New Roman"/>
              </w:rPr>
              <w:t>10</w:t>
            </w:r>
          </w:p>
          <w:p w:rsidR="00235200" w:rsidRPr="00EB6D22" w:rsidRDefault="00235200" w:rsidP="00E95309">
            <w:pPr>
              <w:autoSpaceDE w:val="0"/>
              <w:autoSpaceDN w:val="0"/>
              <w:adjustRightInd w:val="0"/>
              <w:rPr>
                <w:rFonts w:cs="Times New Roman"/>
              </w:rPr>
            </w:pPr>
          </w:p>
          <w:p w:rsidR="00235200" w:rsidRPr="00EB6D22" w:rsidRDefault="00235200" w:rsidP="00E95309">
            <w:pPr>
              <w:autoSpaceDE w:val="0"/>
              <w:autoSpaceDN w:val="0"/>
              <w:adjustRightInd w:val="0"/>
              <w:rPr>
                <w:rFonts w:cs="Times New Roman"/>
                <w:b/>
                <w:bCs/>
              </w:rPr>
            </w:pPr>
            <w:r w:rsidRPr="00EB6D22">
              <w:rPr>
                <w:rFonts w:cs="Times New Roman"/>
                <w:b/>
                <w:bCs/>
              </w:rPr>
              <w:t>10</w:t>
            </w:r>
          </w:p>
          <w:p w:rsidR="00235200" w:rsidRPr="00EB6D22" w:rsidRDefault="00235200" w:rsidP="00E95309">
            <w:pPr>
              <w:autoSpaceDE w:val="0"/>
              <w:autoSpaceDN w:val="0"/>
              <w:adjustRightInd w:val="0"/>
              <w:rPr>
                <w:rFonts w:cs="Times New Roman"/>
              </w:rPr>
            </w:pPr>
            <w:r w:rsidRPr="00EB6D22">
              <w:rPr>
                <w:rFonts w:cs="Times New Roman"/>
              </w:rPr>
              <w:t>0,4</w:t>
            </w:r>
          </w:p>
        </w:tc>
      </w:tr>
    </w:tbl>
    <w:p w:rsidR="00235200" w:rsidRPr="00EB6D22" w:rsidRDefault="00235200" w:rsidP="00235200">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829"/>
        <w:gridCol w:w="6273"/>
      </w:tblGrid>
      <w:tr w:rsidR="00235200" w:rsidRPr="00EB6D22" w:rsidTr="00E95309">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235200" w:rsidRPr="00EB6D22" w:rsidRDefault="00235200" w:rsidP="00E95309">
            <w:pPr>
              <w:autoSpaceDE w:val="0"/>
              <w:autoSpaceDN w:val="0"/>
              <w:adjustRightInd w:val="0"/>
              <w:rPr>
                <w:rFonts w:cs="Times New Roman"/>
              </w:rPr>
            </w:pPr>
            <w:r w:rsidRPr="00EB6D22">
              <w:rPr>
                <w:rFonts w:cs="Times New Roman"/>
                <w:b/>
                <w:bCs/>
              </w:rPr>
              <w:t>Szczegółowe treści kształcenia w ramach poszczególnych form zajęć:</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235200" w:rsidRPr="00EB6D22" w:rsidRDefault="00235200" w:rsidP="00E95309">
            <w:pPr>
              <w:autoSpaceDE w:val="0"/>
              <w:autoSpaceDN w:val="0"/>
              <w:adjustRightInd w:val="0"/>
              <w:rPr>
                <w:rFonts w:cs="Times New Roman"/>
                <w:b/>
                <w:bCs/>
              </w:rPr>
            </w:pPr>
            <w:r w:rsidRPr="00EB6D22">
              <w:rPr>
                <w:rFonts w:cs="Times New Roman"/>
                <w:b/>
              </w:rPr>
              <w:t>Wykład :</w:t>
            </w:r>
          </w:p>
          <w:p w:rsidR="00235200" w:rsidRPr="00EB6D22" w:rsidRDefault="00235200" w:rsidP="00E95309">
            <w:pPr>
              <w:widowControl/>
              <w:numPr>
                <w:ilvl w:val="0"/>
                <w:numId w:val="26"/>
              </w:numPr>
              <w:suppressAutoHyphens w:val="0"/>
              <w:autoSpaceDE w:val="0"/>
              <w:autoSpaceDN w:val="0"/>
              <w:adjustRightInd w:val="0"/>
              <w:ind w:left="499" w:hanging="283"/>
              <w:rPr>
                <w:rFonts w:cs="Times New Roman"/>
              </w:rPr>
            </w:pPr>
            <w:r w:rsidRPr="00EB6D22">
              <w:rPr>
                <w:rFonts w:cs="Times New Roman"/>
              </w:rPr>
              <w:t xml:space="preserve">Definicja polityki rolnej, żywnościowej, zdrowotnej, cele strategiczne i operatywne polityki żywnościowej. </w:t>
            </w:r>
          </w:p>
          <w:p w:rsidR="00235200" w:rsidRPr="00EB6D22" w:rsidRDefault="00235200" w:rsidP="00E95309">
            <w:pPr>
              <w:widowControl/>
              <w:numPr>
                <w:ilvl w:val="0"/>
                <w:numId w:val="26"/>
              </w:numPr>
              <w:suppressAutoHyphens w:val="0"/>
              <w:autoSpaceDE w:val="0"/>
              <w:autoSpaceDN w:val="0"/>
              <w:adjustRightInd w:val="0"/>
              <w:ind w:left="499" w:hanging="283"/>
              <w:rPr>
                <w:rFonts w:cs="Times New Roman"/>
              </w:rPr>
            </w:pPr>
            <w:r w:rsidRPr="00EB6D22">
              <w:rPr>
                <w:rFonts w:cs="Times New Roman"/>
              </w:rPr>
              <w:t xml:space="preserve">System gospodarki żywnościowej. Charakterystyka sektora rolno-spożywczego. </w:t>
            </w:r>
          </w:p>
          <w:p w:rsidR="00235200" w:rsidRPr="00EB6D22" w:rsidRDefault="00235200" w:rsidP="00E95309">
            <w:pPr>
              <w:widowControl/>
              <w:numPr>
                <w:ilvl w:val="0"/>
                <w:numId w:val="26"/>
              </w:numPr>
              <w:suppressAutoHyphens w:val="0"/>
              <w:autoSpaceDE w:val="0"/>
              <w:autoSpaceDN w:val="0"/>
              <w:adjustRightInd w:val="0"/>
              <w:ind w:left="499" w:hanging="283"/>
              <w:rPr>
                <w:rFonts w:cs="Times New Roman"/>
              </w:rPr>
            </w:pPr>
            <w:r w:rsidRPr="00EB6D22">
              <w:rPr>
                <w:rFonts w:cs="Times New Roman"/>
              </w:rPr>
              <w:t xml:space="preserve">Polityka żywnościowa UE, założenia WPR, FAO. </w:t>
            </w:r>
          </w:p>
          <w:p w:rsidR="00235200" w:rsidRPr="00EB6D22" w:rsidRDefault="00235200" w:rsidP="00E95309">
            <w:pPr>
              <w:widowControl/>
              <w:numPr>
                <w:ilvl w:val="0"/>
                <w:numId w:val="26"/>
              </w:numPr>
              <w:suppressAutoHyphens w:val="0"/>
              <w:autoSpaceDE w:val="0"/>
              <w:autoSpaceDN w:val="0"/>
              <w:adjustRightInd w:val="0"/>
              <w:ind w:left="499" w:hanging="283"/>
              <w:rPr>
                <w:rFonts w:cs="Times New Roman"/>
              </w:rPr>
            </w:pPr>
            <w:r w:rsidRPr="00EB6D22">
              <w:rPr>
                <w:rFonts w:cs="Times New Roman"/>
              </w:rPr>
              <w:t xml:space="preserve">Światowa produkcja żywności. Samowystarczalność żywnościowa. Bezpieczeństwo  żywnościowe. </w:t>
            </w:r>
          </w:p>
          <w:p w:rsidR="00235200" w:rsidRPr="00EB6D22" w:rsidRDefault="00235200" w:rsidP="00E95309">
            <w:pPr>
              <w:widowControl/>
              <w:numPr>
                <w:ilvl w:val="0"/>
                <w:numId w:val="26"/>
              </w:numPr>
              <w:suppressAutoHyphens w:val="0"/>
              <w:autoSpaceDE w:val="0"/>
              <w:autoSpaceDN w:val="0"/>
              <w:adjustRightInd w:val="0"/>
              <w:ind w:left="499" w:hanging="283"/>
              <w:rPr>
                <w:rFonts w:cs="Times New Roman"/>
              </w:rPr>
            </w:pPr>
            <w:r w:rsidRPr="00EB6D22">
              <w:rPr>
                <w:rFonts w:cs="Times New Roman"/>
              </w:rPr>
              <w:t xml:space="preserve">Urzędowa kontrola nad jakością żywności. Import – eksport żywności, procesy globalizacji. </w:t>
            </w:r>
          </w:p>
          <w:p w:rsidR="00235200" w:rsidRPr="00EB6D22" w:rsidRDefault="00235200" w:rsidP="00E95309">
            <w:pPr>
              <w:widowControl/>
              <w:numPr>
                <w:ilvl w:val="0"/>
                <w:numId w:val="26"/>
              </w:numPr>
              <w:suppressAutoHyphens w:val="0"/>
              <w:autoSpaceDE w:val="0"/>
              <w:autoSpaceDN w:val="0"/>
              <w:adjustRightInd w:val="0"/>
              <w:ind w:left="499" w:hanging="283"/>
              <w:rPr>
                <w:rFonts w:cs="Times New Roman"/>
              </w:rPr>
            </w:pPr>
            <w:r w:rsidRPr="00EB6D22">
              <w:rPr>
                <w:rFonts w:cs="Times New Roman"/>
              </w:rPr>
              <w:t xml:space="preserve">Determinanty sposobu odżywiania się człowieka i spożycia żywności na świecie. Tendencje i  perspektywy demograficzne w skali świata. Statystyka międzynarodowa w zakresie produkcji i użytkowania żywności. </w:t>
            </w:r>
          </w:p>
          <w:p w:rsidR="00235200" w:rsidRPr="00EB6D22" w:rsidRDefault="00235200" w:rsidP="00E95309">
            <w:pPr>
              <w:widowControl/>
              <w:numPr>
                <w:ilvl w:val="0"/>
                <w:numId w:val="26"/>
              </w:numPr>
              <w:suppressAutoHyphens w:val="0"/>
              <w:autoSpaceDE w:val="0"/>
              <w:autoSpaceDN w:val="0"/>
              <w:adjustRightInd w:val="0"/>
              <w:ind w:left="499" w:hanging="283"/>
              <w:rPr>
                <w:rFonts w:cs="Times New Roman"/>
              </w:rPr>
            </w:pPr>
            <w:r w:rsidRPr="00EB6D22">
              <w:rPr>
                <w:rFonts w:cs="Times New Roman"/>
              </w:rPr>
              <w:t xml:space="preserve">Współczesne trendy w konsumpcji żywności w skali </w:t>
            </w:r>
            <w:r w:rsidRPr="00EB6D22">
              <w:rPr>
                <w:rFonts w:cs="Times New Roman"/>
              </w:rPr>
              <w:lastRenderedPageBreak/>
              <w:t xml:space="preserve">świata. Polityka wyżywienia – doświadczenia wybranych państw i regionów. </w:t>
            </w:r>
          </w:p>
          <w:p w:rsidR="00235200" w:rsidRPr="00EB6D22" w:rsidRDefault="00235200" w:rsidP="00E95309">
            <w:pPr>
              <w:widowControl/>
              <w:numPr>
                <w:ilvl w:val="0"/>
                <w:numId w:val="26"/>
              </w:numPr>
              <w:suppressAutoHyphens w:val="0"/>
              <w:autoSpaceDE w:val="0"/>
              <w:autoSpaceDN w:val="0"/>
              <w:adjustRightInd w:val="0"/>
              <w:ind w:left="499" w:hanging="283"/>
              <w:rPr>
                <w:rFonts w:cs="Times New Roman"/>
              </w:rPr>
            </w:pPr>
            <w:r w:rsidRPr="00EB6D22">
              <w:rPr>
                <w:rFonts w:cs="Times New Roman"/>
              </w:rPr>
              <w:t>Wielkość i przyczyny głodu jawnego i ukrytego.</w:t>
            </w:r>
          </w:p>
          <w:p w:rsidR="00235200" w:rsidRPr="00EB6D22" w:rsidRDefault="00235200" w:rsidP="00E95309">
            <w:pPr>
              <w:widowControl/>
              <w:numPr>
                <w:ilvl w:val="0"/>
                <w:numId w:val="26"/>
              </w:numPr>
              <w:suppressAutoHyphens w:val="0"/>
              <w:autoSpaceDE w:val="0"/>
              <w:autoSpaceDN w:val="0"/>
              <w:adjustRightInd w:val="0"/>
              <w:ind w:left="499" w:hanging="283"/>
              <w:rPr>
                <w:rFonts w:cs="Times New Roman"/>
              </w:rPr>
            </w:pPr>
            <w:r w:rsidRPr="00EB6D22">
              <w:rPr>
                <w:rFonts w:cs="Times New Roman"/>
              </w:rPr>
              <w:t>Rola organizacji międzynarodowych w zwalczaniu głodu.</w:t>
            </w:r>
          </w:p>
        </w:tc>
      </w:tr>
      <w:tr w:rsidR="00235200" w:rsidRPr="00EB6D22" w:rsidTr="00E95309">
        <w:trPr>
          <w:trHeight w:val="263"/>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235200" w:rsidRPr="00EB6D22" w:rsidRDefault="00235200" w:rsidP="00E95309">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235200" w:rsidRPr="00EB6D22" w:rsidRDefault="00235200" w:rsidP="00E95309">
            <w:pPr>
              <w:autoSpaceDE w:val="0"/>
              <w:autoSpaceDN w:val="0"/>
              <w:adjustRightInd w:val="0"/>
              <w:jc w:val="both"/>
              <w:rPr>
                <w:rFonts w:cs="Times New Roman"/>
              </w:rPr>
            </w:pPr>
            <w:r w:rsidRPr="00EB6D22">
              <w:rPr>
                <w:rFonts w:cs="Times New Roman"/>
              </w:rPr>
              <w:t>podająca – wykład klasyczny, wykład konwersatoryjny, dyskusja</w:t>
            </w:r>
          </w:p>
        </w:tc>
      </w:tr>
      <w:tr w:rsidR="00235200" w:rsidRPr="00EB6D22" w:rsidTr="00E95309">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235200" w:rsidRPr="00EB6D22" w:rsidRDefault="00235200" w:rsidP="00E95309">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235200" w:rsidRPr="00EB6D22" w:rsidRDefault="00235200" w:rsidP="00E95309">
            <w:pPr>
              <w:autoSpaceDE w:val="0"/>
              <w:autoSpaceDN w:val="0"/>
              <w:adjustRightInd w:val="0"/>
              <w:jc w:val="both"/>
              <w:rPr>
                <w:rFonts w:cs="Times New Roman"/>
              </w:rPr>
            </w:pPr>
            <w:r w:rsidRPr="00EB6D22">
              <w:rPr>
                <w:rFonts w:cs="Times New Roman"/>
              </w:rPr>
              <w:t>Dla każdego wykładu i przesłanych materiałów opracowanie na platformie e-lerningowej odpowiedzi na postawione zagadnienia.</w:t>
            </w:r>
          </w:p>
        </w:tc>
      </w:tr>
      <w:tr w:rsidR="00235200" w:rsidRPr="00EB6D22" w:rsidTr="00E95309">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235200" w:rsidRPr="00EB6D22" w:rsidRDefault="00235200" w:rsidP="00E95309">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235200" w:rsidRPr="00EB6D22" w:rsidRDefault="00235200" w:rsidP="00E95309">
            <w:pPr>
              <w:autoSpaceDE w:val="0"/>
              <w:autoSpaceDN w:val="0"/>
              <w:adjustRightInd w:val="0"/>
              <w:jc w:val="both"/>
              <w:rPr>
                <w:rFonts w:cs="Times New Roman"/>
              </w:rPr>
            </w:pPr>
            <w:r w:rsidRPr="00EB6D22">
              <w:rPr>
                <w:rFonts w:cs="Times New Roman"/>
              </w:rPr>
              <w:t>Aktywność na zajęciach, udział w dyskusji</w:t>
            </w:r>
          </w:p>
        </w:tc>
      </w:tr>
      <w:tr w:rsidR="00235200" w:rsidRPr="00EB6D22" w:rsidTr="00E95309">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235200" w:rsidRPr="00EB6D22" w:rsidRDefault="00235200" w:rsidP="00E95309">
            <w:pPr>
              <w:autoSpaceDE w:val="0"/>
              <w:autoSpaceDN w:val="0"/>
              <w:adjustRightInd w:val="0"/>
              <w:rPr>
                <w:rFonts w:cs="Times New Roman"/>
              </w:rPr>
            </w:pPr>
            <w:r w:rsidRPr="00EB6D22">
              <w:rPr>
                <w:rFonts w:cs="Times New Roman"/>
                <w:b/>
                <w:bCs/>
              </w:rPr>
              <w:t>Sposób obliczania oceny końcowej:</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235200" w:rsidRPr="00EB6D22" w:rsidRDefault="00235200" w:rsidP="00E95309">
            <w:pPr>
              <w:autoSpaceDE w:val="0"/>
              <w:autoSpaceDN w:val="0"/>
              <w:adjustRightInd w:val="0"/>
              <w:jc w:val="both"/>
              <w:rPr>
                <w:rFonts w:cs="Times New Roman"/>
              </w:rPr>
            </w:pPr>
            <w:r w:rsidRPr="00EB6D22">
              <w:rPr>
                <w:rFonts w:cs="Times New Roman"/>
              </w:rPr>
              <w:t>Kolokwium zaliczeniowe i zaangażowanie w dyskusję – 100%</w:t>
            </w:r>
          </w:p>
        </w:tc>
      </w:tr>
      <w:tr w:rsidR="00235200" w:rsidRPr="00EB6D22" w:rsidTr="00E95309">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235200" w:rsidRPr="00EB6D22" w:rsidRDefault="00235200" w:rsidP="00E95309">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235200" w:rsidRPr="00EB6D22" w:rsidRDefault="00235200" w:rsidP="00E95309">
            <w:pPr>
              <w:autoSpaceDE w:val="0"/>
              <w:autoSpaceDN w:val="0"/>
              <w:adjustRightInd w:val="0"/>
              <w:jc w:val="both"/>
              <w:rPr>
                <w:rFonts w:cs="Times New Roman"/>
              </w:rPr>
            </w:pPr>
          </w:p>
        </w:tc>
      </w:tr>
      <w:tr w:rsidR="00235200" w:rsidRPr="00EB6D22" w:rsidTr="00E95309">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235200" w:rsidRPr="00EB6D22" w:rsidRDefault="00235200" w:rsidP="00E95309">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235200" w:rsidRPr="00EB6D22" w:rsidRDefault="00235200" w:rsidP="00E95309">
            <w:pPr>
              <w:autoSpaceDE w:val="0"/>
              <w:autoSpaceDN w:val="0"/>
              <w:adjustRightInd w:val="0"/>
              <w:jc w:val="both"/>
              <w:rPr>
                <w:rFonts w:cs="Times New Roman"/>
              </w:rPr>
            </w:pPr>
            <w:r w:rsidRPr="00EB6D22">
              <w:rPr>
                <w:rFonts w:cs="Times New Roman"/>
              </w:rPr>
              <w:t>Ekonomia, Higiena i toksykologia żywności, Systemy zarządzania jakością i bezpieczeństwem żywności, Elementy prawa żywnościowego</w:t>
            </w:r>
          </w:p>
        </w:tc>
      </w:tr>
      <w:tr w:rsidR="00235200" w:rsidRPr="00EB6D22" w:rsidTr="00E95309">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235200" w:rsidRPr="00EB6D22" w:rsidRDefault="00235200" w:rsidP="00E95309">
            <w:pPr>
              <w:autoSpaceDE w:val="0"/>
              <w:autoSpaceDN w:val="0"/>
              <w:adjustRightInd w:val="0"/>
              <w:rPr>
                <w:rFonts w:cs="Times New Roman"/>
              </w:rPr>
            </w:pPr>
            <w:r w:rsidRPr="00EB6D22">
              <w:rPr>
                <w:rFonts w:cs="Times New Roman"/>
                <w:b/>
                <w:bCs/>
              </w:rPr>
              <w:t>Zalecana literatura:</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235200" w:rsidRPr="00EB6D22" w:rsidRDefault="00235200" w:rsidP="00E95309">
            <w:pPr>
              <w:widowControl/>
              <w:numPr>
                <w:ilvl w:val="0"/>
                <w:numId w:val="26"/>
              </w:numPr>
              <w:suppressAutoHyphens w:val="0"/>
              <w:autoSpaceDE w:val="0"/>
              <w:autoSpaceDN w:val="0"/>
              <w:adjustRightInd w:val="0"/>
              <w:ind w:left="357" w:hanging="283"/>
              <w:rPr>
                <w:rFonts w:cs="Times New Roman"/>
                <w:sz w:val="22"/>
                <w:szCs w:val="22"/>
              </w:rPr>
            </w:pPr>
            <w:r w:rsidRPr="00EB6D22">
              <w:rPr>
                <w:rFonts w:cs="Times New Roman"/>
                <w:sz w:val="22"/>
                <w:szCs w:val="22"/>
              </w:rPr>
              <w:t xml:space="preserve">Gawęcki J., Roszkowski W. (red.). Żywienie człowieka a zdrowie publiczne. PWN Warszawa, 2009. </w:t>
            </w:r>
          </w:p>
          <w:p w:rsidR="00235200" w:rsidRPr="00EB6D22" w:rsidRDefault="00235200" w:rsidP="00E95309">
            <w:pPr>
              <w:widowControl/>
              <w:numPr>
                <w:ilvl w:val="0"/>
                <w:numId w:val="26"/>
              </w:numPr>
              <w:suppressAutoHyphens w:val="0"/>
              <w:autoSpaceDE w:val="0"/>
              <w:autoSpaceDN w:val="0"/>
              <w:adjustRightInd w:val="0"/>
              <w:ind w:left="357" w:hanging="283"/>
              <w:rPr>
                <w:rFonts w:cs="Times New Roman"/>
                <w:sz w:val="22"/>
                <w:szCs w:val="22"/>
              </w:rPr>
            </w:pPr>
            <w:r w:rsidRPr="00EB6D22">
              <w:rPr>
                <w:rFonts w:cs="Times New Roman"/>
                <w:sz w:val="22"/>
                <w:szCs w:val="22"/>
              </w:rPr>
              <w:t>Kowalczyk S. (red.). Bezpieczeństwo żywności w erze globalizacji. Wyd. SGH Warszawa, 2009.</w:t>
            </w:r>
          </w:p>
          <w:p w:rsidR="00235200" w:rsidRPr="00EB6D22" w:rsidRDefault="00235200" w:rsidP="00E95309">
            <w:pPr>
              <w:widowControl/>
              <w:numPr>
                <w:ilvl w:val="0"/>
                <w:numId w:val="26"/>
              </w:numPr>
              <w:suppressAutoHyphens w:val="0"/>
              <w:autoSpaceDE w:val="0"/>
              <w:autoSpaceDN w:val="0"/>
              <w:adjustRightInd w:val="0"/>
              <w:ind w:left="357" w:hanging="283"/>
              <w:rPr>
                <w:rFonts w:cs="Times New Roman"/>
                <w:sz w:val="22"/>
                <w:szCs w:val="22"/>
              </w:rPr>
            </w:pPr>
            <w:r w:rsidRPr="00EB6D22">
              <w:rPr>
                <w:rFonts w:cs="Times New Roman"/>
                <w:sz w:val="22"/>
                <w:szCs w:val="22"/>
              </w:rPr>
              <w:t>Winiarski B. (red.). Polityka gospodarcza. Wyd. PWN Warszawa, 2008.</w:t>
            </w:r>
          </w:p>
          <w:p w:rsidR="00235200" w:rsidRPr="00EB6D22" w:rsidRDefault="00235200" w:rsidP="00E95309">
            <w:pPr>
              <w:widowControl/>
              <w:numPr>
                <w:ilvl w:val="0"/>
                <w:numId w:val="26"/>
              </w:numPr>
              <w:suppressAutoHyphens w:val="0"/>
              <w:autoSpaceDE w:val="0"/>
              <w:autoSpaceDN w:val="0"/>
              <w:adjustRightInd w:val="0"/>
              <w:ind w:left="357" w:hanging="283"/>
              <w:rPr>
                <w:rFonts w:cs="Times New Roman"/>
                <w:sz w:val="22"/>
                <w:szCs w:val="22"/>
              </w:rPr>
            </w:pPr>
            <w:r w:rsidRPr="00EB6D22">
              <w:rPr>
                <w:rFonts w:cs="Times New Roman"/>
                <w:sz w:val="22"/>
                <w:szCs w:val="22"/>
              </w:rPr>
              <w:t xml:space="preserve">Krzysztofik B. (2016). Bezpieczeństwo żywności i systemy kontroli jakości.  ISBN 987-83-65545-01-5, Monografia ss.104; </w:t>
            </w:r>
          </w:p>
          <w:p w:rsidR="00235200" w:rsidRPr="00EB6D22" w:rsidRDefault="00235200" w:rsidP="00E95309">
            <w:pPr>
              <w:widowControl/>
              <w:numPr>
                <w:ilvl w:val="0"/>
                <w:numId w:val="26"/>
              </w:numPr>
              <w:suppressAutoHyphens w:val="0"/>
              <w:autoSpaceDE w:val="0"/>
              <w:autoSpaceDN w:val="0"/>
              <w:adjustRightInd w:val="0"/>
              <w:ind w:left="357" w:hanging="283"/>
              <w:rPr>
                <w:rFonts w:cs="Times New Roman"/>
                <w:sz w:val="22"/>
                <w:szCs w:val="22"/>
                <w:lang w:val="en-US"/>
              </w:rPr>
            </w:pPr>
            <w:r w:rsidRPr="00EB6D22">
              <w:rPr>
                <w:rFonts w:cs="Times New Roman"/>
                <w:sz w:val="22"/>
                <w:szCs w:val="22"/>
              </w:rPr>
              <w:t xml:space="preserve">Krzysztofik B. i in.   2019. Ocena jakości działania sytemu bezpieczeństwa produkcji i dystrybucji  potraw i napojów – studium przypadku. Aplikacyjne i teoretyczne problemy w przemyśle rolno-spożywczym interdyscyplinarność kluczem do rozwoju. </w:t>
            </w:r>
            <w:r w:rsidRPr="00EB6D22">
              <w:rPr>
                <w:rFonts w:cs="Times New Roman"/>
                <w:sz w:val="22"/>
                <w:szCs w:val="22"/>
                <w:lang w:val="en-US"/>
              </w:rPr>
              <w:t>Rozdział w monografii;</w:t>
            </w:r>
          </w:p>
          <w:p w:rsidR="00235200" w:rsidRPr="00EB6D22" w:rsidRDefault="00235200" w:rsidP="00E95309">
            <w:pPr>
              <w:widowControl/>
              <w:numPr>
                <w:ilvl w:val="0"/>
                <w:numId w:val="26"/>
              </w:numPr>
              <w:suppressAutoHyphens w:val="0"/>
              <w:autoSpaceDE w:val="0"/>
              <w:autoSpaceDN w:val="0"/>
              <w:adjustRightInd w:val="0"/>
              <w:ind w:left="357" w:hanging="283"/>
              <w:rPr>
                <w:rFonts w:cs="Times New Roman"/>
                <w:sz w:val="22"/>
                <w:szCs w:val="22"/>
              </w:rPr>
            </w:pPr>
            <w:r w:rsidRPr="00EB6D22">
              <w:rPr>
                <w:rFonts w:cs="Times New Roman"/>
                <w:sz w:val="22"/>
                <w:szCs w:val="22"/>
              </w:rPr>
              <w:t>Ustawa o bezpieczeństwie żywności z 2006</w:t>
            </w:r>
          </w:p>
          <w:p w:rsidR="00235200" w:rsidRPr="00EB6D22" w:rsidRDefault="00235200" w:rsidP="00E95309">
            <w:pPr>
              <w:widowControl/>
              <w:numPr>
                <w:ilvl w:val="0"/>
                <w:numId w:val="26"/>
              </w:numPr>
              <w:suppressAutoHyphens w:val="0"/>
              <w:autoSpaceDE w:val="0"/>
              <w:autoSpaceDN w:val="0"/>
              <w:adjustRightInd w:val="0"/>
              <w:ind w:left="357" w:hanging="283"/>
              <w:rPr>
                <w:rFonts w:cs="Times New Roman"/>
              </w:rPr>
            </w:pPr>
            <w:r w:rsidRPr="00EB6D22">
              <w:rPr>
                <w:rFonts w:cs="Times New Roman"/>
                <w:sz w:val="22"/>
                <w:szCs w:val="22"/>
              </w:rPr>
              <w:t>Oleszko A. 2006. Prawo żywnościowe wspólnotowego rynku rolnego</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144" name="Obraz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 xml:space="preserve"> KARTA PRZEDMIOTU </w:t>
      </w:r>
    </w:p>
    <w:p w:rsidR="00192D91" w:rsidRPr="00EB6D22" w:rsidRDefault="00192D91" w:rsidP="00A81F1F">
      <w:pPr>
        <w:autoSpaceDE w:val="0"/>
        <w:autoSpaceDN w:val="0"/>
        <w:adjustRightInd w:val="0"/>
        <w:rPr>
          <w:rFonts w:cs="Times New Roman"/>
        </w:rPr>
      </w:pPr>
    </w:p>
    <w:p w:rsidR="00192D91" w:rsidRPr="00543BE2" w:rsidRDefault="00192D91" w:rsidP="00543BE2">
      <w:pPr>
        <w:pStyle w:val="Nagwek2"/>
        <w:jc w:val="both"/>
        <w:rPr>
          <w:rFonts w:cs="Times New Roman"/>
          <w:bCs w:val="0"/>
          <w:color w:val="auto"/>
          <w:szCs w:val="26"/>
        </w:rPr>
      </w:pPr>
      <w:bookmarkStart w:id="66" w:name="_Toc76979003"/>
      <w:r w:rsidRPr="00543BE2">
        <w:rPr>
          <w:rFonts w:cs="Times New Roman"/>
          <w:bCs w:val="0"/>
          <w:color w:val="auto"/>
          <w:szCs w:val="26"/>
        </w:rPr>
        <w:t>D1.10. Zagospodarowanie produktów ubocznych i odpadów w produkcji żywności</w:t>
      </w:r>
      <w:bookmarkEnd w:id="66"/>
      <w:r w:rsidRPr="00543BE2">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977"/>
        <w:gridCol w:w="6203"/>
      </w:tblGrid>
      <w:tr w:rsidR="00192D91" w:rsidRPr="00EB6D22" w:rsidTr="0066565F">
        <w:trPr>
          <w:trHeight w:val="397"/>
        </w:trPr>
        <w:tc>
          <w:tcPr>
            <w:tcW w:w="2977"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3" w:type="dxa"/>
            <w:tcBorders>
              <w:top w:val="single" w:sz="8"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b/>
                <w:bCs/>
              </w:rPr>
              <w:t>Zagospodarowanie produktów ubocznych i odpadów w produkcji żywności PiBŻ D1.10</w:t>
            </w:r>
          </w:p>
        </w:tc>
      </w:tr>
      <w:tr w:rsidR="00192D91" w:rsidRPr="00AF3656"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lang w:val="en-US"/>
              </w:rPr>
            </w:pPr>
            <w:r w:rsidRPr="00EB6D22">
              <w:rPr>
                <w:rFonts w:cs="Times New Roman"/>
                <w:lang w:val="en-US"/>
              </w:rPr>
              <w:t>Managing By-products of Food Industry</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praktyczny</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Stacjonarne/niestacjonarne</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1,0</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97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7</w:t>
            </w:r>
          </w:p>
        </w:tc>
      </w:tr>
      <w:tr w:rsidR="00192D91" w:rsidRPr="00EB6D22" w:rsidTr="0066565F">
        <w:trPr>
          <w:trHeight w:val="397"/>
        </w:trPr>
        <w:tc>
          <w:tcPr>
            <w:tcW w:w="2977"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3" w:type="dxa"/>
            <w:tcBorders>
              <w:top w:val="single" w:sz="2"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mgr inż. Elżbieta Brągiel</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248" w:type="dxa"/>
        <w:tblInd w:w="216" w:type="dxa"/>
        <w:tblLayout w:type="fixed"/>
        <w:tblLook w:val="0000"/>
      </w:tblPr>
      <w:tblGrid>
        <w:gridCol w:w="1134"/>
        <w:gridCol w:w="1843"/>
        <w:gridCol w:w="2268"/>
        <w:gridCol w:w="1134"/>
        <w:gridCol w:w="884"/>
        <w:gridCol w:w="142"/>
        <w:gridCol w:w="1134"/>
        <w:gridCol w:w="709"/>
      </w:tblGrid>
      <w:tr w:rsidR="00192D91" w:rsidRPr="00EB6D22" w:rsidTr="00080ADB">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080ADB">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Zapoznanie studentów z produktami ubocznymi i odpadami przemysłu spożywczego oraz z kierunkami ich wykorzystania i zagospodarowania w produkcji rolnej i żywności.</w:t>
            </w:r>
          </w:p>
        </w:tc>
      </w:tr>
      <w:tr w:rsidR="00192D91" w:rsidRPr="00EB6D22" w:rsidTr="00080ADB">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1"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r w:rsidRPr="00EB6D22">
              <w:rPr>
                <w:rFonts w:cs="Times New Roman"/>
              </w:rPr>
              <w:t>St. stacjonarne -15 h, st. niestacjonarne -  8 h</w:t>
            </w:r>
          </w:p>
          <w:p w:rsidR="00192D91" w:rsidRPr="00EB6D22" w:rsidRDefault="00192D91" w:rsidP="00A81F1F">
            <w:pPr>
              <w:autoSpaceDE w:val="0"/>
              <w:autoSpaceDN w:val="0"/>
              <w:adjustRightInd w:val="0"/>
              <w:jc w:val="both"/>
              <w:rPr>
                <w:rFonts w:cs="Times New Roman"/>
              </w:rPr>
            </w:pPr>
          </w:p>
        </w:tc>
      </w:tr>
      <w:tr w:rsidR="00192D91" w:rsidRPr="00EB6D22" w:rsidTr="00080ADB">
        <w:trPr>
          <w:trHeight w:val="1"/>
        </w:trPr>
        <w:tc>
          <w:tcPr>
            <w:tcW w:w="9248"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080ADB">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026"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843"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080ADB">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77230" w:rsidP="00A81F1F">
            <w:pPr>
              <w:autoSpaceDE w:val="0"/>
              <w:autoSpaceDN w:val="0"/>
              <w:adjustRightInd w:val="0"/>
              <w:rPr>
                <w:rFonts w:cs="Times New Roman"/>
              </w:rPr>
            </w:pPr>
            <w:r>
              <w:rPr>
                <w:rFonts w:cs="Times New Roman"/>
              </w:rPr>
              <w:t>D.10</w:t>
            </w:r>
            <w:r w:rsidR="00192D91" w:rsidRPr="00EB6D22">
              <w:rPr>
                <w:rFonts w:cs="Times New Roman"/>
              </w:rPr>
              <w:t>_W01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Student zna, wymienia i charakteryzuje ważniejsze odpady oraz produkty uboczne powstające w różnych gałęziach przemysłu spożywczego i możliwości ich wtórnego wykorzystania</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K_W10</w:t>
            </w:r>
          </w:p>
        </w:tc>
        <w:tc>
          <w:tcPr>
            <w:tcW w:w="1026"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tc>
        <w:tc>
          <w:tcPr>
            <w:tcW w:w="1843" w:type="dxa"/>
            <w:gridSpan w:val="2"/>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Praca semestralna</w:t>
            </w:r>
          </w:p>
        </w:tc>
      </w:tr>
      <w:tr w:rsidR="00192D91" w:rsidRPr="00EB6D22" w:rsidTr="00080ADB">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77230" w:rsidP="00A81F1F">
            <w:pPr>
              <w:autoSpaceDE w:val="0"/>
              <w:autoSpaceDN w:val="0"/>
              <w:adjustRightInd w:val="0"/>
              <w:rPr>
                <w:rFonts w:cs="Times New Roman"/>
              </w:rPr>
            </w:pPr>
            <w:r>
              <w:rPr>
                <w:rFonts w:cs="Times New Roman"/>
              </w:rPr>
              <w:t>D.10</w:t>
            </w:r>
            <w:r w:rsidR="00192D91" w:rsidRPr="00EB6D22">
              <w:rPr>
                <w:rFonts w:cs="Times New Roman"/>
              </w:rPr>
              <w:t>_U01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posiada umiejętność wyszukiwania, zrozumienia, analizy i wykorzystywania potrzebnych informacji pochodzących z różnych źródeł i w różnych formach z zakresu zagospodarowanie produktów ubocznych i odpadów w produkcji </w:t>
            </w:r>
            <w:r w:rsidRPr="00EB6D22">
              <w:rPr>
                <w:rFonts w:cs="Times New Roman"/>
              </w:rPr>
              <w:lastRenderedPageBreak/>
              <w:t>żywności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K_U01</w:t>
            </w:r>
          </w:p>
        </w:tc>
        <w:tc>
          <w:tcPr>
            <w:tcW w:w="1026"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tc>
        <w:tc>
          <w:tcPr>
            <w:tcW w:w="1843" w:type="dxa"/>
            <w:gridSpan w:val="2"/>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Praca semestralna</w:t>
            </w:r>
          </w:p>
        </w:tc>
      </w:tr>
      <w:tr w:rsidR="00192D91" w:rsidRPr="00EB6D22" w:rsidTr="00080ADB">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E77230" w:rsidP="00A81F1F">
            <w:pPr>
              <w:autoSpaceDE w:val="0"/>
              <w:autoSpaceDN w:val="0"/>
              <w:adjustRightInd w:val="0"/>
              <w:rPr>
                <w:rFonts w:cs="Times New Roman"/>
              </w:rPr>
            </w:pPr>
            <w:r>
              <w:rPr>
                <w:rFonts w:cs="Times New Roman"/>
              </w:rPr>
              <w:lastRenderedPageBreak/>
              <w:t>D.10</w:t>
            </w:r>
            <w:r w:rsidR="00192D91" w:rsidRPr="00EB6D22">
              <w:rPr>
                <w:rFonts w:cs="Times New Roman"/>
              </w:rPr>
              <w:t>_K01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wykazuje zaangażowanie biznesowe z zakresie zagospodarowania produktów ubocznych i odpadów w produkcji żywności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K_K05</w:t>
            </w:r>
          </w:p>
        </w:tc>
        <w:tc>
          <w:tcPr>
            <w:tcW w:w="1026"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tc>
        <w:tc>
          <w:tcPr>
            <w:tcW w:w="1843" w:type="dxa"/>
            <w:gridSpan w:val="2"/>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Praca semestralna</w:t>
            </w:r>
          </w:p>
        </w:tc>
      </w:tr>
      <w:tr w:rsidR="00192D91" w:rsidRPr="00EB6D22" w:rsidTr="00080ADB">
        <w:trPr>
          <w:trHeight w:val="1"/>
        </w:trPr>
        <w:tc>
          <w:tcPr>
            <w:tcW w:w="9248"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080ADB">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286"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w:t>
            </w:r>
          </w:p>
        </w:tc>
        <w:tc>
          <w:tcPr>
            <w:tcW w:w="1276" w:type="dxa"/>
            <w:gridSpan w:val="2"/>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080ADB">
            <w:pPr>
              <w:autoSpaceDE w:val="0"/>
              <w:autoSpaceDN w:val="0"/>
              <w:adjustRightInd w:val="0"/>
              <w:ind w:left="113" w:right="113"/>
              <w:jc w:val="center"/>
              <w:rPr>
                <w:rFonts w:cs="Times New Roman"/>
              </w:rPr>
            </w:pPr>
            <w:r w:rsidRPr="00EB6D22">
              <w:rPr>
                <w:rFonts w:cs="Times New Roman"/>
              </w:rPr>
              <w:t>Stacjonarne</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080ADB">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080ADB">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286"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1276"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080ADB" w:rsidP="00A81F1F">
            <w:pPr>
              <w:autoSpaceDE w:val="0"/>
              <w:autoSpaceDN w:val="0"/>
              <w:adjustRightInd w:val="0"/>
              <w:jc w:val="center"/>
              <w:rPr>
                <w:rFonts w:cs="Times New Roman"/>
                <w:b/>
                <w:bCs/>
              </w:rPr>
            </w:pPr>
            <w:r w:rsidRPr="00EB6D22">
              <w:rPr>
                <w:rFonts w:cs="Times New Roman"/>
                <w:b/>
                <w:bCs/>
              </w:rPr>
              <w:t>15</w:t>
            </w:r>
          </w:p>
          <w:p w:rsidR="00192D91" w:rsidRPr="00EB6D22" w:rsidRDefault="00192D91" w:rsidP="00A81F1F">
            <w:pPr>
              <w:autoSpaceDE w:val="0"/>
              <w:autoSpaceDN w:val="0"/>
              <w:adjustRightInd w:val="0"/>
              <w:jc w:val="center"/>
              <w:rPr>
                <w:rFonts w:cs="Times New Roman"/>
              </w:rPr>
            </w:pPr>
            <w:r w:rsidRPr="00EB6D22">
              <w:rPr>
                <w:rFonts w:cs="Times New Roman"/>
              </w:rPr>
              <w:t>0,6</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p>
          <w:p w:rsidR="00192D91" w:rsidRPr="00EB6D22" w:rsidRDefault="00080ADB" w:rsidP="00A81F1F">
            <w:pPr>
              <w:autoSpaceDE w:val="0"/>
              <w:autoSpaceDN w:val="0"/>
              <w:adjustRightInd w:val="0"/>
              <w:jc w:val="center"/>
              <w:rPr>
                <w:rFonts w:cs="Times New Roman"/>
                <w:b/>
                <w:bCs/>
              </w:rPr>
            </w:pPr>
            <w:r w:rsidRPr="00EB6D22">
              <w:rPr>
                <w:rFonts w:cs="Times New Roman"/>
                <w:b/>
                <w:bCs/>
              </w:rPr>
              <w:t>8</w:t>
            </w:r>
          </w:p>
          <w:p w:rsidR="00192D91" w:rsidRPr="00EB6D22" w:rsidRDefault="00080ADB" w:rsidP="00A81F1F">
            <w:pPr>
              <w:autoSpaceDE w:val="0"/>
              <w:autoSpaceDN w:val="0"/>
              <w:adjustRightInd w:val="0"/>
              <w:jc w:val="center"/>
              <w:rPr>
                <w:rFonts w:cs="Times New Roman"/>
              </w:rPr>
            </w:pPr>
            <w:r w:rsidRPr="00EB6D22">
              <w:rPr>
                <w:rFonts w:cs="Times New Roman"/>
              </w:rPr>
              <w:t>0,3</w:t>
            </w:r>
          </w:p>
        </w:tc>
      </w:tr>
      <w:tr w:rsidR="00192D91" w:rsidRPr="00EB6D22" w:rsidTr="00080ADB">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286"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praca semestralna</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1276"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080ADB"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rPr>
                <w:rFonts w:cs="Times New Roman"/>
              </w:rPr>
            </w:pPr>
          </w:p>
          <w:p w:rsidR="00192D91" w:rsidRPr="00EB6D22" w:rsidRDefault="00080ADB" w:rsidP="00A81F1F">
            <w:pPr>
              <w:autoSpaceDE w:val="0"/>
              <w:autoSpaceDN w:val="0"/>
              <w:adjustRightInd w:val="0"/>
              <w:jc w:val="center"/>
              <w:rPr>
                <w:rFonts w:cs="Times New Roman"/>
                <w:b/>
                <w:bCs/>
              </w:rPr>
            </w:pPr>
            <w:r w:rsidRPr="00EB6D22">
              <w:rPr>
                <w:rFonts w:cs="Times New Roman"/>
                <w:b/>
                <w:bCs/>
              </w:rPr>
              <w:t>10</w:t>
            </w:r>
          </w:p>
          <w:p w:rsidR="00192D91" w:rsidRPr="00EB6D22" w:rsidRDefault="00192D91" w:rsidP="00A81F1F">
            <w:pPr>
              <w:autoSpaceDE w:val="0"/>
              <w:autoSpaceDN w:val="0"/>
              <w:adjustRightInd w:val="0"/>
              <w:jc w:val="center"/>
              <w:rPr>
                <w:rFonts w:cs="Times New Roman"/>
              </w:rPr>
            </w:pPr>
            <w:r w:rsidRPr="00EB6D22">
              <w:rPr>
                <w:rFonts w:cs="Times New Roman"/>
              </w:rPr>
              <w:t>0,4</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16</w:t>
            </w:r>
          </w:p>
          <w:p w:rsidR="00192D91" w:rsidRPr="00EB6D22" w:rsidRDefault="00192D91" w:rsidP="00A81F1F">
            <w:pPr>
              <w:autoSpaceDE w:val="0"/>
              <w:autoSpaceDN w:val="0"/>
              <w:adjustRightInd w:val="0"/>
              <w:jc w:val="center"/>
              <w:rPr>
                <w:rFonts w:cs="Times New Roman"/>
              </w:rPr>
            </w:pPr>
          </w:p>
          <w:p w:rsidR="00192D91" w:rsidRPr="00EB6D22" w:rsidRDefault="00080ADB" w:rsidP="00A81F1F">
            <w:pPr>
              <w:autoSpaceDE w:val="0"/>
              <w:autoSpaceDN w:val="0"/>
              <w:adjustRightInd w:val="0"/>
              <w:jc w:val="center"/>
              <w:rPr>
                <w:rFonts w:cs="Times New Roman"/>
                <w:b/>
                <w:bCs/>
              </w:rPr>
            </w:pPr>
            <w:r w:rsidRPr="00EB6D22">
              <w:rPr>
                <w:rFonts w:cs="Times New Roman"/>
                <w:b/>
                <w:bCs/>
              </w:rPr>
              <w:t>17</w:t>
            </w:r>
          </w:p>
          <w:p w:rsidR="00192D91" w:rsidRPr="00EB6D22" w:rsidRDefault="00080ADB" w:rsidP="00A81F1F">
            <w:pPr>
              <w:autoSpaceDE w:val="0"/>
              <w:autoSpaceDN w:val="0"/>
              <w:adjustRightInd w:val="0"/>
              <w:jc w:val="center"/>
              <w:rPr>
                <w:rFonts w:cs="Times New Roman"/>
              </w:rPr>
            </w:pPr>
            <w:r w:rsidRPr="00EB6D22">
              <w:rPr>
                <w:rFonts w:cs="Times New Roman"/>
              </w:rPr>
              <w:t>0,7</w:t>
            </w:r>
          </w:p>
          <w:p w:rsidR="00192D91" w:rsidRPr="00EB6D22" w:rsidRDefault="00192D91" w:rsidP="00A81F1F">
            <w:pPr>
              <w:autoSpaceDE w:val="0"/>
              <w:autoSpaceDN w:val="0"/>
              <w:adjustRightInd w:val="0"/>
              <w:jc w:val="center"/>
              <w:rPr>
                <w:rFonts w:cs="Times New Roman"/>
              </w:rPr>
            </w:pPr>
          </w:p>
        </w:tc>
      </w:tr>
      <w:tr w:rsidR="00192D91" w:rsidRPr="00EB6D22" w:rsidTr="00080ADB">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286"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praca semestralna</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1276"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080ADB"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rPr>
                <w:rFonts w:cs="Times New Roman"/>
              </w:rPr>
            </w:pPr>
          </w:p>
          <w:p w:rsidR="00192D91" w:rsidRPr="00EB6D22" w:rsidRDefault="00975816" w:rsidP="00A81F1F">
            <w:pPr>
              <w:autoSpaceDE w:val="0"/>
              <w:autoSpaceDN w:val="0"/>
              <w:adjustRightInd w:val="0"/>
              <w:jc w:val="center"/>
              <w:rPr>
                <w:rFonts w:cs="Times New Roman"/>
                <w:b/>
                <w:bCs/>
              </w:rPr>
            </w:pPr>
            <w:r w:rsidRPr="00EB6D22">
              <w:rPr>
                <w:rFonts w:cs="Times New Roman"/>
                <w:b/>
                <w:bCs/>
              </w:rPr>
              <w:t>10</w:t>
            </w:r>
          </w:p>
          <w:p w:rsidR="00192D91" w:rsidRPr="00EB6D22" w:rsidRDefault="00192D91" w:rsidP="00A81F1F">
            <w:pPr>
              <w:autoSpaceDE w:val="0"/>
              <w:autoSpaceDN w:val="0"/>
              <w:adjustRightInd w:val="0"/>
              <w:jc w:val="center"/>
              <w:rPr>
                <w:rFonts w:cs="Times New Roman"/>
              </w:rPr>
            </w:pPr>
            <w:r w:rsidRPr="00EB6D22">
              <w:rPr>
                <w:rFonts w:cs="Times New Roman"/>
              </w:rPr>
              <w:t>0,4</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080ADB" w:rsidP="00A81F1F">
            <w:pPr>
              <w:autoSpaceDE w:val="0"/>
              <w:autoSpaceDN w:val="0"/>
              <w:adjustRightInd w:val="0"/>
              <w:jc w:val="center"/>
              <w:rPr>
                <w:rFonts w:cs="Times New Roman"/>
              </w:rPr>
            </w:pPr>
            <w:r w:rsidRPr="00EB6D22">
              <w:rPr>
                <w:rFonts w:cs="Times New Roman"/>
              </w:rPr>
              <w:t>17</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16</w:t>
            </w:r>
          </w:p>
          <w:p w:rsidR="00192D91" w:rsidRPr="00EB6D22" w:rsidRDefault="00080ADB" w:rsidP="00A81F1F">
            <w:pPr>
              <w:autoSpaceDE w:val="0"/>
              <w:autoSpaceDN w:val="0"/>
              <w:adjustRightInd w:val="0"/>
              <w:jc w:val="center"/>
              <w:rPr>
                <w:rFonts w:cs="Times New Roman"/>
              </w:rPr>
            </w:pPr>
            <w:r w:rsidRPr="00EB6D22">
              <w:rPr>
                <w:rFonts w:cs="Times New Roman"/>
              </w:rPr>
              <w:t>0,7</w:t>
            </w:r>
          </w:p>
          <w:p w:rsidR="00192D91" w:rsidRPr="00EB6D22" w:rsidRDefault="00192D91" w:rsidP="00A81F1F">
            <w:pPr>
              <w:autoSpaceDE w:val="0"/>
              <w:autoSpaceDN w:val="0"/>
              <w:adjustRightInd w:val="0"/>
              <w:jc w:val="center"/>
              <w:rPr>
                <w:rFonts w:cs="Times New Roman"/>
              </w:rPr>
            </w:pP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785"/>
        <w:gridCol w:w="6317"/>
      </w:tblGrid>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Ważniejsze produkty uboczne i odpady powstające w produkcji rolnej oraz różnych gałęziach przemysłu spożywczego (cukierniczy, piekarski, owocowo-warzywny, mleczarski, tłuszczowy, cukrowniczy, itp.).</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Różne kierunki wykorzystania odpadów i produktów ubocznych przemysłu rolno-spożywczego w rolnictwie.</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 xml:space="preserve">Różne kierunki wykorzystania odpadów i produktów ubocznych przemysłu rolno-spożywczego w produkcji żywności, między innymi otrzymywanie preparatów pektynowych, serwatki do produkcji laktozy, otrzymywanie preparatów polifenolowych, itp. </w:t>
            </w:r>
            <w:r w:rsidRPr="00EB6D22">
              <w:rPr>
                <w:rFonts w:cs="Times New Roman"/>
                <w:lang w:val="en-US"/>
              </w:rPr>
              <w:t>Najnowsze osiągnięcia w tym kierunku.</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Wykorzystanie produktów ubocznych w różnych dziedzinach biotechnologii (produkcja kwasów organicznych, drożdży, enzymów).</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Światowe i krajowe przepisy prawne.</w:t>
            </w:r>
          </w:p>
        </w:tc>
      </w:tr>
      <w:tr w:rsidR="00192D91" w:rsidRPr="00EB6D22" w:rsidTr="0066565F">
        <w:trPr>
          <w:trHeight w:val="263"/>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t xml:space="preserve">Metody i techniki kształcenia: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interaktywny wzbogacony prezentacją multimedialną</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 Warunki i sposób </w:t>
            </w:r>
            <w:r w:rsidRPr="00EB6D22">
              <w:rPr>
                <w:rFonts w:cs="Times New Roman"/>
                <w:b/>
                <w:bCs/>
              </w:rPr>
              <w:lastRenderedPageBreak/>
              <w:t>zaliczenia poszczególnych form zajęć, w tym zasady zaliczeń poprawkowych, a także warunki dopuszczenia do egzaminu:</w:t>
            </w:r>
            <w:r w:rsidRPr="00EB6D22">
              <w:rPr>
                <w:rFonts w:cs="Times New Roman"/>
              </w:rPr>
              <w:t xml:space="preserve">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 Zasady udziału w poszczególnych zajęciach, ze wskazaniem, czy obecność studenta na zajęciach jest obowiązkowa:</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Zaliczenie końcowe wykładów to uzyskanie min. pozytywnego wyniku (3,0) z pracy semestralnej</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Ekologia i ochrona środowiska, Przyrodnicze i technologiczne podstawy produkcji roślinnej, Technologia produkcji zwierzęcej, Przetwórstwo żywności</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Górecka D. (red.). 2016. Zagospodarowanie ubocznych produktów przemysłu spożywczego. Wyd. Uniwersytet Przyrodniczy w Poznaniu.</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 xml:space="preserve">Jędrczak A. 2008. Biologiczne przetwarzanie odpadów. </w:t>
            </w:r>
            <w:r w:rsidRPr="00EB6D22">
              <w:rPr>
                <w:rFonts w:cs="Times New Roman"/>
                <w:lang w:val="en-US"/>
              </w:rPr>
              <w:t>Wydawnictwo Naukowe PWN, Warszawa.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Kopeć M., Gondek K. 2011. Nawozowe zagospodarowanie odpadów. Wyd. Uniwersytetu Rolniczego w Krakowie.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Kumider J. 1996. Utylizacja odpadów przemysłu rolno-spożywczego. Aspekty towaroznawcze i ekologiczne. Wyd. Akademii Ekonomicznej w Poznaniu.</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080ADB" w:rsidRPr="00EB6D22" w:rsidRDefault="00080ADB" w:rsidP="00A81F1F">
      <w:pPr>
        <w:autoSpaceDE w:val="0"/>
        <w:autoSpaceDN w:val="0"/>
        <w:adjustRightInd w:val="0"/>
        <w:rPr>
          <w:rFonts w:cs="Times New Roman"/>
          <w:b/>
          <w:bCs/>
          <w:sz w:val="28"/>
          <w:szCs w:val="28"/>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145" name="Obraz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 xml:space="preserve"> KARTA PRZEDMIOTU </w:t>
      </w:r>
    </w:p>
    <w:p w:rsidR="00080ADB" w:rsidRPr="00EB6D22" w:rsidRDefault="00080ADB" w:rsidP="00A81F1F">
      <w:pPr>
        <w:autoSpaceDE w:val="0"/>
        <w:autoSpaceDN w:val="0"/>
        <w:adjustRightInd w:val="0"/>
        <w:rPr>
          <w:rFonts w:cs="Times New Roman"/>
          <w:b/>
          <w:bCs/>
          <w:sz w:val="26"/>
          <w:szCs w:val="26"/>
        </w:rPr>
      </w:pPr>
    </w:p>
    <w:p w:rsidR="00192D91" w:rsidRPr="00543BE2" w:rsidRDefault="00192D91" w:rsidP="00543BE2">
      <w:pPr>
        <w:pStyle w:val="Nagwek2"/>
        <w:rPr>
          <w:rFonts w:cs="Times New Roman"/>
          <w:bCs w:val="0"/>
          <w:color w:val="auto"/>
          <w:szCs w:val="26"/>
        </w:rPr>
      </w:pPr>
      <w:bookmarkStart w:id="67" w:name="_Toc76979004"/>
      <w:r w:rsidRPr="00543BE2">
        <w:rPr>
          <w:rFonts w:cs="Times New Roman"/>
          <w:bCs w:val="0"/>
          <w:color w:val="auto"/>
          <w:szCs w:val="26"/>
        </w:rPr>
        <w:t>D1.11. Choroby odzwierzęce przenoszone przez żywność</w:t>
      </w:r>
      <w:bookmarkEnd w:id="67"/>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5" w:type="dxa"/>
        <w:tblLayout w:type="fixed"/>
        <w:tblCellMar>
          <w:left w:w="107" w:type="dxa"/>
          <w:right w:w="107" w:type="dxa"/>
        </w:tblCellMar>
        <w:tblLook w:val="0000"/>
      </w:tblPr>
      <w:tblGrid>
        <w:gridCol w:w="2977"/>
        <w:gridCol w:w="6203"/>
      </w:tblGrid>
      <w:tr w:rsidR="00192D91" w:rsidRPr="00EB6D22" w:rsidTr="0066565F">
        <w:trPr>
          <w:trHeight w:val="397"/>
        </w:trPr>
        <w:tc>
          <w:tcPr>
            <w:tcW w:w="2977" w:type="dxa"/>
            <w:tcBorders>
              <w:top w:val="single" w:sz="8" w:space="0" w:color="00000A"/>
              <w:left w:val="single" w:sz="8" w:space="0" w:color="00000A"/>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3" w:type="dxa"/>
            <w:tcBorders>
              <w:top w:val="single" w:sz="8" w:space="0" w:color="00000A"/>
              <w:left w:val="single" w:sz="2" w:space="0" w:color="000000"/>
              <w:bottom w:val="single" w:sz="2"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Choroby odzwierzęce przenoszone przez żywność, D.1.11</w:t>
            </w:r>
          </w:p>
        </w:tc>
      </w:tr>
      <w:tr w:rsidR="00192D91" w:rsidRPr="00EB6D22" w:rsidTr="0066565F">
        <w:trPr>
          <w:trHeight w:val="397"/>
        </w:trPr>
        <w:tc>
          <w:tcPr>
            <w:tcW w:w="2977" w:type="dxa"/>
            <w:tcBorders>
              <w:top w:val="single" w:sz="2" w:space="0" w:color="000000"/>
              <w:left w:val="single" w:sz="8" w:space="0" w:color="00000A"/>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3" w:type="dxa"/>
            <w:tcBorders>
              <w:top w:val="single" w:sz="2" w:space="0" w:color="000000"/>
              <w:left w:val="single" w:sz="2" w:space="0" w:color="000000"/>
              <w:bottom w:val="single" w:sz="2"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p>
        </w:tc>
      </w:tr>
      <w:tr w:rsidR="00192D91" w:rsidRPr="00EB6D22" w:rsidTr="0066565F">
        <w:trPr>
          <w:trHeight w:val="397"/>
        </w:trPr>
        <w:tc>
          <w:tcPr>
            <w:tcW w:w="2977" w:type="dxa"/>
            <w:tcBorders>
              <w:top w:val="single" w:sz="2" w:space="0" w:color="000000"/>
              <w:left w:val="single" w:sz="8" w:space="0" w:color="00000A"/>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3" w:type="dxa"/>
            <w:tcBorders>
              <w:top w:val="single" w:sz="2" w:space="0" w:color="000000"/>
              <w:left w:val="single" w:sz="2" w:space="0" w:color="000000"/>
              <w:bottom w:val="single" w:sz="2"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977" w:type="dxa"/>
            <w:tcBorders>
              <w:top w:val="single" w:sz="2" w:space="0" w:color="000000"/>
              <w:left w:val="single" w:sz="8" w:space="0" w:color="00000A"/>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3" w:type="dxa"/>
            <w:tcBorders>
              <w:top w:val="single" w:sz="2" w:space="0" w:color="000000"/>
              <w:left w:val="single" w:sz="2" w:space="0" w:color="000000"/>
              <w:bottom w:val="single" w:sz="2"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977" w:type="dxa"/>
            <w:tcBorders>
              <w:top w:val="single" w:sz="2" w:space="0" w:color="000000"/>
              <w:left w:val="single" w:sz="8" w:space="0" w:color="00000A"/>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3" w:type="dxa"/>
            <w:tcBorders>
              <w:top w:val="single" w:sz="2" w:space="0" w:color="000000"/>
              <w:left w:val="single" w:sz="2" w:space="0" w:color="000000"/>
              <w:bottom w:val="single" w:sz="2"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praktyczny (P)</w:t>
            </w:r>
          </w:p>
        </w:tc>
      </w:tr>
      <w:tr w:rsidR="00192D91" w:rsidRPr="00EB6D22" w:rsidTr="0066565F">
        <w:trPr>
          <w:trHeight w:val="397"/>
        </w:trPr>
        <w:tc>
          <w:tcPr>
            <w:tcW w:w="2977" w:type="dxa"/>
            <w:tcBorders>
              <w:top w:val="single" w:sz="2" w:space="0" w:color="000000"/>
              <w:left w:val="single" w:sz="8" w:space="0" w:color="00000A"/>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3" w:type="dxa"/>
            <w:tcBorders>
              <w:top w:val="single" w:sz="2" w:space="0" w:color="000000"/>
              <w:left w:val="single" w:sz="2" w:space="0" w:color="000000"/>
              <w:bottom w:val="single" w:sz="2"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niestacjonarne</w:t>
            </w:r>
          </w:p>
        </w:tc>
      </w:tr>
      <w:tr w:rsidR="00192D91" w:rsidRPr="00EB6D22" w:rsidTr="0066565F">
        <w:trPr>
          <w:trHeight w:val="397"/>
        </w:trPr>
        <w:tc>
          <w:tcPr>
            <w:tcW w:w="2977" w:type="dxa"/>
            <w:tcBorders>
              <w:top w:val="single" w:sz="2" w:space="0" w:color="000000"/>
              <w:left w:val="single" w:sz="8" w:space="0" w:color="00000A"/>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3" w:type="dxa"/>
            <w:tcBorders>
              <w:top w:val="single" w:sz="2" w:space="0" w:color="000000"/>
              <w:left w:val="single" w:sz="2" w:space="0" w:color="000000"/>
              <w:bottom w:val="single" w:sz="2"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r>
      <w:tr w:rsidR="00192D91" w:rsidRPr="00EB6D22" w:rsidTr="0066565F">
        <w:trPr>
          <w:trHeight w:val="397"/>
        </w:trPr>
        <w:tc>
          <w:tcPr>
            <w:tcW w:w="2977" w:type="dxa"/>
            <w:tcBorders>
              <w:top w:val="single" w:sz="2" w:space="0" w:color="000000"/>
              <w:left w:val="single" w:sz="8" w:space="0" w:color="00000A"/>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3" w:type="dxa"/>
            <w:tcBorders>
              <w:top w:val="single" w:sz="2" w:space="0" w:color="000000"/>
              <w:left w:val="single" w:sz="2" w:space="0" w:color="000000"/>
              <w:bottom w:val="single" w:sz="2"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977" w:type="dxa"/>
            <w:tcBorders>
              <w:top w:val="single" w:sz="2" w:space="0" w:color="000000"/>
              <w:left w:val="single" w:sz="8" w:space="0" w:color="00000A"/>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3" w:type="dxa"/>
            <w:tcBorders>
              <w:top w:val="single" w:sz="2" w:space="0" w:color="000000"/>
              <w:left w:val="single" w:sz="2" w:space="0" w:color="000000"/>
              <w:bottom w:val="single" w:sz="2"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977" w:type="dxa"/>
            <w:tcBorders>
              <w:top w:val="single" w:sz="2" w:space="0" w:color="000000"/>
              <w:left w:val="single" w:sz="8" w:space="0" w:color="00000A"/>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3" w:type="dxa"/>
            <w:tcBorders>
              <w:top w:val="single" w:sz="2" w:space="0" w:color="000000"/>
              <w:left w:val="single" w:sz="2" w:space="0" w:color="000000"/>
              <w:bottom w:val="single" w:sz="2"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7</w:t>
            </w:r>
          </w:p>
        </w:tc>
      </w:tr>
      <w:tr w:rsidR="00192D91" w:rsidRPr="00EB6D22" w:rsidTr="0066565F">
        <w:trPr>
          <w:trHeight w:val="397"/>
        </w:trPr>
        <w:tc>
          <w:tcPr>
            <w:tcW w:w="2977" w:type="dxa"/>
            <w:tcBorders>
              <w:top w:val="single" w:sz="2" w:space="0" w:color="000000"/>
              <w:left w:val="single" w:sz="8" w:space="0" w:color="00000A"/>
              <w:bottom w:val="single" w:sz="8" w:space="0" w:color="00000A"/>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3" w:type="dxa"/>
            <w:tcBorders>
              <w:top w:val="single" w:sz="2" w:space="0" w:color="000000"/>
              <w:left w:val="single" w:sz="2" w:space="0" w:color="000000"/>
              <w:bottom w:val="single" w:sz="8" w:space="0" w:color="00000A"/>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lek wet. Stanisław Kaczor</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390" w:type="dxa"/>
        <w:tblInd w:w="215" w:type="dxa"/>
        <w:tblLayout w:type="fixed"/>
        <w:tblCellMar>
          <w:left w:w="107" w:type="dxa"/>
          <w:right w:w="107" w:type="dxa"/>
        </w:tblCellMar>
        <w:tblLook w:val="0000"/>
      </w:tblPr>
      <w:tblGrid>
        <w:gridCol w:w="2269"/>
        <w:gridCol w:w="1490"/>
        <w:gridCol w:w="1632"/>
        <w:gridCol w:w="1099"/>
        <w:gridCol w:w="1057"/>
        <w:gridCol w:w="201"/>
        <w:gridCol w:w="933"/>
        <w:gridCol w:w="567"/>
        <w:gridCol w:w="142"/>
      </w:tblGrid>
      <w:tr w:rsidR="00192D91" w:rsidRPr="00EB6D22" w:rsidTr="00080ADB">
        <w:trPr>
          <w:gridAfter w:val="1"/>
          <w:wAfter w:w="142" w:type="dxa"/>
          <w:trHeight w:val="1"/>
        </w:trPr>
        <w:tc>
          <w:tcPr>
            <w:tcW w:w="9248" w:type="dxa"/>
            <w:gridSpan w:val="8"/>
            <w:tcBorders>
              <w:top w:val="single" w:sz="8" w:space="0" w:color="00000A"/>
              <w:left w:val="single" w:sz="8" w:space="0" w:color="00000A"/>
              <w:bottom w:val="single" w:sz="4" w:space="0" w:color="00000A"/>
              <w:right w:val="single" w:sz="8" w:space="0" w:color="00000A"/>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080ADB">
        <w:trPr>
          <w:gridAfter w:val="1"/>
          <w:wAfter w:w="142" w:type="dxa"/>
          <w:trHeight w:val="1"/>
        </w:trPr>
        <w:tc>
          <w:tcPr>
            <w:tcW w:w="9248" w:type="dxa"/>
            <w:gridSpan w:val="8"/>
            <w:tcBorders>
              <w:top w:val="single" w:sz="8" w:space="0" w:color="00000A"/>
              <w:left w:val="single" w:sz="8" w:space="0" w:color="00000A"/>
              <w:bottom w:val="single" w:sz="4" w:space="0" w:color="00000A"/>
              <w:right w:val="single" w:sz="8" w:space="0" w:color="00000A"/>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Celem kształcenia jest zapoznanie studentów z wiedzą w zakresie zapobiegania chorobom odzwierzęcym, których źródłem są: żywność pochodzenia zwierzęcego, żywność innego pochodzenia, zwierzęta produkujące żywność, zwierzęta towarzyszące.</w:t>
            </w:r>
          </w:p>
        </w:tc>
      </w:tr>
      <w:tr w:rsidR="00192D91" w:rsidRPr="00EB6D22" w:rsidTr="00080ADB">
        <w:trPr>
          <w:gridAfter w:val="1"/>
          <w:wAfter w:w="142" w:type="dxa"/>
          <w:trHeight w:val="1"/>
        </w:trPr>
        <w:tc>
          <w:tcPr>
            <w:tcW w:w="3759" w:type="dxa"/>
            <w:gridSpan w:val="2"/>
            <w:tcBorders>
              <w:top w:val="single" w:sz="8" w:space="0" w:color="00000A"/>
              <w:left w:val="single" w:sz="8" w:space="0" w:color="00000A"/>
              <w:bottom w:val="single" w:sz="4" w:space="0" w:color="00000A"/>
              <w:right w:val="single" w:sz="8" w:space="0" w:color="00000A"/>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5489" w:type="dxa"/>
            <w:gridSpan w:val="6"/>
            <w:tcBorders>
              <w:top w:val="single" w:sz="8" w:space="0" w:color="00000A"/>
              <w:left w:val="single" w:sz="8" w:space="0" w:color="00000A"/>
              <w:bottom w:val="single" w:sz="4" w:space="0" w:color="00000A"/>
              <w:right w:val="single" w:sz="8" w:space="0" w:color="00000A"/>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stacjonarne - wykład 20 h, niestacjonarne - wykład 10 h, </w:t>
            </w:r>
          </w:p>
          <w:p w:rsidR="00192D91" w:rsidRPr="00EB6D22" w:rsidRDefault="00192D91" w:rsidP="00A81F1F">
            <w:pPr>
              <w:autoSpaceDE w:val="0"/>
              <w:autoSpaceDN w:val="0"/>
              <w:adjustRightInd w:val="0"/>
              <w:jc w:val="both"/>
              <w:rPr>
                <w:rFonts w:cs="Times New Roman"/>
              </w:rPr>
            </w:pPr>
          </w:p>
        </w:tc>
      </w:tr>
      <w:tr w:rsidR="00192D91" w:rsidRPr="00EB6D22" w:rsidTr="00080ADB">
        <w:trPr>
          <w:gridAfter w:val="1"/>
          <w:wAfter w:w="142" w:type="dxa"/>
          <w:trHeight w:val="1"/>
        </w:trPr>
        <w:tc>
          <w:tcPr>
            <w:tcW w:w="9248" w:type="dxa"/>
            <w:gridSpan w:val="8"/>
            <w:tcBorders>
              <w:top w:val="single" w:sz="4" w:space="0" w:color="00000A"/>
              <w:left w:val="single" w:sz="8" w:space="0" w:color="00000A"/>
              <w:bottom w:val="single" w:sz="4" w:space="0" w:color="00000A"/>
              <w:right w:val="single" w:sz="8" w:space="0" w:color="00000A"/>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080ADB">
        <w:tblPrEx>
          <w:tblCellMar>
            <w:left w:w="110" w:type="dxa"/>
            <w:right w:w="110" w:type="dxa"/>
          </w:tblCellMar>
        </w:tblPrEx>
        <w:trPr>
          <w:gridAfter w:val="1"/>
          <w:wAfter w:w="142" w:type="dxa"/>
          <w:trHeight w:val="285"/>
        </w:trPr>
        <w:tc>
          <w:tcPr>
            <w:tcW w:w="2269" w:type="dxa"/>
            <w:tcBorders>
              <w:top w:val="single" w:sz="4" w:space="0" w:color="00000A"/>
              <w:left w:val="single" w:sz="8" w:space="0" w:color="00000A"/>
              <w:bottom w:val="single" w:sz="8" w:space="0" w:color="00000A"/>
              <w:right w:val="single" w:sz="4" w:space="0" w:color="00000A"/>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122" w:type="dxa"/>
            <w:gridSpan w:val="2"/>
            <w:tcBorders>
              <w:top w:val="single" w:sz="4" w:space="0" w:color="00000A"/>
              <w:left w:val="single" w:sz="4" w:space="0" w:color="00000A"/>
              <w:bottom w:val="single" w:sz="8" w:space="0" w:color="00000A"/>
              <w:right w:val="single" w:sz="4" w:space="0" w:color="00000A"/>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099" w:type="dxa"/>
            <w:tcBorders>
              <w:top w:val="single" w:sz="4" w:space="0" w:color="00000A"/>
              <w:left w:val="single" w:sz="4" w:space="0" w:color="00000A"/>
              <w:bottom w:val="single" w:sz="8" w:space="0" w:color="00000A"/>
              <w:right w:val="single" w:sz="4" w:space="0" w:color="00000A"/>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057" w:type="dxa"/>
            <w:tcBorders>
              <w:top w:val="single" w:sz="4" w:space="0" w:color="00000A"/>
              <w:left w:val="single" w:sz="4" w:space="0" w:color="00000A"/>
              <w:bottom w:val="single" w:sz="8" w:space="0" w:color="00000A"/>
              <w:right w:val="single" w:sz="4" w:space="0" w:color="00000A"/>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701" w:type="dxa"/>
            <w:gridSpan w:val="3"/>
            <w:tcBorders>
              <w:top w:val="single" w:sz="4" w:space="0" w:color="00000A"/>
              <w:left w:val="single" w:sz="4" w:space="0" w:color="00000A"/>
              <w:bottom w:val="single" w:sz="8" w:space="0" w:color="00000A"/>
              <w:right w:val="single" w:sz="8" w:space="0" w:color="00000A"/>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080ADB">
        <w:tblPrEx>
          <w:tblCellMar>
            <w:left w:w="110" w:type="dxa"/>
            <w:right w:w="110" w:type="dxa"/>
          </w:tblCellMar>
        </w:tblPrEx>
        <w:trPr>
          <w:gridAfter w:val="1"/>
          <w:wAfter w:w="142" w:type="dxa"/>
          <w:trHeight w:val="1"/>
        </w:trPr>
        <w:tc>
          <w:tcPr>
            <w:tcW w:w="2269" w:type="dxa"/>
            <w:tcBorders>
              <w:top w:val="single" w:sz="8" w:space="0" w:color="00000A"/>
              <w:left w:val="single" w:sz="8" w:space="0" w:color="00000A"/>
              <w:bottom w:val="single" w:sz="8" w:space="0" w:color="00000A"/>
              <w:right w:val="single" w:sz="4" w:space="0" w:color="00000A"/>
            </w:tcBorders>
            <w:shd w:val="clear" w:color="000000" w:fill="FFFFFF"/>
            <w:vAlign w:val="center"/>
          </w:tcPr>
          <w:p w:rsidR="00192D91" w:rsidRPr="00EB6D22" w:rsidRDefault="00E77230" w:rsidP="00A81F1F">
            <w:pPr>
              <w:autoSpaceDE w:val="0"/>
              <w:autoSpaceDN w:val="0"/>
              <w:adjustRightInd w:val="0"/>
              <w:jc w:val="center"/>
              <w:rPr>
                <w:rFonts w:cs="Times New Roman"/>
              </w:rPr>
            </w:pPr>
            <w:r>
              <w:rPr>
                <w:rFonts w:cs="Times New Roman"/>
              </w:rPr>
              <w:t>D1.11</w:t>
            </w:r>
            <w:r w:rsidR="00192D91" w:rsidRPr="00EB6D22">
              <w:rPr>
                <w:rFonts w:cs="Times New Roman"/>
              </w:rPr>
              <w:t>_W01</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D1</w:t>
            </w:r>
            <w:r w:rsidR="00E77230">
              <w:rPr>
                <w:rFonts w:cs="Times New Roman"/>
              </w:rPr>
              <w:t>.11</w:t>
            </w:r>
            <w:r w:rsidRPr="00EB6D22">
              <w:rPr>
                <w:rFonts w:cs="Times New Roman"/>
              </w:rPr>
              <w:t>_W02</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E77230" w:rsidP="00A81F1F">
            <w:pPr>
              <w:autoSpaceDE w:val="0"/>
              <w:autoSpaceDN w:val="0"/>
              <w:adjustRightInd w:val="0"/>
              <w:jc w:val="center"/>
              <w:rPr>
                <w:rFonts w:cs="Times New Roman"/>
              </w:rPr>
            </w:pPr>
            <w:r>
              <w:rPr>
                <w:rFonts w:cs="Times New Roman"/>
              </w:rPr>
              <w:t>D1.11</w:t>
            </w:r>
            <w:r w:rsidR="00192D91" w:rsidRPr="00EB6D22">
              <w:rPr>
                <w:rFonts w:cs="Times New Roman"/>
              </w:rPr>
              <w:t>_W03</w:t>
            </w:r>
          </w:p>
          <w:p w:rsidR="00192D91" w:rsidRPr="00EB6D22" w:rsidRDefault="00192D91" w:rsidP="00A81F1F">
            <w:pPr>
              <w:autoSpaceDE w:val="0"/>
              <w:autoSpaceDN w:val="0"/>
              <w:adjustRightInd w:val="0"/>
              <w:rPr>
                <w:rFonts w:cs="Times New Roman"/>
              </w:rPr>
            </w:pPr>
          </w:p>
        </w:tc>
        <w:tc>
          <w:tcPr>
            <w:tcW w:w="3122" w:type="dxa"/>
            <w:gridSpan w:val="2"/>
            <w:tcBorders>
              <w:top w:val="single" w:sz="8" w:space="0" w:color="00000A"/>
              <w:left w:val="single" w:sz="4" w:space="0" w:color="00000A"/>
              <w:bottom w:val="single" w:sz="8" w:space="0" w:color="00000A"/>
              <w:right w:val="single" w:sz="4" w:space="0" w:color="00000A"/>
            </w:tcBorders>
            <w:shd w:val="clear" w:color="000000" w:fill="FFFFFF"/>
            <w:vAlign w:val="center"/>
          </w:tcPr>
          <w:p w:rsidR="00192D91" w:rsidRPr="00EB6D22" w:rsidRDefault="00192D91" w:rsidP="00A81F1F">
            <w:pPr>
              <w:autoSpaceDE w:val="0"/>
              <w:autoSpaceDN w:val="0"/>
              <w:adjustRightInd w:val="0"/>
              <w:rPr>
                <w:rFonts w:cs="Times New Roman"/>
                <w:b/>
                <w:bCs/>
              </w:rPr>
            </w:pPr>
            <w:r w:rsidRPr="00EB6D22">
              <w:rPr>
                <w:rFonts w:cs="Times New Roman"/>
                <w:b/>
                <w:bCs/>
              </w:rPr>
              <w:lastRenderedPageBreak/>
              <w:t>w zakresie wiedzy: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Ma wiedzę na temat chorób zakaźnych pochodzenia zwierzęcego przenoszonych przez żywność;</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Ma wiedzę na temat ochrony zdrowia konsumenta przez znajomość aktów </w:t>
            </w:r>
            <w:r w:rsidRPr="00EB6D22">
              <w:rPr>
                <w:rFonts w:cs="Times New Roman"/>
              </w:rPr>
              <w:lastRenderedPageBreak/>
              <w:t xml:space="preserve">prawnych regulujących zwalczanie i monitorowanie chorób odzwierzęcych;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ma wiedze na temat  nadzoru nad produkcją żywności pochodzenia zwierzęcego</w:t>
            </w:r>
          </w:p>
        </w:tc>
        <w:tc>
          <w:tcPr>
            <w:tcW w:w="1099" w:type="dxa"/>
            <w:tcBorders>
              <w:top w:val="single" w:sz="8" w:space="0" w:color="00000A"/>
              <w:left w:val="single" w:sz="4" w:space="0" w:color="00000A"/>
              <w:bottom w:val="single" w:sz="8" w:space="0" w:color="00000A"/>
              <w:right w:val="single" w:sz="4" w:space="0" w:color="00000A"/>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K_W01</w:t>
            </w:r>
          </w:p>
          <w:p w:rsidR="00192D91" w:rsidRPr="00EB6D22" w:rsidRDefault="00192D91" w:rsidP="00A81F1F">
            <w:pPr>
              <w:autoSpaceDE w:val="0"/>
              <w:autoSpaceDN w:val="0"/>
              <w:adjustRightInd w:val="0"/>
              <w:jc w:val="center"/>
              <w:rPr>
                <w:rFonts w:cs="Times New Roman"/>
              </w:rPr>
            </w:pPr>
            <w:r w:rsidRPr="00EB6D22">
              <w:rPr>
                <w:rFonts w:cs="Times New Roman"/>
              </w:rPr>
              <w:t>K_W03</w:t>
            </w:r>
          </w:p>
          <w:p w:rsidR="00192D91" w:rsidRPr="00EB6D22" w:rsidRDefault="00192D91" w:rsidP="00A81F1F">
            <w:pPr>
              <w:autoSpaceDE w:val="0"/>
              <w:autoSpaceDN w:val="0"/>
              <w:adjustRightInd w:val="0"/>
              <w:jc w:val="center"/>
              <w:rPr>
                <w:rFonts w:cs="Times New Roman"/>
              </w:rPr>
            </w:pPr>
            <w:r w:rsidRPr="00EB6D22">
              <w:rPr>
                <w:rFonts w:cs="Times New Roman"/>
              </w:rPr>
              <w:t>K_W04</w:t>
            </w:r>
          </w:p>
          <w:p w:rsidR="00192D91" w:rsidRPr="00EB6D22" w:rsidRDefault="00192D91" w:rsidP="00A81F1F">
            <w:pPr>
              <w:autoSpaceDE w:val="0"/>
              <w:autoSpaceDN w:val="0"/>
              <w:adjustRightInd w:val="0"/>
              <w:rPr>
                <w:rFonts w:cs="Times New Roman"/>
              </w:rPr>
            </w:pPr>
          </w:p>
        </w:tc>
        <w:tc>
          <w:tcPr>
            <w:tcW w:w="1057" w:type="dxa"/>
            <w:tcBorders>
              <w:top w:val="single" w:sz="8" w:space="0" w:color="00000A"/>
              <w:left w:val="single" w:sz="4" w:space="0" w:color="00000A"/>
              <w:bottom w:val="single" w:sz="8" w:space="0" w:color="00000A"/>
              <w:right w:val="single" w:sz="4" w:space="0" w:color="00000A"/>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w:t>
            </w:r>
          </w:p>
        </w:tc>
        <w:tc>
          <w:tcPr>
            <w:tcW w:w="1701" w:type="dxa"/>
            <w:gridSpan w:val="3"/>
            <w:tcBorders>
              <w:top w:val="single" w:sz="8" w:space="0" w:color="00000A"/>
              <w:left w:val="single" w:sz="4" w:space="0" w:color="00000A"/>
              <w:bottom w:val="single" w:sz="8" w:space="0" w:color="00000A"/>
              <w:right w:val="single" w:sz="8" w:space="0" w:color="00000A"/>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kolokwium</w:t>
            </w:r>
          </w:p>
        </w:tc>
      </w:tr>
      <w:tr w:rsidR="00192D91" w:rsidRPr="00EB6D22" w:rsidTr="00080ADB">
        <w:tblPrEx>
          <w:tblCellMar>
            <w:left w:w="110" w:type="dxa"/>
            <w:right w:w="110" w:type="dxa"/>
          </w:tblCellMar>
        </w:tblPrEx>
        <w:trPr>
          <w:gridAfter w:val="1"/>
          <w:wAfter w:w="142" w:type="dxa"/>
          <w:trHeight w:val="1"/>
        </w:trPr>
        <w:tc>
          <w:tcPr>
            <w:tcW w:w="2269"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192D91" w:rsidRPr="00EB6D22" w:rsidRDefault="00E77230" w:rsidP="00A81F1F">
            <w:pPr>
              <w:autoSpaceDE w:val="0"/>
              <w:autoSpaceDN w:val="0"/>
              <w:adjustRightInd w:val="0"/>
              <w:jc w:val="center"/>
              <w:rPr>
                <w:rFonts w:cs="Times New Roman"/>
              </w:rPr>
            </w:pPr>
            <w:r>
              <w:rPr>
                <w:rFonts w:cs="Times New Roman"/>
              </w:rPr>
              <w:lastRenderedPageBreak/>
              <w:t>D.1.11</w:t>
            </w:r>
            <w:r w:rsidR="00192D91" w:rsidRPr="00EB6D22">
              <w:rPr>
                <w:rFonts w:cs="Times New Roman"/>
              </w:rPr>
              <w:t>_K01</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br/>
            </w:r>
          </w:p>
          <w:p w:rsidR="00192D91" w:rsidRPr="00EB6D22" w:rsidRDefault="00E77230" w:rsidP="00A81F1F">
            <w:pPr>
              <w:autoSpaceDE w:val="0"/>
              <w:autoSpaceDN w:val="0"/>
              <w:adjustRightInd w:val="0"/>
              <w:jc w:val="center"/>
              <w:rPr>
                <w:rFonts w:cs="Times New Roman"/>
              </w:rPr>
            </w:pPr>
            <w:r>
              <w:rPr>
                <w:rFonts w:cs="Times New Roman"/>
              </w:rPr>
              <w:t>D1.11</w:t>
            </w:r>
            <w:r w:rsidR="00192D91" w:rsidRPr="00EB6D22">
              <w:rPr>
                <w:rFonts w:cs="Times New Roman"/>
              </w:rPr>
              <w:t>_K02</w:t>
            </w:r>
          </w:p>
        </w:tc>
        <w:tc>
          <w:tcPr>
            <w:tcW w:w="3122" w:type="dxa"/>
            <w:gridSpan w:val="2"/>
            <w:tcBorders>
              <w:top w:val="single" w:sz="4" w:space="0" w:color="000000"/>
              <w:left w:val="single" w:sz="4"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 zakresie kompetencji społecznych:</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student wykazuje odpowiedzialność za podejmowane decyzje wobec ludzi i zwierząt</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potrafi współpracować z przedstawicielami innych zawodów w zakresie ochrony zdrowia publicznego</w:t>
            </w:r>
          </w:p>
        </w:tc>
        <w:tc>
          <w:tcPr>
            <w:tcW w:w="1099" w:type="dxa"/>
            <w:tcBorders>
              <w:top w:val="single" w:sz="4" w:space="0" w:color="000000"/>
              <w:left w:val="single" w:sz="4" w:space="0" w:color="000000"/>
              <w:bottom w:val="single" w:sz="4" w:space="0" w:color="000000"/>
              <w:right w:val="single" w:sz="6"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K_K01</w:t>
            </w:r>
            <w:r w:rsidRPr="00EB6D22">
              <w:rPr>
                <w:rFonts w:cs="Times New Roman"/>
              </w:rPr>
              <w:br/>
              <w:t>K_K05</w:t>
            </w:r>
          </w:p>
        </w:tc>
        <w:tc>
          <w:tcPr>
            <w:tcW w:w="1057" w:type="dxa"/>
            <w:tcBorders>
              <w:top w:val="single" w:sz="8" w:space="0" w:color="00000A"/>
              <w:left w:val="single" w:sz="4" w:space="0" w:color="00000A"/>
              <w:bottom w:val="single" w:sz="8" w:space="0" w:color="00000A"/>
              <w:right w:val="single" w:sz="4" w:space="0" w:color="00000A"/>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w:t>
            </w:r>
          </w:p>
        </w:tc>
        <w:tc>
          <w:tcPr>
            <w:tcW w:w="1701" w:type="dxa"/>
            <w:gridSpan w:val="3"/>
            <w:tcBorders>
              <w:top w:val="single" w:sz="8" w:space="0" w:color="00000A"/>
              <w:left w:val="single" w:sz="4" w:space="0" w:color="00000A"/>
              <w:bottom w:val="single" w:sz="8" w:space="0" w:color="00000A"/>
              <w:right w:val="single" w:sz="8" w:space="0" w:color="00000A"/>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Dyskusja, aktywność, kolokwium</w:t>
            </w:r>
          </w:p>
        </w:tc>
      </w:tr>
      <w:tr w:rsidR="00192D91" w:rsidRPr="00EB6D22" w:rsidTr="00080ADB">
        <w:trPr>
          <w:gridAfter w:val="1"/>
          <w:wAfter w:w="142" w:type="dxa"/>
          <w:trHeight w:val="1"/>
        </w:trPr>
        <w:tc>
          <w:tcPr>
            <w:tcW w:w="9248" w:type="dxa"/>
            <w:gridSpan w:val="8"/>
            <w:tcBorders>
              <w:top w:val="single" w:sz="8" w:space="0" w:color="00000A"/>
              <w:left w:val="single" w:sz="8" w:space="0" w:color="00000A"/>
              <w:bottom w:val="single" w:sz="8" w:space="0" w:color="00000A"/>
              <w:right w:val="single" w:sz="8" w:space="0" w:color="00000A"/>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080ADB">
        <w:trPr>
          <w:cantSplit/>
          <w:trHeight w:val="1495"/>
        </w:trPr>
        <w:tc>
          <w:tcPr>
            <w:tcW w:w="3759" w:type="dxa"/>
            <w:gridSpan w:val="2"/>
            <w:tcBorders>
              <w:top w:val="single" w:sz="8" w:space="0" w:color="00000A"/>
              <w:left w:val="single" w:sz="8" w:space="0" w:color="00000A"/>
              <w:bottom w:val="single" w:sz="8" w:space="0" w:color="00000A"/>
              <w:right w:val="single" w:sz="8" w:space="0" w:color="00000A"/>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3989" w:type="dxa"/>
            <w:gridSpan w:val="4"/>
            <w:tcBorders>
              <w:top w:val="single" w:sz="8" w:space="0" w:color="00000A"/>
              <w:left w:val="single" w:sz="8" w:space="0" w:color="00000A"/>
              <w:bottom w:val="single" w:sz="8" w:space="0" w:color="00000A"/>
              <w:right w:val="single" w:sz="8" w:space="0" w:color="00000A"/>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c>
          <w:tcPr>
            <w:tcW w:w="933" w:type="dxa"/>
            <w:tcBorders>
              <w:top w:val="single" w:sz="8" w:space="0" w:color="00000A"/>
              <w:left w:val="single" w:sz="8" w:space="0" w:color="00000A"/>
              <w:bottom w:val="single" w:sz="8" w:space="0" w:color="00000A"/>
              <w:right w:val="single" w:sz="8" w:space="0" w:color="00000A"/>
            </w:tcBorders>
            <w:shd w:val="clear" w:color="000000" w:fill="FFFFFF"/>
            <w:textDirection w:val="tbRl"/>
            <w:vAlign w:val="center"/>
          </w:tcPr>
          <w:p w:rsidR="00192D91" w:rsidRPr="00EB6D22" w:rsidRDefault="00192D91" w:rsidP="00080ADB">
            <w:pPr>
              <w:autoSpaceDE w:val="0"/>
              <w:autoSpaceDN w:val="0"/>
              <w:adjustRightInd w:val="0"/>
              <w:ind w:left="113" w:right="113"/>
              <w:jc w:val="center"/>
              <w:rPr>
                <w:rFonts w:cs="Times New Roman"/>
              </w:rPr>
            </w:pPr>
            <w:r w:rsidRPr="00EB6D22">
              <w:rPr>
                <w:rFonts w:cs="Times New Roman"/>
                <w:sz w:val="20"/>
                <w:szCs w:val="20"/>
              </w:rPr>
              <w:t>Stacjonarne</w:t>
            </w:r>
          </w:p>
        </w:tc>
        <w:tc>
          <w:tcPr>
            <w:tcW w:w="709" w:type="dxa"/>
            <w:gridSpan w:val="2"/>
            <w:tcBorders>
              <w:top w:val="single" w:sz="8" w:space="0" w:color="00000A"/>
              <w:left w:val="single" w:sz="8" w:space="0" w:color="00000A"/>
              <w:bottom w:val="single" w:sz="8" w:space="0" w:color="00000A"/>
              <w:right w:val="single" w:sz="8" w:space="0" w:color="00000A"/>
            </w:tcBorders>
            <w:shd w:val="clear" w:color="000000" w:fill="FFFFFF"/>
            <w:textDirection w:val="tbRl"/>
            <w:vAlign w:val="center"/>
          </w:tcPr>
          <w:p w:rsidR="00192D91" w:rsidRPr="00EB6D22" w:rsidRDefault="00192D91" w:rsidP="00080ADB">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080ADB">
        <w:trPr>
          <w:trHeight w:val="1"/>
        </w:trPr>
        <w:tc>
          <w:tcPr>
            <w:tcW w:w="3759" w:type="dxa"/>
            <w:gridSpan w:val="2"/>
            <w:tcBorders>
              <w:top w:val="single" w:sz="8" w:space="0" w:color="00000A"/>
              <w:left w:val="single" w:sz="8" w:space="0" w:color="00000A"/>
              <w:bottom w:val="single" w:sz="8" w:space="0" w:color="00000A"/>
              <w:right w:val="single" w:sz="8" w:space="0" w:color="00000A"/>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3989" w:type="dxa"/>
            <w:gridSpan w:val="4"/>
            <w:tcBorders>
              <w:top w:val="single" w:sz="8" w:space="0" w:color="00000A"/>
              <w:left w:val="single" w:sz="8" w:space="0" w:color="00000A"/>
              <w:bottom w:val="single" w:sz="8" w:space="0" w:color="00000A"/>
              <w:right w:val="single" w:sz="8" w:space="0" w:color="00000A"/>
            </w:tcBorders>
            <w:shd w:val="clear" w:color="000000" w:fill="FFFFFF"/>
          </w:tcPr>
          <w:p w:rsidR="00192D91" w:rsidRPr="00EB6D22" w:rsidRDefault="00080ADB" w:rsidP="00A81F1F">
            <w:pPr>
              <w:autoSpaceDE w:val="0"/>
              <w:autoSpaceDN w:val="0"/>
              <w:adjustRightInd w:val="0"/>
              <w:rPr>
                <w:rFonts w:cs="Times New Roman"/>
              </w:rPr>
            </w:pPr>
            <w:r w:rsidRPr="00EB6D22">
              <w:rPr>
                <w:rFonts w:cs="Times New Roman"/>
              </w:rPr>
              <w:t>W</w:t>
            </w:r>
            <w:r w:rsidR="00192D91" w:rsidRPr="00EB6D22">
              <w:rPr>
                <w:rFonts w:cs="Times New Roman"/>
              </w:rPr>
              <w:t>ykład</w:t>
            </w:r>
            <w:r w:rsidRPr="00EB6D22">
              <w:rPr>
                <w:rFonts w:cs="Times New Roman"/>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933" w:type="dxa"/>
            <w:tcBorders>
              <w:top w:val="single" w:sz="8" w:space="0" w:color="00000A"/>
              <w:left w:val="single" w:sz="8" w:space="0" w:color="00000A"/>
              <w:bottom w:val="single" w:sz="8" w:space="0" w:color="00000A"/>
              <w:right w:val="single" w:sz="8" w:space="0" w:color="00000A"/>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20</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2</w:t>
            </w:r>
            <w:r w:rsidR="00080ADB" w:rsidRPr="00EB6D22">
              <w:rPr>
                <w:rFonts w:cs="Times New Roman"/>
                <w:b/>
                <w:bCs/>
              </w:rPr>
              <w:t>0</w:t>
            </w:r>
          </w:p>
          <w:p w:rsidR="00192D91" w:rsidRPr="00EB6D22" w:rsidRDefault="00080ADB" w:rsidP="00A81F1F">
            <w:pPr>
              <w:autoSpaceDE w:val="0"/>
              <w:autoSpaceDN w:val="0"/>
              <w:adjustRightInd w:val="0"/>
              <w:rPr>
                <w:rFonts w:cs="Times New Roman"/>
              </w:rPr>
            </w:pPr>
            <w:r w:rsidRPr="00EB6D22">
              <w:rPr>
                <w:rFonts w:cs="Times New Roman"/>
              </w:rPr>
              <w:t>0,8</w:t>
            </w:r>
          </w:p>
          <w:p w:rsidR="00192D91" w:rsidRPr="00EB6D22" w:rsidRDefault="00192D91" w:rsidP="00A81F1F">
            <w:pPr>
              <w:autoSpaceDE w:val="0"/>
              <w:autoSpaceDN w:val="0"/>
              <w:adjustRightInd w:val="0"/>
              <w:rPr>
                <w:rFonts w:cs="Times New Roman"/>
              </w:rPr>
            </w:pPr>
          </w:p>
        </w:tc>
        <w:tc>
          <w:tcPr>
            <w:tcW w:w="709" w:type="dxa"/>
            <w:gridSpan w:val="2"/>
            <w:tcBorders>
              <w:top w:val="single" w:sz="8" w:space="0" w:color="00000A"/>
              <w:left w:val="single" w:sz="8" w:space="0" w:color="00000A"/>
              <w:bottom w:val="single" w:sz="8" w:space="0" w:color="00000A"/>
              <w:right w:val="single" w:sz="8" w:space="0" w:color="00000A"/>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10</w:t>
            </w:r>
          </w:p>
          <w:p w:rsidR="00192D91" w:rsidRPr="00EB6D22" w:rsidRDefault="00192D91" w:rsidP="00A81F1F">
            <w:pPr>
              <w:autoSpaceDE w:val="0"/>
              <w:autoSpaceDN w:val="0"/>
              <w:adjustRightInd w:val="0"/>
              <w:rPr>
                <w:rFonts w:cs="Times New Roman"/>
              </w:rPr>
            </w:pPr>
          </w:p>
          <w:p w:rsidR="00192D91" w:rsidRPr="00EB6D22" w:rsidRDefault="00080ADB" w:rsidP="00A81F1F">
            <w:pPr>
              <w:autoSpaceDE w:val="0"/>
              <w:autoSpaceDN w:val="0"/>
              <w:adjustRightInd w:val="0"/>
              <w:rPr>
                <w:rFonts w:cs="Times New Roman"/>
                <w:b/>
                <w:bCs/>
              </w:rPr>
            </w:pPr>
            <w:r w:rsidRPr="00EB6D22">
              <w:rPr>
                <w:rFonts w:cs="Times New Roman"/>
                <w:b/>
                <w:bCs/>
              </w:rPr>
              <w:t>10</w:t>
            </w:r>
          </w:p>
          <w:p w:rsidR="00192D91" w:rsidRPr="00EB6D22" w:rsidRDefault="00192D91" w:rsidP="00A81F1F">
            <w:pPr>
              <w:autoSpaceDE w:val="0"/>
              <w:autoSpaceDN w:val="0"/>
              <w:adjustRightInd w:val="0"/>
              <w:rPr>
                <w:rFonts w:cs="Times New Roman"/>
              </w:rPr>
            </w:pPr>
            <w:r w:rsidRPr="00EB6D22">
              <w:rPr>
                <w:rFonts w:cs="Times New Roman"/>
              </w:rPr>
              <w:t>0,6</w:t>
            </w:r>
          </w:p>
        </w:tc>
      </w:tr>
      <w:tr w:rsidR="00192D91" w:rsidRPr="00EB6D22" w:rsidTr="00080ADB">
        <w:trPr>
          <w:trHeight w:val="1"/>
        </w:trPr>
        <w:tc>
          <w:tcPr>
            <w:tcW w:w="3759" w:type="dxa"/>
            <w:gridSpan w:val="2"/>
            <w:tcBorders>
              <w:top w:val="single" w:sz="8" w:space="0" w:color="00000A"/>
              <w:left w:val="single" w:sz="8" w:space="0" w:color="00000A"/>
              <w:bottom w:val="single" w:sz="8" w:space="0" w:color="00000A"/>
              <w:right w:val="single" w:sz="8" w:space="0" w:color="00000A"/>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3989" w:type="dxa"/>
            <w:gridSpan w:val="4"/>
            <w:tcBorders>
              <w:top w:val="single" w:sz="8" w:space="0" w:color="00000A"/>
              <w:left w:val="single" w:sz="8" w:space="0" w:color="00000A"/>
              <w:bottom w:val="single" w:sz="8" w:space="0" w:color="00000A"/>
              <w:right w:val="single" w:sz="8" w:space="0" w:color="00000A"/>
            </w:tcBorders>
            <w:shd w:val="clear" w:color="000000" w:fill="FFFFFF"/>
          </w:tcPr>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r w:rsidRPr="00EB6D22">
              <w:rPr>
                <w:rFonts w:cs="Times New Roman"/>
              </w:rPr>
              <w:t>przygotowanie do kolokwium z wykładu</w:t>
            </w:r>
          </w:p>
          <w:p w:rsidR="00192D91" w:rsidRPr="00EB6D22" w:rsidRDefault="00192D91" w:rsidP="00A81F1F">
            <w:pPr>
              <w:autoSpaceDE w:val="0"/>
              <w:autoSpaceDN w:val="0"/>
              <w:adjustRightInd w:val="0"/>
              <w:rPr>
                <w:rFonts w:cs="Times New Roman"/>
              </w:rPr>
            </w:pPr>
            <w:r w:rsidRPr="00EB6D22">
              <w:rPr>
                <w:rFonts w:cs="Times New Roman"/>
              </w:rPr>
              <w:t>studium literatury</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933" w:type="dxa"/>
            <w:tcBorders>
              <w:top w:val="single" w:sz="8" w:space="0" w:color="00000A"/>
              <w:left w:val="single" w:sz="8" w:space="0" w:color="00000A"/>
              <w:bottom w:val="single" w:sz="8" w:space="0" w:color="00000A"/>
              <w:right w:val="single" w:sz="8" w:space="0" w:color="00000A"/>
            </w:tcBorders>
            <w:shd w:val="clear" w:color="000000" w:fill="FFFFFF"/>
          </w:tcPr>
          <w:p w:rsidR="00192D91" w:rsidRPr="00EB6D22" w:rsidRDefault="00192D91" w:rsidP="00A81F1F">
            <w:pPr>
              <w:autoSpaceDE w:val="0"/>
              <w:autoSpaceDN w:val="0"/>
              <w:adjustRightInd w:val="0"/>
              <w:rPr>
                <w:rFonts w:cs="Times New Roman"/>
              </w:rPr>
            </w:pPr>
          </w:p>
          <w:p w:rsidR="00192D91" w:rsidRPr="00EB6D22" w:rsidRDefault="00080ADB" w:rsidP="00A81F1F">
            <w:pPr>
              <w:autoSpaceDE w:val="0"/>
              <w:autoSpaceDN w:val="0"/>
              <w:adjustRightInd w:val="0"/>
              <w:rPr>
                <w:rFonts w:cs="Times New Roman"/>
              </w:rPr>
            </w:pPr>
            <w:r w:rsidRPr="00EB6D22">
              <w:rPr>
                <w:rFonts w:cs="Times New Roman"/>
              </w:rPr>
              <w:t>25</w:t>
            </w:r>
          </w:p>
          <w:p w:rsidR="00192D91" w:rsidRPr="00EB6D22" w:rsidRDefault="00192D91" w:rsidP="00A81F1F">
            <w:pPr>
              <w:autoSpaceDE w:val="0"/>
              <w:autoSpaceDN w:val="0"/>
              <w:adjustRightInd w:val="0"/>
              <w:rPr>
                <w:rFonts w:cs="Times New Roman"/>
              </w:rPr>
            </w:pPr>
            <w:r w:rsidRPr="00EB6D22">
              <w:rPr>
                <w:rFonts w:cs="Times New Roman"/>
              </w:rPr>
              <w:t>5</w:t>
            </w:r>
          </w:p>
          <w:p w:rsidR="00192D91" w:rsidRPr="00EB6D22" w:rsidRDefault="00192D91" w:rsidP="00A81F1F">
            <w:pPr>
              <w:autoSpaceDE w:val="0"/>
              <w:autoSpaceDN w:val="0"/>
              <w:adjustRightInd w:val="0"/>
              <w:rPr>
                <w:rFonts w:cs="Times New Roman"/>
              </w:rPr>
            </w:pPr>
          </w:p>
          <w:p w:rsidR="00192D91" w:rsidRPr="00EB6D22" w:rsidRDefault="00080ADB" w:rsidP="00A81F1F">
            <w:pPr>
              <w:autoSpaceDE w:val="0"/>
              <w:autoSpaceDN w:val="0"/>
              <w:adjustRightInd w:val="0"/>
              <w:rPr>
                <w:rFonts w:cs="Times New Roman"/>
                <w:b/>
                <w:bCs/>
              </w:rPr>
            </w:pPr>
            <w:r w:rsidRPr="00EB6D22">
              <w:rPr>
                <w:rFonts w:cs="Times New Roman"/>
                <w:b/>
                <w:bCs/>
              </w:rPr>
              <w:t>30</w:t>
            </w:r>
          </w:p>
          <w:p w:rsidR="00192D91" w:rsidRPr="00EB6D22" w:rsidRDefault="00080ADB" w:rsidP="00A81F1F">
            <w:pPr>
              <w:autoSpaceDE w:val="0"/>
              <w:autoSpaceDN w:val="0"/>
              <w:adjustRightInd w:val="0"/>
              <w:rPr>
                <w:rFonts w:cs="Times New Roman"/>
              </w:rPr>
            </w:pPr>
            <w:r w:rsidRPr="00EB6D22">
              <w:rPr>
                <w:rFonts w:cs="Times New Roman"/>
              </w:rPr>
              <w:t>1,2</w:t>
            </w:r>
          </w:p>
        </w:tc>
        <w:tc>
          <w:tcPr>
            <w:tcW w:w="709" w:type="dxa"/>
            <w:gridSpan w:val="2"/>
            <w:tcBorders>
              <w:top w:val="single" w:sz="8" w:space="0" w:color="00000A"/>
              <w:left w:val="single" w:sz="8" w:space="0" w:color="00000A"/>
              <w:bottom w:val="single" w:sz="8" w:space="0" w:color="00000A"/>
              <w:right w:val="single" w:sz="8" w:space="0" w:color="00000A"/>
            </w:tcBorders>
            <w:shd w:val="clear" w:color="000000" w:fill="FFFFFF"/>
          </w:tcPr>
          <w:p w:rsidR="00192D91" w:rsidRPr="00EB6D22" w:rsidRDefault="00192D91" w:rsidP="00A81F1F">
            <w:pPr>
              <w:autoSpaceDE w:val="0"/>
              <w:autoSpaceDN w:val="0"/>
              <w:adjustRightInd w:val="0"/>
              <w:rPr>
                <w:rFonts w:cs="Times New Roman"/>
              </w:rPr>
            </w:pPr>
          </w:p>
          <w:p w:rsidR="00192D91" w:rsidRPr="00EB6D22" w:rsidRDefault="00080ADB" w:rsidP="00A81F1F">
            <w:pPr>
              <w:autoSpaceDE w:val="0"/>
              <w:autoSpaceDN w:val="0"/>
              <w:adjustRightInd w:val="0"/>
              <w:rPr>
                <w:rFonts w:cs="Times New Roman"/>
              </w:rPr>
            </w:pPr>
            <w:r w:rsidRPr="00EB6D22">
              <w:rPr>
                <w:rFonts w:cs="Times New Roman"/>
              </w:rPr>
              <w:t>35</w:t>
            </w:r>
          </w:p>
          <w:p w:rsidR="00192D91" w:rsidRPr="00EB6D22" w:rsidRDefault="00192D91" w:rsidP="00A81F1F">
            <w:pPr>
              <w:autoSpaceDE w:val="0"/>
              <w:autoSpaceDN w:val="0"/>
              <w:adjustRightInd w:val="0"/>
              <w:rPr>
                <w:rFonts w:cs="Times New Roman"/>
              </w:rPr>
            </w:pPr>
            <w:r w:rsidRPr="00EB6D22">
              <w:rPr>
                <w:rFonts w:cs="Times New Roman"/>
              </w:rPr>
              <w:t>5</w:t>
            </w:r>
          </w:p>
          <w:p w:rsidR="00192D91" w:rsidRPr="00EB6D22" w:rsidRDefault="00192D91" w:rsidP="00A81F1F">
            <w:pPr>
              <w:autoSpaceDE w:val="0"/>
              <w:autoSpaceDN w:val="0"/>
              <w:adjustRightInd w:val="0"/>
              <w:rPr>
                <w:rFonts w:cs="Times New Roman"/>
              </w:rPr>
            </w:pPr>
          </w:p>
          <w:p w:rsidR="00192D91" w:rsidRPr="00EB6D22" w:rsidRDefault="00080ADB" w:rsidP="00A81F1F">
            <w:pPr>
              <w:autoSpaceDE w:val="0"/>
              <w:autoSpaceDN w:val="0"/>
              <w:adjustRightInd w:val="0"/>
              <w:rPr>
                <w:rFonts w:cs="Times New Roman"/>
                <w:b/>
                <w:bCs/>
              </w:rPr>
            </w:pPr>
            <w:r w:rsidRPr="00EB6D22">
              <w:rPr>
                <w:rFonts w:cs="Times New Roman"/>
                <w:b/>
                <w:bCs/>
              </w:rPr>
              <w:t>40</w:t>
            </w:r>
          </w:p>
          <w:p w:rsidR="00192D91" w:rsidRPr="00EB6D22" w:rsidRDefault="00080ADB" w:rsidP="00A81F1F">
            <w:pPr>
              <w:autoSpaceDE w:val="0"/>
              <w:autoSpaceDN w:val="0"/>
              <w:adjustRightInd w:val="0"/>
              <w:rPr>
                <w:rFonts w:cs="Times New Roman"/>
              </w:rPr>
            </w:pPr>
            <w:r w:rsidRPr="00EB6D22">
              <w:rPr>
                <w:rFonts w:cs="Times New Roman"/>
              </w:rPr>
              <w:t>1,6</w:t>
            </w:r>
          </w:p>
        </w:tc>
      </w:tr>
      <w:tr w:rsidR="00192D91" w:rsidRPr="00EB6D22" w:rsidTr="00080ADB">
        <w:trPr>
          <w:trHeight w:val="1"/>
        </w:trPr>
        <w:tc>
          <w:tcPr>
            <w:tcW w:w="3759" w:type="dxa"/>
            <w:gridSpan w:val="2"/>
            <w:tcBorders>
              <w:top w:val="single" w:sz="8" w:space="0" w:color="00000A"/>
              <w:left w:val="single" w:sz="8" w:space="0" w:color="00000A"/>
              <w:bottom w:val="single" w:sz="8" w:space="0" w:color="00000A"/>
              <w:right w:val="single" w:sz="8" w:space="0" w:color="00000A"/>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3989" w:type="dxa"/>
            <w:gridSpan w:val="4"/>
            <w:tcBorders>
              <w:top w:val="single" w:sz="8" w:space="0" w:color="00000A"/>
              <w:left w:val="single" w:sz="8" w:space="0" w:color="00000A"/>
              <w:bottom w:val="single" w:sz="8" w:space="0" w:color="00000A"/>
              <w:right w:val="single" w:sz="8" w:space="0" w:color="00000A"/>
            </w:tcBorders>
            <w:shd w:val="clear" w:color="000000" w:fill="FFFFFF"/>
          </w:tcPr>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933" w:type="dxa"/>
            <w:tcBorders>
              <w:top w:val="single" w:sz="8" w:space="0" w:color="00000A"/>
              <w:left w:val="single" w:sz="8" w:space="0" w:color="00000A"/>
              <w:bottom w:val="single" w:sz="8" w:space="0" w:color="00000A"/>
              <w:right w:val="single" w:sz="8" w:space="0" w:color="00000A"/>
            </w:tcBorders>
            <w:shd w:val="clear" w:color="000000" w:fill="FFFFFF"/>
          </w:tcPr>
          <w:p w:rsidR="00192D91" w:rsidRPr="00EB6D22" w:rsidRDefault="00192D91" w:rsidP="00A81F1F">
            <w:pPr>
              <w:autoSpaceDE w:val="0"/>
              <w:autoSpaceDN w:val="0"/>
              <w:adjustRightInd w:val="0"/>
              <w:rPr>
                <w:rFonts w:cs="Times New Roman"/>
              </w:rPr>
            </w:pPr>
          </w:p>
        </w:tc>
        <w:tc>
          <w:tcPr>
            <w:tcW w:w="709" w:type="dxa"/>
            <w:gridSpan w:val="2"/>
            <w:tcBorders>
              <w:top w:val="single" w:sz="8" w:space="0" w:color="00000A"/>
              <w:left w:val="single" w:sz="8" w:space="0" w:color="00000A"/>
              <w:bottom w:val="single" w:sz="8" w:space="0" w:color="00000A"/>
              <w:right w:val="single" w:sz="8" w:space="0" w:color="00000A"/>
            </w:tcBorders>
            <w:shd w:val="clear" w:color="000000" w:fill="FFFFFF"/>
          </w:tcPr>
          <w:p w:rsidR="00192D91" w:rsidRPr="00EB6D22" w:rsidRDefault="00192D91" w:rsidP="00A81F1F">
            <w:pPr>
              <w:autoSpaceDE w:val="0"/>
              <w:autoSpaceDN w:val="0"/>
              <w:adjustRightInd w:val="0"/>
              <w:rPr>
                <w:rFonts w:cs="Times New Roman"/>
              </w:rPr>
            </w:pP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9106" w:type="dxa"/>
        <w:tblInd w:w="218" w:type="dxa"/>
        <w:tblLayout w:type="fixed"/>
        <w:tblCellMar>
          <w:left w:w="110" w:type="dxa"/>
          <w:right w:w="110" w:type="dxa"/>
        </w:tblCellMar>
        <w:tblLook w:val="0000"/>
      </w:tblPr>
      <w:tblGrid>
        <w:gridCol w:w="2898"/>
        <w:gridCol w:w="6208"/>
      </w:tblGrid>
      <w:tr w:rsidR="00192D91" w:rsidRPr="00EB6D22" w:rsidTr="00CC2B97">
        <w:trPr>
          <w:trHeight w:val="1"/>
        </w:trPr>
        <w:tc>
          <w:tcPr>
            <w:tcW w:w="2898" w:type="dxa"/>
            <w:tcBorders>
              <w:top w:val="single" w:sz="4" w:space="0" w:color="00000A"/>
              <w:left w:val="single" w:sz="4" w:space="0" w:color="00000A"/>
              <w:bottom w:val="single" w:sz="4" w:space="0" w:color="00000A"/>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Szczegółowe treści kształcenia w ramach </w:t>
            </w:r>
            <w:r w:rsidRPr="00EB6D22">
              <w:rPr>
                <w:rFonts w:cs="Times New Roman"/>
                <w:b/>
                <w:bCs/>
              </w:rPr>
              <w:lastRenderedPageBreak/>
              <w:t>poszczególnych form zajęć:</w:t>
            </w:r>
          </w:p>
        </w:tc>
        <w:tc>
          <w:tcPr>
            <w:tcW w:w="6208" w:type="dxa"/>
            <w:tcBorders>
              <w:top w:val="single" w:sz="4" w:space="0" w:color="00000A"/>
              <w:left w:val="single" w:sz="2" w:space="0" w:color="000000"/>
              <w:bottom w:val="single" w:sz="4" w:space="0" w:color="00000A"/>
              <w:right w:val="single" w:sz="4" w:space="0" w:color="00000A"/>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lastRenderedPageBreak/>
              <w:t>Wykłady:</w:t>
            </w:r>
          </w:p>
          <w:p w:rsidR="00192D91" w:rsidRPr="00EB6D22" w:rsidRDefault="00192D91" w:rsidP="00A81F1F">
            <w:pPr>
              <w:autoSpaceDE w:val="0"/>
              <w:autoSpaceDN w:val="0"/>
              <w:adjustRightInd w:val="0"/>
              <w:jc w:val="both"/>
              <w:rPr>
                <w:rFonts w:cs="Times New Roman"/>
                <w:lang w:val="en-US"/>
              </w:rPr>
            </w:pPr>
            <w:r w:rsidRPr="00EB6D22">
              <w:rPr>
                <w:rFonts w:cs="Times New Roman"/>
              </w:rPr>
              <w:t xml:space="preserve">Podstawy prawne - prawo krajowe i UE. Zasady zwalczania </w:t>
            </w:r>
            <w:r w:rsidRPr="00EB6D22">
              <w:rPr>
                <w:rFonts w:cs="Times New Roman"/>
              </w:rPr>
              <w:lastRenderedPageBreak/>
              <w:t xml:space="preserve">chorób zakaźnych zwierząt, w tym chorób odzwierzęcych (zoonoz).Wybrane choroby odzwierzęce ważne dla bezpieczeństwa żywności oraz istotne dla ochrony zdrowia publicznego - występowanie, etiologia, objawy kliniczne, diagnostyka laboratoryjna, postępowanie, profilaktyka, bioasekuracja. Bioterroryzm - zagrożenia czynnikami biologicznymi groźnymi dla zdrowia i życia ludzi, ze szczególnym uwzględnieniem czynników zoonotycznych. </w:t>
            </w:r>
            <w:r w:rsidRPr="00EB6D22">
              <w:rPr>
                <w:rFonts w:cs="Times New Roman"/>
                <w:lang w:val="en-US"/>
              </w:rPr>
              <w:t xml:space="preserve">Zagrożenia chorobami odzwierzęcymi od zwierząt wolno żyjących </w:t>
            </w:r>
          </w:p>
          <w:p w:rsidR="00192D91" w:rsidRPr="00EB6D22" w:rsidRDefault="00192D91" w:rsidP="00A81F1F">
            <w:pPr>
              <w:autoSpaceDE w:val="0"/>
              <w:autoSpaceDN w:val="0"/>
              <w:adjustRightInd w:val="0"/>
              <w:rPr>
                <w:rFonts w:cs="Times New Roman"/>
              </w:rPr>
            </w:pPr>
          </w:p>
        </w:tc>
      </w:tr>
      <w:tr w:rsidR="00192D91" w:rsidRPr="00EB6D22" w:rsidTr="00CC2B97">
        <w:trPr>
          <w:trHeight w:val="263"/>
        </w:trPr>
        <w:tc>
          <w:tcPr>
            <w:tcW w:w="2898" w:type="dxa"/>
            <w:tcBorders>
              <w:top w:val="single" w:sz="8" w:space="0" w:color="00000A"/>
              <w:left w:val="single" w:sz="8" w:space="0" w:color="00000A"/>
              <w:bottom w:val="single" w:sz="8" w:space="0" w:color="00000A"/>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208" w:type="dxa"/>
            <w:tcBorders>
              <w:top w:val="single" w:sz="8" w:space="0" w:color="00000A"/>
              <w:left w:val="single" w:sz="2" w:space="0" w:color="000000"/>
              <w:bottom w:val="single" w:sz="8" w:space="0" w:color="00000A"/>
              <w:right w:val="single" w:sz="8" w:space="0" w:color="00000A"/>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w:t>
            </w:r>
          </w:p>
        </w:tc>
      </w:tr>
      <w:tr w:rsidR="00192D91" w:rsidRPr="00EB6D22" w:rsidTr="00CC2B97">
        <w:trPr>
          <w:trHeight w:val="1"/>
        </w:trPr>
        <w:tc>
          <w:tcPr>
            <w:tcW w:w="2898" w:type="dxa"/>
            <w:tcBorders>
              <w:top w:val="single" w:sz="8" w:space="0" w:color="00000A"/>
              <w:left w:val="single" w:sz="8" w:space="0" w:color="00000A"/>
              <w:bottom w:val="single" w:sz="4" w:space="0" w:color="00000A"/>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208" w:type="dxa"/>
            <w:tcBorders>
              <w:top w:val="single" w:sz="8" w:space="0" w:color="00000A"/>
              <w:left w:val="single" w:sz="2" w:space="0" w:color="000000"/>
              <w:bottom w:val="single" w:sz="4" w:space="0" w:color="00000A"/>
              <w:right w:val="single" w:sz="8" w:space="0" w:color="00000A"/>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CC2B97">
        <w:trPr>
          <w:trHeight w:val="1"/>
        </w:trPr>
        <w:tc>
          <w:tcPr>
            <w:tcW w:w="2898" w:type="dxa"/>
            <w:tcBorders>
              <w:top w:val="single" w:sz="8" w:space="0" w:color="00000A"/>
              <w:left w:val="single" w:sz="8" w:space="0" w:color="00000A"/>
              <w:bottom w:val="single" w:sz="4" w:space="0" w:color="00000A"/>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208" w:type="dxa"/>
            <w:tcBorders>
              <w:top w:val="single" w:sz="8" w:space="0" w:color="00000A"/>
              <w:left w:val="single" w:sz="2" w:space="0" w:color="000000"/>
              <w:bottom w:val="single" w:sz="4" w:space="0" w:color="00000A"/>
              <w:right w:val="single" w:sz="8" w:space="0" w:color="00000A"/>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CC2B97">
        <w:trPr>
          <w:trHeight w:val="1"/>
        </w:trPr>
        <w:tc>
          <w:tcPr>
            <w:tcW w:w="2898" w:type="dxa"/>
            <w:tcBorders>
              <w:top w:val="single" w:sz="8" w:space="0" w:color="00000A"/>
              <w:left w:val="single" w:sz="8" w:space="0" w:color="00000A"/>
              <w:bottom w:val="single" w:sz="4" w:space="0" w:color="00000A"/>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208" w:type="dxa"/>
            <w:tcBorders>
              <w:top w:val="single" w:sz="8" w:space="0" w:color="00000A"/>
              <w:left w:val="single" w:sz="2" w:space="0" w:color="000000"/>
              <w:bottom w:val="single" w:sz="4" w:space="0" w:color="00000A"/>
              <w:right w:val="single" w:sz="8" w:space="0" w:color="00000A"/>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Ocena końcowa z zaliczenia wykładu, aktywności</w:t>
            </w:r>
          </w:p>
        </w:tc>
      </w:tr>
      <w:tr w:rsidR="00192D91" w:rsidRPr="00EB6D22" w:rsidTr="00CC2B97">
        <w:trPr>
          <w:trHeight w:val="1"/>
        </w:trPr>
        <w:tc>
          <w:tcPr>
            <w:tcW w:w="2898" w:type="dxa"/>
            <w:tcBorders>
              <w:top w:val="single" w:sz="8" w:space="0" w:color="00000A"/>
              <w:left w:val="single" w:sz="8" w:space="0" w:color="00000A"/>
              <w:bottom w:val="single" w:sz="4" w:space="0" w:color="00000A"/>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208" w:type="dxa"/>
            <w:tcBorders>
              <w:top w:val="single" w:sz="8" w:space="0" w:color="00000A"/>
              <w:left w:val="single" w:sz="2" w:space="0" w:color="000000"/>
              <w:bottom w:val="single" w:sz="4" w:space="0" w:color="00000A"/>
              <w:right w:val="single" w:sz="8" w:space="0" w:color="00000A"/>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CC2B97">
        <w:trPr>
          <w:trHeight w:val="1"/>
        </w:trPr>
        <w:tc>
          <w:tcPr>
            <w:tcW w:w="2898" w:type="dxa"/>
            <w:tcBorders>
              <w:top w:val="single" w:sz="8" w:space="0" w:color="00000A"/>
              <w:left w:val="single" w:sz="8" w:space="0" w:color="00000A"/>
              <w:bottom w:val="single" w:sz="4" w:space="0" w:color="00000A"/>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208" w:type="dxa"/>
            <w:tcBorders>
              <w:top w:val="single" w:sz="8" w:space="0" w:color="00000A"/>
              <w:left w:val="single" w:sz="2" w:space="0" w:color="000000"/>
              <w:bottom w:val="single" w:sz="4" w:space="0" w:color="00000A"/>
              <w:right w:val="single" w:sz="8" w:space="0" w:color="00000A"/>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Mikrobiologia, Higiena i toksykologia żywności, Technologie produkcji zwierzęcej</w:t>
            </w:r>
          </w:p>
        </w:tc>
      </w:tr>
      <w:tr w:rsidR="00192D91" w:rsidRPr="00EB6D22" w:rsidTr="00CC2B97">
        <w:trPr>
          <w:trHeight w:val="1"/>
        </w:trPr>
        <w:tc>
          <w:tcPr>
            <w:tcW w:w="2898" w:type="dxa"/>
            <w:tcBorders>
              <w:top w:val="single" w:sz="8" w:space="0" w:color="00000A"/>
              <w:left w:val="single" w:sz="8" w:space="0" w:color="00000A"/>
              <w:bottom w:val="single" w:sz="4" w:space="0" w:color="00000A"/>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208" w:type="dxa"/>
            <w:tcBorders>
              <w:top w:val="single" w:sz="8" w:space="0" w:color="00000A"/>
              <w:left w:val="single" w:sz="2" w:space="0" w:color="000000"/>
              <w:bottom w:val="single" w:sz="4" w:space="0" w:color="00000A"/>
              <w:right w:val="single" w:sz="8" w:space="0" w:color="00000A"/>
            </w:tcBorders>
            <w:shd w:val="clear" w:color="000000" w:fill="FFFFFF"/>
          </w:tcPr>
          <w:p w:rsidR="00192D91" w:rsidRPr="00EB6D22" w:rsidRDefault="00192D91" w:rsidP="00CC2B97">
            <w:pPr>
              <w:widowControl/>
              <w:numPr>
                <w:ilvl w:val="0"/>
                <w:numId w:val="26"/>
              </w:numPr>
              <w:suppressAutoHyphens w:val="0"/>
              <w:autoSpaceDE w:val="0"/>
              <w:autoSpaceDN w:val="0"/>
              <w:adjustRightInd w:val="0"/>
              <w:ind w:left="428"/>
              <w:jc w:val="both"/>
              <w:rPr>
                <w:rFonts w:cs="Times New Roman"/>
              </w:rPr>
            </w:pPr>
            <w:r w:rsidRPr="00EB6D22">
              <w:rPr>
                <w:rFonts w:cs="Times New Roman"/>
              </w:rPr>
              <w:t>Boroń-Kaczmarska A., Furowicz A. Choroby odzwierzęce przenoszone drogą pokarmową. Wyd. Lekarskie PZWL Warszawa, 1999.</w:t>
            </w:r>
          </w:p>
          <w:p w:rsidR="00192D91" w:rsidRPr="00EB6D22" w:rsidRDefault="00192D91" w:rsidP="00CC2B97">
            <w:pPr>
              <w:widowControl/>
              <w:numPr>
                <w:ilvl w:val="0"/>
                <w:numId w:val="26"/>
              </w:numPr>
              <w:suppressAutoHyphens w:val="0"/>
              <w:autoSpaceDE w:val="0"/>
              <w:autoSpaceDN w:val="0"/>
              <w:adjustRightInd w:val="0"/>
              <w:ind w:left="428"/>
              <w:jc w:val="both"/>
              <w:rPr>
                <w:rFonts w:cs="Times New Roman"/>
              </w:rPr>
            </w:pPr>
            <w:r w:rsidRPr="00EB6D22">
              <w:rPr>
                <w:rFonts w:cs="Times New Roman"/>
              </w:rPr>
              <w:t xml:space="preserve">Dyrektywa 2003/99/we Parlamentu europejskiego i rady z dnia 17 listopada 2003 r. w sprawie monitorowania chorób odzwierzęcych i odzwierzęcych czynników chorobotwórczych, zmieniająca decyzję Rady 90/424/EWG i uchylająca  dyrektywę Rady 92/117/EWG </w:t>
            </w:r>
          </w:p>
          <w:p w:rsidR="00192D91" w:rsidRPr="00EB6D22" w:rsidRDefault="00192D91" w:rsidP="00CC2B97">
            <w:pPr>
              <w:widowControl/>
              <w:numPr>
                <w:ilvl w:val="0"/>
                <w:numId w:val="26"/>
              </w:numPr>
              <w:suppressAutoHyphens w:val="0"/>
              <w:autoSpaceDE w:val="0"/>
              <w:autoSpaceDN w:val="0"/>
              <w:adjustRightInd w:val="0"/>
              <w:ind w:left="428"/>
              <w:jc w:val="both"/>
              <w:rPr>
                <w:rFonts w:cs="Times New Roman"/>
              </w:rPr>
            </w:pPr>
            <w:r w:rsidRPr="00EB6D22">
              <w:rPr>
                <w:rFonts w:cs="Times New Roman"/>
              </w:rPr>
              <w:t>Ustawa z dnia 11 marca 2004 r. o ochronie zdrowia zwierząt oraz zwalczaniu chorób zakaźnych zwierząt</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46" name="Obraz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543BE2" w:rsidRDefault="00192D91" w:rsidP="00543BE2">
      <w:pPr>
        <w:pStyle w:val="Nagwek2"/>
        <w:jc w:val="both"/>
        <w:rPr>
          <w:rFonts w:cs="Times New Roman"/>
          <w:bCs w:val="0"/>
          <w:color w:val="auto"/>
          <w:szCs w:val="26"/>
        </w:rPr>
      </w:pPr>
      <w:bookmarkStart w:id="68" w:name="_Toc76979005"/>
      <w:r w:rsidRPr="00543BE2">
        <w:rPr>
          <w:rFonts w:cs="Times New Roman"/>
          <w:bCs w:val="0"/>
          <w:color w:val="auto"/>
          <w:szCs w:val="26"/>
        </w:rPr>
        <w:t>D2.1. Postępowanie administracyjne w nadzorze nad bezpieczeństwem żywności</w:t>
      </w:r>
      <w:bookmarkEnd w:id="68"/>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6"/>
        <w:gridCol w:w="6210"/>
      </w:tblGrid>
      <w:tr w:rsidR="00192D91" w:rsidRPr="00EB6D22" w:rsidTr="0066565F">
        <w:trPr>
          <w:trHeight w:val="397"/>
        </w:trPr>
        <w:tc>
          <w:tcPr>
            <w:tcW w:w="2886"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10"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Postępowanie administracyjne w nadzorze nad bezpieczeństwem żywności  PiBŻ D2.1</w:t>
            </w:r>
          </w:p>
        </w:tc>
      </w:tr>
      <w:tr w:rsidR="00192D91" w:rsidRPr="00EB6D22" w:rsidTr="0066565F">
        <w:trPr>
          <w:trHeight w:val="397"/>
        </w:trPr>
        <w:tc>
          <w:tcPr>
            <w:tcW w:w="288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10"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66565F">
        <w:trPr>
          <w:trHeight w:val="397"/>
        </w:trPr>
        <w:tc>
          <w:tcPr>
            <w:tcW w:w="288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10"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88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10"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10"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praktyczny (P)</w:t>
            </w:r>
          </w:p>
        </w:tc>
      </w:tr>
      <w:tr w:rsidR="00192D91" w:rsidRPr="00EB6D22" w:rsidTr="0066565F">
        <w:trPr>
          <w:trHeight w:val="397"/>
        </w:trPr>
        <w:tc>
          <w:tcPr>
            <w:tcW w:w="288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10"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niestacjonarne</w:t>
            </w:r>
          </w:p>
        </w:tc>
      </w:tr>
      <w:tr w:rsidR="00192D91" w:rsidRPr="00EB6D22" w:rsidTr="0066565F">
        <w:trPr>
          <w:trHeight w:val="397"/>
        </w:trPr>
        <w:tc>
          <w:tcPr>
            <w:tcW w:w="288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10"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r>
      <w:tr w:rsidR="00192D91" w:rsidRPr="00EB6D22" w:rsidTr="0066565F">
        <w:trPr>
          <w:trHeight w:val="397"/>
        </w:trPr>
        <w:tc>
          <w:tcPr>
            <w:tcW w:w="288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10"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10"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6"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10"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6</w:t>
            </w:r>
          </w:p>
        </w:tc>
      </w:tr>
      <w:tr w:rsidR="00192D91" w:rsidRPr="00EB6D22" w:rsidTr="0066565F">
        <w:trPr>
          <w:trHeight w:val="397"/>
        </w:trPr>
        <w:tc>
          <w:tcPr>
            <w:tcW w:w="2886"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10"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Lek wet Stanisław Kaczor,  mgr Ewa Szybieniecka</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390" w:type="dxa"/>
        <w:tblInd w:w="216" w:type="dxa"/>
        <w:tblLayout w:type="fixed"/>
        <w:tblLook w:val="0000"/>
      </w:tblPr>
      <w:tblGrid>
        <w:gridCol w:w="1134"/>
        <w:gridCol w:w="1843"/>
        <w:gridCol w:w="2268"/>
        <w:gridCol w:w="1134"/>
        <w:gridCol w:w="884"/>
        <w:gridCol w:w="393"/>
        <w:gridCol w:w="883"/>
        <w:gridCol w:w="709"/>
        <w:gridCol w:w="142"/>
      </w:tblGrid>
      <w:tr w:rsidR="00192D91" w:rsidRPr="00EB6D22" w:rsidTr="00CC2B97">
        <w:trPr>
          <w:gridAfter w:val="1"/>
          <w:wAfter w:w="142" w:type="dxa"/>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CC2B97">
        <w:trPr>
          <w:gridAfter w:val="1"/>
          <w:wAfter w:w="142" w:type="dxa"/>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Wiedza z zakresu organizacji, zadań, kompetencji krajowej i UE administracji weterynaryjnej i sanitarnej w nadzorze nad bezpieczeństwem żywności.</w:t>
            </w:r>
          </w:p>
        </w:tc>
      </w:tr>
      <w:tr w:rsidR="00192D91" w:rsidRPr="00EB6D22" w:rsidTr="00CC2B97">
        <w:trPr>
          <w:gridAfter w:val="1"/>
          <w:wAfter w:w="142" w:type="dxa"/>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1"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 ćw. audytoryjne 30 h</w:t>
            </w:r>
          </w:p>
          <w:p w:rsidR="00192D91" w:rsidRPr="00EB6D22" w:rsidRDefault="00192D91" w:rsidP="00A81F1F">
            <w:pPr>
              <w:autoSpaceDE w:val="0"/>
              <w:autoSpaceDN w:val="0"/>
              <w:adjustRightInd w:val="0"/>
              <w:rPr>
                <w:rFonts w:cs="Times New Roman"/>
              </w:rPr>
            </w:pPr>
            <w:r w:rsidRPr="00EB6D22">
              <w:rPr>
                <w:rFonts w:cs="Times New Roman"/>
              </w:rPr>
              <w:t>niestacjonarne - ćw. audytoryjne 15h</w:t>
            </w:r>
          </w:p>
        </w:tc>
      </w:tr>
      <w:tr w:rsidR="00192D91" w:rsidRPr="00EB6D22" w:rsidTr="00CC2B97">
        <w:trPr>
          <w:gridAfter w:val="1"/>
          <w:wAfter w:w="142" w:type="dxa"/>
          <w:trHeight w:val="1"/>
        </w:trPr>
        <w:tc>
          <w:tcPr>
            <w:tcW w:w="9248"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CC2B97">
        <w:trPr>
          <w:gridAfter w:val="1"/>
          <w:wAfter w:w="142" w:type="dxa"/>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88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985"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CC2B97">
        <w:trPr>
          <w:gridAfter w:val="1"/>
          <w:wAfter w:w="142" w:type="dxa"/>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D2.1_W01</w:t>
            </w:r>
          </w:p>
          <w:p w:rsidR="00192D91" w:rsidRPr="00EB6D22" w:rsidRDefault="00192D91" w:rsidP="00A81F1F">
            <w:pPr>
              <w:autoSpaceDE w:val="0"/>
              <w:autoSpaceDN w:val="0"/>
              <w:adjustRightInd w:val="0"/>
              <w:jc w:val="center"/>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b/>
                <w:bCs/>
              </w:rPr>
            </w:pPr>
            <w:r w:rsidRPr="00EB6D22">
              <w:rPr>
                <w:rFonts w:cs="Times New Roman"/>
                <w:b/>
                <w:bCs/>
              </w:rPr>
              <w:t>w zakresie wiedzy:</w:t>
            </w:r>
          </w:p>
          <w:p w:rsidR="00192D91" w:rsidRPr="00EB6D22" w:rsidRDefault="00192D91" w:rsidP="00A81F1F">
            <w:pPr>
              <w:autoSpaceDE w:val="0"/>
              <w:autoSpaceDN w:val="0"/>
              <w:adjustRightInd w:val="0"/>
              <w:rPr>
                <w:rFonts w:cs="Times New Roman"/>
              </w:rPr>
            </w:pPr>
            <w:r w:rsidRPr="00EB6D22">
              <w:rPr>
                <w:rFonts w:cs="Times New Roman"/>
              </w:rPr>
              <w:t>rozpoznanie, nazwanie, objaśnienie podstawowych aktów normatywnych regulujących działalność administracji weterynaryjnej i sanitarnej i ich przepisów oraz zasad funkcjonowania administracji weterynaryjnej i sanitarnej.</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K_W02</w:t>
            </w:r>
          </w:p>
          <w:p w:rsidR="00192D91" w:rsidRPr="00EB6D22" w:rsidRDefault="00192D91" w:rsidP="00A81F1F">
            <w:pPr>
              <w:autoSpaceDE w:val="0"/>
              <w:autoSpaceDN w:val="0"/>
              <w:adjustRightInd w:val="0"/>
              <w:rPr>
                <w:rFonts w:cs="Times New Roman"/>
              </w:rPr>
            </w:pPr>
            <w:r w:rsidRPr="00EB6D22">
              <w:rPr>
                <w:rFonts w:cs="Times New Roman"/>
              </w:rPr>
              <w:t>K_W07</w:t>
            </w:r>
          </w:p>
          <w:p w:rsidR="00192D91" w:rsidRPr="00EB6D22" w:rsidRDefault="00192D91" w:rsidP="00A81F1F">
            <w:pPr>
              <w:autoSpaceDE w:val="0"/>
              <w:autoSpaceDN w:val="0"/>
              <w:adjustRightInd w:val="0"/>
              <w:rPr>
                <w:rFonts w:cs="Times New Roman"/>
              </w:rPr>
            </w:pPr>
            <w:r w:rsidRPr="00EB6D22">
              <w:rPr>
                <w:rFonts w:cs="Times New Roman"/>
              </w:rPr>
              <w:t>K_W09</w:t>
            </w:r>
          </w:p>
        </w:tc>
        <w:tc>
          <w:tcPr>
            <w:tcW w:w="88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br/>
              <w:t>ćw. A</w:t>
            </w:r>
          </w:p>
        </w:tc>
        <w:tc>
          <w:tcPr>
            <w:tcW w:w="1985"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Pisemne kolokwia z tematów ćwiczeń. </w:t>
            </w:r>
          </w:p>
          <w:p w:rsidR="00192D91" w:rsidRPr="00EB6D22" w:rsidRDefault="00192D91" w:rsidP="00A81F1F">
            <w:pPr>
              <w:autoSpaceDE w:val="0"/>
              <w:autoSpaceDN w:val="0"/>
              <w:adjustRightInd w:val="0"/>
              <w:jc w:val="center"/>
              <w:rPr>
                <w:rFonts w:cs="Times New Roman"/>
              </w:rPr>
            </w:pPr>
          </w:p>
        </w:tc>
      </w:tr>
      <w:tr w:rsidR="00192D91" w:rsidRPr="00EB6D22" w:rsidTr="00CC2B97">
        <w:trPr>
          <w:gridAfter w:val="1"/>
          <w:wAfter w:w="142" w:type="dxa"/>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D2.1_U01</w:t>
            </w:r>
          </w:p>
          <w:p w:rsidR="00192D91" w:rsidRPr="00EB6D22" w:rsidRDefault="00192D91" w:rsidP="00A81F1F">
            <w:pPr>
              <w:autoSpaceDE w:val="0"/>
              <w:autoSpaceDN w:val="0"/>
              <w:adjustRightInd w:val="0"/>
              <w:jc w:val="center"/>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b/>
                <w:bCs/>
              </w:rPr>
            </w:pPr>
            <w:r w:rsidRPr="00EB6D22">
              <w:rPr>
                <w:rFonts w:cs="Times New Roman"/>
                <w:b/>
                <w:bCs/>
              </w:rPr>
              <w:lastRenderedPageBreak/>
              <w:t>w zakresie umiejętności:</w:t>
            </w:r>
          </w:p>
          <w:p w:rsidR="00192D91" w:rsidRPr="00EB6D22" w:rsidRDefault="00192D91" w:rsidP="00A81F1F">
            <w:pPr>
              <w:autoSpaceDE w:val="0"/>
              <w:autoSpaceDN w:val="0"/>
              <w:adjustRightInd w:val="0"/>
              <w:rPr>
                <w:rFonts w:cs="Times New Roman"/>
              </w:rPr>
            </w:pPr>
            <w:r w:rsidRPr="00EB6D22">
              <w:rPr>
                <w:rFonts w:cs="Times New Roman"/>
              </w:rPr>
              <w:t xml:space="preserve">potrafi stosować normy  prawa </w:t>
            </w:r>
            <w:r w:rsidRPr="00EB6D22">
              <w:rPr>
                <w:rFonts w:cs="Times New Roman"/>
              </w:rPr>
              <w:lastRenderedPageBreak/>
              <w:t>administracyjnego i procedury administracyjnych w praktyce.</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lastRenderedPageBreak/>
              <w:t>K_U01</w:t>
            </w:r>
          </w:p>
          <w:p w:rsidR="00192D91" w:rsidRPr="00EB6D22" w:rsidRDefault="00192D91" w:rsidP="00A81F1F">
            <w:pPr>
              <w:autoSpaceDE w:val="0"/>
              <w:autoSpaceDN w:val="0"/>
              <w:adjustRightInd w:val="0"/>
              <w:rPr>
                <w:rFonts w:cs="Times New Roman"/>
              </w:rPr>
            </w:pPr>
            <w:r w:rsidRPr="00EB6D22">
              <w:rPr>
                <w:rFonts w:cs="Times New Roman"/>
              </w:rPr>
              <w:t>K_U14</w:t>
            </w:r>
          </w:p>
          <w:p w:rsidR="00192D91" w:rsidRPr="00EB6D22" w:rsidRDefault="00192D91" w:rsidP="00A81F1F">
            <w:pPr>
              <w:autoSpaceDE w:val="0"/>
              <w:autoSpaceDN w:val="0"/>
              <w:adjustRightInd w:val="0"/>
              <w:rPr>
                <w:rFonts w:cs="Times New Roman"/>
              </w:rPr>
            </w:pPr>
            <w:r w:rsidRPr="00EB6D22">
              <w:rPr>
                <w:rFonts w:cs="Times New Roman"/>
              </w:rPr>
              <w:lastRenderedPageBreak/>
              <w:t>K_U20</w:t>
            </w:r>
          </w:p>
          <w:p w:rsidR="00192D91" w:rsidRPr="00EB6D22" w:rsidRDefault="00192D91" w:rsidP="00A81F1F">
            <w:pPr>
              <w:autoSpaceDE w:val="0"/>
              <w:autoSpaceDN w:val="0"/>
              <w:adjustRightInd w:val="0"/>
              <w:jc w:val="center"/>
              <w:rPr>
                <w:rFonts w:cs="Times New Roman"/>
              </w:rPr>
            </w:pPr>
          </w:p>
        </w:tc>
        <w:tc>
          <w:tcPr>
            <w:tcW w:w="88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ćw. A</w:t>
            </w:r>
          </w:p>
          <w:p w:rsidR="00192D91" w:rsidRPr="00EB6D22" w:rsidRDefault="00192D91" w:rsidP="00A81F1F">
            <w:pPr>
              <w:autoSpaceDE w:val="0"/>
              <w:autoSpaceDN w:val="0"/>
              <w:adjustRightInd w:val="0"/>
              <w:jc w:val="center"/>
              <w:rPr>
                <w:rFonts w:cs="Times New Roman"/>
              </w:rPr>
            </w:pPr>
          </w:p>
        </w:tc>
        <w:tc>
          <w:tcPr>
            <w:tcW w:w="1985"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 xml:space="preserve">Pisemne kolokwia z tematów </w:t>
            </w:r>
            <w:r w:rsidRPr="00EB6D22">
              <w:rPr>
                <w:rFonts w:cs="Times New Roman"/>
              </w:rPr>
              <w:lastRenderedPageBreak/>
              <w:t>ćwiczeń, Ocena aktywności uczestnicze-nia w ćwiczeniach audytoryj-nych  na podstawie obserwacji prowadzące-go zajęcia.</w:t>
            </w:r>
          </w:p>
        </w:tc>
      </w:tr>
      <w:tr w:rsidR="00192D91" w:rsidRPr="00EB6D22" w:rsidTr="00CC2B97">
        <w:trPr>
          <w:gridAfter w:val="1"/>
          <w:wAfter w:w="142" w:type="dxa"/>
          <w:trHeight w:val="2827"/>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D2.1_K01</w:t>
            </w:r>
            <w:r w:rsidRPr="00EB6D22">
              <w:rPr>
                <w:rFonts w:cs="Times New Roman"/>
              </w:rPr>
              <w:br/>
            </w:r>
            <w:r w:rsidRPr="00EB6D22">
              <w:rPr>
                <w:rFonts w:cs="Times New Roman"/>
              </w:rPr>
              <w:br/>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b/>
                <w:bCs/>
              </w:rPr>
            </w:pPr>
            <w:r w:rsidRPr="00EB6D22">
              <w:rPr>
                <w:rFonts w:cs="Times New Roman"/>
                <w:b/>
                <w:bCs/>
              </w:rPr>
              <w:t>w zakresie kompetencji społecznych:</w:t>
            </w:r>
          </w:p>
          <w:p w:rsidR="00192D91" w:rsidRPr="00EB6D22" w:rsidRDefault="00192D91" w:rsidP="00A81F1F">
            <w:pPr>
              <w:autoSpaceDE w:val="0"/>
              <w:autoSpaceDN w:val="0"/>
              <w:adjustRightInd w:val="0"/>
              <w:rPr>
                <w:rFonts w:cs="Times New Roman"/>
              </w:rPr>
            </w:pPr>
            <w:r w:rsidRPr="00EB6D22">
              <w:rPr>
                <w:rFonts w:cs="Times New Roman"/>
              </w:rPr>
              <w:t>potrafi współpracować w grupie oraz z przedstawicielami innych zawodów, wykazuje odpowiedzialność za podejmowane decyzje wobec podmiotów prawa administracyjnego.</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K_K01</w:t>
            </w:r>
          </w:p>
          <w:p w:rsidR="00192D91" w:rsidRPr="00EB6D22" w:rsidRDefault="00192D91" w:rsidP="00A81F1F">
            <w:pPr>
              <w:autoSpaceDE w:val="0"/>
              <w:autoSpaceDN w:val="0"/>
              <w:adjustRightInd w:val="0"/>
              <w:jc w:val="center"/>
              <w:rPr>
                <w:rFonts w:cs="Times New Roman"/>
              </w:rPr>
            </w:pPr>
            <w:r w:rsidRPr="00EB6D22">
              <w:rPr>
                <w:rFonts w:cs="Times New Roman"/>
              </w:rPr>
              <w:t>K_K04</w:t>
            </w:r>
            <w:r w:rsidRPr="00EB6D22">
              <w:rPr>
                <w:rFonts w:cs="Times New Roman"/>
              </w:rPr>
              <w:br/>
            </w:r>
          </w:p>
        </w:tc>
        <w:tc>
          <w:tcPr>
            <w:tcW w:w="88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Ćw. A</w:t>
            </w:r>
          </w:p>
        </w:tc>
        <w:tc>
          <w:tcPr>
            <w:tcW w:w="1985"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Ocena aktywności uczestnicze-nia w ćwiczeniach audytoryj-nych  na podstawie obserwacji prowadzące-go zajęcia.</w:t>
            </w:r>
          </w:p>
        </w:tc>
      </w:tr>
      <w:tr w:rsidR="00192D91" w:rsidRPr="00EB6D22" w:rsidTr="00CC2B97">
        <w:trPr>
          <w:gridAfter w:val="1"/>
          <w:wAfter w:w="142" w:type="dxa"/>
          <w:trHeight w:val="1"/>
        </w:trPr>
        <w:tc>
          <w:tcPr>
            <w:tcW w:w="9248"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CC2B97">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CC2B97">
            <w:pPr>
              <w:autoSpaceDE w:val="0"/>
              <w:autoSpaceDN w:val="0"/>
              <w:adjustRightInd w:val="0"/>
              <w:ind w:left="113" w:right="113"/>
              <w:jc w:val="center"/>
              <w:rPr>
                <w:rFonts w:cs="Times New Roman"/>
              </w:rPr>
            </w:pPr>
            <w:r w:rsidRPr="00EB6D22">
              <w:rPr>
                <w:rFonts w:cs="Times New Roman"/>
                <w:sz w:val="20"/>
                <w:szCs w:val="20"/>
              </w:rPr>
              <w:t>Stacjonarne</w:t>
            </w:r>
          </w:p>
        </w:tc>
        <w:tc>
          <w:tcPr>
            <w:tcW w:w="851" w:type="dxa"/>
            <w:gridSpan w:val="2"/>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CC2B97">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CC2B97">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Ćwiczenia audytoryjne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p>
          <w:p w:rsidR="00192D91" w:rsidRPr="00EB6D22" w:rsidRDefault="00CC2B97" w:rsidP="00A81F1F">
            <w:pPr>
              <w:autoSpaceDE w:val="0"/>
              <w:autoSpaceDN w:val="0"/>
              <w:adjustRightInd w:val="0"/>
              <w:jc w:val="center"/>
              <w:rPr>
                <w:rFonts w:cs="Times New Roman"/>
                <w:b/>
                <w:bCs/>
              </w:rPr>
            </w:pPr>
            <w:r w:rsidRPr="00EB6D22">
              <w:rPr>
                <w:rFonts w:cs="Times New Roman"/>
                <w:b/>
                <w:bCs/>
              </w:rPr>
              <w:t>30</w:t>
            </w:r>
          </w:p>
          <w:p w:rsidR="00192D91" w:rsidRPr="00EB6D22" w:rsidRDefault="00CC2B97" w:rsidP="00A81F1F">
            <w:pPr>
              <w:autoSpaceDE w:val="0"/>
              <w:autoSpaceDN w:val="0"/>
              <w:adjustRightInd w:val="0"/>
              <w:jc w:val="center"/>
              <w:rPr>
                <w:rFonts w:cs="Times New Roman"/>
              </w:rPr>
            </w:pPr>
            <w:r w:rsidRPr="00EB6D22">
              <w:rPr>
                <w:rFonts w:cs="Times New Roman"/>
              </w:rPr>
              <w:t>1,2</w:t>
            </w:r>
          </w:p>
        </w:tc>
        <w:tc>
          <w:tcPr>
            <w:tcW w:w="851"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15</w:t>
            </w:r>
          </w:p>
          <w:p w:rsidR="00192D91" w:rsidRPr="00EB6D22" w:rsidRDefault="00192D91" w:rsidP="00A81F1F">
            <w:pPr>
              <w:autoSpaceDE w:val="0"/>
              <w:autoSpaceDN w:val="0"/>
              <w:adjustRightInd w:val="0"/>
              <w:rPr>
                <w:rFonts w:cs="Times New Roman"/>
              </w:rPr>
            </w:pPr>
          </w:p>
          <w:p w:rsidR="00192D91" w:rsidRPr="00EB6D22" w:rsidRDefault="00CC2B97" w:rsidP="00A81F1F">
            <w:pPr>
              <w:autoSpaceDE w:val="0"/>
              <w:autoSpaceDN w:val="0"/>
              <w:adjustRightInd w:val="0"/>
              <w:rPr>
                <w:rFonts w:cs="Times New Roman"/>
                <w:b/>
                <w:bCs/>
              </w:rPr>
            </w:pPr>
            <w:r w:rsidRPr="00EB6D22">
              <w:rPr>
                <w:rFonts w:cs="Times New Roman"/>
                <w:b/>
                <w:bCs/>
              </w:rPr>
              <w:t>15</w:t>
            </w:r>
          </w:p>
          <w:p w:rsidR="00192D91" w:rsidRPr="00EB6D22" w:rsidRDefault="00192D91" w:rsidP="00A81F1F">
            <w:pPr>
              <w:autoSpaceDE w:val="0"/>
              <w:autoSpaceDN w:val="0"/>
              <w:adjustRightInd w:val="0"/>
              <w:rPr>
                <w:rFonts w:cs="Times New Roman"/>
              </w:rPr>
            </w:pPr>
            <w:r w:rsidRPr="00EB6D22">
              <w:rPr>
                <w:rFonts w:cs="Times New Roman"/>
              </w:rPr>
              <w:t>0,8</w:t>
            </w:r>
          </w:p>
        </w:tc>
      </w:tr>
      <w:tr w:rsidR="00192D91" w:rsidRPr="00EB6D22" w:rsidTr="00CC2B97">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ćwiczeń audytoryjnych</w:t>
            </w:r>
          </w:p>
          <w:p w:rsidR="00192D91" w:rsidRPr="00EB6D22" w:rsidRDefault="00192D91" w:rsidP="00A81F1F">
            <w:pPr>
              <w:autoSpaceDE w:val="0"/>
              <w:autoSpaceDN w:val="0"/>
              <w:adjustRightInd w:val="0"/>
              <w:rPr>
                <w:rFonts w:cs="Times New Roman"/>
              </w:rPr>
            </w:pPr>
            <w:r w:rsidRPr="00EB6D22">
              <w:rPr>
                <w:rFonts w:cs="Times New Roman"/>
              </w:rPr>
              <w:t xml:space="preserve">Przygotowanie do kolokwium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CC2B97"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CC2B97" w:rsidP="00A81F1F">
            <w:pPr>
              <w:autoSpaceDE w:val="0"/>
              <w:autoSpaceDN w:val="0"/>
              <w:adjustRightInd w:val="0"/>
              <w:jc w:val="center"/>
              <w:rPr>
                <w:rFonts w:cs="Times New Roman"/>
                <w:b/>
                <w:bCs/>
              </w:rPr>
            </w:pPr>
            <w:r w:rsidRPr="00EB6D22">
              <w:rPr>
                <w:rFonts w:cs="Times New Roman"/>
                <w:b/>
                <w:bCs/>
              </w:rPr>
              <w:t>20</w:t>
            </w:r>
          </w:p>
          <w:p w:rsidR="00192D91" w:rsidRPr="00EB6D22" w:rsidRDefault="00CC2B97" w:rsidP="00A81F1F">
            <w:pPr>
              <w:autoSpaceDE w:val="0"/>
              <w:autoSpaceDN w:val="0"/>
              <w:adjustRightInd w:val="0"/>
              <w:jc w:val="center"/>
              <w:rPr>
                <w:rFonts w:cs="Times New Roman"/>
              </w:rPr>
            </w:pPr>
            <w:r w:rsidRPr="00EB6D22">
              <w:rPr>
                <w:rFonts w:cs="Times New Roman"/>
              </w:rPr>
              <w:t>0,8</w:t>
            </w:r>
          </w:p>
        </w:tc>
        <w:tc>
          <w:tcPr>
            <w:tcW w:w="851"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10</w:t>
            </w:r>
          </w:p>
          <w:p w:rsidR="00192D91" w:rsidRPr="00EB6D22" w:rsidRDefault="00CC2B97" w:rsidP="00A81F1F">
            <w:pPr>
              <w:autoSpaceDE w:val="0"/>
              <w:autoSpaceDN w:val="0"/>
              <w:adjustRightInd w:val="0"/>
              <w:rPr>
                <w:rFonts w:cs="Times New Roman"/>
              </w:rPr>
            </w:pPr>
            <w:r w:rsidRPr="00EB6D22">
              <w:rPr>
                <w:rFonts w:cs="Times New Roman"/>
              </w:rPr>
              <w:t>25</w:t>
            </w:r>
          </w:p>
          <w:p w:rsidR="00192D91" w:rsidRPr="00EB6D22" w:rsidRDefault="00192D91" w:rsidP="00A81F1F">
            <w:pPr>
              <w:autoSpaceDE w:val="0"/>
              <w:autoSpaceDN w:val="0"/>
              <w:adjustRightInd w:val="0"/>
              <w:rPr>
                <w:rFonts w:cs="Times New Roman"/>
              </w:rPr>
            </w:pPr>
          </w:p>
          <w:p w:rsidR="00192D91" w:rsidRPr="00EB6D22" w:rsidRDefault="00CC2B97" w:rsidP="00A81F1F">
            <w:pPr>
              <w:autoSpaceDE w:val="0"/>
              <w:autoSpaceDN w:val="0"/>
              <w:adjustRightInd w:val="0"/>
              <w:rPr>
                <w:rFonts w:cs="Times New Roman"/>
                <w:b/>
                <w:bCs/>
              </w:rPr>
            </w:pPr>
            <w:r w:rsidRPr="00EB6D22">
              <w:rPr>
                <w:rFonts w:cs="Times New Roman"/>
                <w:b/>
                <w:bCs/>
              </w:rPr>
              <w:t>35</w:t>
            </w:r>
          </w:p>
          <w:p w:rsidR="00192D91" w:rsidRPr="00EB6D22" w:rsidRDefault="00251908" w:rsidP="00A81F1F">
            <w:pPr>
              <w:autoSpaceDE w:val="0"/>
              <w:autoSpaceDN w:val="0"/>
              <w:adjustRightInd w:val="0"/>
              <w:rPr>
                <w:rFonts w:cs="Times New Roman"/>
              </w:rPr>
            </w:pPr>
            <w:r w:rsidRPr="00EB6D22">
              <w:rPr>
                <w:rFonts w:cs="Times New Roman"/>
              </w:rPr>
              <w:t>1,4</w:t>
            </w:r>
          </w:p>
        </w:tc>
      </w:tr>
      <w:tr w:rsidR="00192D91" w:rsidRPr="00EB6D22" w:rsidTr="00CC2B97">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audytoryjne</w:t>
            </w:r>
          </w:p>
          <w:p w:rsidR="00192D91" w:rsidRPr="00EB6D22" w:rsidRDefault="00192D91" w:rsidP="00A81F1F">
            <w:pPr>
              <w:autoSpaceDE w:val="0"/>
              <w:autoSpaceDN w:val="0"/>
              <w:adjustRightInd w:val="0"/>
              <w:rPr>
                <w:rFonts w:cs="Times New Roman"/>
              </w:rPr>
            </w:pPr>
            <w:r w:rsidRPr="00EB6D22">
              <w:rPr>
                <w:rFonts w:cs="Times New Roman"/>
              </w:rPr>
              <w:t>Przygotowanie do ćwiczeń</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b/>
                <w:bCs/>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35</w:t>
            </w:r>
          </w:p>
          <w:p w:rsidR="00192D91" w:rsidRPr="00EB6D22" w:rsidRDefault="00192D91" w:rsidP="00A81F1F">
            <w:pPr>
              <w:autoSpaceDE w:val="0"/>
              <w:autoSpaceDN w:val="0"/>
              <w:adjustRightInd w:val="0"/>
              <w:jc w:val="center"/>
              <w:rPr>
                <w:rFonts w:cs="Times New Roman"/>
              </w:rPr>
            </w:pPr>
            <w:r w:rsidRPr="00EB6D22">
              <w:rPr>
                <w:rFonts w:cs="Times New Roman"/>
              </w:rPr>
              <w:t>1,4</w:t>
            </w:r>
          </w:p>
        </w:tc>
        <w:tc>
          <w:tcPr>
            <w:tcW w:w="851" w:type="dxa"/>
            <w:gridSpan w:val="2"/>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10</w:t>
            </w:r>
          </w:p>
          <w:p w:rsidR="00192D91" w:rsidRPr="00EB6D22" w:rsidRDefault="00192D91" w:rsidP="00A81F1F">
            <w:pPr>
              <w:autoSpaceDE w:val="0"/>
              <w:autoSpaceDN w:val="0"/>
              <w:adjustRightInd w:val="0"/>
              <w:rPr>
                <w:rFonts w:cs="Times New Roman"/>
              </w:rPr>
            </w:pPr>
            <w:r w:rsidRPr="00EB6D22">
              <w:rPr>
                <w:rFonts w:cs="Times New Roman"/>
              </w:rPr>
              <w:t>10</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27</w:t>
            </w:r>
          </w:p>
          <w:p w:rsidR="00192D91" w:rsidRPr="00EB6D22" w:rsidRDefault="00192D91" w:rsidP="00A81F1F">
            <w:pPr>
              <w:autoSpaceDE w:val="0"/>
              <w:autoSpaceDN w:val="0"/>
              <w:adjustRightInd w:val="0"/>
              <w:rPr>
                <w:rFonts w:cs="Times New Roman"/>
              </w:rPr>
            </w:pPr>
            <w:r w:rsidRPr="00EB6D22">
              <w:rPr>
                <w:rFonts w:cs="Times New Roman"/>
              </w:rPr>
              <w:t>0,8</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9248" w:type="dxa"/>
        <w:tblInd w:w="216" w:type="dxa"/>
        <w:tblLayout w:type="fixed"/>
        <w:tblLook w:val="0000"/>
      </w:tblPr>
      <w:tblGrid>
        <w:gridCol w:w="2785"/>
        <w:gridCol w:w="6463"/>
      </w:tblGrid>
      <w:tr w:rsidR="00192D91" w:rsidRPr="00EB6D22" w:rsidTr="00251908">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46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251908">
            <w:pPr>
              <w:autoSpaceDE w:val="0"/>
              <w:autoSpaceDN w:val="0"/>
              <w:adjustRightInd w:val="0"/>
              <w:jc w:val="both"/>
              <w:rPr>
                <w:rFonts w:cs="Times New Roman"/>
                <w:b/>
                <w:bCs/>
              </w:rPr>
            </w:pPr>
            <w:r w:rsidRPr="00EB6D22">
              <w:rPr>
                <w:rFonts w:cs="Times New Roman"/>
                <w:b/>
                <w:bCs/>
              </w:rPr>
              <w:t>Ćwiczenia audytoryjne:</w:t>
            </w:r>
          </w:p>
          <w:p w:rsidR="00192D91" w:rsidRPr="00EB6D22" w:rsidRDefault="00192D91" w:rsidP="00251908">
            <w:pPr>
              <w:autoSpaceDE w:val="0"/>
              <w:autoSpaceDN w:val="0"/>
              <w:adjustRightInd w:val="0"/>
              <w:jc w:val="both"/>
              <w:rPr>
                <w:rFonts w:cs="Times New Roman"/>
              </w:rPr>
            </w:pPr>
            <w:r w:rsidRPr="00EB6D22">
              <w:rPr>
                <w:rFonts w:cs="Times New Roman"/>
              </w:rPr>
              <w:t xml:space="preserve">Prawo administracyjne w działalności weterynaryjnej i sanitarnej. Pojęcie, znaczenie, rodzaje, organy i zadania administracji publicznej. Formy działań administracji weterynaryjnej i sanitarnej, zasady ogólne i przebieg </w:t>
            </w:r>
            <w:r w:rsidRPr="00EB6D22">
              <w:rPr>
                <w:rFonts w:cs="Times New Roman"/>
              </w:rPr>
              <w:lastRenderedPageBreak/>
              <w:t>postępowania administracyjnego. Środki odwoławcze w postępowaniu administracyjnym. Zasady postępowania egzekucyjnego w administracji weterynaryjnej i sanitarnej . Prawo o zwalczaniu chorób zakaźnych zwierząt oraz zatruć i zasady prawne ich zwalczania. Uwarunkowania prawne i zasady nadzoru bezpieczeństwa żywności. Warunki wprowadzania na europejski rynek wewnętrzny zwierząt i produktów ubocznych; produktów roślinnych. Zasady sporządzania protokołów z kontroli. Świadectwa weterynaryjne i sanitarne oraz dokumenty handlowe i zasady ich wystawiania. Sankcje karne za naruszenie przepisów weterynaryjnego i sanitarnego prawa administracyjnego i tryb ich egzekwowania.</w:t>
            </w:r>
          </w:p>
        </w:tc>
      </w:tr>
      <w:tr w:rsidR="00192D91" w:rsidRPr="00EB6D22" w:rsidTr="00251908">
        <w:trPr>
          <w:trHeight w:val="263"/>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46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p>
        </w:tc>
      </w:tr>
      <w:tr w:rsidR="00192D91" w:rsidRPr="00EB6D22" w:rsidTr="00251908">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46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p>
        </w:tc>
      </w:tr>
      <w:tr w:rsidR="00192D91" w:rsidRPr="00EB6D22" w:rsidTr="00251908">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46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p>
        </w:tc>
      </w:tr>
      <w:tr w:rsidR="00192D91" w:rsidRPr="00EB6D22" w:rsidTr="00251908">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46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Ocena z kolokwiów – 100% oceny końcowej</w:t>
            </w:r>
          </w:p>
        </w:tc>
      </w:tr>
      <w:tr w:rsidR="00192D91" w:rsidRPr="00EB6D22" w:rsidTr="00251908">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46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p>
        </w:tc>
      </w:tr>
      <w:tr w:rsidR="00192D91" w:rsidRPr="00EB6D22" w:rsidTr="00251908">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46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p>
        </w:tc>
      </w:tr>
      <w:tr w:rsidR="00192D91" w:rsidRPr="00EB6D22" w:rsidTr="00251908">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46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Wybrane akty normatywne zgodnie z aktualnym stanem prawnym</w:t>
            </w:r>
          </w:p>
        </w:tc>
      </w:tr>
    </w:tbl>
    <w:p w:rsidR="00192D91" w:rsidRPr="00EB6D22" w:rsidRDefault="00192D91" w:rsidP="00A81F1F">
      <w:pPr>
        <w:autoSpaceDE w:val="0"/>
        <w:autoSpaceDN w:val="0"/>
        <w:adjustRightInd w:val="0"/>
        <w:rPr>
          <w:rFonts w:cs="Times New Roman"/>
        </w:rPr>
      </w:pPr>
    </w:p>
    <w:p w:rsidR="00192D91" w:rsidRPr="00EB6D22" w:rsidRDefault="00192D91" w:rsidP="00251908">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47" name="Obraz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543BE2" w:rsidRDefault="00192D91" w:rsidP="00543BE2">
      <w:pPr>
        <w:pStyle w:val="Nagwek2"/>
        <w:rPr>
          <w:rFonts w:cs="Times New Roman"/>
          <w:bCs w:val="0"/>
          <w:color w:val="auto"/>
          <w:szCs w:val="26"/>
        </w:rPr>
      </w:pPr>
      <w:bookmarkStart w:id="69" w:name="_Toc76979006"/>
      <w:r w:rsidRPr="00543BE2">
        <w:rPr>
          <w:rFonts w:cs="Times New Roman"/>
          <w:bCs w:val="0"/>
          <w:color w:val="auto"/>
          <w:szCs w:val="26"/>
        </w:rPr>
        <w:t>D2.2. Współczesne zagadnienia fitofarmacji</w:t>
      </w:r>
      <w:bookmarkEnd w:id="69"/>
      <w:r w:rsidRPr="00543BE2">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73"/>
        <w:gridCol w:w="6223"/>
      </w:tblGrid>
      <w:tr w:rsidR="00192D91" w:rsidRPr="00EB6D22" w:rsidTr="0066565F">
        <w:trPr>
          <w:trHeight w:val="397"/>
        </w:trPr>
        <w:tc>
          <w:tcPr>
            <w:tcW w:w="2873"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23"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Współczesne zagadnienia fitofarmacji PIBŻ D2.2</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2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Contemporary issues of phytopharmacy</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2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2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2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praktyczny</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23"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Stacjonarna/niestacjonarne</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2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3</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2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j. polski</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2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2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6</w:t>
            </w:r>
          </w:p>
        </w:tc>
      </w:tr>
      <w:tr w:rsidR="00192D91" w:rsidRPr="00EB6D22" w:rsidTr="0066565F">
        <w:trPr>
          <w:trHeight w:val="397"/>
        </w:trPr>
        <w:tc>
          <w:tcPr>
            <w:tcW w:w="2873"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23"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inż. Marta Pisarek</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390" w:type="dxa"/>
        <w:tblInd w:w="216" w:type="dxa"/>
        <w:tblLayout w:type="fixed"/>
        <w:tblLook w:val="0000"/>
      </w:tblPr>
      <w:tblGrid>
        <w:gridCol w:w="1134"/>
        <w:gridCol w:w="1843"/>
        <w:gridCol w:w="2268"/>
        <w:gridCol w:w="1134"/>
        <w:gridCol w:w="1168"/>
        <w:gridCol w:w="109"/>
        <w:gridCol w:w="883"/>
        <w:gridCol w:w="851"/>
      </w:tblGrid>
      <w:tr w:rsidR="00192D91" w:rsidRPr="00EB6D22" w:rsidTr="00251908">
        <w:trPr>
          <w:trHeight w:val="1"/>
        </w:trPr>
        <w:tc>
          <w:tcPr>
            <w:tcW w:w="9390"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251908">
        <w:trPr>
          <w:trHeight w:val="1"/>
        </w:trPr>
        <w:tc>
          <w:tcPr>
            <w:tcW w:w="9390"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Współczesne kierunki fitofarmacji. Wpływ chemicznych środków produkcji na jakość surowca i żywności. Identyfikacja czynników związanych z ochroną roślin wpływających na jakość surowca i żywności.</w:t>
            </w:r>
          </w:p>
        </w:tc>
      </w:tr>
      <w:tr w:rsidR="00192D91" w:rsidRPr="00EB6D22" w:rsidTr="00251908">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413"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Stacjonarne - Wykład 15h, ćwiczenia projektowe 30h</w:t>
            </w:r>
          </w:p>
          <w:p w:rsidR="00192D91" w:rsidRPr="00EB6D22" w:rsidRDefault="00192D91" w:rsidP="00A81F1F">
            <w:pPr>
              <w:autoSpaceDE w:val="0"/>
              <w:autoSpaceDN w:val="0"/>
              <w:adjustRightInd w:val="0"/>
              <w:jc w:val="both"/>
              <w:rPr>
                <w:rFonts w:cs="Times New Roman"/>
              </w:rPr>
            </w:pPr>
            <w:r w:rsidRPr="00EB6D22">
              <w:rPr>
                <w:rFonts w:cs="Times New Roman"/>
              </w:rPr>
              <w:t>Niestacjonarne - Wykład 8h, ćwiczenia projektowe 15h</w:t>
            </w:r>
          </w:p>
        </w:tc>
      </w:tr>
      <w:tr w:rsidR="00192D91" w:rsidRPr="00EB6D22" w:rsidTr="00251908">
        <w:trPr>
          <w:trHeight w:val="1"/>
        </w:trPr>
        <w:tc>
          <w:tcPr>
            <w:tcW w:w="9390"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251908">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168"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843"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251908">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DA73CD" w:rsidP="00A81F1F">
            <w:pPr>
              <w:autoSpaceDE w:val="0"/>
              <w:autoSpaceDN w:val="0"/>
              <w:adjustRightInd w:val="0"/>
              <w:rPr>
                <w:rFonts w:cs="Times New Roman"/>
              </w:rPr>
            </w:pPr>
            <w:r>
              <w:rPr>
                <w:rFonts w:cs="Times New Roman"/>
              </w:rPr>
              <w:t>D2.2</w:t>
            </w:r>
            <w:r w:rsidR="00192D91" w:rsidRPr="00EB6D22">
              <w:rPr>
                <w:rFonts w:cs="Times New Roman"/>
              </w:rPr>
              <w:t>_W01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i rozumie wpływ chemicznych środków produkcji na jakość surowca i żywności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K_W06</w:t>
            </w:r>
          </w:p>
        </w:tc>
        <w:tc>
          <w:tcPr>
            <w:tcW w:w="1168"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Praca semestralna</w:t>
            </w:r>
          </w:p>
        </w:tc>
      </w:tr>
      <w:tr w:rsidR="00192D91" w:rsidRPr="00EB6D22" w:rsidTr="00251908">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DA73CD" w:rsidP="00A81F1F">
            <w:pPr>
              <w:autoSpaceDE w:val="0"/>
              <w:autoSpaceDN w:val="0"/>
              <w:adjustRightInd w:val="0"/>
              <w:rPr>
                <w:rFonts w:cs="Times New Roman"/>
              </w:rPr>
            </w:pPr>
            <w:r>
              <w:rPr>
                <w:rFonts w:cs="Times New Roman"/>
              </w:rPr>
              <w:t>D2.2</w:t>
            </w:r>
            <w:r w:rsidR="00192D91" w:rsidRPr="00EB6D22">
              <w:rPr>
                <w:rFonts w:cs="Times New Roman"/>
              </w:rPr>
              <w:t>_U01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Potrafi  identyfikować czynniki związane z ochroną roślin wpływających na jakość surowca i żywności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K_U05</w:t>
            </w:r>
          </w:p>
        </w:tc>
        <w:tc>
          <w:tcPr>
            <w:tcW w:w="1168"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Prezentacja multimedialna</w:t>
            </w:r>
          </w:p>
        </w:tc>
      </w:tr>
      <w:tr w:rsidR="00192D91" w:rsidRPr="00EB6D22" w:rsidTr="00251908">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DA73CD" w:rsidP="00A81F1F">
            <w:pPr>
              <w:autoSpaceDE w:val="0"/>
              <w:autoSpaceDN w:val="0"/>
              <w:adjustRightInd w:val="0"/>
              <w:rPr>
                <w:rFonts w:cs="Times New Roman"/>
              </w:rPr>
            </w:pPr>
            <w:r>
              <w:rPr>
                <w:rFonts w:cs="Times New Roman"/>
              </w:rPr>
              <w:t>D2.2</w:t>
            </w:r>
            <w:r w:rsidR="00192D91" w:rsidRPr="00EB6D22">
              <w:rPr>
                <w:rFonts w:cs="Times New Roman"/>
              </w:rPr>
              <w:t>_K01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Posiada świadomość odpowiedzialności za produkcję i bezpieczeństwo żywności wysokiej jakości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K_K04</w:t>
            </w:r>
          </w:p>
        </w:tc>
        <w:tc>
          <w:tcPr>
            <w:tcW w:w="1168"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 ćw. Pr</w:t>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 xml:space="preserve">Praca semestralna, prezentacja </w:t>
            </w:r>
            <w:r w:rsidRPr="00EB6D22">
              <w:rPr>
                <w:rFonts w:cs="Times New Roman"/>
              </w:rPr>
              <w:lastRenderedPageBreak/>
              <w:t>multimedialna</w:t>
            </w:r>
          </w:p>
        </w:tc>
      </w:tr>
      <w:tr w:rsidR="00192D91" w:rsidRPr="00EB6D22" w:rsidTr="00251908">
        <w:trPr>
          <w:trHeight w:val="1"/>
        </w:trPr>
        <w:tc>
          <w:tcPr>
            <w:tcW w:w="9390"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lastRenderedPageBreak/>
              <w:t>Nakład pracy studenta (bilans punktów ECTS)</w:t>
            </w:r>
          </w:p>
        </w:tc>
      </w:tr>
      <w:tr w:rsidR="00192D91" w:rsidRPr="00EB6D22" w:rsidTr="00251908">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251908">
            <w:pPr>
              <w:autoSpaceDE w:val="0"/>
              <w:autoSpaceDN w:val="0"/>
              <w:adjustRightInd w:val="0"/>
              <w:ind w:left="113" w:right="113"/>
              <w:jc w:val="center"/>
              <w:rPr>
                <w:rFonts w:cs="Times New Roman"/>
              </w:rPr>
            </w:pPr>
            <w:r w:rsidRPr="00EB6D22">
              <w:rPr>
                <w:rFonts w:cs="Times New Roman"/>
                <w:sz w:val="20"/>
                <w:szCs w:val="20"/>
              </w:rPr>
              <w:t>Stacjonarne</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251908">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251908">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251908" w:rsidP="00A81F1F">
            <w:pPr>
              <w:autoSpaceDE w:val="0"/>
              <w:autoSpaceDN w:val="0"/>
              <w:adjustRightInd w:val="0"/>
              <w:rPr>
                <w:rFonts w:cs="Times New Roman"/>
              </w:rPr>
            </w:pPr>
            <w:r w:rsidRPr="00EB6D22">
              <w:rPr>
                <w:rFonts w:cs="Times New Roman"/>
              </w:rPr>
              <w:t>egzamin</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251908" w:rsidP="00A81F1F">
            <w:pPr>
              <w:autoSpaceDE w:val="0"/>
              <w:autoSpaceDN w:val="0"/>
              <w:adjustRightInd w:val="0"/>
              <w:jc w:val="center"/>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rPr>
            </w:pPr>
          </w:p>
          <w:p w:rsidR="00192D91" w:rsidRPr="00EB6D22" w:rsidRDefault="00251908" w:rsidP="00A81F1F">
            <w:pPr>
              <w:autoSpaceDE w:val="0"/>
              <w:autoSpaceDN w:val="0"/>
              <w:adjustRightInd w:val="0"/>
              <w:jc w:val="center"/>
              <w:rPr>
                <w:rFonts w:cs="Times New Roman"/>
                <w:b/>
                <w:bCs/>
              </w:rPr>
            </w:pPr>
            <w:r w:rsidRPr="00EB6D22">
              <w:rPr>
                <w:rFonts w:cs="Times New Roman"/>
                <w:b/>
                <w:bCs/>
              </w:rPr>
              <w:t>47</w:t>
            </w:r>
          </w:p>
          <w:p w:rsidR="00192D91" w:rsidRPr="00EB6D22" w:rsidRDefault="00192D91" w:rsidP="00A81F1F">
            <w:pPr>
              <w:autoSpaceDE w:val="0"/>
              <w:autoSpaceDN w:val="0"/>
              <w:adjustRightInd w:val="0"/>
              <w:jc w:val="center"/>
              <w:rPr>
                <w:rFonts w:cs="Times New Roman"/>
              </w:rPr>
            </w:pPr>
            <w:r w:rsidRPr="00EB6D22">
              <w:rPr>
                <w:rFonts w:cs="Times New Roman"/>
              </w:rPr>
              <w:t>1,8</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8</w:t>
            </w:r>
          </w:p>
          <w:p w:rsidR="00192D91" w:rsidRPr="00EB6D22" w:rsidRDefault="00192D91" w:rsidP="00A81F1F">
            <w:pPr>
              <w:autoSpaceDE w:val="0"/>
              <w:autoSpaceDN w:val="0"/>
              <w:adjustRightInd w:val="0"/>
              <w:rPr>
                <w:rFonts w:cs="Times New Roman"/>
              </w:rPr>
            </w:pPr>
            <w:r w:rsidRPr="00EB6D22">
              <w:rPr>
                <w:rFonts w:cs="Times New Roman"/>
              </w:rPr>
              <w:t>15</w:t>
            </w:r>
          </w:p>
          <w:p w:rsidR="00192D91" w:rsidRPr="00EB6D22" w:rsidRDefault="00251908" w:rsidP="00A81F1F">
            <w:pPr>
              <w:autoSpaceDE w:val="0"/>
              <w:autoSpaceDN w:val="0"/>
              <w:adjustRightInd w:val="0"/>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rPr>
            </w:pPr>
          </w:p>
          <w:p w:rsidR="00192D91" w:rsidRPr="00EB6D22" w:rsidRDefault="00251908" w:rsidP="00A81F1F">
            <w:pPr>
              <w:autoSpaceDE w:val="0"/>
              <w:autoSpaceDN w:val="0"/>
              <w:adjustRightInd w:val="0"/>
              <w:jc w:val="center"/>
              <w:rPr>
                <w:rFonts w:cs="Times New Roman"/>
                <w:b/>
                <w:bCs/>
              </w:rPr>
            </w:pPr>
            <w:r w:rsidRPr="00EB6D22">
              <w:rPr>
                <w:rFonts w:cs="Times New Roman"/>
                <w:b/>
                <w:bCs/>
              </w:rPr>
              <w:t>25</w:t>
            </w:r>
          </w:p>
          <w:p w:rsidR="00192D91" w:rsidRPr="00EB6D22" w:rsidRDefault="00192D91" w:rsidP="00A81F1F">
            <w:pPr>
              <w:autoSpaceDE w:val="0"/>
              <w:autoSpaceDN w:val="0"/>
              <w:adjustRightInd w:val="0"/>
              <w:jc w:val="center"/>
              <w:rPr>
                <w:rFonts w:cs="Times New Roman"/>
              </w:rPr>
            </w:pPr>
            <w:r w:rsidRPr="00EB6D22">
              <w:rPr>
                <w:rFonts w:cs="Times New Roman"/>
              </w:rPr>
              <w:t>1,0</w:t>
            </w:r>
          </w:p>
        </w:tc>
      </w:tr>
      <w:tr w:rsidR="00192D91" w:rsidRPr="00EB6D22" w:rsidTr="00251908">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Praca semestralna</w:t>
            </w:r>
          </w:p>
          <w:p w:rsidR="00192D91" w:rsidRPr="00EB6D22" w:rsidRDefault="00192D91" w:rsidP="00A81F1F">
            <w:pPr>
              <w:autoSpaceDE w:val="0"/>
              <w:autoSpaceDN w:val="0"/>
              <w:adjustRightInd w:val="0"/>
              <w:rPr>
                <w:rFonts w:cs="Times New Roman"/>
              </w:rPr>
            </w:pPr>
            <w:r w:rsidRPr="00EB6D22">
              <w:rPr>
                <w:rFonts w:cs="Times New Roman"/>
              </w:rPr>
              <w:t>Prezentacja multimedialna</w:t>
            </w:r>
          </w:p>
          <w:p w:rsidR="00192D91" w:rsidRPr="00EB6D22" w:rsidRDefault="00192D91" w:rsidP="00A81F1F">
            <w:pPr>
              <w:autoSpaceDE w:val="0"/>
              <w:autoSpaceDN w:val="0"/>
              <w:adjustRightInd w:val="0"/>
              <w:rPr>
                <w:rFonts w:cs="Times New Roman"/>
              </w:rPr>
            </w:pPr>
            <w:r w:rsidRPr="00EB6D22">
              <w:rPr>
                <w:rFonts w:cs="Times New Roman"/>
              </w:rPr>
              <w:t>Praca z literaturą branżową</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251908" w:rsidP="00A81F1F">
            <w:pPr>
              <w:autoSpaceDE w:val="0"/>
              <w:autoSpaceDN w:val="0"/>
              <w:adjustRightInd w:val="0"/>
              <w:jc w:val="center"/>
              <w:rPr>
                <w:rFonts w:cs="Times New Roman"/>
              </w:rPr>
            </w:pPr>
            <w:r w:rsidRPr="00EB6D22">
              <w:rPr>
                <w:rFonts w:cs="Times New Roman"/>
              </w:rPr>
              <w:t>3</w:t>
            </w:r>
          </w:p>
          <w:p w:rsidR="00192D91" w:rsidRPr="00EB6D22" w:rsidRDefault="00192D91" w:rsidP="00A81F1F">
            <w:pPr>
              <w:autoSpaceDE w:val="0"/>
              <w:autoSpaceDN w:val="0"/>
              <w:adjustRightInd w:val="0"/>
              <w:jc w:val="center"/>
              <w:rPr>
                <w:rFonts w:cs="Times New Roman"/>
              </w:rPr>
            </w:pPr>
          </w:p>
          <w:p w:rsidR="00192D91" w:rsidRPr="00EB6D22" w:rsidRDefault="00251908" w:rsidP="00A81F1F">
            <w:pPr>
              <w:autoSpaceDE w:val="0"/>
              <w:autoSpaceDN w:val="0"/>
              <w:adjustRightInd w:val="0"/>
              <w:jc w:val="center"/>
              <w:rPr>
                <w:rFonts w:cs="Times New Roman"/>
                <w:b/>
                <w:bCs/>
              </w:rPr>
            </w:pPr>
            <w:r w:rsidRPr="00EB6D22">
              <w:rPr>
                <w:rFonts w:cs="Times New Roman"/>
                <w:b/>
                <w:bCs/>
              </w:rPr>
              <w:t>28</w:t>
            </w:r>
          </w:p>
          <w:p w:rsidR="00192D91" w:rsidRPr="00EB6D22" w:rsidRDefault="00192D91" w:rsidP="00A81F1F">
            <w:pPr>
              <w:autoSpaceDE w:val="0"/>
              <w:autoSpaceDN w:val="0"/>
              <w:adjustRightInd w:val="0"/>
              <w:jc w:val="center"/>
              <w:rPr>
                <w:rFonts w:cs="Times New Roman"/>
              </w:rPr>
            </w:pPr>
            <w:r w:rsidRPr="00EB6D22">
              <w:rPr>
                <w:rFonts w:cs="Times New Roman"/>
              </w:rPr>
              <w:t>1,2</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24</w:t>
            </w:r>
          </w:p>
          <w:p w:rsidR="00192D91" w:rsidRPr="00EB6D22" w:rsidRDefault="00192D91" w:rsidP="00A81F1F">
            <w:pPr>
              <w:autoSpaceDE w:val="0"/>
              <w:autoSpaceDN w:val="0"/>
              <w:adjustRightInd w:val="0"/>
              <w:jc w:val="center"/>
              <w:rPr>
                <w:rFonts w:cs="Times New Roman"/>
              </w:rPr>
            </w:pPr>
            <w:r w:rsidRPr="00EB6D22">
              <w:rPr>
                <w:rFonts w:cs="Times New Roman"/>
              </w:rPr>
              <w:t>1</w:t>
            </w:r>
            <w:r w:rsidR="00251908" w:rsidRPr="00EB6D22">
              <w:rPr>
                <w:rFonts w:cs="Times New Roman"/>
              </w:rPr>
              <w:t>6</w:t>
            </w:r>
          </w:p>
          <w:p w:rsidR="00192D91" w:rsidRPr="00EB6D22" w:rsidRDefault="00192D91" w:rsidP="00A81F1F">
            <w:pPr>
              <w:autoSpaceDE w:val="0"/>
              <w:autoSpaceDN w:val="0"/>
              <w:adjustRightInd w:val="0"/>
              <w:jc w:val="center"/>
              <w:rPr>
                <w:rFonts w:cs="Times New Roman"/>
              </w:rPr>
            </w:pPr>
            <w:r w:rsidRPr="00EB6D22">
              <w:rPr>
                <w:rFonts w:cs="Times New Roman"/>
              </w:rPr>
              <w:t>1</w:t>
            </w:r>
            <w:r w:rsidR="00251908" w:rsidRPr="00EB6D22">
              <w:rPr>
                <w:rFonts w:cs="Times New Roman"/>
              </w:rPr>
              <w:t>0</w:t>
            </w:r>
          </w:p>
          <w:p w:rsidR="00251908" w:rsidRPr="00EB6D22" w:rsidRDefault="00251908" w:rsidP="00A81F1F">
            <w:pPr>
              <w:autoSpaceDE w:val="0"/>
              <w:autoSpaceDN w:val="0"/>
              <w:adjustRightInd w:val="0"/>
              <w:jc w:val="center"/>
              <w:rPr>
                <w:rFonts w:cs="Times New Roman"/>
              </w:rPr>
            </w:pPr>
          </w:p>
          <w:p w:rsidR="00192D91" w:rsidRPr="00EB6D22" w:rsidRDefault="00251908" w:rsidP="00A81F1F">
            <w:pPr>
              <w:autoSpaceDE w:val="0"/>
              <w:autoSpaceDN w:val="0"/>
              <w:adjustRightInd w:val="0"/>
              <w:jc w:val="center"/>
              <w:rPr>
                <w:rFonts w:cs="Times New Roman"/>
                <w:b/>
                <w:bCs/>
              </w:rPr>
            </w:pPr>
            <w:r w:rsidRPr="00EB6D22">
              <w:rPr>
                <w:rFonts w:cs="Times New Roman"/>
                <w:b/>
                <w:bCs/>
              </w:rPr>
              <w:t>50</w:t>
            </w:r>
          </w:p>
          <w:p w:rsidR="00192D91" w:rsidRPr="00EB6D22" w:rsidRDefault="00192D91" w:rsidP="00A81F1F">
            <w:pPr>
              <w:autoSpaceDE w:val="0"/>
              <w:autoSpaceDN w:val="0"/>
              <w:adjustRightInd w:val="0"/>
              <w:jc w:val="center"/>
              <w:rPr>
                <w:rFonts w:cs="Times New Roman"/>
              </w:rPr>
            </w:pPr>
            <w:r w:rsidRPr="00EB6D22">
              <w:rPr>
                <w:rFonts w:cs="Times New Roman"/>
              </w:rPr>
              <w:t>2,0</w:t>
            </w:r>
          </w:p>
        </w:tc>
      </w:tr>
      <w:tr w:rsidR="00192D91" w:rsidRPr="00EB6D22" w:rsidTr="00251908">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r w:rsidRPr="00EB6D22">
              <w:rPr>
                <w:rFonts w:cs="Times New Roman"/>
              </w:rPr>
              <w:t>Praca semestralna</w:t>
            </w:r>
          </w:p>
          <w:p w:rsidR="00192D91" w:rsidRPr="00EB6D22" w:rsidRDefault="00192D91" w:rsidP="00A81F1F">
            <w:pPr>
              <w:autoSpaceDE w:val="0"/>
              <w:autoSpaceDN w:val="0"/>
              <w:adjustRightInd w:val="0"/>
              <w:rPr>
                <w:rFonts w:cs="Times New Roman"/>
              </w:rPr>
            </w:pPr>
            <w:r w:rsidRPr="00EB6D22">
              <w:rPr>
                <w:rFonts w:cs="Times New Roman"/>
              </w:rPr>
              <w:t>Prezentacja multimedialna</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55</w:t>
            </w:r>
          </w:p>
          <w:p w:rsidR="00192D91" w:rsidRPr="00EB6D22" w:rsidRDefault="00192D91" w:rsidP="00A81F1F">
            <w:pPr>
              <w:autoSpaceDE w:val="0"/>
              <w:autoSpaceDN w:val="0"/>
              <w:adjustRightInd w:val="0"/>
              <w:jc w:val="center"/>
              <w:rPr>
                <w:rFonts w:cs="Times New Roman"/>
              </w:rPr>
            </w:pPr>
            <w:r w:rsidRPr="00EB6D22">
              <w:rPr>
                <w:rFonts w:cs="Times New Roman"/>
              </w:rPr>
              <w:t>2,2</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24</w:t>
            </w:r>
          </w:p>
          <w:p w:rsidR="00192D91" w:rsidRPr="00EB6D22" w:rsidRDefault="00251908" w:rsidP="00A81F1F">
            <w:pPr>
              <w:autoSpaceDE w:val="0"/>
              <w:autoSpaceDN w:val="0"/>
              <w:adjustRightInd w:val="0"/>
              <w:jc w:val="center"/>
              <w:rPr>
                <w:rFonts w:cs="Times New Roman"/>
              </w:rPr>
            </w:pPr>
            <w:r w:rsidRPr="00EB6D22">
              <w:rPr>
                <w:rFonts w:cs="Times New Roman"/>
              </w:rPr>
              <w:t>16</w:t>
            </w:r>
          </w:p>
          <w:p w:rsidR="00192D91" w:rsidRPr="00EB6D22" w:rsidRDefault="00192D91" w:rsidP="00A81F1F">
            <w:pPr>
              <w:autoSpaceDE w:val="0"/>
              <w:autoSpaceDN w:val="0"/>
              <w:adjustRightInd w:val="0"/>
              <w:jc w:val="center"/>
              <w:rPr>
                <w:rFonts w:cs="Times New Roman"/>
              </w:rPr>
            </w:pPr>
          </w:p>
          <w:p w:rsidR="00251908" w:rsidRPr="00EB6D22" w:rsidRDefault="00251908" w:rsidP="00251908">
            <w:pPr>
              <w:autoSpaceDE w:val="0"/>
              <w:autoSpaceDN w:val="0"/>
              <w:adjustRightInd w:val="0"/>
              <w:jc w:val="center"/>
              <w:rPr>
                <w:rFonts w:cs="Times New Roman"/>
                <w:b/>
                <w:bCs/>
              </w:rPr>
            </w:pPr>
            <w:r w:rsidRPr="00EB6D22">
              <w:rPr>
                <w:rFonts w:cs="Times New Roman"/>
                <w:b/>
                <w:bCs/>
              </w:rPr>
              <w:t>55</w:t>
            </w:r>
          </w:p>
          <w:p w:rsidR="00192D91" w:rsidRPr="00EB6D22" w:rsidRDefault="00192D91" w:rsidP="00251908">
            <w:pPr>
              <w:autoSpaceDE w:val="0"/>
              <w:autoSpaceDN w:val="0"/>
              <w:adjustRightInd w:val="0"/>
              <w:jc w:val="center"/>
              <w:rPr>
                <w:rFonts w:cs="Times New Roman"/>
              </w:rPr>
            </w:pPr>
            <w:r w:rsidRPr="00EB6D22">
              <w:rPr>
                <w:rFonts w:cs="Times New Roman"/>
              </w:rPr>
              <w:t>2,2</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9390" w:type="dxa"/>
        <w:tblInd w:w="216" w:type="dxa"/>
        <w:tblLayout w:type="fixed"/>
        <w:tblLook w:val="0000"/>
      </w:tblPr>
      <w:tblGrid>
        <w:gridCol w:w="2785"/>
        <w:gridCol w:w="6605"/>
      </w:tblGrid>
      <w:tr w:rsidR="00192D91" w:rsidRPr="00EB6D22" w:rsidTr="00001AF6">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60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b/>
                <w:bCs/>
              </w:rPr>
            </w:pPr>
            <w:r w:rsidRPr="00EB6D22">
              <w:rPr>
                <w:rFonts w:cs="Times New Roman"/>
                <w:b/>
                <w:bCs/>
              </w:rPr>
              <w:t>Wykłady: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Klasyfikacja chemicznych środków ochrony roślin. Identyfikacja i właściwości substancji biologicznie czynnej.</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Toksyczność ś.o.r. dla ludzi, organizmów wodnych, pszczół.</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Drogi rozprzestrzeniania się i losy chemicznych ś.o.r. w środowisku.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Pozostałości współczesnych chemicznych ś.o.r. w żywności i ich wpływ na zdrowie człowieka.</w:t>
            </w: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 projektowe: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Analiza zmian asortymentu i substancji biologicznie czynnych środków ochrony roślin na przełomie XX i XXI wieku.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Analiza form użytkowych środków ochrony roślin.</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Prognozowanie występowania chorób i szkodników roślin - operacje na ogólnodostępnych bazach komputerowych.</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Rozpoznawanie organizmów pożytecznych wykorzystywanych w ochronie roślin przed agrofagami.</w:t>
            </w:r>
          </w:p>
        </w:tc>
      </w:tr>
      <w:tr w:rsidR="00192D91" w:rsidRPr="00EB6D22" w:rsidTr="00001AF6">
        <w:trPr>
          <w:trHeight w:val="263"/>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t xml:space="preserve">Metody i techniki kształcenia: </w:t>
            </w:r>
          </w:p>
        </w:tc>
        <w:tc>
          <w:tcPr>
            <w:tcW w:w="660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podająca – wykład wspomagany prezentacją multimedialną, praktyczna – ćwiczenia praktyczne: analiza danych źródłowych, dyskusja, komputerowe bazy danych</w:t>
            </w:r>
          </w:p>
        </w:tc>
      </w:tr>
      <w:tr w:rsidR="00192D91" w:rsidRPr="00EB6D22" w:rsidTr="00001AF6">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 Warunki i sposób </w:t>
            </w:r>
            <w:r w:rsidRPr="00EB6D22">
              <w:rPr>
                <w:rFonts w:cs="Times New Roman"/>
                <w:b/>
                <w:bCs/>
              </w:rPr>
              <w:lastRenderedPageBreak/>
              <w:t>zaliczenia poszczególnych form zajęć, w tym zasady zaliczeń poprawkowych, a także warunki dopuszczenia do egzaminu:</w:t>
            </w:r>
            <w:r w:rsidRPr="00EB6D22">
              <w:rPr>
                <w:rFonts w:cs="Times New Roman"/>
              </w:rPr>
              <w:t xml:space="preserve"> </w:t>
            </w:r>
          </w:p>
        </w:tc>
        <w:tc>
          <w:tcPr>
            <w:tcW w:w="660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001AF6">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 Zasady udziału w poszczególnych zajęciach, ze wskazaniem, czy obecność studenta na zajęciach jest obowiązkowa:</w:t>
            </w:r>
          </w:p>
        </w:tc>
        <w:tc>
          <w:tcPr>
            <w:tcW w:w="660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001AF6">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60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Ocena końcowa: zaliczenie końcowe wykładów i ćwiczeń praktycznych to uzyskanie min. pozytywnego wyniku (3,0) z wszystkich ocen cząstkowych obliczonych jako średnia arytmetyczna.</w:t>
            </w:r>
          </w:p>
        </w:tc>
      </w:tr>
      <w:tr w:rsidR="00192D91" w:rsidRPr="00EB6D22" w:rsidTr="00001AF6">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60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001AF6">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60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Ekologia i ochrona środowiska, Przyrodnicze i technologiczne podstawy produkcji roślinnej, Bezpieczeństwo w ochronie roślin</w:t>
            </w:r>
          </w:p>
        </w:tc>
      </w:tr>
      <w:tr w:rsidR="00192D91" w:rsidRPr="00EB6D22" w:rsidTr="00001AF6">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605"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Adamczewski K.</w:t>
            </w:r>
            <w:r w:rsidRPr="00EB6D22">
              <w:rPr>
                <w:rFonts w:cs="Times New Roman"/>
                <w:b/>
                <w:bCs/>
              </w:rPr>
              <w:t xml:space="preserve"> </w:t>
            </w:r>
            <w:r w:rsidRPr="00EB6D22">
              <w:rPr>
                <w:rFonts w:cs="Times New Roman"/>
              </w:rPr>
              <w:t xml:space="preserve">Odporność chwastów na herbicydy. </w:t>
            </w:r>
            <w:r w:rsidRPr="00EB6D22">
              <w:rPr>
                <w:rFonts w:cs="Times New Roman"/>
                <w:lang w:val="en-US"/>
              </w:rPr>
              <w:t>Wyd. Nauk. PWN Warszawa, 2014.</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Biziuk M. Pestycydy: występowanie, oznaczanie i unieszkodliwianie. Wyd. Naukowo-Techniczne Warszawa, 2001</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 xml:space="preserve">Hołubowicz-Kliza G., Mrówczyński M. Atlas szkodników i owadów pożytecznych w rolnictwie. </w:t>
            </w:r>
            <w:r w:rsidRPr="00EB6D22">
              <w:rPr>
                <w:rFonts w:cs="Times New Roman"/>
                <w:lang w:val="en-US"/>
              </w:rPr>
              <w:t>Wyd. IUNG Puławy, 2006</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 xml:space="preserve">Sadowski J. Środowiskowe skutki pozostałości herbicydów. </w:t>
            </w:r>
            <w:r w:rsidRPr="00EB6D22">
              <w:rPr>
                <w:rFonts w:cs="Times New Roman"/>
                <w:lang w:val="en-US"/>
              </w:rPr>
              <w:t>Wyd. IUNG Puławy, 2009.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Rozporządzenie (WE) nr 1107/2009 Parlamentu Europejskiego i Rady z 21 października 2009 r. dotyczące wprowadzania do obrotu środków ochrony roślin i uchylające dyrektywy Rady 79/117/EWG i 91/414/EWG.</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543BE2">
      <w:pPr>
        <w:pageBreakBefore/>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148" name="Obraz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543BE2" w:rsidRDefault="00192D91" w:rsidP="00543BE2">
      <w:pPr>
        <w:pStyle w:val="Nagwek2"/>
        <w:rPr>
          <w:rFonts w:cs="Times New Roman"/>
          <w:bCs w:val="0"/>
          <w:color w:val="auto"/>
          <w:szCs w:val="26"/>
        </w:rPr>
      </w:pPr>
      <w:bookmarkStart w:id="70" w:name="_Toc76979007"/>
      <w:r w:rsidRPr="00543BE2">
        <w:rPr>
          <w:rFonts w:cs="Times New Roman"/>
          <w:bCs w:val="0"/>
          <w:color w:val="auto"/>
          <w:szCs w:val="26"/>
        </w:rPr>
        <w:t>D2.3. Podstawy logistyki</w:t>
      </w:r>
      <w:bookmarkEnd w:id="70"/>
      <w:r w:rsidRPr="00543BE2">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207"/>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7"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Podstawy logistyki PIBŻ D2.3</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Fundamentals of logistics</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praktyczny (P)</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niestacjonarne</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001AF6" w:rsidP="00A81F1F">
            <w:pPr>
              <w:autoSpaceDE w:val="0"/>
              <w:autoSpaceDN w:val="0"/>
              <w:adjustRightInd w:val="0"/>
              <w:rPr>
                <w:rFonts w:cs="Times New Roman"/>
              </w:rPr>
            </w:pPr>
            <w:r w:rsidRPr="00EB6D22">
              <w:rPr>
                <w:rFonts w:cs="Times New Roman"/>
              </w:rPr>
              <w:t>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6</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7"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hab. Bogusław Ślusarczyk prof. KPU</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248" w:type="dxa"/>
        <w:tblInd w:w="216" w:type="dxa"/>
        <w:tblLayout w:type="fixed"/>
        <w:tblLook w:val="0000"/>
      </w:tblPr>
      <w:tblGrid>
        <w:gridCol w:w="1134"/>
        <w:gridCol w:w="1843"/>
        <w:gridCol w:w="2268"/>
        <w:gridCol w:w="1134"/>
        <w:gridCol w:w="1168"/>
        <w:gridCol w:w="109"/>
        <w:gridCol w:w="883"/>
        <w:gridCol w:w="709"/>
      </w:tblGrid>
      <w:tr w:rsidR="00192D91" w:rsidRPr="00EB6D22" w:rsidTr="00001AF6">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001AF6">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Funkcje zarządzania logistycznego, identyfikacja zasadniczych elementów składowych procesów i systemów logistycznych, logistyczne zależności przedsiębiorstwa i umiejętności analizy podstawowych procesów logistycznych; rozumienia form i zasad zarządzania logistycznego</w:t>
            </w:r>
            <w:r w:rsidRPr="00EB6D22">
              <w:rPr>
                <w:rFonts w:cs="Times New Roman"/>
                <w:i/>
                <w:iCs/>
              </w:rPr>
              <w:t>.</w:t>
            </w:r>
          </w:p>
        </w:tc>
      </w:tr>
      <w:tr w:rsidR="00192D91" w:rsidRPr="00EB6D22" w:rsidTr="00001AF6">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1"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Stacjonarne– wykłady 10 h, ćw. projektowe  20 h</w:t>
            </w:r>
          </w:p>
          <w:p w:rsidR="00192D91" w:rsidRPr="00EB6D22" w:rsidRDefault="00192D91" w:rsidP="00A81F1F">
            <w:pPr>
              <w:autoSpaceDE w:val="0"/>
              <w:autoSpaceDN w:val="0"/>
              <w:adjustRightInd w:val="0"/>
              <w:jc w:val="both"/>
              <w:rPr>
                <w:rFonts w:cs="Times New Roman"/>
              </w:rPr>
            </w:pPr>
            <w:r w:rsidRPr="00EB6D22">
              <w:rPr>
                <w:rFonts w:cs="Times New Roman"/>
              </w:rPr>
              <w:t>Stacjonarne– wykłady 5 h, ćw. projektowe  10 h</w:t>
            </w:r>
          </w:p>
        </w:tc>
      </w:tr>
      <w:tr w:rsidR="00192D91" w:rsidRPr="00EB6D22" w:rsidTr="00001AF6">
        <w:trPr>
          <w:trHeight w:val="1"/>
        </w:trPr>
        <w:tc>
          <w:tcPr>
            <w:tcW w:w="9248"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001AF6">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168"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701"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001AF6">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DA73CD" w:rsidP="00A81F1F">
            <w:pPr>
              <w:autoSpaceDE w:val="0"/>
              <w:autoSpaceDN w:val="0"/>
              <w:adjustRightInd w:val="0"/>
              <w:jc w:val="center"/>
              <w:rPr>
                <w:rFonts w:cs="Times New Roman"/>
              </w:rPr>
            </w:pPr>
            <w:r>
              <w:rPr>
                <w:rFonts w:cs="Times New Roman"/>
              </w:rPr>
              <w:t>D2.3</w:t>
            </w:r>
            <w:r w:rsidR="00192D91" w:rsidRPr="00EB6D22">
              <w:rPr>
                <w:rFonts w:cs="Times New Roman"/>
              </w:rPr>
              <w:t>_W01</w:t>
            </w:r>
          </w:p>
          <w:p w:rsidR="00192D91" w:rsidRPr="00EB6D22" w:rsidRDefault="00DA73CD" w:rsidP="00A81F1F">
            <w:pPr>
              <w:autoSpaceDE w:val="0"/>
              <w:autoSpaceDN w:val="0"/>
              <w:adjustRightInd w:val="0"/>
              <w:jc w:val="center"/>
              <w:rPr>
                <w:rFonts w:cs="Times New Roman"/>
              </w:rPr>
            </w:pPr>
            <w:r>
              <w:rPr>
                <w:rFonts w:cs="Times New Roman"/>
              </w:rPr>
              <w:t>D2.3</w:t>
            </w:r>
            <w:r w:rsidR="00192D91" w:rsidRPr="00EB6D22">
              <w:rPr>
                <w:rFonts w:cs="Times New Roman"/>
              </w:rPr>
              <w:t>_W02</w:t>
            </w:r>
          </w:p>
          <w:p w:rsidR="00192D91" w:rsidRPr="00EB6D22" w:rsidRDefault="00192D91" w:rsidP="00A81F1F">
            <w:pPr>
              <w:autoSpaceDE w:val="0"/>
              <w:autoSpaceDN w:val="0"/>
              <w:adjustRightInd w:val="0"/>
              <w:jc w:val="center"/>
              <w:rPr>
                <w:rFonts w:cs="Times New Roman"/>
              </w:rPr>
            </w:pPr>
          </w:p>
          <w:p w:rsidR="00192D91" w:rsidRPr="00EB6D22" w:rsidRDefault="00DA73CD" w:rsidP="00A81F1F">
            <w:pPr>
              <w:autoSpaceDE w:val="0"/>
              <w:autoSpaceDN w:val="0"/>
              <w:adjustRightInd w:val="0"/>
              <w:jc w:val="center"/>
              <w:rPr>
                <w:rFonts w:cs="Times New Roman"/>
              </w:rPr>
            </w:pPr>
            <w:r>
              <w:rPr>
                <w:rFonts w:cs="Times New Roman"/>
              </w:rPr>
              <w:t>D2.3</w:t>
            </w:r>
            <w:r w:rsidR="00192D91" w:rsidRPr="00EB6D22">
              <w:rPr>
                <w:rFonts w:cs="Times New Roman"/>
              </w:rPr>
              <w:t>_W03</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Zna rodzaje i podział logistyki.</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r w:rsidRPr="00EB6D22">
              <w:rPr>
                <w:rFonts w:cs="Times New Roman"/>
              </w:rPr>
              <w:t>Zna i rozumie rolę i znaczenie logistyki w przedsiębiorstwie.</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r w:rsidRPr="00EB6D22">
              <w:rPr>
                <w:rFonts w:cs="Times New Roman"/>
              </w:rPr>
              <w:t>Student ma wiedzę związaną z zarządzaniem logistycznym.</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K_W13</w:t>
            </w:r>
          </w:p>
          <w:p w:rsidR="00192D91" w:rsidRPr="00EB6D22" w:rsidRDefault="00192D91" w:rsidP="00A81F1F">
            <w:pPr>
              <w:autoSpaceDE w:val="0"/>
              <w:autoSpaceDN w:val="0"/>
              <w:adjustRightInd w:val="0"/>
              <w:jc w:val="center"/>
              <w:rPr>
                <w:rFonts w:cs="Times New Roman"/>
              </w:rPr>
            </w:pPr>
          </w:p>
        </w:tc>
        <w:tc>
          <w:tcPr>
            <w:tcW w:w="1168"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W</w:t>
            </w:r>
          </w:p>
        </w:tc>
        <w:tc>
          <w:tcPr>
            <w:tcW w:w="1701"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sprawdzian pisemny wiedzy</w:t>
            </w:r>
          </w:p>
        </w:tc>
      </w:tr>
      <w:tr w:rsidR="00192D91" w:rsidRPr="00EB6D22" w:rsidTr="00001AF6">
        <w:trPr>
          <w:trHeight w:val="2760"/>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DA73CD" w:rsidP="00A81F1F">
            <w:pPr>
              <w:autoSpaceDE w:val="0"/>
              <w:autoSpaceDN w:val="0"/>
              <w:adjustRightInd w:val="0"/>
              <w:jc w:val="center"/>
              <w:rPr>
                <w:rFonts w:cs="Times New Roman"/>
              </w:rPr>
            </w:pPr>
            <w:r>
              <w:rPr>
                <w:rFonts w:cs="Times New Roman"/>
              </w:rPr>
              <w:lastRenderedPageBreak/>
              <w:t>D2.3</w:t>
            </w:r>
            <w:r w:rsidR="00192D91" w:rsidRPr="00EB6D22">
              <w:rPr>
                <w:rFonts w:cs="Times New Roman"/>
              </w:rPr>
              <w:t>_U01</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Potrafi stosować podstawowe metody, techniki, narzędzia i materiały stosowane przy rozwiązywaniu prostych zadań inżynierskich związanych z logistyką, analizuje różne warianty organizacyjne logistyki oraz tworzy rozwiązania;</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K_U16</w:t>
            </w:r>
            <w:r w:rsidRPr="00EB6D22">
              <w:rPr>
                <w:rFonts w:cs="Times New Roman"/>
              </w:rPr>
              <w:br/>
              <w:t>K_U17</w:t>
            </w:r>
          </w:p>
        </w:tc>
        <w:tc>
          <w:tcPr>
            <w:tcW w:w="1168"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Pr</w:t>
            </w:r>
          </w:p>
          <w:p w:rsidR="00192D91" w:rsidRPr="00EB6D22" w:rsidRDefault="00192D91" w:rsidP="00A81F1F">
            <w:pPr>
              <w:autoSpaceDE w:val="0"/>
              <w:autoSpaceDN w:val="0"/>
              <w:adjustRightInd w:val="0"/>
              <w:jc w:val="center"/>
              <w:rPr>
                <w:rFonts w:cs="Times New Roman"/>
              </w:rPr>
            </w:pPr>
          </w:p>
        </w:tc>
        <w:tc>
          <w:tcPr>
            <w:tcW w:w="1701"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prace z ćwiczeń</w:t>
            </w:r>
          </w:p>
          <w:p w:rsidR="00192D91" w:rsidRPr="00EB6D22" w:rsidRDefault="00192D91" w:rsidP="00A81F1F">
            <w:pPr>
              <w:autoSpaceDE w:val="0"/>
              <w:autoSpaceDN w:val="0"/>
              <w:adjustRightInd w:val="0"/>
              <w:rPr>
                <w:rFonts w:cs="Times New Roman"/>
              </w:rPr>
            </w:pPr>
          </w:p>
        </w:tc>
      </w:tr>
      <w:tr w:rsidR="00192D91" w:rsidRPr="00EB6D22" w:rsidTr="00001AF6">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DA73CD" w:rsidP="00A81F1F">
            <w:pPr>
              <w:autoSpaceDE w:val="0"/>
              <w:autoSpaceDN w:val="0"/>
              <w:adjustRightInd w:val="0"/>
              <w:jc w:val="center"/>
              <w:rPr>
                <w:rFonts w:cs="Times New Roman"/>
              </w:rPr>
            </w:pPr>
            <w:r>
              <w:rPr>
                <w:rFonts w:cs="Times New Roman"/>
              </w:rPr>
              <w:t>D2.3</w:t>
            </w:r>
            <w:r w:rsidR="00192D91" w:rsidRPr="00EB6D22">
              <w:rPr>
                <w:rFonts w:cs="Times New Roman"/>
              </w:rPr>
              <w:t>_K01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Potrafi wskazać priorytety służące realizacji określonego przez siebie i prowadzącego przedmiot zadania. </w:t>
            </w:r>
          </w:p>
          <w:p w:rsidR="00192D91" w:rsidRPr="00EB6D22" w:rsidRDefault="00192D91" w:rsidP="00A81F1F">
            <w:pPr>
              <w:autoSpaceDE w:val="0"/>
              <w:autoSpaceDN w:val="0"/>
              <w:adjustRightInd w:val="0"/>
              <w:jc w:val="both"/>
              <w:rPr>
                <w:rFonts w:cs="Times New Roman"/>
              </w:rPr>
            </w:pP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K_K02</w:t>
            </w:r>
            <w:r w:rsidRPr="00EB6D22">
              <w:rPr>
                <w:rFonts w:cs="Times New Roman"/>
              </w:rPr>
              <w:br/>
            </w:r>
          </w:p>
        </w:tc>
        <w:tc>
          <w:tcPr>
            <w:tcW w:w="1168"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701"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systematy-czność w studiowaniu, terminowość </w:t>
            </w:r>
          </w:p>
        </w:tc>
      </w:tr>
      <w:tr w:rsidR="00192D91" w:rsidRPr="00EB6D22" w:rsidTr="00001AF6">
        <w:trPr>
          <w:trHeight w:val="1"/>
        </w:trPr>
        <w:tc>
          <w:tcPr>
            <w:tcW w:w="9248"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001AF6">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001AF6" w:rsidP="00A81F1F">
            <w:pPr>
              <w:autoSpaceDE w:val="0"/>
              <w:autoSpaceDN w:val="0"/>
              <w:adjustRightInd w:val="0"/>
              <w:rPr>
                <w:rFonts w:cs="Times New Roman"/>
              </w:rPr>
            </w:pPr>
            <w:r w:rsidRPr="00EB6D22">
              <w:rPr>
                <w:rFonts w:cs="Times New Roman"/>
              </w:rPr>
              <w:t>2</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001AF6">
            <w:pPr>
              <w:autoSpaceDE w:val="0"/>
              <w:autoSpaceDN w:val="0"/>
              <w:adjustRightInd w:val="0"/>
              <w:ind w:left="113" w:right="113"/>
              <w:jc w:val="center"/>
              <w:rPr>
                <w:rFonts w:cs="Times New Roman"/>
              </w:rPr>
            </w:pPr>
            <w:r w:rsidRPr="00EB6D22">
              <w:rPr>
                <w:rFonts w:cs="Times New Roman"/>
                <w:sz w:val="20"/>
                <w:szCs w:val="20"/>
              </w:rPr>
              <w:t>Stacjonarne</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001AF6">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001AF6">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Wykłady</w:t>
            </w:r>
          </w:p>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3</w:t>
            </w:r>
            <w:r w:rsidR="00001AF6" w:rsidRPr="00EB6D22">
              <w:rPr>
                <w:rFonts w:cs="Times New Roman"/>
                <w:b/>
                <w:bCs/>
              </w:rPr>
              <w:t>0</w:t>
            </w:r>
          </w:p>
          <w:p w:rsidR="00192D91" w:rsidRPr="00EB6D22" w:rsidRDefault="00001AF6" w:rsidP="00A81F1F">
            <w:pPr>
              <w:autoSpaceDE w:val="0"/>
              <w:autoSpaceDN w:val="0"/>
              <w:adjustRightInd w:val="0"/>
              <w:jc w:val="center"/>
              <w:rPr>
                <w:rFonts w:cs="Times New Roman"/>
              </w:rPr>
            </w:pPr>
            <w:r w:rsidRPr="00EB6D22">
              <w:rPr>
                <w:rFonts w:cs="Times New Roman"/>
              </w:rPr>
              <w:t>1,2</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5</w:t>
            </w:r>
          </w:p>
          <w:p w:rsidR="00192D91" w:rsidRPr="00EB6D22" w:rsidRDefault="00192D91" w:rsidP="00A81F1F">
            <w:pPr>
              <w:autoSpaceDE w:val="0"/>
              <w:autoSpaceDN w:val="0"/>
              <w:adjustRightInd w:val="0"/>
              <w:rPr>
                <w:rFonts w:cs="Times New Roman"/>
              </w:rPr>
            </w:pPr>
            <w:r w:rsidRPr="00EB6D22">
              <w:rPr>
                <w:rFonts w:cs="Times New Roman"/>
              </w:rPr>
              <w:t>10</w:t>
            </w:r>
          </w:p>
          <w:p w:rsidR="00192D91" w:rsidRPr="00EB6D22" w:rsidRDefault="00192D91" w:rsidP="00A81F1F">
            <w:pPr>
              <w:autoSpaceDE w:val="0"/>
              <w:autoSpaceDN w:val="0"/>
              <w:adjustRightInd w:val="0"/>
              <w:rPr>
                <w:rFonts w:cs="Times New Roman"/>
              </w:rPr>
            </w:pPr>
          </w:p>
          <w:p w:rsidR="00192D91" w:rsidRPr="00EB6D22" w:rsidRDefault="00001AF6" w:rsidP="00A81F1F">
            <w:pPr>
              <w:autoSpaceDE w:val="0"/>
              <w:autoSpaceDN w:val="0"/>
              <w:adjustRightInd w:val="0"/>
              <w:rPr>
                <w:rFonts w:cs="Times New Roman"/>
                <w:b/>
                <w:bCs/>
              </w:rPr>
            </w:pPr>
            <w:r w:rsidRPr="00EB6D22">
              <w:rPr>
                <w:rFonts w:cs="Times New Roman"/>
                <w:b/>
                <w:bCs/>
              </w:rPr>
              <w:t>15</w:t>
            </w:r>
          </w:p>
          <w:p w:rsidR="00192D91" w:rsidRPr="00EB6D22" w:rsidRDefault="00192D91" w:rsidP="00A81F1F">
            <w:pPr>
              <w:autoSpaceDE w:val="0"/>
              <w:autoSpaceDN w:val="0"/>
              <w:adjustRightInd w:val="0"/>
              <w:rPr>
                <w:rFonts w:cs="Times New Roman"/>
              </w:rPr>
            </w:pPr>
            <w:r w:rsidRPr="00EB6D22">
              <w:rPr>
                <w:rFonts w:cs="Times New Roman"/>
              </w:rPr>
              <w:t>0,9</w:t>
            </w:r>
          </w:p>
        </w:tc>
      </w:tr>
      <w:tr w:rsidR="00192D91" w:rsidRPr="00EB6D22" w:rsidTr="00001AF6">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Opracowanie pracy zaliczeniowej</w:t>
            </w:r>
          </w:p>
          <w:p w:rsidR="00192D91" w:rsidRPr="00EB6D22" w:rsidRDefault="00192D91" w:rsidP="00A81F1F">
            <w:pPr>
              <w:autoSpaceDE w:val="0"/>
              <w:autoSpaceDN w:val="0"/>
              <w:adjustRightInd w:val="0"/>
              <w:rPr>
                <w:rFonts w:cs="Times New Roman"/>
              </w:rPr>
            </w:pPr>
            <w:r w:rsidRPr="00EB6D22">
              <w:rPr>
                <w:rFonts w:cs="Times New Roman"/>
              </w:rPr>
              <w:t>Przygotowanie do zaliczenia</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001AF6"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001AF6" w:rsidP="00A81F1F">
            <w:pPr>
              <w:autoSpaceDE w:val="0"/>
              <w:autoSpaceDN w:val="0"/>
              <w:adjustRightInd w:val="0"/>
              <w:jc w:val="center"/>
              <w:rPr>
                <w:rFonts w:cs="Times New Roman"/>
                <w:b/>
                <w:bCs/>
              </w:rPr>
            </w:pPr>
            <w:r w:rsidRPr="00EB6D22">
              <w:rPr>
                <w:rFonts w:cs="Times New Roman"/>
                <w:b/>
                <w:bCs/>
              </w:rPr>
              <w:t>20</w:t>
            </w:r>
          </w:p>
          <w:p w:rsidR="00192D91" w:rsidRPr="00EB6D22" w:rsidRDefault="00001AF6" w:rsidP="00A81F1F">
            <w:pPr>
              <w:autoSpaceDE w:val="0"/>
              <w:autoSpaceDN w:val="0"/>
              <w:adjustRightInd w:val="0"/>
              <w:jc w:val="center"/>
              <w:rPr>
                <w:rFonts w:cs="Times New Roman"/>
              </w:rPr>
            </w:pPr>
            <w:r w:rsidRPr="00EB6D22">
              <w:rPr>
                <w:rFonts w:cs="Times New Roman"/>
              </w:rPr>
              <w:t>0,8</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20</w:t>
            </w:r>
          </w:p>
          <w:p w:rsidR="00192D91" w:rsidRPr="00EB6D22" w:rsidRDefault="00001AF6" w:rsidP="00A81F1F">
            <w:pPr>
              <w:autoSpaceDE w:val="0"/>
              <w:autoSpaceDN w:val="0"/>
              <w:adjustRightInd w:val="0"/>
              <w:rPr>
                <w:rFonts w:cs="Times New Roman"/>
              </w:rPr>
            </w:pPr>
            <w:r w:rsidRPr="00EB6D22">
              <w:rPr>
                <w:rFonts w:cs="Times New Roman"/>
              </w:rPr>
              <w:t>15</w:t>
            </w:r>
          </w:p>
          <w:p w:rsidR="00192D91" w:rsidRPr="00EB6D22" w:rsidRDefault="00192D91" w:rsidP="00A81F1F">
            <w:pPr>
              <w:autoSpaceDE w:val="0"/>
              <w:autoSpaceDN w:val="0"/>
              <w:adjustRightInd w:val="0"/>
              <w:rPr>
                <w:rFonts w:cs="Times New Roman"/>
              </w:rPr>
            </w:pPr>
          </w:p>
          <w:p w:rsidR="00192D91" w:rsidRPr="00EB6D22" w:rsidRDefault="00001AF6" w:rsidP="00A81F1F">
            <w:pPr>
              <w:autoSpaceDE w:val="0"/>
              <w:autoSpaceDN w:val="0"/>
              <w:adjustRightInd w:val="0"/>
              <w:rPr>
                <w:rFonts w:cs="Times New Roman"/>
                <w:b/>
                <w:bCs/>
              </w:rPr>
            </w:pPr>
            <w:r w:rsidRPr="00EB6D22">
              <w:rPr>
                <w:rFonts w:cs="Times New Roman"/>
                <w:b/>
                <w:bCs/>
              </w:rPr>
              <w:t>35</w:t>
            </w:r>
          </w:p>
          <w:p w:rsidR="00192D91" w:rsidRPr="00EB6D22" w:rsidRDefault="00001AF6" w:rsidP="00A81F1F">
            <w:pPr>
              <w:autoSpaceDE w:val="0"/>
              <w:autoSpaceDN w:val="0"/>
              <w:adjustRightInd w:val="0"/>
              <w:rPr>
                <w:rFonts w:cs="Times New Roman"/>
              </w:rPr>
            </w:pPr>
            <w:r w:rsidRPr="00EB6D22">
              <w:rPr>
                <w:rFonts w:cs="Times New Roman"/>
              </w:rPr>
              <w:t>1,4</w:t>
            </w:r>
          </w:p>
        </w:tc>
      </w:tr>
      <w:tr w:rsidR="00192D91" w:rsidRPr="00EB6D22" w:rsidTr="00001AF6">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r w:rsidRPr="00EB6D22">
              <w:rPr>
                <w:rFonts w:cs="Times New Roman"/>
              </w:rPr>
              <w:t>Opracowanie pracy zaliczeniowej</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30</w:t>
            </w:r>
          </w:p>
          <w:p w:rsidR="00192D91" w:rsidRPr="00EB6D22" w:rsidRDefault="00192D91" w:rsidP="00A81F1F">
            <w:pPr>
              <w:autoSpaceDE w:val="0"/>
              <w:autoSpaceDN w:val="0"/>
              <w:adjustRightInd w:val="0"/>
              <w:jc w:val="center"/>
              <w:rPr>
                <w:rFonts w:cs="Times New Roman"/>
              </w:rPr>
            </w:pPr>
            <w:r w:rsidRPr="00EB6D22">
              <w:rPr>
                <w:rFonts w:cs="Times New Roman"/>
              </w:rPr>
              <w:t>1,2</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10</w:t>
            </w:r>
          </w:p>
          <w:p w:rsidR="00192D91" w:rsidRPr="00EB6D22" w:rsidRDefault="00192D91" w:rsidP="00A81F1F">
            <w:pPr>
              <w:autoSpaceDE w:val="0"/>
              <w:autoSpaceDN w:val="0"/>
              <w:adjustRightInd w:val="0"/>
              <w:rPr>
                <w:rFonts w:cs="Times New Roman"/>
              </w:rPr>
            </w:pPr>
            <w:r w:rsidRPr="00EB6D22">
              <w:rPr>
                <w:rFonts w:cs="Times New Roman"/>
              </w:rPr>
              <w:t>20</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30</w:t>
            </w:r>
          </w:p>
          <w:p w:rsidR="00192D91" w:rsidRPr="00EB6D22" w:rsidRDefault="00192D91" w:rsidP="00A81F1F">
            <w:pPr>
              <w:autoSpaceDE w:val="0"/>
              <w:autoSpaceDN w:val="0"/>
              <w:adjustRightInd w:val="0"/>
              <w:rPr>
                <w:rFonts w:cs="Times New Roman"/>
              </w:rPr>
            </w:pPr>
            <w:r w:rsidRPr="00EB6D22">
              <w:rPr>
                <w:rFonts w:cs="Times New Roman"/>
              </w:rPr>
              <w:t>1,</w:t>
            </w:r>
            <w:r w:rsidR="00001AF6" w:rsidRPr="00EB6D22">
              <w:rPr>
                <w:rFonts w:cs="Times New Roman"/>
              </w:rPr>
              <w:t>2</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829"/>
        <w:gridCol w:w="6273"/>
      </w:tblGrid>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b/>
                <w:bCs/>
              </w:rPr>
            </w:pPr>
            <w:r w:rsidRPr="00EB6D22">
              <w:rPr>
                <w:rFonts w:cs="Times New Roman"/>
                <w:b/>
                <w:bCs/>
              </w:rPr>
              <w:t>Wykłady:</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Znaczenie logistyki.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Procesy logistyczne w przedsiębiorstwie.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Logistyka zaopatrzenia.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Logistyka produkcji.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Logistyka dystrybucji.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Łańcuch logistyczny.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Komputerowe wspomaganie systemów logistycznych.</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Koszty procesów logistycznych.</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Nowoczesne koncepcje i metody zarządzania logistyką </w:t>
            </w:r>
            <w:r w:rsidRPr="00EB6D22">
              <w:rPr>
                <w:rFonts w:cs="Times New Roman"/>
              </w:rPr>
              <w:lastRenderedPageBreak/>
              <w:t>(Just –in-Time, Quick Response, Efficient Consumer Response, Bezpieczeństwo antyterrorystyczne C-TPAT).</w:t>
            </w:r>
          </w:p>
          <w:p w:rsidR="00192D91" w:rsidRPr="00EB6D22" w:rsidRDefault="00192D91" w:rsidP="00A81F1F">
            <w:pPr>
              <w:autoSpaceDE w:val="0"/>
              <w:autoSpaceDN w:val="0"/>
              <w:adjustRightInd w:val="0"/>
              <w:rPr>
                <w:rFonts w:cs="Times New Roman"/>
                <w:b/>
                <w:bCs/>
              </w:rPr>
            </w:pPr>
            <w:r w:rsidRPr="00EB6D22">
              <w:rPr>
                <w:rFonts w:cs="Times New Roman"/>
                <w:b/>
                <w:bCs/>
              </w:rPr>
              <w:t>Ćwiczenia projektowe:</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Zarządzanie zapasami – analiza ABC i XYZ.</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Wybór źródeł zakupu i analiza dostawców.</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Magazynowanie - funkcje magazynów, wyposażenie techniczne magazynów.</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Pakowanie jako element działań logistycznych – funkcje opakowań, oznakowanie opakowań, certyfikacja opakowań.</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Transport –  proces transportowy, wybór przewoźnika.</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Informacja w logistyce – system informacji logistycznej, kody kreskowe.</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Przykłady firm logistycznych działających na rynku polskim.</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Praca na komputerze w programie magazynowym.</w:t>
            </w:r>
          </w:p>
        </w:tc>
      </w:tr>
      <w:tr w:rsidR="00192D91" w:rsidRPr="00EB6D22" w:rsidTr="0066565F">
        <w:trPr>
          <w:trHeight w:val="263"/>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multimedialny, ćwiczenia projektowe, film</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ind w:left="34"/>
              <w:rPr>
                <w:rFonts w:cs="Times New Roman"/>
              </w:rPr>
            </w:pPr>
            <w:r w:rsidRPr="00EB6D22">
              <w:rPr>
                <w:rFonts w:cs="Times New Roman"/>
              </w:rPr>
              <w:t>Średnia arytmetyczna z wszystkich uzyskanych ocen.</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Ekonomia, Podstawy przedsiębiorczości w gospodarce żywnościowej</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sz w:val="20"/>
                <w:szCs w:val="20"/>
              </w:rPr>
            </w:pPr>
            <w:r w:rsidRPr="00EB6D22">
              <w:rPr>
                <w:rFonts w:cs="Times New Roman"/>
                <w:sz w:val="20"/>
                <w:szCs w:val="20"/>
              </w:rPr>
              <w:t>1. Blaik P.: Logistyka. Koncepcja zintegrowanego zarządzania. PWE, Warszawa 2010</w:t>
            </w:r>
          </w:p>
          <w:p w:rsidR="00192D91" w:rsidRPr="00EB6D22" w:rsidRDefault="00192D91" w:rsidP="00A81F1F">
            <w:pPr>
              <w:autoSpaceDE w:val="0"/>
              <w:autoSpaceDN w:val="0"/>
              <w:adjustRightInd w:val="0"/>
              <w:jc w:val="both"/>
              <w:rPr>
                <w:rFonts w:cs="Times New Roman"/>
                <w:sz w:val="20"/>
                <w:szCs w:val="20"/>
              </w:rPr>
            </w:pPr>
            <w:r w:rsidRPr="00EB6D22">
              <w:rPr>
                <w:rFonts w:cs="Times New Roman"/>
                <w:sz w:val="20"/>
                <w:szCs w:val="20"/>
              </w:rPr>
              <w:t>2. Logistyka. Praca zbiorowa pod red. D. Kisperska-Moron i S. Krzyżaniaka. Wyd. Instytut Logistyki i Magazynowania, Poznań, 2009.</w:t>
            </w:r>
          </w:p>
          <w:p w:rsidR="00192D91" w:rsidRPr="00EB6D22" w:rsidRDefault="00192D91" w:rsidP="00A81F1F">
            <w:pPr>
              <w:autoSpaceDE w:val="0"/>
              <w:autoSpaceDN w:val="0"/>
              <w:adjustRightInd w:val="0"/>
              <w:jc w:val="both"/>
              <w:rPr>
                <w:rFonts w:cs="Times New Roman"/>
                <w:sz w:val="20"/>
                <w:szCs w:val="20"/>
              </w:rPr>
            </w:pPr>
            <w:r w:rsidRPr="00EB6D22">
              <w:rPr>
                <w:rFonts w:cs="Times New Roman"/>
                <w:sz w:val="20"/>
                <w:szCs w:val="20"/>
              </w:rPr>
              <w:lastRenderedPageBreak/>
              <w:t>3. Grzybowska K.: Podstawy logistyki. Difin. Warszawa 2010.</w:t>
            </w:r>
          </w:p>
          <w:p w:rsidR="00192D91" w:rsidRPr="00EB6D22" w:rsidRDefault="00192D91" w:rsidP="00A81F1F">
            <w:pPr>
              <w:autoSpaceDE w:val="0"/>
              <w:autoSpaceDN w:val="0"/>
              <w:adjustRightInd w:val="0"/>
              <w:jc w:val="both"/>
              <w:rPr>
                <w:rFonts w:cs="Times New Roman"/>
                <w:sz w:val="20"/>
                <w:szCs w:val="20"/>
              </w:rPr>
            </w:pPr>
            <w:r w:rsidRPr="00EB6D22">
              <w:rPr>
                <w:rFonts w:cs="Times New Roman"/>
                <w:sz w:val="20"/>
                <w:szCs w:val="20"/>
              </w:rPr>
              <w:t>4. Witkowski J.: Zarządzanie łańcuchem dostaw. Koncepcje, procedury, doświadczenia. PWE. Warszawa 2010.</w:t>
            </w:r>
          </w:p>
          <w:p w:rsidR="00192D91" w:rsidRPr="00EB6D22" w:rsidRDefault="00192D91" w:rsidP="00A81F1F">
            <w:pPr>
              <w:autoSpaceDE w:val="0"/>
              <w:autoSpaceDN w:val="0"/>
              <w:adjustRightInd w:val="0"/>
              <w:jc w:val="both"/>
              <w:rPr>
                <w:rFonts w:cs="Times New Roman"/>
                <w:sz w:val="20"/>
                <w:szCs w:val="20"/>
              </w:rPr>
            </w:pPr>
            <w:r w:rsidRPr="00EB6D22">
              <w:rPr>
                <w:rFonts w:cs="Times New Roman"/>
                <w:sz w:val="20"/>
                <w:szCs w:val="20"/>
              </w:rPr>
              <w:t>5. Paul R. Murphy jr, Donald F. Wood, Nowoczesna logistyka, Helion, 2011.</w:t>
            </w:r>
          </w:p>
          <w:p w:rsidR="00192D91" w:rsidRPr="00EB6D22" w:rsidRDefault="00192D91" w:rsidP="00A81F1F">
            <w:pPr>
              <w:autoSpaceDE w:val="0"/>
              <w:autoSpaceDN w:val="0"/>
              <w:adjustRightInd w:val="0"/>
              <w:jc w:val="both"/>
              <w:rPr>
                <w:rFonts w:cs="Times New Roman"/>
              </w:rPr>
            </w:pPr>
            <w:r w:rsidRPr="00EB6D22">
              <w:rPr>
                <w:rFonts w:cs="Times New Roman"/>
                <w:sz w:val="20"/>
                <w:szCs w:val="20"/>
              </w:rPr>
              <w:t xml:space="preserve"> 6. Jonak J., Nieoczym A. Logistyka w obszarze produkcji i      magazynowania. Wyd. Politechnika Lubelska,  Lublin, 2014.</w:t>
            </w:r>
            <w:r w:rsidRPr="00EB6D22">
              <w:rPr>
                <w:rFonts w:cs="Times New Roman"/>
              </w:rPr>
              <w:t> </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543BE2">
      <w:pPr>
        <w:pageBreakBefore/>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149" name="Obraz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543BE2" w:rsidRDefault="00192D91" w:rsidP="00543BE2">
      <w:pPr>
        <w:pStyle w:val="Nagwek2"/>
        <w:rPr>
          <w:rFonts w:cs="Times New Roman"/>
          <w:bCs w:val="0"/>
          <w:color w:val="auto"/>
          <w:szCs w:val="26"/>
        </w:rPr>
      </w:pPr>
      <w:bookmarkStart w:id="71" w:name="_Toc76979008"/>
      <w:r w:rsidRPr="00543BE2">
        <w:rPr>
          <w:rFonts w:cs="Times New Roman"/>
          <w:bCs w:val="0"/>
          <w:color w:val="auto"/>
          <w:szCs w:val="26"/>
        </w:rPr>
        <w:t>D2.4. Innowacje w gospodarce żywnościowej PIBŻ</w:t>
      </w:r>
      <w:bookmarkEnd w:id="71"/>
      <w:r w:rsidRPr="00543BE2">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349"/>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349"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Innowacje w gospodarce żywnościowej PIBŻ D2.4</w:t>
            </w:r>
          </w:p>
        </w:tc>
      </w:tr>
      <w:tr w:rsidR="00192D91" w:rsidRPr="00AF3656"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lang w:val="en-US"/>
              </w:rPr>
            </w:pPr>
            <w:r w:rsidRPr="00EB6D22">
              <w:rPr>
                <w:rFonts w:cs="Times New Roman"/>
                <w:lang w:val="en-US"/>
              </w:rPr>
              <w:t>Innovations in the food economy</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praktyczny (P)</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niestacjonarne</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6</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34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highlight w:val="white"/>
              </w:rPr>
              <w:t>Dr inż. Małgorzata G</w:t>
            </w:r>
            <w:r w:rsidRPr="00EB6D22">
              <w:rPr>
                <w:rFonts w:cs="Times New Roman"/>
                <w:highlight w:val="white"/>
                <w:lang w:val="en-US"/>
              </w:rPr>
              <w:t>órka</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390" w:type="dxa"/>
        <w:tblInd w:w="216" w:type="dxa"/>
        <w:tblLayout w:type="fixed"/>
        <w:tblLook w:val="0000"/>
      </w:tblPr>
      <w:tblGrid>
        <w:gridCol w:w="1134"/>
        <w:gridCol w:w="1843"/>
        <w:gridCol w:w="2268"/>
        <w:gridCol w:w="1134"/>
        <w:gridCol w:w="1026"/>
        <w:gridCol w:w="251"/>
        <w:gridCol w:w="883"/>
        <w:gridCol w:w="851"/>
      </w:tblGrid>
      <w:tr w:rsidR="00192D91" w:rsidRPr="00EB6D22" w:rsidTr="00E95309">
        <w:trPr>
          <w:trHeight w:val="1"/>
        </w:trPr>
        <w:tc>
          <w:tcPr>
            <w:tcW w:w="9390"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E95309">
        <w:trPr>
          <w:trHeight w:val="1"/>
        </w:trPr>
        <w:tc>
          <w:tcPr>
            <w:tcW w:w="9390"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Innowacje produktowe oraz nowoczesne technologie przy wdrażaniu nowych produktów oraz dopuszczaniu do obrotu nowych produktów. </w:t>
            </w:r>
            <w:r w:rsidRPr="00EB6D22">
              <w:rPr>
                <w:rFonts w:cs="Times New Roman"/>
                <w:lang w:val="en-US"/>
              </w:rPr>
              <w:t>Współczesne kierunki rozwoju gospodarki żywnościowej świata, UE oraz Polski.</w:t>
            </w:r>
          </w:p>
        </w:tc>
      </w:tr>
      <w:tr w:rsidR="00192D91" w:rsidRPr="00EB6D22" w:rsidTr="00E95309">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413"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 wykład 15 h, ćwiczenia projektowe 15 h</w:t>
            </w:r>
          </w:p>
          <w:p w:rsidR="00192D91" w:rsidRPr="00EB6D22" w:rsidRDefault="00192D91" w:rsidP="00A81F1F">
            <w:pPr>
              <w:autoSpaceDE w:val="0"/>
              <w:autoSpaceDN w:val="0"/>
              <w:adjustRightInd w:val="0"/>
              <w:rPr>
                <w:rFonts w:cs="Times New Roman"/>
              </w:rPr>
            </w:pPr>
            <w:r w:rsidRPr="00EB6D22">
              <w:rPr>
                <w:rFonts w:cs="Times New Roman"/>
              </w:rPr>
              <w:t>niestacjonarne - wykład 8 h, ćwiczenia projektowe 8 h</w:t>
            </w:r>
          </w:p>
          <w:p w:rsidR="00192D91" w:rsidRPr="00EB6D22" w:rsidRDefault="00192D91" w:rsidP="00A81F1F">
            <w:pPr>
              <w:autoSpaceDE w:val="0"/>
              <w:autoSpaceDN w:val="0"/>
              <w:adjustRightInd w:val="0"/>
              <w:jc w:val="both"/>
              <w:rPr>
                <w:rFonts w:cs="Times New Roman"/>
              </w:rPr>
            </w:pPr>
          </w:p>
        </w:tc>
      </w:tr>
      <w:tr w:rsidR="00192D91" w:rsidRPr="00EB6D22" w:rsidTr="00E95309">
        <w:trPr>
          <w:trHeight w:val="1"/>
        </w:trPr>
        <w:tc>
          <w:tcPr>
            <w:tcW w:w="9390"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E95309">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026"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985"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E95309">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D2.4_W01</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D2.4_W02</w:t>
            </w:r>
            <w:r w:rsidRPr="00EB6D22">
              <w:rPr>
                <w:rFonts w:cs="Times New Roman"/>
              </w:rPr>
              <w:br/>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lastRenderedPageBreak/>
              <w:t>D2.4_W03</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tabs>
                <w:tab w:val="left" w:pos="9762"/>
              </w:tabs>
              <w:autoSpaceDE w:val="0"/>
              <w:autoSpaceDN w:val="0"/>
              <w:adjustRightInd w:val="0"/>
              <w:rPr>
                <w:rFonts w:cs="Times New Roman"/>
              </w:rPr>
            </w:pPr>
            <w:r w:rsidRPr="00EB6D22">
              <w:rPr>
                <w:rFonts w:cs="Times New Roman"/>
              </w:rPr>
              <w:lastRenderedPageBreak/>
              <w:t>1.Zna potrzebę nowoczesnego rozwoju gospodarki żywnościowej. Charakteryzuje podstawowe pojęcia i terminy związane z innowacyjnością produktów i procesów technologicznych produktów żywnościowych.</w:t>
            </w:r>
          </w:p>
          <w:p w:rsidR="00192D91" w:rsidRPr="00EB6D22" w:rsidRDefault="00192D91" w:rsidP="00A81F1F">
            <w:pPr>
              <w:autoSpaceDE w:val="0"/>
              <w:autoSpaceDN w:val="0"/>
              <w:adjustRightInd w:val="0"/>
              <w:rPr>
                <w:rFonts w:cs="Times New Roman"/>
              </w:rPr>
            </w:pPr>
            <w:r w:rsidRPr="00EB6D22">
              <w:rPr>
                <w:rFonts w:cs="Times New Roman"/>
              </w:rPr>
              <w:t xml:space="preserve">2.Zna  aktualny rynek żywności, podyktowany wymaganiami konsumentów. Wskazuje na celowość </w:t>
            </w:r>
            <w:r w:rsidRPr="00EB6D22">
              <w:rPr>
                <w:rFonts w:cs="Times New Roman"/>
              </w:rPr>
              <w:lastRenderedPageBreak/>
              <w:t>innowacji w zakresie gospodarki żywnościowej.</w:t>
            </w:r>
          </w:p>
          <w:p w:rsidR="00192D91" w:rsidRPr="00EB6D22" w:rsidRDefault="00192D91" w:rsidP="00A81F1F">
            <w:pPr>
              <w:autoSpaceDE w:val="0"/>
              <w:autoSpaceDN w:val="0"/>
              <w:adjustRightInd w:val="0"/>
              <w:rPr>
                <w:rFonts w:cs="Times New Roman"/>
              </w:rPr>
            </w:pPr>
            <w:r w:rsidRPr="00EB6D22">
              <w:rPr>
                <w:rFonts w:cs="Times New Roman"/>
              </w:rPr>
              <w:t>3. Zna i wymienia bariery , modele i strategie innowacyjności przedsiębiorstw.</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lastRenderedPageBreak/>
              <w:t>K_W02</w:t>
            </w:r>
          </w:p>
          <w:p w:rsidR="00192D91" w:rsidRPr="00EB6D22" w:rsidRDefault="00192D91" w:rsidP="00A81F1F">
            <w:pPr>
              <w:autoSpaceDE w:val="0"/>
              <w:autoSpaceDN w:val="0"/>
              <w:adjustRightInd w:val="0"/>
              <w:rPr>
                <w:rFonts w:cs="Times New Roman"/>
              </w:rPr>
            </w:pPr>
            <w:r w:rsidRPr="00EB6D22">
              <w:rPr>
                <w:rFonts w:cs="Times New Roman"/>
              </w:rPr>
              <w:t>K_W07</w:t>
            </w:r>
          </w:p>
          <w:p w:rsidR="00192D91" w:rsidRPr="00EB6D22" w:rsidRDefault="00192D91" w:rsidP="00A81F1F">
            <w:pPr>
              <w:autoSpaceDE w:val="0"/>
              <w:autoSpaceDN w:val="0"/>
              <w:adjustRightInd w:val="0"/>
              <w:rPr>
                <w:rFonts w:cs="Times New Roman"/>
              </w:rPr>
            </w:pPr>
            <w:r w:rsidRPr="00EB6D22">
              <w:rPr>
                <w:rFonts w:cs="Times New Roman"/>
              </w:rPr>
              <w:t>K_W09</w:t>
            </w:r>
          </w:p>
        </w:tc>
        <w:tc>
          <w:tcPr>
            <w:tcW w:w="1026"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 xml:space="preserve">W, </w:t>
            </w:r>
            <w:r w:rsidRPr="00EB6D22">
              <w:rPr>
                <w:rFonts w:cs="Times New Roman"/>
              </w:rPr>
              <w:br/>
              <w:t>ćw. Pr</w:t>
            </w:r>
          </w:p>
        </w:tc>
        <w:tc>
          <w:tcPr>
            <w:tcW w:w="1985"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 xml:space="preserve">Kolokwium pisemne </w:t>
            </w:r>
          </w:p>
        </w:tc>
      </w:tr>
      <w:tr w:rsidR="00192D91" w:rsidRPr="00EB6D22" w:rsidTr="00E95309">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D2.4_U01</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D2.4_U02</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D2.4_U03</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1. Potrafi oceniać potencjał innowacyjny podmiotów gospodarczych w sektorze gospodarki żywnościowej;</w:t>
            </w:r>
          </w:p>
          <w:p w:rsidR="00192D91" w:rsidRPr="00EB6D22" w:rsidRDefault="00192D91" w:rsidP="00A81F1F">
            <w:pPr>
              <w:tabs>
                <w:tab w:val="left" w:pos="9762"/>
              </w:tabs>
              <w:autoSpaceDE w:val="0"/>
              <w:autoSpaceDN w:val="0"/>
              <w:adjustRightInd w:val="0"/>
              <w:rPr>
                <w:rFonts w:cs="Times New Roman"/>
              </w:rPr>
            </w:pPr>
            <w:r w:rsidRPr="00EB6D22">
              <w:rPr>
                <w:rFonts w:cs="Times New Roman"/>
              </w:rPr>
              <w:t>2.Potrafi wyjaśniać na czym polega rozwój gospodarki żywnościowej opartej na wiedzy. Rozumie jaką funkcję pełnią centra  innowacyjności w transferze wiedzy. Nabywa umiejętności korzystania z materiałów dotyczących trendów i innowacyjności w zakresie</w:t>
            </w:r>
          </w:p>
          <w:p w:rsidR="00192D91" w:rsidRPr="00EB6D22" w:rsidRDefault="00192D91" w:rsidP="00A81F1F">
            <w:pPr>
              <w:tabs>
                <w:tab w:val="left" w:pos="9762"/>
              </w:tabs>
              <w:autoSpaceDE w:val="0"/>
              <w:autoSpaceDN w:val="0"/>
              <w:adjustRightInd w:val="0"/>
              <w:rPr>
                <w:rFonts w:cs="Times New Roman"/>
              </w:rPr>
            </w:pPr>
            <w:r w:rsidRPr="00EB6D22">
              <w:rPr>
                <w:rFonts w:cs="Times New Roman"/>
              </w:rPr>
              <w:t>gospodarki żywnościowej.</w:t>
            </w:r>
          </w:p>
          <w:p w:rsidR="00192D91" w:rsidRPr="00EB6D22" w:rsidRDefault="00192D91" w:rsidP="00A81F1F">
            <w:pPr>
              <w:autoSpaceDE w:val="0"/>
              <w:autoSpaceDN w:val="0"/>
              <w:adjustRightInd w:val="0"/>
              <w:rPr>
                <w:rFonts w:cs="Times New Roman"/>
              </w:rPr>
            </w:pPr>
            <w:r w:rsidRPr="00EB6D22">
              <w:rPr>
                <w:rFonts w:cs="Times New Roman"/>
              </w:rPr>
              <w:t>3.Dokonuje analizy wybranego rynku i  produktu spożywczego i modyfikuje go pod kątem nowych wymagań i potrzeb konsumentów z uwzględnieniem innowacyjnych rozwiązań.</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K_U01</w:t>
            </w:r>
          </w:p>
          <w:p w:rsidR="00192D91" w:rsidRPr="00EB6D22" w:rsidRDefault="00192D91" w:rsidP="00A81F1F">
            <w:pPr>
              <w:autoSpaceDE w:val="0"/>
              <w:autoSpaceDN w:val="0"/>
              <w:adjustRightInd w:val="0"/>
              <w:jc w:val="both"/>
              <w:rPr>
                <w:rFonts w:cs="Times New Roman"/>
              </w:rPr>
            </w:pPr>
            <w:r w:rsidRPr="00EB6D22">
              <w:rPr>
                <w:rFonts w:cs="Times New Roman"/>
              </w:rPr>
              <w:t>K_U14</w:t>
            </w:r>
            <w:r w:rsidRPr="00EB6D22">
              <w:rPr>
                <w:rFonts w:cs="Times New Roman"/>
              </w:rPr>
              <w:br/>
              <w:t>K_U20</w:t>
            </w:r>
          </w:p>
          <w:p w:rsidR="00192D91" w:rsidRPr="00EB6D22" w:rsidRDefault="00192D91" w:rsidP="00A81F1F">
            <w:pPr>
              <w:autoSpaceDE w:val="0"/>
              <w:autoSpaceDN w:val="0"/>
              <w:adjustRightInd w:val="0"/>
              <w:jc w:val="center"/>
              <w:rPr>
                <w:rFonts w:cs="Times New Roman"/>
              </w:rPr>
            </w:pPr>
          </w:p>
        </w:tc>
        <w:tc>
          <w:tcPr>
            <w:tcW w:w="1026"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Pr</w:t>
            </w:r>
          </w:p>
          <w:p w:rsidR="00192D91" w:rsidRPr="00EB6D22" w:rsidRDefault="00192D91" w:rsidP="00A81F1F">
            <w:pPr>
              <w:autoSpaceDE w:val="0"/>
              <w:autoSpaceDN w:val="0"/>
              <w:adjustRightInd w:val="0"/>
              <w:jc w:val="center"/>
              <w:rPr>
                <w:rFonts w:cs="Times New Roman"/>
              </w:rPr>
            </w:pPr>
          </w:p>
        </w:tc>
        <w:tc>
          <w:tcPr>
            <w:tcW w:w="1985"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Prezentacja, dyskusja, praca pisemna</w:t>
            </w:r>
          </w:p>
          <w:p w:rsidR="00192D91" w:rsidRPr="00EB6D22" w:rsidRDefault="00192D91" w:rsidP="00A81F1F">
            <w:pPr>
              <w:autoSpaceDE w:val="0"/>
              <w:autoSpaceDN w:val="0"/>
              <w:adjustRightInd w:val="0"/>
              <w:rPr>
                <w:rFonts w:cs="Times New Roman"/>
              </w:rPr>
            </w:pPr>
          </w:p>
        </w:tc>
      </w:tr>
      <w:tr w:rsidR="00192D91" w:rsidRPr="00EB6D22" w:rsidTr="00E95309">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DA73CD">
            <w:pPr>
              <w:autoSpaceDE w:val="0"/>
              <w:autoSpaceDN w:val="0"/>
              <w:adjustRightInd w:val="0"/>
              <w:jc w:val="center"/>
              <w:rPr>
                <w:rFonts w:cs="Times New Roman"/>
              </w:rPr>
            </w:pPr>
            <w:r w:rsidRPr="00EB6D22">
              <w:rPr>
                <w:rFonts w:cs="Times New Roman"/>
              </w:rPr>
              <w:t>D2.4_K01</w:t>
            </w:r>
            <w:r w:rsidRPr="00EB6D22">
              <w:rPr>
                <w:rFonts w:cs="Times New Roman"/>
              </w:rPr>
              <w:br/>
              <w:t>D2.4_K02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 Jest gotów do odpowiedzialnego pełnienia roli zawodowej.</w:t>
            </w:r>
            <w:r w:rsidRPr="00EB6D22">
              <w:rPr>
                <w:rFonts w:cs="Times New Roman"/>
              </w:rPr>
              <w:br/>
              <w:t>2. Potrafi myśleć i działać w sposób przedsiębiorczy.</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K_K01</w:t>
            </w:r>
          </w:p>
          <w:p w:rsidR="00192D91" w:rsidRPr="00EB6D22" w:rsidRDefault="00192D91" w:rsidP="00A81F1F">
            <w:pPr>
              <w:autoSpaceDE w:val="0"/>
              <w:autoSpaceDN w:val="0"/>
              <w:adjustRightInd w:val="0"/>
              <w:jc w:val="center"/>
              <w:rPr>
                <w:rFonts w:cs="Times New Roman"/>
              </w:rPr>
            </w:pPr>
            <w:r w:rsidRPr="00EB6D22">
              <w:rPr>
                <w:rFonts w:cs="Times New Roman"/>
              </w:rPr>
              <w:t>K_K05</w:t>
            </w:r>
            <w:r w:rsidRPr="00EB6D22">
              <w:rPr>
                <w:rFonts w:cs="Times New Roman"/>
              </w:rPr>
              <w:br/>
            </w:r>
          </w:p>
        </w:tc>
        <w:tc>
          <w:tcPr>
            <w:tcW w:w="1026"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985"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 xml:space="preserve">obserwacja </w:t>
            </w:r>
          </w:p>
          <w:p w:rsidR="00192D91" w:rsidRPr="00EB6D22" w:rsidRDefault="00192D91" w:rsidP="00A81F1F">
            <w:pPr>
              <w:autoSpaceDE w:val="0"/>
              <w:autoSpaceDN w:val="0"/>
              <w:adjustRightInd w:val="0"/>
              <w:jc w:val="center"/>
              <w:rPr>
                <w:rFonts w:cs="Times New Roman"/>
              </w:rPr>
            </w:pPr>
            <w:r w:rsidRPr="00EB6D22">
              <w:rPr>
                <w:rFonts w:cs="Times New Roman"/>
              </w:rPr>
              <w:t>zaangażo-wania w pracę grupy</w:t>
            </w:r>
          </w:p>
        </w:tc>
      </w:tr>
      <w:tr w:rsidR="00192D91" w:rsidRPr="00EB6D22" w:rsidTr="00E95309">
        <w:trPr>
          <w:trHeight w:val="1"/>
        </w:trPr>
        <w:tc>
          <w:tcPr>
            <w:tcW w:w="9390"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E95309">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E95309">
            <w:pPr>
              <w:autoSpaceDE w:val="0"/>
              <w:autoSpaceDN w:val="0"/>
              <w:adjustRightInd w:val="0"/>
              <w:ind w:left="113" w:right="113"/>
              <w:jc w:val="center"/>
              <w:rPr>
                <w:rFonts w:cs="Times New Roman"/>
              </w:rPr>
            </w:pPr>
            <w:r w:rsidRPr="00EB6D22">
              <w:rPr>
                <w:rFonts w:cs="Times New Roman"/>
                <w:sz w:val="20"/>
                <w:szCs w:val="20"/>
              </w:rPr>
              <w:t>Stacjonarne</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E95309">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E95309">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E95309" w:rsidP="00A81F1F">
            <w:pPr>
              <w:autoSpaceDE w:val="0"/>
              <w:autoSpaceDN w:val="0"/>
              <w:adjustRightInd w:val="0"/>
              <w:jc w:val="center"/>
              <w:rPr>
                <w:rFonts w:cs="Times New Roman"/>
                <w:b/>
                <w:bCs/>
              </w:rPr>
            </w:pPr>
            <w:r w:rsidRPr="00EB6D22">
              <w:rPr>
                <w:rFonts w:cs="Times New Roman"/>
                <w:b/>
                <w:bCs/>
              </w:rPr>
              <w:t>30</w:t>
            </w:r>
          </w:p>
          <w:p w:rsidR="00192D91" w:rsidRPr="00EB6D22" w:rsidRDefault="00E95309" w:rsidP="00A81F1F">
            <w:pPr>
              <w:autoSpaceDE w:val="0"/>
              <w:autoSpaceDN w:val="0"/>
              <w:adjustRightInd w:val="0"/>
              <w:jc w:val="center"/>
              <w:rPr>
                <w:rFonts w:cs="Times New Roman"/>
              </w:rPr>
            </w:pPr>
            <w:r w:rsidRPr="00EB6D22">
              <w:rPr>
                <w:rFonts w:cs="Times New Roman"/>
              </w:rPr>
              <w:t>1,2</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8</w:t>
            </w:r>
          </w:p>
          <w:p w:rsidR="00192D91" w:rsidRPr="00EB6D22" w:rsidRDefault="00192D91" w:rsidP="00A81F1F">
            <w:pPr>
              <w:autoSpaceDE w:val="0"/>
              <w:autoSpaceDN w:val="0"/>
              <w:adjustRightInd w:val="0"/>
              <w:rPr>
                <w:rFonts w:cs="Times New Roman"/>
              </w:rPr>
            </w:pPr>
            <w:r w:rsidRPr="00EB6D22">
              <w:rPr>
                <w:rFonts w:cs="Times New Roman"/>
              </w:rPr>
              <w:t>8</w:t>
            </w:r>
          </w:p>
          <w:p w:rsidR="00192D91" w:rsidRPr="00EB6D22" w:rsidRDefault="00192D91" w:rsidP="00A81F1F">
            <w:pPr>
              <w:autoSpaceDE w:val="0"/>
              <w:autoSpaceDN w:val="0"/>
              <w:adjustRightInd w:val="0"/>
              <w:rPr>
                <w:rFonts w:cs="Times New Roman"/>
              </w:rPr>
            </w:pPr>
          </w:p>
          <w:p w:rsidR="00192D91" w:rsidRPr="00EB6D22" w:rsidRDefault="00E95309" w:rsidP="00A81F1F">
            <w:pPr>
              <w:autoSpaceDE w:val="0"/>
              <w:autoSpaceDN w:val="0"/>
              <w:adjustRightInd w:val="0"/>
              <w:rPr>
                <w:rFonts w:cs="Times New Roman"/>
                <w:b/>
                <w:bCs/>
              </w:rPr>
            </w:pPr>
            <w:r w:rsidRPr="00EB6D22">
              <w:rPr>
                <w:rFonts w:cs="Times New Roman"/>
                <w:b/>
                <w:bCs/>
              </w:rPr>
              <w:t>16</w:t>
            </w:r>
          </w:p>
          <w:p w:rsidR="00192D91" w:rsidRPr="00EB6D22" w:rsidRDefault="00E95309" w:rsidP="00A81F1F">
            <w:pPr>
              <w:autoSpaceDE w:val="0"/>
              <w:autoSpaceDN w:val="0"/>
              <w:adjustRightInd w:val="0"/>
              <w:rPr>
                <w:rFonts w:cs="Times New Roman"/>
              </w:rPr>
            </w:pPr>
            <w:r w:rsidRPr="00EB6D22">
              <w:rPr>
                <w:rFonts w:cs="Times New Roman"/>
              </w:rPr>
              <w:t>0,6</w:t>
            </w:r>
          </w:p>
        </w:tc>
      </w:tr>
      <w:tr w:rsidR="00192D91" w:rsidRPr="00EB6D22" w:rsidTr="00E95309">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kolokwium zaliczeniowego</w:t>
            </w:r>
          </w:p>
          <w:p w:rsidR="00192D91" w:rsidRPr="00EB6D22" w:rsidRDefault="00192D91" w:rsidP="00A81F1F">
            <w:pPr>
              <w:autoSpaceDE w:val="0"/>
              <w:autoSpaceDN w:val="0"/>
              <w:adjustRightInd w:val="0"/>
              <w:rPr>
                <w:rFonts w:cs="Times New Roman"/>
              </w:rPr>
            </w:pPr>
            <w:r w:rsidRPr="00EB6D22">
              <w:rPr>
                <w:rFonts w:cs="Times New Roman"/>
              </w:rPr>
              <w:t>przygotowanie pracy zaliczeniowej</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 xml:space="preserve">ECTS </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E95309"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E95309" w:rsidP="00A81F1F">
            <w:pPr>
              <w:tabs>
                <w:tab w:val="center" w:pos="246"/>
              </w:tabs>
              <w:autoSpaceDE w:val="0"/>
              <w:autoSpaceDN w:val="0"/>
              <w:adjustRightInd w:val="0"/>
              <w:jc w:val="center"/>
              <w:rPr>
                <w:rFonts w:cs="Times New Roman"/>
                <w:b/>
                <w:bCs/>
              </w:rPr>
            </w:pPr>
            <w:r w:rsidRPr="00EB6D22">
              <w:rPr>
                <w:rFonts w:cs="Times New Roman"/>
                <w:b/>
                <w:bCs/>
              </w:rPr>
              <w:t>20</w:t>
            </w:r>
          </w:p>
          <w:p w:rsidR="00192D91" w:rsidRPr="00EB6D22" w:rsidRDefault="00E95309" w:rsidP="00A81F1F">
            <w:pPr>
              <w:autoSpaceDE w:val="0"/>
              <w:autoSpaceDN w:val="0"/>
              <w:adjustRightInd w:val="0"/>
              <w:jc w:val="center"/>
              <w:rPr>
                <w:rFonts w:cs="Times New Roman"/>
              </w:rPr>
            </w:pPr>
            <w:r w:rsidRPr="00EB6D22">
              <w:rPr>
                <w:rFonts w:cs="Times New Roman"/>
              </w:rPr>
              <w:t>0,8</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CC1468" w:rsidP="00A81F1F">
            <w:pPr>
              <w:autoSpaceDE w:val="0"/>
              <w:autoSpaceDN w:val="0"/>
              <w:adjustRightInd w:val="0"/>
              <w:rPr>
                <w:rFonts w:cs="Times New Roman"/>
              </w:rPr>
            </w:pPr>
            <w:r w:rsidRPr="00EB6D22">
              <w:rPr>
                <w:rFonts w:cs="Times New Roman"/>
              </w:rPr>
              <w:t>17</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r w:rsidRPr="00EB6D22">
              <w:rPr>
                <w:rFonts w:cs="Times New Roman"/>
              </w:rPr>
              <w:t>1</w:t>
            </w:r>
            <w:r w:rsidR="00CC1468" w:rsidRPr="00EB6D22">
              <w:rPr>
                <w:rFonts w:cs="Times New Roman"/>
              </w:rPr>
              <w:t>7</w:t>
            </w:r>
          </w:p>
          <w:p w:rsidR="00192D91" w:rsidRPr="00EB6D22" w:rsidRDefault="00192D91" w:rsidP="00A81F1F">
            <w:pPr>
              <w:autoSpaceDE w:val="0"/>
              <w:autoSpaceDN w:val="0"/>
              <w:adjustRightInd w:val="0"/>
              <w:rPr>
                <w:rFonts w:cs="Times New Roman"/>
              </w:rPr>
            </w:pPr>
          </w:p>
          <w:p w:rsidR="00E95309" w:rsidRPr="00EB6D22" w:rsidRDefault="00E95309" w:rsidP="00E95309">
            <w:pPr>
              <w:autoSpaceDE w:val="0"/>
              <w:autoSpaceDN w:val="0"/>
              <w:adjustRightInd w:val="0"/>
              <w:rPr>
                <w:rFonts w:cs="Times New Roman"/>
                <w:b/>
                <w:bCs/>
              </w:rPr>
            </w:pPr>
            <w:r w:rsidRPr="00EB6D22">
              <w:rPr>
                <w:rFonts w:cs="Times New Roman"/>
                <w:b/>
                <w:bCs/>
              </w:rPr>
              <w:t>34</w:t>
            </w:r>
          </w:p>
          <w:p w:rsidR="00192D91" w:rsidRPr="00EB6D22" w:rsidRDefault="00192D91" w:rsidP="00E95309">
            <w:pPr>
              <w:autoSpaceDE w:val="0"/>
              <w:autoSpaceDN w:val="0"/>
              <w:adjustRightInd w:val="0"/>
              <w:rPr>
                <w:rFonts w:cs="Times New Roman"/>
              </w:rPr>
            </w:pPr>
            <w:r w:rsidRPr="00EB6D22">
              <w:rPr>
                <w:rFonts w:cs="Times New Roman"/>
              </w:rPr>
              <w:t>1,</w:t>
            </w:r>
            <w:r w:rsidR="00E95309" w:rsidRPr="00EB6D22">
              <w:rPr>
                <w:rFonts w:cs="Times New Roman"/>
              </w:rPr>
              <w:t>4</w:t>
            </w:r>
          </w:p>
        </w:tc>
      </w:tr>
      <w:tr w:rsidR="00192D91" w:rsidRPr="00EB6D22" w:rsidTr="00E95309">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r w:rsidRPr="00EB6D22">
              <w:rPr>
                <w:rFonts w:cs="Times New Roman"/>
              </w:rPr>
              <w:t>przygotowanie pracy zaliczeniowej</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E95309"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E95309" w:rsidP="00A81F1F">
            <w:pPr>
              <w:autoSpaceDE w:val="0"/>
              <w:autoSpaceDN w:val="0"/>
              <w:adjustRightInd w:val="0"/>
              <w:jc w:val="center"/>
              <w:rPr>
                <w:rFonts w:cs="Times New Roman"/>
                <w:b/>
                <w:bCs/>
              </w:rPr>
            </w:pPr>
            <w:r w:rsidRPr="00EB6D22">
              <w:rPr>
                <w:rFonts w:cs="Times New Roman"/>
                <w:b/>
                <w:bCs/>
              </w:rPr>
              <w:t>25</w:t>
            </w:r>
          </w:p>
          <w:p w:rsidR="00192D91" w:rsidRPr="00EB6D22" w:rsidRDefault="00E95309" w:rsidP="00A81F1F">
            <w:pPr>
              <w:autoSpaceDE w:val="0"/>
              <w:autoSpaceDN w:val="0"/>
              <w:adjustRightInd w:val="0"/>
              <w:jc w:val="center"/>
              <w:rPr>
                <w:rFonts w:cs="Times New Roman"/>
              </w:rPr>
            </w:pPr>
            <w:r w:rsidRPr="00EB6D22">
              <w:rPr>
                <w:rFonts w:cs="Times New Roman"/>
              </w:rPr>
              <w:t>1,0</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8</w:t>
            </w:r>
          </w:p>
          <w:p w:rsidR="00192D91" w:rsidRPr="00EB6D22" w:rsidRDefault="00CC1468" w:rsidP="00A81F1F">
            <w:pPr>
              <w:autoSpaceDE w:val="0"/>
              <w:autoSpaceDN w:val="0"/>
              <w:adjustRightInd w:val="0"/>
              <w:rPr>
                <w:rFonts w:cs="Times New Roman"/>
              </w:rPr>
            </w:pPr>
            <w:r w:rsidRPr="00EB6D22">
              <w:rPr>
                <w:rFonts w:cs="Times New Roman"/>
              </w:rPr>
              <w:t>17</w:t>
            </w:r>
          </w:p>
          <w:p w:rsidR="00192D91" w:rsidRPr="00EB6D22" w:rsidRDefault="00192D91" w:rsidP="00A81F1F">
            <w:pPr>
              <w:autoSpaceDE w:val="0"/>
              <w:autoSpaceDN w:val="0"/>
              <w:adjustRightInd w:val="0"/>
              <w:rPr>
                <w:rFonts w:cs="Times New Roman"/>
              </w:rPr>
            </w:pPr>
          </w:p>
          <w:p w:rsidR="00192D91" w:rsidRPr="00EB6D22" w:rsidRDefault="00CC1468" w:rsidP="00A81F1F">
            <w:pPr>
              <w:autoSpaceDE w:val="0"/>
              <w:autoSpaceDN w:val="0"/>
              <w:adjustRightInd w:val="0"/>
              <w:rPr>
                <w:rFonts w:cs="Times New Roman"/>
                <w:b/>
                <w:bCs/>
              </w:rPr>
            </w:pPr>
            <w:r w:rsidRPr="00EB6D22">
              <w:rPr>
                <w:rFonts w:cs="Times New Roman"/>
                <w:b/>
                <w:bCs/>
              </w:rPr>
              <w:t>25</w:t>
            </w:r>
          </w:p>
          <w:p w:rsidR="00192D91" w:rsidRPr="00EB6D22" w:rsidRDefault="00CC1468" w:rsidP="00A81F1F">
            <w:pPr>
              <w:autoSpaceDE w:val="0"/>
              <w:autoSpaceDN w:val="0"/>
              <w:adjustRightInd w:val="0"/>
              <w:rPr>
                <w:rFonts w:cs="Times New Roman"/>
              </w:rPr>
            </w:pPr>
            <w:r w:rsidRPr="00EB6D22">
              <w:rPr>
                <w:rFonts w:cs="Times New Roman"/>
              </w:rPr>
              <w:t>1,0</w:t>
            </w:r>
          </w:p>
        </w:tc>
      </w:tr>
    </w:tbl>
    <w:p w:rsidR="00192D91" w:rsidRPr="00EB6D22" w:rsidRDefault="00192D91" w:rsidP="00A81F1F">
      <w:pPr>
        <w:autoSpaceDE w:val="0"/>
        <w:autoSpaceDN w:val="0"/>
        <w:adjustRightInd w:val="0"/>
        <w:rPr>
          <w:rFonts w:cs="Times New Roman"/>
          <w:b/>
          <w:bCs/>
        </w:rPr>
      </w:pPr>
      <w:r w:rsidRPr="00EB6D22">
        <w:rPr>
          <w:rFonts w:cs="Times New Roman"/>
          <w:b/>
          <w:bCs/>
        </w:rPr>
        <w:lastRenderedPageBreak/>
        <w:t>Dodatkowe elementy (* - opcjonalnie)</w:t>
      </w:r>
    </w:p>
    <w:tbl>
      <w:tblPr>
        <w:tblW w:w="0" w:type="auto"/>
        <w:tblInd w:w="216" w:type="dxa"/>
        <w:tblLayout w:type="fixed"/>
        <w:tblLook w:val="0000"/>
      </w:tblPr>
      <w:tblGrid>
        <w:gridCol w:w="2785"/>
        <w:gridCol w:w="6317"/>
      </w:tblGrid>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Pojęcie i istota innowacji, rodzaje innowacji, procesy innowacyjne, innowacje a innowacyjność, kreowanie innowacji, znaczenie innowacyjności w gospodarce opartej na wiedzy.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Podstawy teoretyczne innowacji i innowacyjności.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Strategie innowacji.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Modele innowacji.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Bariery wdrażania innowacji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Finansowanie innowacji.</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 xml:space="preserve">Trendy innowacyjne w produkcji żywności. Wpływ nowych technologii przetwarzania i utrwalania  żywności  na innowacyjność produktów spożywczych. </w:t>
            </w:r>
            <w:r w:rsidRPr="00EB6D22">
              <w:rPr>
                <w:rFonts w:cs="Times New Roman"/>
                <w:lang w:val="en-US"/>
              </w:rPr>
              <w:t>Innowacje technologiczne a bezpieczeństwo żywności.</w:t>
            </w:r>
          </w:p>
          <w:p w:rsidR="00192D91" w:rsidRPr="00EB6D22" w:rsidRDefault="00192D91" w:rsidP="00A81F1F">
            <w:pPr>
              <w:autoSpaceDE w:val="0"/>
              <w:autoSpaceDN w:val="0"/>
              <w:adjustRightInd w:val="0"/>
              <w:rPr>
                <w:rFonts w:cs="Times New Roman"/>
                <w:b/>
                <w:bCs/>
              </w:rPr>
            </w:pPr>
            <w:r w:rsidRPr="00EB6D22">
              <w:rPr>
                <w:rFonts w:cs="Times New Roman"/>
                <w:b/>
                <w:bCs/>
              </w:rPr>
              <w:t>Ćwiczenia projektowe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Polskie innowacje w sektorze rolno-spożywczym (gospodarce żywnościowej);</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Ocena potencjału innowacyjnego podmiotów gospodarczych w sektorze gospodarki żywnościowej;</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Innowacje na rynku żywnościowym.</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Innowacje w przemyśle mięsnym.</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Innowacje  w branży mleczarskiej</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Innowacje na rynku słodyczy (w branży cukierniczej)</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Innowacje w branży gastronomicznej</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Innowacyjne produkty żywnościowe (żywność ekologiczna, żywność wygodna, żywność regionalna, żywność etniczna, żywność minimalnie przetworzona, żywność funkcjonalna,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Innowacyjne rozwiązania w sektorze przetwórstwa żywności - Nowe techniki utrwalania i przetwarzania żywności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Innowacje w opakowania i napojów (innowacyjne opakowania żywności)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Innowacje i udoskonalenia produkcji zdrowej żywności (klaster dolina ekologicznej żywności - Ekobazary)</w:t>
            </w:r>
          </w:p>
        </w:tc>
      </w:tr>
      <w:tr w:rsidR="00192D91" w:rsidRPr="00EB6D22" w:rsidTr="0066565F">
        <w:trPr>
          <w:trHeight w:val="263"/>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t xml:space="preserve">Metody i techniki kształcenia: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multimedialny, ćwiczenia projektowe, dyskusja;</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 Zasady udziału w poszczególnych zajęciach, ze </w:t>
            </w:r>
            <w:r w:rsidRPr="00EB6D22">
              <w:rPr>
                <w:rFonts w:cs="Times New Roman"/>
                <w:b/>
                <w:bCs/>
              </w:rPr>
              <w:lastRenderedPageBreak/>
              <w:t>wskazaniem, czy obecność studenta na zajęciach jest obowiązkowa:</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Sposób obliczania oceny końcowej:</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left="34"/>
              <w:jc w:val="both"/>
              <w:rPr>
                <w:rFonts w:cs="Times New Roman"/>
              </w:rPr>
            </w:pPr>
            <w:r w:rsidRPr="00EB6D22">
              <w:rPr>
                <w:rFonts w:cs="Times New Roman"/>
              </w:rPr>
              <w:t xml:space="preserve">Średnia z wszystkich uzyskanych ocen; część wykładu 50%, część ćwiczeń 50% </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Ekonomia, Przedsiębiorczość w gospodarce żywnościowej</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Innowacyjność przemysłu spożywczego w Polsce – ujęcie regionalne . Grzybowska B., wyd. UWM. Olsztyn 2012.</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Innowacyjność przemysłu spożywczego w Polsce – ocena. Uwarunkowania. Grzelak M (red.), wyd. Uniwersytetu Ł</w:t>
            </w:r>
            <w:r w:rsidRPr="00EB6D22">
              <w:rPr>
                <w:rFonts w:cs="Times New Roman"/>
                <w:lang w:val="en-US"/>
              </w:rPr>
              <w:t>ódzkiego. Łódź, 2011.</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Innowacje w procesie rozwoju gospodarczego. Podręcznik akademicki. (Prystrom J. Wyd. Difin, Warszawa 2012.</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Jeżewska-Zychowicz M., Babicz-Zielińska E., Laskowski W. Konsument na rynku nowej żywności wybrane uwarunkowania spożycia. Wyd. SGGW Warszawa, 2009.</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Innowacje  w rozwoju przedsiębiorczości w procesie transformacji. Red. Janasz W. Wyd. Difin, Warszawa, 2012.</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543BE2">
      <w:pPr>
        <w:pageBreakBefore/>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150" name="Obraz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543BE2" w:rsidRDefault="00192D91" w:rsidP="00543BE2">
      <w:pPr>
        <w:pStyle w:val="Nagwek2"/>
        <w:rPr>
          <w:rFonts w:cs="Times New Roman"/>
          <w:bCs w:val="0"/>
          <w:color w:val="auto"/>
          <w:szCs w:val="26"/>
        </w:rPr>
      </w:pPr>
      <w:bookmarkStart w:id="72" w:name="_Toc76979009"/>
      <w:r w:rsidRPr="00543BE2">
        <w:rPr>
          <w:rFonts w:cs="Times New Roman"/>
          <w:bCs w:val="0"/>
          <w:color w:val="auto"/>
          <w:szCs w:val="26"/>
        </w:rPr>
        <w:t>D2.5. Analiza ekonomiczna przedsiębiorstw produkcji żywności</w:t>
      </w:r>
      <w:bookmarkEnd w:id="72"/>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73"/>
        <w:gridCol w:w="6223"/>
      </w:tblGrid>
      <w:tr w:rsidR="00192D91" w:rsidRPr="00EB6D22" w:rsidTr="0066565F">
        <w:trPr>
          <w:trHeight w:val="397"/>
        </w:trPr>
        <w:tc>
          <w:tcPr>
            <w:tcW w:w="2873"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23"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Analiza ekonomiczna przedsiębiorstw produkcji żywności PIBŻ D2.5</w:t>
            </w:r>
          </w:p>
        </w:tc>
      </w:tr>
      <w:tr w:rsidR="00192D91" w:rsidRPr="00AF3656"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2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lang w:val="en-US"/>
              </w:rPr>
            </w:pPr>
            <w:r w:rsidRPr="00EB6D22">
              <w:rPr>
                <w:rFonts w:cs="Times New Roman"/>
                <w:lang w:val="en-US"/>
              </w:rPr>
              <w:t>Economic analysis of food production companies</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2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Produkcja i bezpieczeństwo żywności </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2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2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praktyczny (P)</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2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Stacjonarne/niestacjonarne</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2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3</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2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2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73"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23"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6</w:t>
            </w:r>
          </w:p>
        </w:tc>
      </w:tr>
      <w:tr w:rsidR="00192D91" w:rsidRPr="00EB6D22" w:rsidTr="0066565F">
        <w:trPr>
          <w:trHeight w:val="397"/>
        </w:trPr>
        <w:tc>
          <w:tcPr>
            <w:tcW w:w="2873"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23"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highlight w:val="white"/>
              </w:rPr>
              <w:t>Dr hab. B. Ślusarczyk, prof. KPU</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248" w:type="dxa"/>
        <w:tblInd w:w="216" w:type="dxa"/>
        <w:tblLayout w:type="fixed"/>
        <w:tblLook w:val="0000"/>
      </w:tblPr>
      <w:tblGrid>
        <w:gridCol w:w="1134"/>
        <w:gridCol w:w="1843"/>
        <w:gridCol w:w="2268"/>
        <w:gridCol w:w="1134"/>
        <w:gridCol w:w="884"/>
        <w:gridCol w:w="393"/>
        <w:gridCol w:w="741"/>
        <w:gridCol w:w="851"/>
      </w:tblGrid>
      <w:tr w:rsidR="00192D91" w:rsidRPr="00EB6D22" w:rsidTr="008A6230">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8A6230">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zapoznanie studentów z problematyką analizy stanów i procesów ekonomicznych zachodzących w przedsiębiorstwie, przedstawienie i nabycie umiejętności wykorzystania podstawowych metod badawczych i narzędzi analitycznych, ocena znaczenia otoczenia w funkcjonowaniu przedsiębiorstw, przekazanie wiedzy z zakresu bieżącej działalności przedsiębiorstwa jak i procesów rozwojowych.</w:t>
            </w:r>
          </w:p>
        </w:tc>
      </w:tr>
      <w:tr w:rsidR="00192D91" w:rsidRPr="00EB6D22" w:rsidTr="008A6230">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1"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stacjonarne - wykład 15 h, ćw. projektowe 30 h </w:t>
            </w:r>
          </w:p>
          <w:p w:rsidR="00192D91" w:rsidRPr="00EB6D22" w:rsidRDefault="00192D91" w:rsidP="00A81F1F">
            <w:pPr>
              <w:autoSpaceDE w:val="0"/>
              <w:autoSpaceDN w:val="0"/>
              <w:adjustRightInd w:val="0"/>
              <w:rPr>
                <w:rFonts w:cs="Times New Roman"/>
              </w:rPr>
            </w:pPr>
            <w:r w:rsidRPr="00EB6D22">
              <w:rPr>
                <w:rFonts w:cs="Times New Roman"/>
              </w:rPr>
              <w:t xml:space="preserve">niestacjonarne - wykład 8 h, ćw. projektowe 15 h </w:t>
            </w:r>
          </w:p>
          <w:p w:rsidR="00192D91" w:rsidRPr="00EB6D22" w:rsidRDefault="00192D91" w:rsidP="00A81F1F">
            <w:pPr>
              <w:autoSpaceDE w:val="0"/>
              <w:autoSpaceDN w:val="0"/>
              <w:adjustRightInd w:val="0"/>
              <w:jc w:val="both"/>
              <w:rPr>
                <w:rFonts w:cs="Times New Roman"/>
              </w:rPr>
            </w:pPr>
          </w:p>
        </w:tc>
      </w:tr>
      <w:tr w:rsidR="00192D91" w:rsidRPr="00EB6D22" w:rsidTr="008A6230">
        <w:trPr>
          <w:trHeight w:val="1"/>
        </w:trPr>
        <w:tc>
          <w:tcPr>
            <w:tcW w:w="9248"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8A6230">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88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985"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8A6230">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DA73CD" w:rsidP="00A81F1F">
            <w:pPr>
              <w:autoSpaceDE w:val="0"/>
              <w:autoSpaceDN w:val="0"/>
              <w:adjustRightInd w:val="0"/>
              <w:rPr>
                <w:rFonts w:cs="Times New Roman"/>
              </w:rPr>
            </w:pPr>
            <w:r>
              <w:rPr>
                <w:rFonts w:cs="Times New Roman"/>
              </w:rPr>
              <w:t>D2.5</w:t>
            </w:r>
            <w:r w:rsidR="00192D91" w:rsidRPr="00EB6D22">
              <w:rPr>
                <w:rFonts w:cs="Times New Roman"/>
              </w:rPr>
              <w:t>_W01</w:t>
            </w:r>
          </w:p>
          <w:p w:rsidR="00192D91" w:rsidRPr="00EB6D22" w:rsidRDefault="00DA73CD" w:rsidP="00A81F1F">
            <w:pPr>
              <w:autoSpaceDE w:val="0"/>
              <w:autoSpaceDN w:val="0"/>
              <w:adjustRightInd w:val="0"/>
              <w:jc w:val="center"/>
              <w:rPr>
                <w:rFonts w:cs="Times New Roman"/>
              </w:rPr>
            </w:pPr>
            <w:r>
              <w:rPr>
                <w:rFonts w:cs="Times New Roman"/>
              </w:rPr>
              <w:t>D2.5</w:t>
            </w:r>
            <w:r w:rsidR="00192D91" w:rsidRPr="00EB6D22">
              <w:rPr>
                <w:rFonts w:cs="Times New Roman"/>
              </w:rPr>
              <w:t>_W02</w:t>
            </w:r>
          </w:p>
          <w:p w:rsidR="00192D91" w:rsidRPr="00EB6D22" w:rsidRDefault="00192D91" w:rsidP="00A81F1F">
            <w:pPr>
              <w:autoSpaceDE w:val="0"/>
              <w:autoSpaceDN w:val="0"/>
              <w:adjustRightInd w:val="0"/>
              <w:jc w:val="center"/>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BF35E4">
            <w:pPr>
              <w:widowControl/>
              <w:numPr>
                <w:ilvl w:val="0"/>
                <w:numId w:val="26"/>
              </w:numPr>
              <w:tabs>
                <w:tab w:val="left" w:pos="12"/>
              </w:tabs>
              <w:suppressAutoHyphens w:val="0"/>
              <w:autoSpaceDE w:val="0"/>
              <w:autoSpaceDN w:val="0"/>
              <w:adjustRightInd w:val="0"/>
              <w:jc w:val="both"/>
              <w:rPr>
                <w:rFonts w:cs="Times New Roman"/>
              </w:rPr>
            </w:pPr>
            <w:r w:rsidRPr="00EB6D22">
              <w:rPr>
                <w:rFonts w:cs="Times New Roman"/>
              </w:rPr>
              <w:t>Zna i rozumie pojęcia z zakresu analizy ekonomicznej przedsiębiorstw.</w:t>
            </w:r>
          </w:p>
          <w:p w:rsidR="00192D91" w:rsidRPr="00EB6D22" w:rsidRDefault="00192D91" w:rsidP="00BF35E4">
            <w:pPr>
              <w:widowControl/>
              <w:numPr>
                <w:ilvl w:val="0"/>
                <w:numId w:val="26"/>
              </w:numPr>
              <w:tabs>
                <w:tab w:val="left" w:pos="12"/>
              </w:tabs>
              <w:suppressAutoHyphens w:val="0"/>
              <w:autoSpaceDE w:val="0"/>
              <w:autoSpaceDN w:val="0"/>
              <w:adjustRightInd w:val="0"/>
              <w:jc w:val="both"/>
              <w:rPr>
                <w:rFonts w:cs="Times New Roman"/>
              </w:rPr>
            </w:pPr>
            <w:r w:rsidRPr="00EB6D22">
              <w:rPr>
                <w:rFonts w:cs="Times New Roman"/>
              </w:rPr>
              <w:t xml:space="preserve">Zna i analizuje działalność ekonomiczną przedsiębiorstwa w zakresie czynników produkcji, wielkości i kosztów oraz </w:t>
            </w:r>
            <w:r w:rsidRPr="00EB6D22">
              <w:rPr>
                <w:rFonts w:cs="Times New Roman"/>
              </w:rPr>
              <w:lastRenderedPageBreak/>
              <w:t>efektywności prowadzonej działalności.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K_W02</w:t>
            </w:r>
          </w:p>
          <w:p w:rsidR="00192D91" w:rsidRPr="00EB6D22" w:rsidRDefault="00192D91" w:rsidP="00A81F1F">
            <w:pPr>
              <w:autoSpaceDE w:val="0"/>
              <w:autoSpaceDN w:val="0"/>
              <w:adjustRightInd w:val="0"/>
              <w:jc w:val="center"/>
              <w:rPr>
                <w:rFonts w:cs="Times New Roman"/>
              </w:rPr>
            </w:pPr>
            <w:r w:rsidRPr="00EB6D22">
              <w:rPr>
                <w:rFonts w:cs="Times New Roman"/>
              </w:rPr>
              <w:t>K_W03</w:t>
            </w:r>
          </w:p>
          <w:p w:rsidR="00192D91" w:rsidRPr="00EB6D22" w:rsidRDefault="00192D91" w:rsidP="00A81F1F">
            <w:pPr>
              <w:autoSpaceDE w:val="0"/>
              <w:autoSpaceDN w:val="0"/>
              <w:adjustRightInd w:val="0"/>
              <w:jc w:val="center"/>
              <w:rPr>
                <w:rFonts w:cs="Times New Roman"/>
              </w:rPr>
            </w:pPr>
            <w:r w:rsidRPr="00EB6D22">
              <w:rPr>
                <w:rFonts w:cs="Times New Roman"/>
              </w:rPr>
              <w:t>K_W07</w:t>
            </w:r>
          </w:p>
          <w:p w:rsidR="00192D91" w:rsidRPr="00EB6D22" w:rsidRDefault="00192D91" w:rsidP="00A81F1F">
            <w:pPr>
              <w:autoSpaceDE w:val="0"/>
              <w:autoSpaceDN w:val="0"/>
              <w:adjustRightInd w:val="0"/>
              <w:jc w:val="center"/>
              <w:rPr>
                <w:rFonts w:cs="Times New Roman"/>
              </w:rPr>
            </w:pPr>
            <w:r w:rsidRPr="00EB6D22">
              <w:rPr>
                <w:rFonts w:cs="Times New Roman"/>
              </w:rPr>
              <w:t>K_W09</w:t>
            </w:r>
          </w:p>
        </w:tc>
        <w:tc>
          <w:tcPr>
            <w:tcW w:w="88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 xml:space="preserve">W </w:t>
            </w:r>
            <w:r w:rsidRPr="00EB6D22">
              <w:rPr>
                <w:rFonts w:cs="Times New Roman"/>
              </w:rPr>
              <w:br/>
            </w:r>
          </w:p>
        </w:tc>
        <w:tc>
          <w:tcPr>
            <w:tcW w:w="1985"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egzamin pisemny ograniczony czasowo</w:t>
            </w:r>
          </w:p>
        </w:tc>
      </w:tr>
      <w:tr w:rsidR="00192D91" w:rsidRPr="00EB6D22" w:rsidTr="008A6230">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DA73CD" w:rsidP="00A81F1F">
            <w:pPr>
              <w:autoSpaceDE w:val="0"/>
              <w:autoSpaceDN w:val="0"/>
              <w:adjustRightInd w:val="0"/>
              <w:rPr>
                <w:rFonts w:cs="Times New Roman"/>
              </w:rPr>
            </w:pPr>
            <w:r>
              <w:rPr>
                <w:rFonts w:cs="Times New Roman"/>
              </w:rPr>
              <w:lastRenderedPageBreak/>
              <w:t>D2.5</w:t>
            </w:r>
            <w:r w:rsidR="00192D91" w:rsidRPr="00EB6D22">
              <w:rPr>
                <w:rFonts w:cs="Times New Roman"/>
              </w:rPr>
              <w:t>_U01</w:t>
            </w:r>
          </w:p>
          <w:p w:rsidR="00192D91" w:rsidRPr="00EB6D22" w:rsidRDefault="00DA73CD" w:rsidP="00A81F1F">
            <w:pPr>
              <w:autoSpaceDE w:val="0"/>
              <w:autoSpaceDN w:val="0"/>
              <w:adjustRightInd w:val="0"/>
              <w:jc w:val="center"/>
              <w:rPr>
                <w:rFonts w:cs="Times New Roman"/>
              </w:rPr>
            </w:pPr>
            <w:r>
              <w:rPr>
                <w:rFonts w:cs="Times New Roman"/>
              </w:rPr>
              <w:t>D2.5</w:t>
            </w:r>
            <w:r w:rsidR="00192D91" w:rsidRPr="00EB6D22">
              <w:rPr>
                <w:rFonts w:cs="Times New Roman"/>
              </w:rPr>
              <w:t>_U02</w:t>
            </w:r>
          </w:p>
          <w:p w:rsidR="00192D91" w:rsidRPr="00EB6D22" w:rsidRDefault="00192D91" w:rsidP="00A81F1F">
            <w:pPr>
              <w:autoSpaceDE w:val="0"/>
              <w:autoSpaceDN w:val="0"/>
              <w:adjustRightInd w:val="0"/>
              <w:jc w:val="center"/>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1.Potrafi obliczać i interpretować podstawowe mierniki statystyczne, zjawiska ekonomiczne o różnym charakterze stosowane w analizie ekonomicznej i badaniu rynku.</w:t>
            </w:r>
          </w:p>
          <w:p w:rsidR="00192D91" w:rsidRPr="00EB6D22" w:rsidRDefault="00192D91" w:rsidP="00A81F1F">
            <w:pPr>
              <w:autoSpaceDE w:val="0"/>
              <w:autoSpaceDN w:val="0"/>
              <w:adjustRightInd w:val="0"/>
              <w:jc w:val="both"/>
              <w:rPr>
                <w:rFonts w:cs="Times New Roman"/>
              </w:rPr>
            </w:pPr>
            <w:r w:rsidRPr="00EB6D22">
              <w:rPr>
                <w:rFonts w:cs="Times New Roman"/>
              </w:rPr>
              <w:t xml:space="preserve">2. Potrafi obliczać i analizować różne czynniki i parametry ekonomiczne wykorzystywane w analizie przedsiębiorstw produkcji żywności. </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K_U01</w:t>
            </w:r>
            <w:r w:rsidRPr="00EB6D22">
              <w:rPr>
                <w:rFonts w:cs="Times New Roman"/>
              </w:rPr>
              <w:br/>
              <w:t>K_U03</w:t>
            </w:r>
          </w:p>
          <w:p w:rsidR="00192D91" w:rsidRPr="00EB6D22" w:rsidRDefault="00192D91" w:rsidP="00A81F1F">
            <w:pPr>
              <w:autoSpaceDE w:val="0"/>
              <w:autoSpaceDN w:val="0"/>
              <w:adjustRightInd w:val="0"/>
              <w:jc w:val="center"/>
              <w:rPr>
                <w:rFonts w:cs="Times New Roman"/>
              </w:rPr>
            </w:pPr>
            <w:r w:rsidRPr="00EB6D22">
              <w:rPr>
                <w:rFonts w:cs="Times New Roman"/>
              </w:rPr>
              <w:t>K_U06</w:t>
            </w:r>
          </w:p>
          <w:p w:rsidR="00192D91" w:rsidRPr="00EB6D22" w:rsidRDefault="00192D91" w:rsidP="00A81F1F">
            <w:pPr>
              <w:autoSpaceDE w:val="0"/>
              <w:autoSpaceDN w:val="0"/>
              <w:adjustRightInd w:val="0"/>
              <w:jc w:val="center"/>
              <w:rPr>
                <w:rFonts w:cs="Times New Roman"/>
              </w:rPr>
            </w:pPr>
            <w:r w:rsidRPr="00EB6D22">
              <w:rPr>
                <w:rFonts w:cs="Times New Roman"/>
              </w:rPr>
              <w:t>K_U20</w:t>
            </w:r>
          </w:p>
        </w:tc>
        <w:tc>
          <w:tcPr>
            <w:tcW w:w="88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P</w:t>
            </w:r>
            <w:r w:rsidR="008A6230" w:rsidRPr="00EB6D22">
              <w:rPr>
                <w:rFonts w:cs="Times New Roman"/>
              </w:rPr>
              <w:t>r</w:t>
            </w:r>
          </w:p>
          <w:p w:rsidR="00192D91" w:rsidRPr="00EB6D22" w:rsidRDefault="00192D91" w:rsidP="00A81F1F">
            <w:pPr>
              <w:autoSpaceDE w:val="0"/>
              <w:autoSpaceDN w:val="0"/>
              <w:adjustRightInd w:val="0"/>
              <w:jc w:val="center"/>
              <w:rPr>
                <w:rFonts w:cs="Times New Roman"/>
              </w:rPr>
            </w:pPr>
          </w:p>
        </w:tc>
        <w:tc>
          <w:tcPr>
            <w:tcW w:w="1985"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sz w:val="20"/>
                <w:szCs w:val="20"/>
              </w:rPr>
              <w:t xml:space="preserve">Kolokwium pisemne, sprawozdania z ćwiczeń </w:t>
            </w:r>
          </w:p>
        </w:tc>
      </w:tr>
      <w:tr w:rsidR="00192D91" w:rsidRPr="00EB6D22" w:rsidTr="008A6230">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DA73CD" w:rsidP="00DA73CD">
            <w:pPr>
              <w:autoSpaceDE w:val="0"/>
              <w:autoSpaceDN w:val="0"/>
              <w:adjustRightInd w:val="0"/>
              <w:jc w:val="center"/>
              <w:rPr>
                <w:rFonts w:cs="Times New Roman"/>
              </w:rPr>
            </w:pPr>
            <w:r>
              <w:rPr>
                <w:rFonts w:cs="Times New Roman"/>
              </w:rPr>
              <w:t>D2.5</w:t>
            </w:r>
            <w:r w:rsidR="00192D91" w:rsidRPr="00EB6D22">
              <w:rPr>
                <w:rFonts w:cs="Times New Roman"/>
              </w:rPr>
              <w:t>_K01</w:t>
            </w:r>
            <w:r w:rsidR="00192D91" w:rsidRPr="00EB6D22">
              <w:rPr>
                <w:rFonts w:cs="Times New Roman"/>
              </w:rPr>
              <w:br/>
            </w:r>
            <w:r>
              <w:rPr>
                <w:rFonts w:cs="Times New Roman"/>
              </w:rPr>
              <w:t>D2.5</w:t>
            </w:r>
            <w:r w:rsidR="00192D91" w:rsidRPr="00EB6D22">
              <w:rPr>
                <w:rFonts w:cs="Times New Roman"/>
              </w:rPr>
              <w:t>_K02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 Wykazuje odpowiedzialność za powierzone mu zadania.</w:t>
            </w:r>
          </w:p>
          <w:p w:rsidR="00192D91" w:rsidRPr="00EB6D22" w:rsidRDefault="00192D91" w:rsidP="00A81F1F">
            <w:pPr>
              <w:autoSpaceDE w:val="0"/>
              <w:autoSpaceDN w:val="0"/>
              <w:adjustRightInd w:val="0"/>
              <w:jc w:val="both"/>
              <w:rPr>
                <w:rFonts w:cs="Times New Roman"/>
              </w:rPr>
            </w:pPr>
            <w:r w:rsidRPr="00EB6D22">
              <w:rPr>
                <w:rFonts w:cs="Times New Roman"/>
              </w:rPr>
              <w:t>2. Potrafi myśleć i działać w sposób przedsiębiorczy.</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K_K02</w:t>
            </w:r>
            <w:r w:rsidRPr="00EB6D22">
              <w:rPr>
                <w:rFonts w:cs="Times New Roman"/>
              </w:rPr>
              <w:br/>
              <w:t>K_K05</w:t>
            </w:r>
          </w:p>
          <w:p w:rsidR="00192D91" w:rsidRPr="00EB6D22" w:rsidRDefault="00192D91" w:rsidP="00A81F1F">
            <w:pPr>
              <w:autoSpaceDE w:val="0"/>
              <w:autoSpaceDN w:val="0"/>
              <w:adjustRightInd w:val="0"/>
              <w:rPr>
                <w:rFonts w:cs="Times New Roman"/>
              </w:rPr>
            </w:pPr>
          </w:p>
        </w:tc>
        <w:tc>
          <w:tcPr>
            <w:tcW w:w="88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P</w:t>
            </w:r>
            <w:r w:rsidR="008A6230" w:rsidRPr="00EB6D22">
              <w:rPr>
                <w:rFonts w:cs="Times New Roman"/>
              </w:rPr>
              <w:t>r</w:t>
            </w:r>
          </w:p>
        </w:tc>
        <w:tc>
          <w:tcPr>
            <w:tcW w:w="1985"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sz w:val="20"/>
                <w:szCs w:val="20"/>
              </w:rPr>
            </w:pPr>
            <w:r w:rsidRPr="00EB6D22">
              <w:rPr>
                <w:rFonts w:cs="Times New Roman"/>
                <w:sz w:val="20"/>
                <w:szCs w:val="20"/>
              </w:rPr>
              <w:t>zaangażowanie na ćwiczeniach</w:t>
            </w:r>
          </w:p>
          <w:p w:rsidR="00192D91" w:rsidRPr="00EB6D22" w:rsidRDefault="00192D91" w:rsidP="00A81F1F">
            <w:pPr>
              <w:autoSpaceDE w:val="0"/>
              <w:autoSpaceDN w:val="0"/>
              <w:adjustRightInd w:val="0"/>
              <w:rPr>
                <w:rFonts w:cs="Times New Roman"/>
                <w:sz w:val="20"/>
                <w:szCs w:val="20"/>
              </w:rPr>
            </w:pPr>
            <w:r w:rsidRPr="00EB6D22">
              <w:rPr>
                <w:rFonts w:cs="Times New Roman"/>
                <w:sz w:val="20"/>
                <w:szCs w:val="20"/>
              </w:rPr>
              <w:t xml:space="preserve">na podstawie obserwacji </w:t>
            </w:r>
          </w:p>
          <w:p w:rsidR="00192D91" w:rsidRPr="00EB6D22" w:rsidRDefault="00192D91" w:rsidP="00A81F1F">
            <w:pPr>
              <w:autoSpaceDE w:val="0"/>
              <w:autoSpaceDN w:val="0"/>
              <w:adjustRightInd w:val="0"/>
              <w:rPr>
                <w:rFonts w:cs="Times New Roman"/>
              </w:rPr>
            </w:pPr>
            <w:r w:rsidRPr="00EB6D22">
              <w:rPr>
                <w:rFonts w:cs="Times New Roman"/>
                <w:sz w:val="20"/>
                <w:szCs w:val="20"/>
              </w:rPr>
              <w:t>prowadzące-go zajęcia, systematyczność pracy</w:t>
            </w:r>
          </w:p>
        </w:tc>
      </w:tr>
      <w:tr w:rsidR="00192D91" w:rsidRPr="00EB6D22" w:rsidTr="008A6230">
        <w:trPr>
          <w:trHeight w:val="1"/>
        </w:trPr>
        <w:tc>
          <w:tcPr>
            <w:tcW w:w="9248"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8A6230">
        <w:trPr>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ind w:left="113" w:right="113"/>
              <w:rPr>
                <w:rFonts w:cs="Times New Roman"/>
              </w:rPr>
            </w:pPr>
            <w:r w:rsidRPr="00EB6D22">
              <w:rPr>
                <w:rFonts w:cs="Times New Roman"/>
                <w:sz w:val="20"/>
                <w:szCs w:val="20"/>
              </w:rPr>
              <w:t>Stacjonarne</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ind w:left="113" w:right="113"/>
              <w:rPr>
                <w:rFonts w:cs="Times New Roman"/>
              </w:rPr>
            </w:pPr>
            <w:r w:rsidRPr="00EB6D22">
              <w:rPr>
                <w:rFonts w:cs="Times New Roman"/>
                <w:sz w:val="20"/>
                <w:szCs w:val="20"/>
              </w:rPr>
              <w:t>Niestacjonarne</w:t>
            </w:r>
          </w:p>
        </w:tc>
      </w:tr>
      <w:tr w:rsidR="00192D91" w:rsidRPr="00EB6D22" w:rsidTr="008A6230">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r w:rsidRPr="00EB6D22">
              <w:rPr>
                <w:rFonts w:cs="Times New Roman"/>
              </w:rPr>
              <w:t>Egzamin</w:t>
            </w:r>
          </w:p>
          <w:p w:rsidR="00192D91" w:rsidRPr="00EB6D22" w:rsidRDefault="00192D91" w:rsidP="00A81F1F">
            <w:pPr>
              <w:autoSpaceDE w:val="0"/>
              <w:autoSpaceDN w:val="0"/>
              <w:adjustRightInd w:val="0"/>
              <w:rPr>
                <w:rFonts w:cs="Times New Roman"/>
              </w:rPr>
            </w:pPr>
            <w:r w:rsidRPr="00EB6D22">
              <w:rPr>
                <w:rFonts w:cs="Times New Roman"/>
              </w:rPr>
              <w:t xml:space="preserve"> </w:t>
            </w: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r w:rsidRPr="00EB6D22">
              <w:rPr>
                <w:rFonts w:cs="Times New Roman"/>
              </w:rPr>
              <w:br/>
              <w:t>30</w:t>
            </w:r>
            <w:r w:rsidRPr="00EB6D22">
              <w:rPr>
                <w:rFonts w:cs="Times New Roman"/>
              </w:rPr>
              <w:br/>
              <w:t>2</w:t>
            </w:r>
          </w:p>
          <w:p w:rsidR="00192D91" w:rsidRPr="00EB6D22" w:rsidRDefault="00192D91" w:rsidP="00A81F1F">
            <w:pPr>
              <w:autoSpaceDE w:val="0"/>
              <w:autoSpaceDN w:val="0"/>
              <w:adjustRightInd w:val="0"/>
              <w:jc w:val="center"/>
              <w:rPr>
                <w:rFonts w:cs="Times New Roman"/>
              </w:rPr>
            </w:pPr>
          </w:p>
          <w:p w:rsidR="00192D91" w:rsidRPr="00EB6D22" w:rsidRDefault="008A6230" w:rsidP="00A81F1F">
            <w:pPr>
              <w:autoSpaceDE w:val="0"/>
              <w:autoSpaceDN w:val="0"/>
              <w:adjustRightInd w:val="0"/>
              <w:jc w:val="center"/>
              <w:rPr>
                <w:rFonts w:cs="Times New Roman"/>
                <w:b/>
                <w:bCs/>
              </w:rPr>
            </w:pPr>
            <w:r w:rsidRPr="00EB6D22">
              <w:rPr>
                <w:rFonts w:cs="Times New Roman"/>
                <w:b/>
                <w:bCs/>
              </w:rPr>
              <w:t>47</w:t>
            </w:r>
          </w:p>
          <w:p w:rsidR="00192D91" w:rsidRPr="00EB6D22" w:rsidRDefault="008A6230" w:rsidP="00A81F1F">
            <w:pPr>
              <w:autoSpaceDE w:val="0"/>
              <w:autoSpaceDN w:val="0"/>
              <w:adjustRightInd w:val="0"/>
              <w:jc w:val="center"/>
              <w:rPr>
                <w:rFonts w:cs="Times New Roman"/>
              </w:rPr>
            </w:pPr>
            <w:r w:rsidRPr="00EB6D22">
              <w:rPr>
                <w:rFonts w:cs="Times New Roman"/>
              </w:rPr>
              <w:t>1,9</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8</w:t>
            </w:r>
          </w:p>
          <w:p w:rsidR="00192D91" w:rsidRPr="00EB6D22" w:rsidRDefault="00192D91" w:rsidP="00A81F1F">
            <w:pPr>
              <w:autoSpaceDE w:val="0"/>
              <w:autoSpaceDN w:val="0"/>
              <w:adjustRightInd w:val="0"/>
              <w:rPr>
                <w:rFonts w:cs="Times New Roman"/>
              </w:rPr>
            </w:pPr>
            <w:r w:rsidRPr="00EB6D22">
              <w:rPr>
                <w:rFonts w:cs="Times New Roman"/>
              </w:rPr>
              <w:t>15</w:t>
            </w:r>
          </w:p>
          <w:p w:rsidR="00192D91" w:rsidRPr="00EB6D22" w:rsidRDefault="00192D91" w:rsidP="00A81F1F">
            <w:pPr>
              <w:autoSpaceDE w:val="0"/>
              <w:autoSpaceDN w:val="0"/>
              <w:adjustRightInd w:val="0"/>
              <w:rPr>
                <w:rFonts w:cs="Times New Roman"/>
              </w:rPr>
            </w:pPr>
            <w:r w:rsidRPr="00EB6D22">
              <w:rPr>
                <w:rFonts w:cs="Times New Roman"/>
              </w:rPr>
              <w:t>2</w:t>
            </w:r>
          </w:p>
          <w:p w:rsidR="00192D91" w:rsidRPr="00EB6D22" w:rsidRDefault="00192D91" w:rsidP="00A81F1F">
            <w:pPr>
              <w:autoSpaceDE w:val="0"/>
              <w:autoSpaceDN w:val="0"/>
              <w:adjustRightInd w:val="0"/>
              <w:rPr>
                <w:rFonts w:cs="Times New Roman"/>
              </w:rPr>
            </w:pPr>
          </w:p>
          <w:p w:rsidR="00192D91" w:rsidRPr="00EB6D22" w:rsidRDefault="008A6230" w:rsidP="00A81F1F">
            <w:pPr>
              <w:autoSpaceDE w:val="0"/>
              <w:autoSpaceDN w:val="0"/>
              <w:adjustRightInd w:val="0"/>
              <w:rPr>
                <w:rFonts w:cs="Times New Roman"/>
                <w:b/>
                <w:bCs/>
              </w:rPr>
            </w:pPr>
            <w:r w:rsidRPr="00EB6D22">
              <w:rPr>
                <w:rFonts w:cs="Times New Roman"/>
                <w:b/>
                <w:bCs/>
              </w:rPr>
              <w:t>25</w:t>
            </w:r>
          </w:p>
          <w:p w:rsidR="00192D91" w:rsidRPr="00EB6D22" w:rsidRDefault="008A6230" w:rsidP="00A81F1F">
            <w:pPr>
              <w:autoSpaceDE w:val="0"/>
              <w:autoSpaceDN w:val="0"/>
              <w:adjustRightInd w:val="0"/>
              <w:rPr>
                <w:rFonts w:cs="Times New Roman"/>
              </w:rPr>
            </w:pPr>
            <w:r w:rsidRPr="00EB6D22">
              <w:rPr>
                <w:rFonts w:cs="Times New Roman"/>
              </w:rPr>
              <w:t>1,0</w:t>
            </w:r>
          </w:p>
        </w:tc>
      </w:tr>
      <w:tr w:rsidR="00192D91" w:rsidRPr="00EB6D22" w:rsidTr="008A6230">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ćwiczeń projektowych</w:t>
            </w:r>
          </w:p>
          <w:p w:rsidR="00192D91" w:rsidRPr="00EB6D22" w:rsidRDefault="00192D91" w:rsidP="00A81F1F">
            <w:pPr>
              <w:autoSpaceDE w:val="0"/>
              <w:autoSpaceDN w:val="0"/>
              <w:adjustRightInd w:val="0"/>
              <w:rPr>
                <w:rFonts w:cs="Times New Roman"/>
              </w:rPr>
            </w:pPr>
            <w:r w:rsidRPr="00EB6D22">
              <w:rPr>
                <w:rFonts w:cs="Times New Roman"/>
              </w:rPr>
              <w:t>Przygotowanie do kolokwium</w:t>
            </w:r>
          </w:p>
          <w:p w:rsidR="00192D91" w:rsidRPr="00EB6D22" w:rsidRDefault="00192D91" w:rsidP="00A81F1F">
            <w:pPr>
              <w:autoSpaceDE w:val="0"/>
              <w:autoSpaceDN w:val="0"/>
              <w:adjustRightInd w:val="0"/>
              <w:rPr>
                <w:rFonts w:cs="Times New Roman"/>
              </w:rPr>
            </w:pPr>
            <w:r w:rsidRPr="00EB6D22">
              <w:rPr>
                <w:rFonts w:cs="Times New Roman"/>
              </w:rPr>
              <w:t>Przygotowanie do egzaminu</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 xml:space="preserve">ECTS </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w:t>
            </w:r>
          </w:p>
          <w:p w:rsidR="00192D91" w:rsidRPr="00EB6D22" w:rsidRDefault="008A6230" w:rsidP="00A81F1F">
            <w:pPr>
              <w:autoSpaceDE w:val="0"/>
              <w:autoSpaceDN w:val="0"/>
              <w:adjustRightInd w:val="0"/>
              <w:jc w:val="center"/>
              <w:rPr>
                <w:rFonts w:cs="Times New Roman"/>
              </w:rPr>
            </w:pPr>
            <w:r w:rsidRPr="00EB6D22">
              <w:rPr>
                <w:rFonts w:cs="Times New Roman"/>
              </w:rPr>
              <w:t>12</w:t>
            </w:r>
          </w:p>
          <w:p w:rsidR="00192D91" w:rsidRPr="00EB6D22" w:rsidRDefault="00192D91" w:rsidP="00A81F1F">
            <w:pPr>
              <w:autoSpaceDE w:val="0"/>
              <w:autoSpaceDN w:val="0"/>
              <w:adjustRightInd w:val="0"/>
              <w:jc w:val="center"/>
              <w:rPr>
                <w:rFonts w:cs="Times New Roman"/>
              </w:rPr>
            </w:pPr>
            <w:r w:rsidRPr="00EB6D22">
              <w:rPr>
                <w:rFonts w:cs="Times New Roman"/>
              </w:rPr>
              <w:t>13</w:t>
            </w:r>
          </w:p>
          <w:p w:rsidR="00192D91" w:rsidRPr="00EB6D22" w:rsidRDefault="00192D91" w:rsidP="00A81F1F">
            <w:pPr>
              <w:autoSpaceDE w:val="0"/>
              <w:autoSpaceDN w:val="0"/>
              <w:adjustRightInd w:val="0"/>
              <w:jc w:val="center"/>
              <w:rPr>
                <w:rFonts w:cs="Times New Roman"/>
              </w:rPr>
            </w:pPr>
          </w:p>
          <w:p w:rsidR="00192D91" w:rsidRPr="00EB6D22" w:rsidRDefault="008A6230" w:rsidP="00A81F1F">
            <w:pPr>
              <w:autoSpaceDE w:val="0"/>
              <w:autoSpaceDN w:val="0"/>
              <w:adjustRightInd w:val="0"/>
              <w:jc w:val="center"/>
              <w:rPr>
                <w:rFonts w:cs="Times New Roman"/>
                <w:b/>
                <w:bCs/>
              </w:rPr>
            </w:pPr>
            <w:r w:rsidRPr="00EB6D22">
              <w:rPr>
                <w:rFonts w:cs="Times New Roman"/>
                <w:b/>
                <w:bCs/>
              </w:rPr>
              <w:t>28</w:t>
            </w:r>
          </w:p>
          <w:p w:rsidR="00192D91" w:rsidRPr="00EB6D22" w:rsidRDefault="008A6230" w:rsidP="00A81F1F">
            <w:pPr>
              <w:autoSpaceDE w:val="0"/>
              <w:autoSpaceDN w:val="0"/>
              <w:adjustRightInd w:val="0"/>
              <w:jc w:val="center"/>
              <w:rPr>
                <w:rFonts w:cs="Times New Roman"/>
              </w:rPr>
            </w:pPr>
            <w:r w:rsidRPr="00EB6D22">
              <w:rPr>
                <w:rFonts w:cs="Times New Roman"/>
              </w:rPr>
              <w:t>1,1</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15</w:t>
            </w:r>
          </w:p>
          <w:p w:rsidR="00192D91" w:rsidRPr="00EB6D22" w:rsidRDefault="008A6230" w:rsidP="00A81F1F">
            <w:pPr>
              <w:autoSpaceDE w:val="0"/>
              <w:autoSpaceDN w:val="0"/>
              <w:adjustRightInd w:val="0"/>
              <w:rPr>
                <w:rFonts w:cs="Times New Roman"/>
              </w:rPr>
            </w:pPr>
            <w:r w:rsidRPr="00EB6D22">
              <w:rPr>
                <w:rFonts w:cs="Times New Roman"/>
              </w:rPr>
              <w:t>12</w:t>
            </w:r>
          </w:p>
          <w:p w:rsidR="00192D91" w:rsidRPr="00EB6D22" w:rsidRDefault="00192D91" w:rsidP="00A81F1F">
            <w:pPr>
              <w:autoSpaceDE w:val="0"/>
              <w:autoSpaceDN w:val="0"/>
              <w:adjustRightInd w:val="0"/>
              <w:rPr>
                <w:rFonts w:cs="Times New Roman"/>
              </w:rPr>
            </w:pPr>
            <w:r w:rsidRPr="00EB6D22">
              <w:rPr>
                <w:rFonts w:cs="Times New Roman"/>
              </w:rPr>
              <w:t>23</w:t>
            </w:r>
          </w:p>
          <w:p w:rsidR="00192D91" w:rsidRPr="00EB6D22" w:rsidRDefault="00192D91" w:rsidP="00A81F1F">
            <w:pPr>
              <w:autoSpaceDE w:val="0"/>
              <w:autoSpaceDN w:val="0"/>
              <w:adjustRightInd w:val="0"/>
              <w:rPr>
                <w:rFonts w:cs="Times New Roman"/>
              </w:rPr>
            </w:pPr>
          </w:p>
          <w:p w:rsidR="00192D91" w:rsidRPr="00EB6D22" w:rsidRDefault="008A6230" w:rsidP="00A81F1F">
            <w:pPr>
              <w:autoSpaceDE w:val="0"/>
              <w:autoSpaceDN w:val="0"/>
              <w:adjustRightInd w:val="0"/>
              <w:rPr>
                <w:rFonts w:cs="Times New Roman"/>
                <w:b/>
                <w:bCs/>
              </w:rPr>
            </w:pPr>
            <w:r w:rsidRPr="00EB6D22">
              <w:rPr>
                <w:rFonts w:cs="Times New Roman"/>
                <w:b/>
                <w:bCs/>
              </w:rPr>
              <w:t>50</w:t>
            </w:r>
          </w:p>
          <w:p w:rsidR="00192D91" w:rsidRPr="00EB6D22" w:rsidRDefault="008A6230" w:rsidP="00A81F1F">
            <w:pPr>
              <w:autoSpaceDE w:val="0"/>
              <w:autoSpaceDN w:val="0"/>
              <w:adjustRightInd w:val="0"/>
              <w:rPr>
                <w:rFonts w:cs="Times New Roman"/>
              </w:rPr>
            </w:pPr>
            <w:r w:rsidRPr="00EB6D22">
              <w:rPr>
                <w:rFonts w:cs="Times New Roman"/>
              </w:rPr>
              <w:t>2,0</w:t>
            </w:r>
          </w:p>
        </w:tc>
      </w:tr>
      <w:tr w:rsidR="00192D91" w:rsidRPr="00EB6D22" w:rsidTr="008A6230">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r w:rsidRPr="00EB6D22">
              <w:rPr>
                <w:rFonts w:cs="Times New Roman"/>
              </w:rPr>
              <w:br/>
            </w:r>
          </w:p>
          <w:p w:rsidR="00192D91" w:rsidRPr="00EB6D22" w:rsidRDefault="00192D91" w:rsidP="00A81F1F">
            <w:pPr>
              <w:autoSpaceDE w:val="0"/>
              <w:autoSpaceDN w:val="0"/>
              <w:adjustRightInd w:val="0"/>
              <w:jc w:val="center"/>
              <w:rPr>
                <w:rFonts w:cs="Times New Roman"/>
                <w:b/>
                <w:bCs/>
              </w:rPr>
            </w:pPr>
            <w:r w:rsidRPr="00EB6D22">
              <w:rPr>
                <w:rFonts w:cs="Times New Roman"/>
                <w:b/>
                <w:bCs/>
              </w:rPr>
              <w:t>30</w:t>
            </w:r>
          </w:p>
          <w:p w:rsidR="00192D91" w:rsidRPr="00EB6D22" w:rsidRDefault="00192D91" w:rsidP="00A81F1F">
            <w:pPr>
              <w:autoSpaceDE w:val="0"/>
              <w:autoSpaceDN w:val="0"/>
              <w:adjustRightInd w:val="0"/>
              <w:jc w:val="center"/>
              <w:rPr>
                <w:rFonts w:cs="Times New Roman"/>
              </w:rPr>
            </w:pPr>
            <w:r w:rsidRPr="00EB6D22">
              <w:rPr>
                <w:rFonts w:cs="Times New Roman"/>
              </w:rPr>
              <w:t>1,2</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15</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15</w:t>
            </w:r>
          </w:p>
          <w:p w:rsidR="00192D91" w:rsidRPr="00EB6D22" w:rsidRDefault="00192D91" w:rsidP="00A81F1F">
            <w:pPr>
              <w:autoSpaceDE w:val="0"/>
              <w:autoSpaceDN w:val="0"/>
              <w:adjustRightInd w:val="0"/>
              <w:rPr>
                <w:rFonts w:cs="Times New Roman"/>
              </w:rPr>
            </w:pPr>
            <w:r w:rsidRPr="00EB6D22">
              <w:rPr>
                <w:rFonts w:cs="Times New Roman"/>
              </w:rPr>
              <w:t>0,6</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829"/>
        <w:gridCol w:w="6273"/>
      </w:tblGrid>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Pojęcie i rodzaje analiz, zakres i obszary analizy przedsiębiorstwa. Metody badawcze i narzędzia analizy.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Wykorzystanie rachunku korelacji i regresji. Analiza ekonomiczno-finansowa przedsiębiorstw -badanie </w:t>
            </w:r>
            <w:r w:rsidRPr="00EB6D22">
              <w:rPr>
                <w:rFonts w:cs="Times New Roman"/>
              </w:rPr>
              <w:lastRenderedPageBreak/>
              <w:t xml:space="preserve">sytuacji majątkowej i kapitałowej przedsiębiorstwa.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Wielkość i struktura produkcji oraz kosztów.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Analiza zasobów pracy.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Analiza wskaźnikowa. Model zależności między wskaźnikami.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Techniki rachunkowe mierzenia efektywności przedsiębiorstw.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Efektywność działalności inwestycyjnej.</w:t>
            </w:r>
          </w:p>
          <w:p w:rsidR="00192D91" w:rsidRPr="00EB6D22" w:rsidRDefault="00192D91" w:rsidP="00A81F1F">
            <w:pPr>
              <w:autoSpaceDE w:val="0"/>
              <w:autoSpaceDN w:val="0"/>
              <w:adjustRightInd w:val="0"/>
              <w:rPr>
                <w:rFonts w:cs="Times New Roman"/>
                <w:b/>
                <w:bCs/>
              </w:rPr>
            </w:pPr>
            <w:r w:rsidRPr="00EB6D22">
              <w:rPr>
                <w:rFonts w:cs="Times New Roman"/>
                <w:b/>
                <w:bCs/>
              </w:rPr>
              <w:t>Ćwiczenia projektowe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Obliczanie i analiza wybranych mierników statystycznych wykorzystywanych w analizach ekonomicznych rynku.</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Obliczanie i metody prezentacji danych ekonomicznych w ujęciu czasowym - zadania.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Obliczanie i analiza danych o charakterze sezonowym- zadania.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Obliczanie i analiza związków przyczynowo- skutkowych występujących na rynku żywnościowym – zadania.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Analiza czynników produkcji.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Analiza produkcji i sprzedaży.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Analiza kosztów w przedsiębiorstwie.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Analiza przychodów ze sprzedaży i kosztów ich uzyskania.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Analiza wartości dodanej.</w:t>
            </w:r>
          </w:p>
        </w:tc>
      </w:tr>
      <w:tr w:rsidR="00192D91" w:rsidRPr="00EB6D22" w:rsidTr="0066565F">
        <w:trPr>
          <w:trHeight w:val="263"/>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multimedialny, metoda studium przypadków, dyskusja dydaktyczna, ćwiczenia projektowe – rozwiązywanie zadań, wykorzystanie szablonu kalkulacyjnego Excel.</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Ocena końcowa: Średnia ważona - ocena z pisemnego egzaminu 40%, ocena z ćwiczeń 60%</w:t>
            </w:r>
          </w:p>
          <w:p w:rsidR="00192D91" w:rsidRPr="00EB6D22" w:rsidRDefault="00192D91" w:rsidP="00A81F1F">
            <w:pPr>
              <w:autoSpaceDE w:val="0"/>
              <w:autoSpaceDN w:val="0"/>
              <w:adjustRightInd w:val="0"/>
              <w:rPr>
                <w:rFonts w:cs="Times New Roman"/>
              </w:rPr>
            </w:pPr>
            <w:r w:rsidRPr="00EB6D22">
              <w:rPr>
                <w:rFonts w:cs="Times New Roman"/>
              </w:rPr>
              <w:t>Ocena z egzaminu: 100 %</w:t>
            </w:r>
          </w:p>
          <w:p w:rsidR="00192D91" w:rsidRPr="00EB6D22" w:rsidRDefault="00192D91" w:rsidP="00A81F1F">
            <w:pPr>
              <w:autoSpaceDE w:val="0"/>
              <w:autoSpaceDN w:val="0"/>
              <w:adjustRightInd w:val="0"/>
              <w:rPr>
                <w:rFonts w:cs="Times New Roman"/>
              </w:rPr>
            </w:pPr>
            <w:r w:rsidRPr="00EB6D22">
              <w:rPr>
                <w:rFonts w:cs="Times New Roman"/>
              </w:rPr>
              <w:t>Ocena z ćwiczeń: średnia ważona - ocena z kolokwium 50%, ocena z prac zaliczeniowych i aktywności 50%</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 Sposób i tryb </w:t>
            </w:r>
            <w:r w:rsidRPr="00EB6D22">
              <w:rPr>
                <w:rFonts w:cs="Times New Roman"/>
                <w:b/>
                <w:bCs/>
              </w:rPr>
              <w:lastRenderedPageBreak/>
              <w:t>wyrównywania zaległości powstałych wskutek nieobecności studenta na zajęciach:</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 xml:space="preserve">Wymagania wstępne i dodatkowe, szczególnie w odniesieniu do sekwencyjności przedmiotów: </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Technologie informacyjne, Ekonomia, Zrównoważony rozwój, Matematyka, Podstawy przedsiębiorczości w gospodarce żywnościowej.</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sz w:val="20"/>
                <w:szCs w:val="20"/>
              </w:rPr>
            </w:pPr>
            <w:r w:rsidRPr="00EB6D22">
              <w:rPr>
                <w:rFonts w:cs="Times New Roman"/>
                <w:sz w:val="20"/>
                <w:szCs w:val="20"/>
              </w:rPr>
              <w:t>Mruk H. (red.), Analiza rynku, PWE, Warszawa 2003.</w:t>
            </w:r>
          </w:p>
          <w:p w:rsidR="00192D91" w:rsidRPr="00EB6D22" w:rsidRDefault="00192D91" w:rsidP="00BF35E4">
            <w:pPr>
              <w:widowControl/>
              <w:numPr>
                <w:ilvl w:val="0"/>
                <w:numId w:val="26"/>
              </w:numPr>
              <w:suppressAutoHyphens w:val="0"/>
              <w:autoSpaceDE w:val="0"/>
              <w:autoSpaceDN w:val="0"/>
              <w:adjustRightInd w:val="0"/>
              <w:jc w:val="both"/>
              <w:rPr>
                <w:rFonts w:cs="Times New Roman"/>
                <w:sz w:val="20"/>
                <w:szCs w:val="20"/>
              </w:rPr>
            </w:pPr>
            <w:r w:rsidRPr="00EB6D22">
              <w:rPr>
                <w:rFonts w:cs="Times New Roman"/>
                <w:sz w:val="20"/>
                <w:szCs w:val="20"/>
              </w:rPr>
              <w:t xml:space="preserve">Duraj J., Podstawy ekonomiki przedsiębiorstwa. Wyd. PWE, Warszawa, 2000. </w:t>
            </w:r>
          </w:p>
          <w:p w:rsidR="00192D91" w:rsidRPr="00EB6D22" w:rsidRDefault="00192D91" w:rsidP="00BF35E4">
            <w:pPr>
              <w:widowControl/>
              <w:numPr>
                <w:ilvl w:val="0"/>
                <w:numId w:val="26"/>
              </w:numPr>
              <w:suppressAutoHyphens w:val="0"/>
              <w:autoSpaceDE w:val="0"/>
              <w:autoSpaceDN w:val="0"/>
              <w:adjustRightInd w:val="0"/>
              <w:jc w:val="both"/>
              <w:rPr>
                <w:rFonts w:cs="Times New Roman"/>
                <w:sz w:val="20"/>
                <w:szCs w:val="20"/>
                <w:lang w:val="en-US"/>
              </w:rPr>
            </w:pPr>
            <w:r w:rsidRPr="00EB6D22">
              <w:rPr>
                <w:rFonts w:cs="Times New Roman"/>
                <w:sz w:val="20"/>
                <w:szCs w:val="20"/>
              </w:rPr>
              <w:t xml:space="preserve">Sierpińska M., Jachna T. Ocena przedsiębiorstwa według standardów światowych. </w:t>
            </w:r>
            <w:r w:rsidRPr="00EB6D22">
              <w:rPr>
                <w:rFonts w:cs="Times New Roman"/>
                <w:sz w:val="20"/>
                <w:szCs w:val="20"/>
                <w:lang w:val="en-US"/>
              </w:rPr>
              <w:t>Wyd. PWN Warszawa, 2004.</w:t>
            </w:r>
          </w:p>
          <w:p w:rsidR="00192D91" w:rsidRPr="00EB6D22" w:rsidRDefault="00192D91" w:rsidP="00BF35E4">
            <w:pPr>
              <w:widowControl/>
              <w:numPr>
                <w:ilvl w:val="0"/>
                <w:numId w:val="26"/>
              </w:numPr>
              <w:suppressAutoHyphens w:val="0"/>
              <w:autoSpaceDE w:val="0"/>
              <w:autoSpaceDN w:val="0"/>
              <w:adjustRightInd w:val="0"/>
              <w:jc w:val="both"/>
              <w:rPr>
                <w:rFonts w:cs="Times New Roman"/>
                <w:sz w:val="20"/>
                <w:szCs w:val="20"/>
              </w:rPr>
            </w:pPr>
            <w:r w:rsidRPr="00EB6D22">
              <w:rPr>
                <w:rFonts w:cs="Times New Roman"/>
                <w:sz w:val="20"/>
                <w:szCs w:val="20"/>
              </w:rPr>
              <w:t>Sobczyk G. (red.). Ekonomika małych i średnich przedsiębiorstw. Wyd. Difin, Warszawa, 2004.</w:t>
            </w:r>
          </w:p>
          <w:p w:rsidR="00192D91" w:rsidRPr="00EB6D22" w:rsidRDefault="00192D91" w:rsidP="00BF35E4">
            <w:pPr>
              <w:widowControl/>
              <w:numPr>
                <w:ilvl w:val="0"/>
                <w:numId w:val="26"/>
              </w:numPr>
              <w:suppressAutoHyphens w:val="0"/>
              <w:autoSpaceDE w:val="0"/>
              <w:autoSpaceDN w:val="0"/>
              <w:adjustRightInd w:val="0"/>
              <w:jc w:val="both"/>
              <w:rPr>
                <w:rFonts w:cs="Times New Roman"/>
                <w:sz w:val="20"/>
                <w:szCs w:val="20"/>
              </w:rPr>
            </w:pPr>
            <w:r w:rsidRPr="00EB6D22">
              <w:rPr>
                <w:rFonts w:cs="Times New Roman"/>
                <w:sz w:val="20"/>
                <w:szCs w:val="20"/>
              </w:rPr>
              <w:t>Bednarski L., Analiza finansowa w przedsiębiorstwie. Wyd. PWE, Warszawa, 2002.</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sz w:val="20"/>
                <w:szCs w:val="20"/>
              </w:rPr>
              <w:t>Nasalski Z. Ekonomika i organizacja przedsiębiorstw. Wyd. Uniwersytetu Warmińsko-Mazurskiego w Olsztynie. Olsztyn 2006</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543BE2">
      <w:pPr>
        <w:pageBreakBefore/>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151"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543BE2" w:rsidRDefault="00192D91" w:rsidP="00543BE2">
      <w:pPr>
        <w:pStyle w:val="Nagwek2"/>
        <w:rPr>
          <w:rFonts w:cs="Times New Roman"/>
          <w:bCs w:val="0"/>
          <w:color w:val="auto"/>
          <w:szCs w:val="26"/>
        </w:rPr>
      </w:pPr>
      <w:bookmarkStart w:id="73" w:name="_Toc76979010"/>
      <w:r w:rsidRPr="00543BE2">
        <w:rPr>
          <w:rFonts w:cs="Times New Roman"/>
          <w:bCs w:val="0"/>
          <w:color w:val="auto"/>
          <w:szCs w:val="26"/>
        </w:rPr>
        <w:t>D2.6. Alternatywne kierunki produkcji roślinnej i zwierzęcej</w:t>
      </w:r>
      <w:bookmarkEnd w:id="73"/>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918"/>
        <w:gridCol w:w="6026"/>
      </w:tblGrid>
      <w:tr w:rsidR="00192D91" w:rsidRPr="00EB6D22" w:rsidTr="0066565F">
        <w:trPr>
          <w:trHeight w:val="397"/>
        </w:trPr>
        <w:tc>
          <w:tcPr>
            <w:tcW w:w="2918"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026"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Alternatywne kierunki produkcji roślinnej i zwierzęcej PiBŻ D2.6</w:t>
            </w:r>
          </w:p>
        </w:tc>
      </w:tr>
      <w:tr w:rsidR="00192D91" w:rsidRPr="00AF3656" w:rsidTr="0066565F">
        <w:trPr>
          <w:trHeight w:val="397"/>
        </w:trPr>
        <w:tc>
          <w:tcPr>
            <w:tcW w:w="291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026"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cs="Times New Roman"/>
                <w:lang w:val="en-US"/>
              </w:rPr>
            </w:pPr>
            <w:r w:rsidRPr="00EB6D22">
              <w:rPr>
                <w:rFonts w:cs="Times New Roman"/>
                <w:lang w:val="en-US"/>
              </w:rPr>
              <w:t>Alternative directions of plant and animal production</w:t>
            </w:r>
          </w:p>
        </w:tc>
      </w:tr>
      <w:tr w:rsidR="00192D91" w:rsidRPr="00EB6D22" w:rsidTr="0066565F">
        <w:trPr>
          <w:trHeight w:val="397"/>
        </w:trPr>
        <w:tc>
          <w:tcPr>
            <w:tcW w:w="291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026"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91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026"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91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026"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praktyczny (P)</w:t>
            </w:r>
          </w:p>
        </w:tc>
      </w:tr>
      <w:tr w:rsidR="00192D91" w:rsidRPr="00EB6D22" w:rsidTr="0066565F">
        <w:trPr>
          <w:trHeight w:val="397"/>
        </w:trPr>
        <w:tc>
          <w:tcPr>
            <w:tcW w:w="291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026"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niestacjonarne</w:t>
            </w:r>
          </w:p>
        </w:tc>
      </w:tr>
      <w:tr w:rsidR="00192D91" w:rsidRPr="00EB6D22" w:rsidTr="0066565F">
        <w:trPr>
          <w:trHeight w:val="397"/>
        </w:trPr>
        <w:tc>
          <w:tcPr>
            <w:tcW w:w="291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026"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3</w:t>
            </w:r>
          </w:p>
        </w:tc>
      </w:tr>
      <w:tr w:rsidR="00192D91" w:rsidRPr="00EB6D22" w:rsidTr="0066565F">
        <w:trPr>
          <w:trHeight w:val="397"/>
        </w:trPr>
        <w:tc>
          <w:tcPr>
            <w:tcW w:w="291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026"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91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026"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918"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026"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6</w:t>
            </w:r>
          </w:p>
        </w:tc>
      </w:tr>
      <w:tr w:rsidR="00192D91" w:rsidRPr="00EB6D22" w:rsidTr="0066565F">
        <w:trPr>
          <w:trHeight w:val="397"/>
        </w:trPr>
        <w:tc>
          <w:tcPr>
            <w:tcW w:w="2918"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026"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inż. Bernadetta Bienia</w:t>
            </w:r>
          </w:p>
          <w:p w:rsidR="00192D91" w:rsidRPr="00EB6D22" w:rsidRDefault="00192D91" w:rsidP="00A81F1F">
            <w:pPr>
              <w:autoSpaceDE w:val="0"/>
              <w:autoSpaceDN w:val="0"/>
              <w:adjustRightInd w:val="0"/>
              <w:rPr>
                <w:rFonts w:cs="Times New Roman"/>
              </w:rPr>
            </w:pPr>
            <w:r w:rsidRPr="00EB6D22">
              <w:rPr>
                <w:rFonts w:cs="Times New Roman"/>
              </w:rPr>
              <w:t>dr inż. Magdalena Dykiel</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248" w:type="dxa"/>
        <w:tblInd w:w="216" w:type="dxa"/>
        <w:tblLayout w:type="fixed"/>
        <w:tblLook w:val="0000"/>
      </w:tblPr>
      <w:tblGrid>
        <w:gridCol w:w="1134"/>
        <w:gridCol w:w="1843"/>
        <w:gridCol w:w="2268"/>
        <w:gridCol w:w="1134"/>
        <w:gridCol w:w="1026"/>
        <w:gridCol w:w="251"/>
        <w:gridCol w:w="741"/>
        <w:gridCol w:w="851"/>
      </w:tblGrid>
      <w:tr w:rsidR="00192D91" w:rsidRPr="00EB6D22" w:rsidTr="00E04E0C">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E04E0C">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Nabycie wiedzy dotyczącej alternatywnych kierunków produkcji roślinnej i zwierzęcej. Studenci nabywają praktyczne umiejętności odnoszące się do prowadzenia upraw zielarskich i uprawy winorośli. Przekazanie podstawowej wiedzy o różnych gatunkach zwierząt wzbogacających jakość życia człowieka, nabycie umiejętności organizowania alternatywnych kierunków użytkowania zwierząt w gospodarstwie.</w:t>
            </w:r>
          </w:p>
        </w:tc>
      </w:tr>
      <w:tr w:rsidR="00192D91" w:rsidRPr="00EB6D22" w:rsidTr="00E04E0C">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1"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 wykład 15 h, ćwiczenia projektowe 30</w:t>
            </w:r>
          </w:p>
          <w:p w:rsidR="00192D91" w:rsidRPr="00EB6D22" w:rsidRDefault="00192D91" w:rsidP="00A81F1F">
            <w:pPr>
              <w:autoSpaceDE w:val="0"/>
              <w:autoSpaceDN w:val="0"/>
              <w:adjustRightInd w:val="0"/>
              <w:rPr>
                <w:rFonts w:cs="Times New Roman"/>
              </w:rPr>
            </w:pPr>
            <w:r w:rsidRPr="00EB6D22">
              <w:rPr>
                <w:rFonts w:cs="Times New Roman"/>
              </w:rPr>
              <w:t>niestacjonarne - wykład 8 h, ćwiczenia projektowe 15</w:t>
            </w:r>
          </w:p>
          <w:p w:rsidR="00192D91" w:rsidRPr="00EB6D22" w:rsidRDefault="00192D91" w:rsidP="00A81F1F">
            <w:pPr>
              <w:autoSpaceDE w:val="0"/>
              <w:autoSpaceDN w:val="0"/>
              <w:adjustRightInd w:val="0"/>
              <w:jc w:val="both"/>
              <w:rPr>
                <w:rFonts w:cs="Times New Roman"/>
              </w:rPr>
            </w:pPr>
          </w:p>
        </w:tc>
      </w:tr>
      <w:tr w:rsidR="00192D91" w:rsidRPr="00EB6D22" w:rsidTr="00E04E0C">
        <w:trPr>
          <w:trHeight w:val="1"/>
        </w:trPr>
        <w:tc>
          <w:tcPr>
            <w:tcW w:w="9248"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E04E0C">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026"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843"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E04E0C">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DA73CD" w:rsidP="00A81F1F">
            <w:pPr>
              <w:autoSpaceDE w:val="0"/>
              <w:autoSpaceDN w:val="0"/>
              <w:adjustRightInd w:val="0"/>
              <w:jc w:val="center"/>
              <w:rPr>
                <w:rFonts w:cs="Times New Roman"/>
              </w:rPr>
            </w:pPr>
            <w:r>
              <w:rPr>
                <w:rFonts w:cs="Times New Roman"/>
              </w:rPr>
              <w:t>D2.6</w:t>
            </w:r>
            <w:r w:rsidR="00192D91" w:rsidRPr="00EB6D22">
              <w:rPr>
                <w:rFonts w:cs="Times New Roman"/>
              </w:rPr>
              <w:t>_</w:t>
            </w:r>
          </w:p>
          <w:p w:rsidR="00192D91" w:rsidRPr="00EB6D22" w:rsidRDefault="00192D91" w:rsidP="00A81F1F">
            <w:pPr>
              <w:autoSpaceDE w:val="0"/>
              <w:autoSpaceDN w:val="0"/>
              <w:adjustRightInd w:val="0"/>
              <w:jc w:val="center"/>
              <w:rPr>
                <w:rFonts w:cs="Times New Roman"/>
              </w:rPr>
            </w:pPr>
            <w:r w:rsidRPr="00EB6D22">
              <w:rPr>
                <w:rFonts w:cs="Times New Roman"/>
              </w:rPr>
              <w:t>W01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stan i perspektywy  rozwoju upraw zielarskich oraz kierunków ich wykorzystania. Ma wiedzę dotycząca uprawy i możliwości wykorzystania winorośli.</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W01</w:t>
            </w:r>
          </w:p>
        </w:tc>
        <w:tc>
          <w:tcPr>
            <w:tcW w:w="1026"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 xml:space="preserve">W </w:t>
            </w:r>
          </w:p>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843"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z w:val="20"/>
                <w:szCs w:val="20"/>
              </w:rPr>
            </w:pPr>
            <w:r w:rsidRPr="00EB6D22">
              <w:rPr>
                <w:rFonts w:cs="Times New Roman"/>
                <w:sz w:val="20"/>
                <w:szCs w:val="20"/>
              </w:rPr>
              <w:t>kolokwium zaliczeniowe</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sz w:val="20"/>
                <w:szCs w:val="20"/>
              </w:rPr>
              <w:t>ocena prac na zdefiniowany temat</w:t>
            </w:r>
          </w:p>
        </w:tc>
      </w:tr>
      <w:tr w:rsidR="00192D91" w:rsidRPr="00EB6D22" w:rsidTr="00E04E0C">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DA73CD" w:rsidP="00DA73CD">
            <w:pPr>
              <w:autoSpaceDE w:val="0"/>
              <w:autoSpaceDN w:val="0"/>
              <w:adjustRightInd w:val="0"/>
              <w:rPr>
                <w:rFonts w:cs="Times New Roman"/>
              </w:rPr>
            </w:pPr>
            <w:r>
              <w:rPr>
                <w:rFonts w:cs="Times New Roman"/>
              </w:rPr>
              <w:t>D2.6</w:t>
            </w:r>
            <w:r w:rsidR="00192D91" w:rsidRPr="00EB6D22">
              <w:rPr>
                <w:rFonts w:cs="Times New Roman"/>
              </w:rPr>
              <w:t>_</w:t>
            </w:r>
          </w:p>
          <w:p w:rsidR="00192D91" w:rsidRPr="00EB6D22" w:rsidRDefault="00192D91" w:rsidP="00A81F1F">
            <w:pPr>
              <w:autoSpaceDE w:val="0"/>
              <w:autoSpaceDN w:val="0"/>
              <w:adjustRightInd w:val="0"/>
              <w:jc w:val="center"/>
              <w:rPr>
                <w:rFonts w:cs="Times New Roman"/>
              </w:rPr>
            </w:pPr>
            <w:r w:rsidRPr="00EB6D22">
              <w:rPr>
                <w:rFonts w:cs="Times New Roman"/>
              </w:rPr>
              <w:lastRenderedPageBreak/>
              <w:t>W02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lastRenderedPageBreak/>
              <w:t xml:space="preserve">Zna zasady hodowli i ochrony ras </w:t>
            </w:r>
            <w:r w:rsidRPr="00EB6D22">
              <w:rPr>
                <w:rFonts w:cs="Times New Roman"/>
              </w:rPr>
              <w:lastRenderedPageBreak/>
              <w:t xml:space="preserve">zachowawczych zwierząt. Ma ogólną wiedzę o gatunkach zwierząt stanowiących alternatywę dla podstawowych kierunków użytkowania zwierząt gospodarskich. </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843"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E04E0C">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DA73CD" w:rsidP="00A81F1F">
            <w:pPr>
              <w:autoSpaceDE w:val="0"/>
              <w:autoSpaceDN w:val="0"/>
              <w:adjustRightInd w:val="0"/>
              <w:jc w:val="center"/>
              <w:rPr>
                <w:rFonts w:cs="Times New Roman"/>
              </w:rPr>
            </w:pPr>
            <w:r>
              <w:rPr>
                <w:rFonts w:cs="Times New Roman"/>
              </w:rPr>
              <w:lastRenderedPageBreak/>
              <w:t>D2.6</w:t>
            </w:r>
            <w:r w:rsidR="00192D91" w:rsidRPr="00EB6D22">
              <w:rPr>
                <w:rFonts w:cs="Times New Roman"/>
              </w:rPr>
              <w:t>_U01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Umie rozpoznawać wybrane gatunki roślin zielarskich. </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843"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E04E0C">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DA73CD" w:rsidP="00A81F1F">
            <w:pPr>
              <w:autoSpaceDE w:val="0"/>
              <w:autoSpaceDN w:val="0"/>
              <w:adjustRightInd w:val="0"/>
              <w:jc w:val="center"/>
              <w:rPr>
                <w:rFonts w:cs="Times New Roman"/>
              </w:rPr>
            </w:pPr>
            <w:r>
              <w:rPr>
                <w:rFonts w:cs="Times New Roman"/>
              </w:rPr>
              <w:t>D2.6</w:t>
            </w:r>
            <w:r w:rsidR="00192D91" w:rsidRPr="00EB6D22">
              <w:rPr>
                <w:rFonts w:cs="Times New Roman"/>
              </w:rPr>
              <w:t>_U02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Potrafi przygotować  opracowanie dotyczące zakładania i prowadzenia winnicy.</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U11</w:t>
            </w:r>
          </w:p>
          <w:p w:rsidR="00192D91" w:rsidRPr="00EB6D22" w:rsidRDefault="00192D91" w:rsidP="00A81F1F">
            <w:pPr>
              <w:autoSpaceDE w:val="0"/>
              <w:autoSpaceDN w:val="0"/>
              <w:adjustRightInd w:val="0"/>
              <w:jc w:val="center"/>
              <w:rPr>
                <w:rFonts w:cs="Times New Roman"/>
              </w:rPr>
            </w:pPr>
            <w:r w:rsidRPr="00EB6D22">
              <w:rPr>
                <w:rFonts w:cs="Times New Roman"/>
              </w:rPr>
              <w:t>U12</w:t>
            </w:r>
          </w:p>
          <w:p w:rsidR="00192D91" w:rsidRPr="00EB6D22" w:rsidRDefault="00192D91" w:rsidP="00A81F1F">
            <w:pPr>
              <w:autoSpaceDE w:val="0"/>
              <w:autoSpaceDN w:val="0"/>
              <w:adjustRightInd w:val="0"/>
              <w:jc w:val="center"/>
              <w:rPr>
                <w:rFonts w:cs="Times New Roman"/>
              </w:rPr>
            </w:pPr>
            <w:r w:rsidRPr="00EB6D22">
              <w:rPr>
                <w:rFonts w:cs="Times New Roman"/>
              </w:rPr>
              <w:t>U13</w:t>
            </w: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843"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E04E0C">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DA73CD" w:rsidP="00A81F1F">
            <w:pPr>
              <w:autoSpaceDE w:val="0"/>
              <w:autoSpaceDN w:val="0"/>
              <w:adjustRightInd w:val="0"/>
              <w:jc w:val="center"/>
              <w:rPr>
                <w:rFonts w:cs="Times New Roman"/>
              </w:rPr>
            </w:pPr>
            <w:r>
              <w:rPr>
                <w:rFonts w:cs="Times New Roman"/>
              </w:rPr>
              <w:t>D2.6</w:t>
            </w:r>
            <w:r w:rsidR="00192D91" w:rsidRPr="00EB6D22">
              <w:rPr>
                <w:rFonts w:cs="Times New Roman"/>
              </w:rPr>
              <w:t>_U03</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Ocenia stan agrotechniczny, wzrost i rozwój roślin alternatywnych</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843"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E04E0C">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DA73CD" w:rsidP="00A81F1F">
            <w:pPr>
              <w:autoSpaceDE w:val="0"/>
              <w:autoSpaceDN w:val="0"/>
              <w:adjustRightInd w:val="0"/>
              <w:jc w:val="center"/>
              <w:rPr>
                <w:rFonts w:cs="Times New Roman"/>
              </w:rPr>
            </w:pPr>
            <w:r>
              <w:rPr>
                <w:rFonts w:cs="Times New Roman"/>
              </w:rPr>
              <w:t>D2.6</w:t>
            </w:r>
            <w:r w:rsidR="00192D91" w:rsidRPr="00EB6D22">
              <w:rPr>
                <w:rFonts w:cs="Times New Roman"/>
              </w:rPr>
              <w:t>_U04</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Potrafi ocenić potrzeby i możliwości prowadzenia alternatywnych kierunków użytkowania zwierząt</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843"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E04E0C">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DA73CD" w:rsidP="00A81F1F">
            <w:pPr>
              <w:autoSpaceDE w:val="0"/>
              <w:autoSpaceDN w:val="0"/>
              <w:adjustRightInd w:val="0"/>
              <w:jc w:val="center"/>
              <w:rPr>
                <w:rFonts w:cs="Times New Roman"/>
              </w:rPr>
            </w:pPr>
            <w:r>
              <w:rPr>
                <w:rFonts w:cs="Times New Roman"/>
              </w:rPr>
              <w:t>D2.6</w:t>
            </w:r>
            <w:r w:rsidR="00192D91" w:rsidRPr="00EB6D22">
              <w:rPr>
                <w:rFonts w:cs="Times New Roman"/>
              </w:rPr>
              <w:t>_K01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Rozumie potrzebę uczenia się przez całe życie i ma świadomość konieczności uzupełniania i poszerzania swojej wiedzy.</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K02</w:t>
            </w:r>
          </w:p>
          <w:p w:rsidR="00192D91" w:rsidRPr="00EB6D22" w:rsidRDefault="00192D91" w:rsidP="00A81F1F">
            <w:pPr>
              <w:autoSpaceDE w:val="0"/>
              <w:autoSpaceDN w:val="0"/>
              <w:adjustRightInd w:val="0"/>
              <w:jc w:val="center"/>
              <w:rPr>
                <w:rFonts w:cs="Times New Roman"/>
              </w:rPr>
            </w:pPr>
            <w:r w:rsidRPr="00EB6D22">
              <w:rPr>
                <w:rFonts w:cs="Times New Roman"/>
              </w:rPr>
              <w:t>K05</w:t>
            </w: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843"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sz w:val="20"/>
                <w:szCs w:val="20"/>
              </w:rPr>
              <w:t>obserwacja prowadzącego</w:t>
            </w:r>
          </w:p>
        </w:tc>
      </w:tr>
      <w:tr w:rsidR="00192D91" w:rsidRPr="00EB6D22" w:rsidTr="00E04E0C">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DA73CD" w:rsidP="00A81F1F">
            <w:pPr>
              <w:autoSpaceDE w:val="0"/>
              <w:autoSpaceDN w:val="0"/>
              <w:adjustRightInd w:val="0"/>
              <w:jc w:val="center"/>
              <w:rPr>
                <w:rFonts w:cs="Times New Roman"/>
              </w:rPr>
            </w:pPr>
            <w:r>
              <w:rPr>
                <w:rFonts w:cs="Times New Roman"/>
              </w:rPr>
              <w:t>D2.6</w:t>
            </w:r>
            <w:r w:rsidR="00192D91" w:rsidRPr="00EB6D22">
              <w:rPr>
                <w:rFonts w:cs="Times New Roman"/>
              </w:rPr>
              <w:t>_K02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Jest świadomy różnej roli zwierząt w kształtowaniu jakości życia człowieka.</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026"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843"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E04E0C">
        <w:trPr>
          <w:trHeight w:val="1"/>
        </w:trPr>
        <w:tc>
          <w:tcPr>
            <w:tcW w:w="9248"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E04E0C">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Całkowita liczba </w:t>
            </w:r>
            <w:r w:rsidRPr="00EB6D22">
              <w:rPr>
                <w:rFonts w:cs="Times New Roman"/>
              </w:rPr>
              <w:t>punktów</w:t>
            </w:r>
            <w:r w:rsidRPr="00EB6D22">
              <w:rPr>
                <w:rFonts w:cs="Times New Roman"/>
                <w:b/>
                <w:bCs/>
              </w:rPr>
              <w:t xml:space="preserve">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3</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E04E0C">
            <w:pPr>
              <w:autoSpaceDE w:val="0"/>
              <w:autoSpaceDN w:val="0"/>
              <w:adjustRightInd w:val="0"/>
              <w:ind w:left="113" w:right="113"/>
              <w:jc w:val="center"/>
              <w:rPr>
                <w:rFonts w:cs="Times New Roman"/>
              </w:rPr>
            </w:pPr>
            <w:r w:rsidRPr="00EB6D22">
              <w:rPr>
                <w:rFonts w:cs="Times New Roman"/>
                <w:sz w:val="20"/>
                <w:szCs w:val="20"/>
              </w:rPr>
              <w:t>Stacjonarne</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E04E0C">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E04E0C">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r w:rsidRPr="00EB6D22">
              <w:rPr>
                <w:rFonts w:cs="Times New Roman"/>
              </w:rPr>
              <w:br/>
              <w:t>30</w:t>
            </w:r>
          </w:p>
          <w:p w:rsidR="00192D91" w:rsidRPr="00EB6D22" w:rsidRDefault="00192D91" w:rsidP="00A81F1F">
            <w:pPr>
              <w:autoSpaceDE w:val="0"/>
              <w:autoSpaceDN w:val="0"/>
              <w:adjustRightInd w:val="0"/>
              <w:rPr>
                <w:rFonts w:cs="Times New Roman"/>
              </w:rPr>
            </w:pPr>
          </w:p>
          <w:p w:rsidR="00192D91" w:rsidRPr="00EB6D22" w:rsidRDefault="00E04E0C" w:rsidP="00A81F1F">
            <w:pPr>
              <w:autoSpaceDE w:val="0"/>
              <w:autoSpaceDN w:val="0"/>
              <w:adjustRightInd w:val="0"/>
              <w:jc w:val="center"/>
              <w:rPr>
                <w:rFonts w:cs="Times New Roman"/>
                <w:b/>
                <w:bCs/>
              </w:rPr>
            </w:pPr>
            <w:r w:rsidRPr="00EB6D22">
              <w:rPr>
                <w:rFonts w:cs="Times New Roman"/>
                <w:b/>
                <w:bCs/>
              </w:rPr>
              <w:t>45</w:t>
            </w:r>
          </w:p>
          <w:p w:rsidR="00192D91" w:rsidRPr="00EB6D22" w:rsidRDefault="00E04E0C" w:rsidP="00E04E0C">
            <w:pPr>
              <w:autoSpaceDE w:val="0"/>
              <w:autoSpaceDN w:val="0"/>
              <w:adjustRightInd w:val="0"/>
              <w:rPr>
                <w:rFonts w:cs="Times New Roman"/>
              </w:rPr>
            </w:pPr>
            <w:r w:rsidRPr="00EB6D22">
              <w:rPr>
                <w:rFonts w:cs="Times New Roman"/>
              </w:rPr>
              <w:t>1,8</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8</w:t>
            </w:r>
          </w:p>
          <w:p w:rsidR="00192D91" w:rsidRPr="00EB6D22" w:rsidRDefault="00192D91" w:rsidP="00A81F1F">
            <w:pPr>
              <w:autoSpaceDE w:val="0"/>
              <w:autoSpaceDN w:val="0"/>
              <w:adjustRightInd w:val="0"/>
              <w:rPr>
                <w:rFonts w:cs="Times New Roman"/>
              </w:rPr>
            </w:pPr>
            <w:r w:rsidRPr="00EB6D22">
              <w:rPr>
                <w:rFonts w:cs="Times New Roman"/>
              </w:rPr>
              <w:t>15</w:t>
            </w:r>
          </w:p>
          <w:p w:rsidR="00192D91" w:rsidRPr="00EB6D22" w:rsidRDefault="00192D91" w:rsidP="00A81F1F">
            <w:pPr>
              <w:autoSpaceDE w:val="0"/>
              <w:autoSpaceDN w:val="0"/>
              <w:adjustRightInd w:val="0"/>
              <w:rPr>
                <w:rFonts w:cs="Times New Roman"/>
              </w:rPr>
            </w:pPr>
          </w:p>
          <w:p w:rsidR="00192D91" w:rsidRPr="00EB6D22" w:rsidRDefault="00E04E0C" w:rsidP="00A81F1F">
            <w:pPr>
              <w:autoSpaceDE w:val="0"/>
              <w:autoSpaceDN w:val="0"/>
              <w:adjustRightInd w:val="0"/>
              <w:rPr>
                <w:rFonts w:cs="Times New Roman"/>
                <w:b/>
                <w:bCs/>
              </w:rPr>
            </w:pPr>
            <w:r w:rsidRPr="00EB6D22">
              <w:rPr>
                <w:rFonts w:cs="Times New Roman"/>
                <w:b/>
                <w:bCs/>
              </w:rPr>
              <w:t>23</w:t>
            </w:r>
          </w:p>
          <w:p w:rsidR="00192D91" w:rsidRPr="00EB6D22" w:rsidRDefault="00E04E0C" w:rsidP="00A81F1F">
            <w:pPr>
              <w:autoSpaceDE w:val="0"/>
              <w:autoSpaceDN w:val="0"/>
              <w:adjustRightInd w:val="0"/>
              <w:rPr>
                <w:rFonts w:cs="Times New Roman"/>
              </w:rPr>
            </w:pPr>
            <w:r w:rsidRPr="00EB6D22">
              <w:rPr>
                <w:rFonts w:cs="Times New Roman"/>
              </w:rPr>
              <w:t>0,9</w:t>
            </w:r>
          </w:p>
        </w:tc>
      </w:tr>
      <w:tr w:rsidR="00192D91" w:rsidRPr="00EB6D22" w:rsidTr="00E04E0C">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kolokwium</w:t>
            </w:r>
          </w:p>
          <w:p w:rsidR="00192D91" w:rsidRPr="00EB6D22" w:rsidRDefault="00192D91" w:rsidP="00A81F1F">
            <w:pPr>
              <w:autoSpaceDE w:val="0"/>
              <w:autoSpaceDN w:val="0"/>
              <w:adjustRightInd w:val="0"/>
              <w:rPr>
                <w:rFonts w:cs="Times New Roman"/>
              </w:rPr>
            </w:pPr>
            <w:r w:rsidRPr="00EB6D22">
              <w:rPr>
                <w:rFonts w:cs="Times New Roman"/>
              </w:rPr>
              <w:t>Praca zaliczeniowa</w:t>
            </w:r>
          </w:p>
          <w:p w:rsidR="00192D91" w:rsidRPr="00EB6D22" w:rsidRDefault="00192D91" w:rsidP="00A81F1F">
            <w:pPr>
              <w:autoSpaceDE w:val="0"/>
              <w:autoSpaceDN w:val="0"/>
              <w:adjustRightInd w:val="0"/>
              <w:rPr>
                <w:rFonts w:cs="Times New Roman"/>
              </w:rPr>
            </w:pPr>
            <w:r w:rsidRPr="00EB6D22">
              <w:rPr>
                <w:rFonts w:cs="Times New Roman"/>
              </w:rPr>
              <w:t>Praca w bibliotece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r w:rsidRPr="00EB6D22">
              <w:rPr>
                <w:rFonts w:cs="Times New Roman"/>
              </w:rPr>
              <w:t>1</w:t>
            </w:r>
            <w:r w:rsidR="00E04E0C" w:rsidRPr="00EB6D22">
              <w:rPr>
                <w:rFonts w:cs="Times New Roman"/>
              </w:rPr>
              <w:t>5</w:t>
            </w: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E04E0C" w:rsidP="00A81F1F">
            <w:pPr>
              <w:autoSpaceDE w:val="0"/>
              <w:autoSpaceDN w:val="0"/>
              <w:adjustRightInd w:val="0"/>
              <w:jc w:val="center"/>
              <w:rPr>
                <w:rFonts w:cs="Times New Roman"/>
                <w:b/>
                <w:bCs/>
              </w:rPr>
            </w:pPr>
            <w:r w:rsidRPr="00EB6D22">
              <w:rPr>
                <w:rFonts w:cs="Times New Roman"/>
                <w:b/>
                <w:bCs/>
              </w:rPr>
              <w:t>30</w:t>
            </w:r>
          </w:p>
          <w:p w:rsidR="00192D91" w:rsidRPr="00EB6D22" w:rsidRDefault="00E04E0C" w:rsidP="00A81F1F">
            <w:pPr>
              <w:autoSpaceDE w:val="0"/>
              <w:autoSpaceDN w:val="0"/>
              <w:adjustRightInd w:val="0"/>
              <w:jc w:val="center"/>
              <w:rPr>
                <w:rFonts w:cs="Times New Roman"/>
              </w:rPr>
            </w:pPr>
            <w:r w:rsidRPr="00EB6D22">
              <w:rPr>
                <w:rFonts w:cs="Times New Roman"/>
              </w:rPr>
              <w:t>1,2</w:t>
            </w:r>
          </w:p>
          <w:p w:rsidR="00192D91" w:rsidRPr="00EB6D22" w:rsidRDefault="00192D91" w:rsidP="00A81F1F">
            <w:pPr>
              <w:autoSpaceDE w:val="0"/>
              <w:autoSpaceDN w:val="0"/>
              <w:adjustRightInd w:val="0"/>
              <w:jc w:val="center"/>
              <w:rPr>
                <w:rFonts w:cs="Times New Roman"/>
              </w:rPr>
            </w:pP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E7661C" w:rsidP="00A81F1F">
            <w:pPr>
              <w:autoSpaceDE w:val="0"/>
              <w:autoSpaceDN w:val="0"/>
              <w:adjustRightInd w:val="0"/>
              <w:rPr>
                <w:rFonts w:cs="Times New Roman"/>
              </w:rPr>
            </w:pPr>
            <w:r w:rsidRPr="00EB6D22">
              <w:rPr>
                <w:rFonts w:cs="Times New Roman"/>
              </w:rPr>
              <w:t>17</w:t>
            </w:r>
          </w:p>
          <w:p w:rsidR="00192D91" w:rsidRPr="00EB6D22" w:rsidRDefault="00E7661C" w:rsidP="00A81F1F">
            <w:pPr>
              <w:autoSpaceDE w:val="0"/>
              <w:autoSpaceDN w:val="0"/>
              <w:adjustRightInd w:val="0"/>
              <w:rPr>
                <w:rFonts w:cs="Times New Roman"/>
              </w:rPr>
            </w:pPr>
            <w:r w:rsidRPr="00EB6D22">
              <w:rPr>
                <w:rFonts w:cs="Times New Roman"/>
              </w:rPr>
              <w:t>30</w:t>
            </w:r>
          </w:p>
          <w:p w:rsidR="00192D91" w:rsidRPr="00EB6D22" w:rsidRDefault="00E7661C" w:rsidP="00A81F1F">
            <w:pPr>
              <w:autoSpaceDE w:val="0"/>
              <w:autoSpaceDN w:val="0"/>
              <w:adjustRightInd w:val="0"/>
              <w:rPr>
                <w:rFonts w:cs="Times New Roman"/>
              </w:rPr>
            </w:pPr>
            <w:r w:rsidRPr="00EB6D22">
              <w:rPr>
                <w:rFonts w:cs="Times New Roman"/>
              </w:rPr>
              <w:t>5</w:t>
            </w:r>
          </w:p>
          <w:p w:rsidR="00192D91" w:rsidRPr="00EB6D22" w:rsidRDefault="00192D91" w:rsidP="00A81F1F">
            <w:pPr>
              <w:autoSpaceDE w:val="0"/>
              <w:autoSpaceDN w:val="0"/>
              <w:adjustRightInd w:val="0"/>
              <w:rPr>
                <w:rFonts w:cs="Times New Roman"/>
              </w:rPr>
            </w:pPr>
          </w:p>
          <w:p w:rsidR="00192D91" w:rsidRPr="00EB6D22" w:rsidRDefault="00E04E0C" w:rsidP="00A81F1F">
            <w:pPr>
              <w:autoSpaceDE w:val="0"/>
              <w:autoSpaceDN w:val="0"/>
              <w:adjustRightInd w:val="0"/>
              <w:rPr>
                <w:rFonts w:cs="Times New Roman"/>
                <w:b/>
                <w:bCs/>
              </w:rPr>
            </w:pPr>
            <w:r w:rsidRPr="00EB6D22">
              <w:rPr>
                <w:rFonts w:cs="Times New Roman"/>
                <w:b/>
                <w:bCs/>
              </w:rPr>
              <w:t>52</w:t>
            </w:r>
          </w:p>
          <w:p w:rsidR="00192D91" w:rsidRPr="00EB6D22" w:rsidRDefault="00E04E0C" w:rsidP="00A81F1F">
            <w:pPr>
              <w:autoSpaceDE w:val="0"/>
              <w:autoSpaceDN w:val="0"/>
              <w:adjustRightInd w:val="0"/>
              <w:rPr>
                <w:rFonts w:cs="Times New Roman"/>
              </w:rPr>
            </w:pPr>
            <w:r w:rsidRPr="00EB6D22">
              <w:rPr>
                <w:rFonts w:cs="Times New Roman"/>
              </w:rPr>
              <w:t>2,1</w:t>
            </w:r>
          </w:p>
        </w:tc>
      </w:tr>
      <w:tr w:rsidR="00192D91" w:rsidRPr="00EB6D22" w:rsidTr="00E04E0C">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r w:rsidRPr="00EB6D22">
              <w:rPr>
                <w:rFonts w:cs="Times New Roman"/>
              </w:rPr>
              <w:t>praca zaliczeniowa</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r w:rsidRPr="00EB6D22">
              <w:rPr>
                <w:rFonts w:cs="Times New Roman"/>
              </w:rPr>
              <w:t>1</w:t>
            </w:r>
            <w:r w:rsidR="00E04E0C"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E04E0C" w:rsidP="00A81F1F">
            <w:pPr>
              <w:autoSpaceDE w:val="0"/>
              <w:autoSpaceDN w:val="0"/>
              <w:adjustRightInd w:val="0"/>
              <w:jc w:val="center"/>
              <w:rPr>
                <w:rFonts w:cs="Times New Roman"/>
                <w:b/>
                <w:bCs/>
              </w:rPr>
            </w:pPr>
            <w:r w:rsidRPr="00EB6D22">
              <w:rPr>
                <w:rFonts w:cs="Times New Roman"/>
                <w:b/>
                <w:bCs/>
              </w:rPr>
              <w:t>45</w:t>
            </w:r>
          </w:p>
          <w:p w:rsidR="00192D91" w:rsidRPr="00EB6D22" w:rsidRDefault="00E04E0C" w:rsidP="00A81F1F">
            <w:pPr>
              <w:autoSpaceDE w:val="0"/>
              <w:autoSpaceDN w:val="0"/>
              <w:adjustRightInd w:val="0"/>
              <w:jc w:val="center"/>
              <w:rPr>
                <w:rFonts w:cs="Times New Roman"/>
              </w:rPr>
            </w:pPr>
            <w:r w:rsidRPr="00EB6D22">
              <w:rPr>
                <w:rFonts w:cs="Times New Roman"/>
              </w:rPr>
              <w:t>1,8</w:t>
            </w:r>
          </w:p>
        </w:tc>
        <w:tc>
          <w:tcPr>
            <w:tcW w:w="85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15</w:t>
            </w:r>
          </w:p>
          <w:p w:rsidR="00192D91" w:rsidRPr="00EB6D22" w:rsidRDefault="00E7661C" w:rsidP="00A81F1F">
            <w:pPr>
              <w:autoSpaceDE w:val="0"/>
              <w:autoSpaceDN w:val="0"/>
              <w:adjustRightInd w:val="0"/>
              <w:rPr>
                <w:rFonts w:cs="Times New Roman"/>
              </w:rPr>
            </w:pPr>
            <w:r w:rsidRPr="00EB6D22">
              <w:rPr>
                <w:rFonts w:cs="Times New Roman"/>
              </w:rPr>
              <w:t>30</w:t>
            </w:r>
          </w:p>
          <w:p w:rsidR="00192D91" w:rsidRPr="00EB6D22" w:rsidRDefault="00192D91" w:rsidP="00A81F1F">
            <w:pPr>
              <w:autoSpaceDE w:val="0"/>
              <w:autoSpaceDN w:val="0"/>
              <w:adjustRightInd w:val="0"/>
              <w:rPr>
                <w:rFonts w:cs="Times New Roman"/>
              </w:rPr>
            </w:pPr>
          </w:p>
          <w:p w:rsidR="00192D91" w:rsidRPr="00EB6D22" w:rsidRDefault="00E7661C" w:rsidP="00A81F1F">
            <w:pPr>
              <w:autoSpaceDE w:val="0"/>
              <w:autoSpaceDN w:val="0"/>
              <w:adjustRightInd w:val="0"/>
              <w:rPr>
                <w:rFonts w:cs="Times New Roman"/>
                <w:b/>
                <w:bCs/>
              </w:rPr>
            </w:pPr>
            <w:r w:rsidRPr="00EB6D22">
              <w:rPr>
                <w:rFonts w:cs="Times New Roman"/>
                <w:b/>
                <w:bCs/>
              </w:rPr>
              <w:t>4</w:t>
            </w:r>
            <w:r w:rsidR="00192D91" w:rsidRPr="00EB6D22">
              <w:rPr>
                <w:rFonts w:cs="Times New Roman"/>
                <w:b/>
                <w:bCs/>
              </w:rPr>
              <w:t>5</w:t>
            </w:r>
          </w:p>
          <w:p w:rsidR="00192D91" w:rsidRPr="00EB6D22" w:rsidRDefault="00E7661C" w:rsidP="00A81F1F">
            <w:pPr>
              <w:autoSpaceDE w:val="0"/>
              <w:autoSpaceDN w:val="0"/>
              <w:adjustRightInd w:val="0"/>
              <w:rPr>
                <w:rFonts w:cs="Times New Roman"/>
              </w:rPr>
            </w:pPr>
            <w:r w:rsidRPr="00EB6D22">
              <w:rPr>
                <w:rFonts w:cs="Times New Roman"/>
              </w:rPr>
              <w:t>1,8</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9106" w:type="dxa"/>
        <w:tblInd w:w="216" w:type="dxa"/>
        <w:tblLayout w:type="fixed"/>
        <w:tblLook w:val="0000"/>
      </w:tblPr>
      <w:tblGrid>
        <w:gridCol w:w="2922"/>
        <w:gridCol w:w="6184"/>
      </w:tblGrid>
      <w:tr w:rsidR="00192D91" w:rsidRPr="00EB6D22" w:rsidTr="00E7661C">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Szczegółowe treści kształcenia w ramach </w:t>
            </w:r>
            <w:r w:rsidRPr="00EB6D22">
              <w:rPr>
                <w:rFonts w:cs="Times New Roman"/>
                <w:b/>
                <w:bCs/>
              </w:rPr>
              <w:lastRenderedPageBreak/>
              <w:t>poszczególnych form zajęć:</w:t>
            </w:r>
          </w:p>
        </w:tc>
        <w:tc>
          <w:tcPr>
            <w:tcW w:w="618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lastRenderedPageBreak/>
              <w:t>Wykłady: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Stan i perspektywy produkcji roślinnej i zwierzęcej </w:t>
            </w:r>
            <w:r w:rsidRPr="00EB6D22">
              <w:rPr>
                <w:rFonts w:cs="Times New Roman"/>
              </w:rPr>
              <w:lastRenderedPageBreak/>
              <w:t>oraz alternatywne kierunki ich wykorzystania.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Stan i perspektywy rozwoju upraw zielarskich oraz kierunki ich wykorzystania.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Uprawa i możliwości wykorzystania winorośli.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Zwierzęta dostarczające surowców żywnościowych. Hodowla i ochrona ras zachowawczych zwierząt.</w:t>
            </w:r>
          </w:p>
          <w:p w:rsidR="00192D91" w:rsidRPr="00EB6D22" w:rsidRDefault="00192D91" w:rsidP="00A81F1F">
            <w:pPr>
              <w:autoSpaceDE w:val="0"/>
              <w:autoSpaceDN w:val="0"/>
              <w:adjustRightInd w:val="0"/>
              <w:ind w:left="72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 projektowe: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Rozpoznawanie wybranych gatunków roślin zielarskich.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Przygotowywanie opracowania dotyczącego zakładania i prowadzenia winnicy.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Modelowanie wybranego kierunku użytkowania zwierząt przy zachowaniu wysokiego dobrostanu.</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Potrzeb i możliwości prowadzenia alternatywnych kierunków użytkowania zwierząt.</w:t>
            </w:r>
          </w:p>
        </w:tc>
      </w:tr>
      <w:tr w:rsidR="00192D91" w:rsidRPr="00EB6D22" w:rsidTr="00E7661C">
        <w:trPr>
          <w:trHeight w:val="263"/>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18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ćwiczenia projektowe, dyskusja</w:t>
            </w:r>
          </w:p>
        </w:tc>
      </w:tr>
      <w:tr w:rsidR="00192D91" w:rsidRPr="00EB6D22" w:rsidTr="00E7661C">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18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E7661C">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18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E7661C">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18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Średnia z wszystkich uzyskanych pozytywnych ocen.</w:t>
            </w:r>
          </w:p>
        </w:tc>
      </w:tr>
      <w:tr w:rsidR="00192D91" w:rsidRPr="00EB6D22" w:rsidTr="00E7661C">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18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E7661C">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18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Przyrodnicze i technologiczne podstawy produkcji roślinnej</w:t>
            </w:r>
          </w:p>
          <w:p w:rsidR="00192D91" w:rsidRPr="00EB6D22" w:rsidRDefault="00192D91" w:rsidP="00A81F1F">
            <w:pPr>
              <w:autoSpaceDE w:val="0"/>
              <w:autoSpaceDN w:val="0"/>
              <w:adjustRightInd w:val="0"/>
              <w:jc w:val="both"/>
              <w:rPr>
                <w:rFonts w:cs="Times New Roman"/>
              </w:rPr>
            </w:pPr>
            <w:r w:rsidRPr="00EB6D22">
              <w:rPr>
                <w:rFonts w:cs="Times New Roman"/>
              </w:rPr>
              <w:t>Technologie produkcji zwierzęcej</w:t>
            </w:r>
          </w:p>
        </w:tc>
      </w:tr>
      <w:tr w:rsidR="00192D91" w:rsidRPr="00EB6D22" w:rsidTr="00E7661C">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184"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Myśliwiec R. 2009. Uprawa winorośli. PWRiL, Warszawa.</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 xml:space="preserve">Kołodziej B. (red.) 2010. Uprawa ziół - poradnik dla plantatorów. </w:t>
            </w:r>
            <w:r w:rsidRPr="00EB6D22">
              <w:rPr>
                <w:rFonts w:cs="Times New Roman"/>
                <w:lang w:val="en-US"/>
              </w:rPr>
              <w:t>PWRiL, Poznań.</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Myśliwiec R. 2007. Winorośl. Wyd. Działkowiec, Warszawa.</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lastRenderedPageBreak/>
              <w:t xml:space="preserve">Hołubowicz-Kliza G. 2007. Alternatywna uprawa ziół na ziele i liście. </w:t>
            </w:r>
            <w:r w:rsidRPr="00EB6D22">
              <w:rPr>
                <w:rFonts w:cs="Times New Roman"/>
                <w:lang w:val="en-US"/>
              </w:rPr>
              <w:t>Wyd. IUNG-PIB, Puławy</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 xml:space="preserve">Litwińczuk Z. (red) 2011. Ochrona zasobów genetycznych zwierząt gospodarskich i dziko żyjących. </w:t>
            </w:r>
            <w:r w:rsidRPr="00EB6D22">
              <w:rPr>
                <w:rFonts w:cs="Times New Roman"/>
                <w:lang w:val="en-US"/>
              </w:rPr>
              <w:t xml:space="preserve">Wyd. PWRiL, Warszawa.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Guziur J. 2007. Rybactwo stawowe. Wyd. Hoża, Warszawa.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Janiszewska J., Cieśla A. 2008. Hodowla i użytkowanie koni z elementami hipoterapii. Wyd. ZUT w Szczecinie.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Kilar J., Ruda M., Kusz D. 2016. Ekologiczny chów i użytkowanie gospodarskich zwierząt jeleniowatych. Wyd. Ruthenus, Krosno.</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 xml:space="preserve">Krochmal –Marczak B. (red). Jakość produktów sektora rolno-spożywczego i jego pozycja na rynku. </w:t>
            </w:r>
            <w:r w:rsidRPr="00EB6D22">
              <w:rPr>
                <w:rFonts w:cs="Times New Roman"/>
                <w:lang w:val="en-US"/>
              </w:rPr>
              <w:t>Monografia naukowa Krosno 2018. ISBN 978-83-64457-43-2</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Krochmal –Marczak B. (red). Wybrane aspekty z bezpieczeństwa żywności. Zeszyty Naukowe PWSZ Krosno, Krosno 2017. ISNB: 973-73-64457-33-3</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Czasopisma naukowe i popularno-naukowe.</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543BE2">
      <w:pPr>
        <w:pageBreakBefore/>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152" name="Obraz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543BE2" w:rsidRDefault="00192D91" w:rsidP="00543BE2">
      <w:pPr>
        <w:pStyle w:val="Nagwek2"/>
        <w:rPr>
          <w:rFonts w:cs="Times New Roman"/>
          <w:bCs w:val="0"/>
          <w:color w:val="auto"/>
          <w:szCs w:val="26"/>
        </w:rPr>
      </w:pPr>
      <w:bookmarkStart w:id="74" w:name="_Toc76979011"/>
      <w:r w:rsidRPr="00543BE2">
        <w:rPr>
          <w:rFonts w:cs="Times New Roman"/>
          <w:bCs w:val="0"/>
          <w:color w:val="auto"/>
          <w:szCs w:val="26"/>
        </w:rPr>
        <w:t>D2.7. Żywność alternatywna</w:t>
      </w:r>
      <w:bookmarkEnd w:id="74"/>
      <w:r w:rsidRPr="00543BE2">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207"/>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7" w:type="dxa"/>
            <w:tcBorders>
              <w:top w:val="single" w:sz="8"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b/>
                <w:bCs/>
              </w:rPr>
              <w:t>Żywność alternatywna PiBŻ D2.7</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Alternative food</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praktyczny</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7</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7"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inż. Bernadetta Bienia</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106" w:type="dxa"/>
        <w:tblInd w:w="216" w:type="dxa"/>
        <w:tblLayout w:type="fixed"/>
        <w:tblLook w:val="0000"/>
      </w:tblPr>
      <w:tblGrid>
        <w:gridCol w:w="1134"/>
        <w:gridCol w:w="1843"/>
        <w:gridCol w:w="2268"/>
        <w:gridCol w:w="1134"/>
        <w:gridCol w:w="743"/>
        <w:gridCol w:w="534"/>
        <w:gridCol w:w="883"/>
        <w:gridCol w:w="567"/>
      </w:tblGrid>
      <w:tr w:rsidR="00192D91" w:rsidRPr="00EB6D22" w:rsidTr="00E7661C">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E7661C">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Rodzaje żywności alternatywnej, ich znaczenie w odżywianiu różnych grup osób. Projektowanie nowatorskich i bezpiecznych produktów spożywczych wpływających na poprawę zdrowia konsumenta oraz wzbogacających ich dietę.</w:t>
            </w:r>
          </w:p>
        </w:tc>
      </w:tr>
      <w:tr w:rsidR="00192D91" w:rsidRPr="00EB6D22" w:rsidTr="00E7661C">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129"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 Wykłady – 15 h, Ćwiczenia projektowe – 15 h</w:t>
            </w:r>
          </w:p>
          <w:p w:rsidR="00192D91" w:rsidRPr="00EB6D22" w:rsidRDefault="00192D91" w:rsidP="00A81F1F">
            <w:pPr>
              <w:autoSpaceDE w:val="0"/>
              <w:autoSpaceDN w:val="0"/>
              <w:adjustRightInd w:val="0"/>
              <w:rPr>
                <w:rFonts w:cs="Times New Roman"/>
              </w:rPr>
            </w:pPr>
            <w:r w:rsidRPr="00EB6D22">
              <w:rPr>
                <w:rFonts w:cs="Times New Roman"/>
              </w:rPr>
              <w:t>Niestacjonarne - Wykłady – 8 h, Ćwiczenia projektowe  – 8 h</w:t>
            </w:r>
          </w:p>
        </w:tc>
      </w:tr>
      <w:tr w:rsidR="00192D91" w:rsidRPr="00EB6D22" w:rsidTr="00E7661C">
        <w:trPr>
          <w:trHeight w:val="1"/>
        </w:trPr>
        <w:tc>
          <w:tcPr>
            <w:tcW w:w="9106"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E7661C">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743"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984"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E7661C">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DA73CD" w:rsidP="00A81F1F">
            <w:pPr>
              <w:autoSpaceDE w:val="0"/>
              <w:autoSpaceDN w:val="0"/>
              <w:adjustRightInd w:val="0"/>
              <w:jc w:val="center"/>
              <w:rPr>
                <w:rFonts w:cs="Times New Roman"/>
              </w:rPr>
            </w:pPr>
            <w:r>
              <w:rPr>
                <w:rFonts w:cs="Times New Roman"/>
              </w:rPr>
              <w:t>D2.7</w:t>
            </w:r>
            <w:r w:rsidR="00192D91" w:rsidRPr="00EB6D22">
              <w:rPr>
                <w:rFonts w:cs="Times New Roman"/>
              </w:rPr>
              <w:t>_W01</w:t>
            </w:r>
          </w:p>
          <w:p w:rsidR="00192D91" w:rsidRPr="00EB6D22" w:rsidRDefault="00DA73CD" w:rsidP="00A81F1F">
            <w:pPr>
              <w:autoSpaceDE w:val="0"/>
              <w:autoSpaceDN w:val="0"/>
              <w:adjustRightInd w:val="0"/>
              <w:jc w:val="center"/>
              <w:rPr>
                <w:rFonts w:cs="Times New Roman"/>
              </w:rPr>
            </w:pPr>
            <w:r>
              <w:rPr>
                <w:rFonts w:cs="Times New Roman"/>
              </w:rPr>
              <w:t>D2.7</w:t>
            </w:r>
            <w:r w:rsidR="00192D91" w:rsidRPr="00EB6D22">
              <w:rPr>
                <w:rFonts w:cs="Times New Roman"/>
              </w:rPr>
              <w:t>_W02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Zna i rozumie podstawy prawodawstwa związanego z żywnością alternatywną</w:t>
            </w:r>
          </w:p>
          <w:p w:rsidR="00192D91" w:rsidRPr="00EB6D22" w:rsidRDefault="00192D91" w:rsidP="00A81F1F">
            <w:pPr>
              <w:autoSpaceDE w:val="0"/>
              <w:autoSpaceDN w:val="0"/>
              <w:adjustRightInd w:val="0"/>
              <w:ind w:left="360"/>
              <w:jc w:val="both"/>
              <w:rPr>
                <w:rFonts w:cs="Times New Roman"/>
              </w:rPr>
            </w:pP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Zna podstawowe wymagania produkcji żywności specjalnej, m.in.: nowa, prozdrowotna (funkcjonalna), ekologiczna, genetycznie modyfikowana, </w:t>
            </w:r>
            <w:r w:rsidRPr="00EB6D22">
              <w:rPr>
                <w:rFonts w:cs="Times New Roman"/>
              </w:rPr>
              <w:lastRenderedPageBreak/>
              <w:t>minimalnie przetworzona, wygodna, tzw. fast food, wegetariańska, etniczna,, specjalnego przeznaczenia zdrowotnego (dla dzieci, sportowców, diabetyków, kobiet w ciąży itd.), suplementy diety</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K_W03</w:t>
            </w:r>
          </w:p>
          <w:p w:rsidR="00192D91" w:rsidRPr="00EB6D22" w:rsidRDefault="00192D91" w:rsidP="00A81F1F">
            <w:pPr>
              <w:autoSpaceDE w:val="0"/>
              <w:autoSpaceDN w:val="0"/>
              <w:adjustRightInd w:val="0"/>
              <w:jc w:val="center"/>
              <w:rPr>
                <w:rFonts w:cs="Times New Roman"/>
              </w:rPr>
            </w:pPr>
            <w:r w:rsidRPr="00EB6D22">
              <w:rPr>
                <w:rFonts w:cs="Times New Roman"/>
              </w:rPr>
              <w:t>K_W05</w:t>
            </w:r>
          </w:p>
          <w:p w:rsidR="00192D91" w:rsidRPr="00EB6D22" w:rsidRDefault="00192D91" w:rsidP="00A81F1F">
            <w:pPr>
              <w:autoSpaceDE w:val="0"/>
              <w:autoSpaceDN w:val="0"/>
              <w:adjustRightInd w:val="0"/>
              <w:jc w:val="center"/>
              <w:rPr>
                <w:rFonts w:cs="Times New Roman"/>
              </w:rPr>
            </w:pPr>
            <w:r w:rsidRPr="00EB6D22">
              <w:rPr>
                <w:rFonts w:cs="Times New Roman"/>
              </w:rPr>
              <w:t>K_W06</w:t>
            </w:r>
          </w:p>
          <w:p w:rsidR="00192D91" w:rsidRPr="00EB6D22" w:rsidRDefault="00192D91" w:rsidP="00A81F1F">
            <w:pPr>
              <w:autoSpaceDE w:val="0"/>
              <w:autoSpaceDN w:val="0"/>
              <w:adjustRightInd w:val="0"/>
              <w:jc w:val="center"/>
              <w:rPr>
                <w:rFonts w:cs="Times New Roman"/>
              </w:rPr>
            </w:pPr>
            <w:r w:rsidRPr="00EB6D22">
              <w:rPr>
                <w:rFonts w:cs="Times New Roman"/>
              </w:rPr>
              <w:t>K_W10</w:t>
            </w:r>
          </w:p>
          <w:p w:rsidR="00192D91" w:rsidRPr="00EB6D22" w:rsidRDefault="00192D91" w:rsidP="00A81F1F">
            <w:pPr>
              <w:autoSpaceDE w:val="0"/>
              <w:autoSpaceDN w:val="0"/>
              <w:adjustRightInd w:val="0"/>
              <w:jc w:val="center"/>
              <w:rPr>
                <w:rFonts w:cs="Times New Roman"/>
              </w:rPr>
            </w:pPr>
            <w:r w:rsidRPr="00EB6D22">
              <w:rPr>
                <w:rFonts w:cs="Times New Roman"/>
              </w:rPr>
              <w:t>K_W11</w:t>
            </w:r>
          </w:p>
          <w:p w:rsidR="00192D91" w:rsidRPr="00EB6D22" w:rsidRDefault="00192D91" w:rsidP="00A81F1F">
            <w:pPr>
              <w:autoSpaceDE w:val="0"/>
              <w:autoSpaceDN w:val="0"/>
              <w:adjustRightInd w:val="0"/>
              <w:jc w:val="center"/>
              <w:rPr>
                <w:rFonts w:cs="Times New Roman"/>
              </w:rPr>
            </w:pPr>
            <w:r w:rsidRPr="00EB6D22">
              <w:rPr>
                <w:rFonts w:cs="Times New Roman"/>
              </w:rPr>
              <w:t>K_W12</w:t>
            </w:r>
          </w:p>
          <w:p w:rsidR="00192D91" w:rsidRPr="00EB6D22" w:rsidRDefault="00192D91" w:rsidP="00A81F1F">
            <w:pPr>
              <w:autoSpaceDE w:val="0"/>
              <w:autoSpaceDN w:val="0"/>
              <w:adjustRightInd w:val="0"/>
              <w:jc w:val="center"/>
              <w:rPr>
                <w:rFonts w:cs="Times New Roman"/>
              </w:rPr>
            </w:pPr>
          </w:p>
        </w:tc>
        <w:tc>
          <w:tcPr>
            <w:tcW w:w="743"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984"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Kolokwium  zaliczeni</w:t>
            </w:r>
            <w:r w:rsidR="00E7661C" w:rsidRPr="00EB6D22">
              <w:rPr>
                <w:rFonts w:cs="Times New Roman"/>
              </w:rPr>
              <w:t>o</w:t>
            </w:r>
            <w:r w:rsidRPr="00EB6D22">
              <w:rPr>
                <w:rFonts w:cs="Times New Roman"/>
              </w:rPr>
              <w:t>we, projekt</w:t>
            </w:r>
          </w:p>
          <w:p w:rsidR="00192D91" w:rsidRPr="00EB6D22" w:rsidRDefault="00192D91" w:rsidP="00A81F1F">
            <w:pPr>
              <w:autoSpaceDE w:val="0"/>
              <w:autoSpaceDN w:val="0"/>
              <w:adjustRightInd w:val="0"/>
              <w:jc w:val="center"/>
              <w:rPr>
                <w:rFonts w:cs="Times New Roman"/>
              </w:rPr>
            </w:pPr>
          </w:p>
        </w:tc>
      </w:tr>
      <w:tr w:rsidR="00192D91" w:rsidRPr="00EB6D22" w:rsidTr="00E7661C">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DA73CD" w:rsidP="00A81F1F">
            <w:pPr>
              <w:autoSpaceDE w:val="0"/>
              <w:autoSpaceDN w:val="0"/>
              <w:adjustRightInd w:val="0"/>
              <w:jc w:val="center"/>
              <w:rPr>
                <w:rFonts w:cs="Times New Roman"/>
              </w:rPr>
            </w:pPr>
            <w:r>
              <w:rPr>
                <w:rFonts w:cs="Times New Roman"/>
              </w:rPr>
              <w:lastRenderedPageBreak/>
              <w:t>D2.7</w:t>
            </w:r>
            <w:r w:rsidR="00192D91" w:rsidRPr="00EB6D22">
              <w:rPr>
                <w:rFonts w:cs="Times New Roman"/>
              </w:rPr>
              <w:t>_U01</w:t>
            </w:r>
          </w:p>
          <w:p w:rsidR="00192D91" w:rsidRPr="00EB6D22" w:rsidRDefault="00192D91" w:rsidP="00A81F1F">
            <w:pPr>
              <w:autoSpaceDE w:val="0"/>
              <w:autoSpaceDN w:val="0"/>
              <w:adjustRightInd w:val="0"/>
              <w:rPr>
                <w:rFonts w:cs="Times New Roman"/>
              </w:rPr>
            </w:pPr>
          </w:p>
          <w:p w:rsidR="00192D91" w:rsidRPr="00EB6D22" w:rsidRDefault="00DA73CD" w:rsidP="00A81F1F">
            <w:pPr>
              <w:autoSpaceDE w:val="0"/>
              <w:autoSpaceDN w:val="0"/>
              <w:adjustRightInd w:val="0"/>
              <w:jc w:val="center"/>
              <w:rPr>
                <w:rFonts w:cs="Times New Roman"/>
              </w:rPr>
            </w:pPr>
            <w:r>
              <w:rPr>
                <w:rFonts w:cs="Times New Roman"/>
              </w:rPr>
              <w:t>D2.7</w:t>
            </w:r>
            <w:r w:rsidR="00192D91" w:rsidRPr="00EB6D22">
              <w:rPr>
                <w:rFonts w:cs="Times New Roman"/>
              </w:rPr>
              <w:t>_U02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Potrafi wyróżniać i opisywać różne form żywności obecnych na rynku spożywczym</w:t>
            </w:r>
          </w:p>
          <w:p w:rsidR="00192D91" w:rsidRPr="00EB6D22" w:rsidRDefault="00192D91" w:rsidP="00A81F1F">
            <w:pPr>
              <w:autoSpaceDE w:val="0"/>
              <w:autoSpaceDN w:val="0"/>
              <w:adjustRightInd w:val="0"/>
              <w:ind w:left="316"/>
              <w:jc w:val="both"/>
              <w:rPr>
                <w:rFonts w:cs="Times New Roman"/>
              </w:rPr>
            </w:pP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Potrafi projektować nowatorskie i bezpieczne środki spożywcze.</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K_U01</w:t>
            </w:r>
          </w:p>
          <w:p w:rsidR="00192D91" w:rsidRPr="00EB6D22" w:rsidRDefault="00192D91" w:rsidP="00A81F1F">
            <w:pPr>
              <w:autoSpaceDE w:val="0"/>
              <w:autoSpaceDN w:val="0"/>
              <w:adjustRightInd w:val="0"/>
              <w:jc w:val="center"/>
              <w:rPr>
                <w:rFonts w:cs="Times New Roman"/>
              </w:rPr>
            </w:pPr>
            <w:r w:rsidRPr="00EB6D22">
              <w:rPr>
                <w:rFonts w:cs="Times New Roman"/>
              </w:rPr>
              <w:t>K_U03</w:t>
            </w:r>
          </w:p>
          <w:p w:rsidR="00192D91" w:rsidRPr="00EB6D22" w:rsidRDefault="00192D91" w:rsidP="00A81F1F">
            <w:pPr>
              <w:autoSpaceDE w:val="0"/>
              <w:autoSpaceDN w:val="0"/>
              <w:adjustRightInd w:val="0"/>
              <w:jc w:val="center"/>
              <w:rPr>
                <w:rFonts w:cs="Times New Roman"/>
              </w:rPr>
            </w:pPr>
            <w:r w:rsidRPr="00EB6D22">
              <w:rPr>
                <w:rFonts w:cs="Times New Roman"/>
              </w:rPr>
              <w:t>K_U06</w:t>
            </w:r>
          </w:p>
          <w:p w:rsidR="00192D91" w:rsidRPr="00EB6D22" w:rsidRDefault="00192D91" w:rsidP="00A81F1F">
            <w:pPr>
              <w:autoSpaceDE w:val="0"/>
              <w:autoSpaceDN w:val="0"/>
              <w:adjustRightInd w:val="0"/>
              <w:jc w:val="center"/>
              <w:rPr>
                <w:rFonts w:cs="Times New Roman"/>
              </w:rPr>
            </w:pPr>
            <w:r w:rsidRPr="00EB6D22">
              <w:rPr>
                <w:rFonts w:cs="Times New Roman"/>
              </w:rPr>
              <w:t>K_U10</w:t>
            </w:r>
          </w:p>
          <w:p w:rsidR="00192D91" w:rsidRPr="00EB6D22" w:rsidRDefault="00192D91" w:rsidP="00A81F1F">
            <w:pPr>
              <w:autoSpaceDE w:val="0"/>
              <w:autoSpaceDN w:val="0"/>
              <w:adjustRightInd w:val="0"/>
              <w:jc w:val="center"/>
              <w:rPr>
                <w:rFonts w:cs="Times New Roman"/>
              </w:rPr>
            </w:pPr>
            <w:r w:rsidRPr="00EB6D22">
              <w:rPr>
                <w:rFonts w:cs="Times New Roman"/>
              </w:rPr>
              <w:t>K_U15</w:t>
            </w:r>
          </w:p>
          <w:p w:rsidR="00192D91" w:rsidRPr="00EB6D22" w:rsidRDefault="00192D91" w:rsidP="00A81F1F">
            <w:pPr>
              <w:autoSpaceDE w:val="0"/>
              <w:autoSpaceDN w:val="0"/>
              <w:adjustRightInd w:val="0"/>
              <w:jc w:val="center"/>
              <w:rPr>
                <w:rFonts w:cs="Times New Roman"/>
              </w:rPr>
            </w:pPr>
            <w:r w:rsidRPr="00EB6D22">
              <w:rPr>
                <w:rFonts w:cs="Times New Roman"/>
              </w:rPr>
              <w:t>K_U17</w:t>
            </w:r>
          </w:p>
        </w:tc>
        <w:tc>
          <w:tcPr>
            <w:tcW w:w="743"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984"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Kolokwium  zaliczeni</w:t>
            </w:r>
            <w:r w:rsidR="00E7661C" w:rsidRPr="00EB6D22">
              <w:rPr>
                <w:rFonts w:cs="Times New Roman"/>
              </w:rPr>
              <w:t>o</w:t>
            </w:r>
            <w:r w:rsidRPr="00EB6D22">
              <w:rPr>
                <w:rFonts w:cs="Times New Roman"/>
              </w:rPr>
              <w:t>we, projekt</w:t>
            </w:r>
          </w:p>
          <w:p w:rsidR="00192D91" w:rsidRPr="00EB6D22" w:rsidRDefault="00192D91" w:rsidP="00A81F1F">
            <w:pPr>
              <w:autoSpaceDE w:val="0"/>
              <w:autoSpaceDN w:val="0"/>
              <w:adjustRightInd w:val="0"/>
              <w:jc w:val="center"/>
              <w:rPr>
                <w:rFonts w:cs="Times New Roman"/>
              </w:rPr>
            </w:pPr>
          </w:p>
        </w:tc>
      </w:tr>
      <w:tr w:rsidR="00192D91" w:rsidRPr="00EB6D22" w:rsidTr="00E7661C">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DA73CD" w:rsidP="00A81F1F">
            <w:pPr>
              <w:autoSpaceDE w:val="0"/>
              <w:autoSpaceDN w:val="0"/>
              <w:adjustRightInd w:val="0"/>
              <w:jc w:val="center"/>
              <w:rPr>
                <w:rFonts w:cs="Times New Roman"/>
              </w:rPr>
            </w:pPr>
            <w:r>
              <w:rPr>
                <w:rFonts w:cs="Times New Roman"/>
              </w:rPr>
              <w:t>D2.7</w:t>
            </w:r>
            <w:r w:rsidR="00192D91" w:rsidRPr="00EB6D22">
              <w:rPr>
                <w:rFonts w:cs="Times New Roman"/>
              </w:rPr>
              <w:t>_K01</w:t>
            </w:r>
          </w:p>
          <w:p w:rsidR="00192D91" w:rsidRPr="00EB6D22" w:rsidRDefault="00DA73CD" w:rsidP="00A81F1F">
            <w:pPr>
              <w:autoSpaceDE w:val="0"/>
              <w:autoSpaceDN w:val="0"/>
              <w:adjustRightInd w:val="0"/>
              <w:jc w:val="center"/>
              <w:rPr>
                <w:rFonts w:cs="Times New Roman"/>
              </w:rPr>
            </w:pPr>
            <w:r>
              <w:rPr>
                <w:rFonts w:cs="Times New Roman"/>
              </w:rPr>
              <w:t>D2.7</w:t>
            </w:r>
            <w:r w:rsidR="00192D91" w:rsidRPr="00EB6D22">
              <w:rPr>
                <w:rFonts w:cs="Times New Roman"/>
              </w:rPr>
              <w:t>_K02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Jest gotów do odpowiedzialnego pełnienia roli zawodowej.</w:t>
            </w:r>
          </w:p>
          <w:p w:rsidR="00192D91" w:rsidRPr="00EB6D22" w:rsidRDefault="00192D91" w:rsidP="00A81F1F">
            <w:pPr>
              <w:autoSpaceDE w:val="0"/>
              <w:autoSpaceDN w:val="0"/>
              <w:adjustRightInd w:val="0"/>
              <w:jc w:val="both"/>
              <w:rPr>
                <w:rFonts w:cs="Times New Roman"/>
              </w:rPr>
            </w:pP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Ma świadomość odpowiedzialności za kształtowanie bezpieczeństwa zdrowotnego i jakości żywności.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K_K01</w:t>
            </w:r>
          </w:p>
          <w:p w:rsidR="00192D91" w:rsidRPr="00EB6D22" w:rsidRDefault="00192D91" w:rsidP="00A81F1F">
            <w:pPr>
              <w:autoSpaceDE w:val="0"/>
              <w:autoSpaceDN w:val="0"/>
              <w:adjustRightInd w:val="0"/>
              <w:jc w:val="center"/>
              <w:rPr>
                <w:rFonts w:cs="Times New Roman"/>
              </w:rPr>
            </w:pPr>
            <w:r w:rsidRPr="00EB6D22">
              <w:rPr>
                <w:rFonts w:cs="Times New Roman"/>
              </w:rPr>
              <w:t>K_K04</w:t>
            </w:r>
          </w:p>
          <w:p w:rsidR="00192D91" w:rsidRPr="00EB6D22" w:rsidRDefault="00192D91" w:rsidP="00A81F1F">
            <w:pPr>
              <w:autoSpaceDE w:val="0"/>
              <w:autoSpaceDN w:val="0"/>
              <w:adjustRightInd w:val="0"/>
              <w:jc w:val="center"/>
              <w:rPr>
                <w:rFonts w:cs="Times New Roman"/>
              </w:rPr>
            </w:pPr>
          </w:p>
        </w:tc>
        <w:tc>
          <w:tcPr>
            <w:tcW w:w="743"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984"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Kolokwium  zaliczenio-we, projekt</w:t>
            </w:r>
          </w:p>
          <w:p w:rsidR="00192D91" w:rsidRPr="00EB6D22" w:rsidRDefault="00192D91" w:rsidP="00A81F1F">
            <w:pPr>
              <w:autoSpaceDE w:val="0"/>
              <w:autoSpaceDN w:val="0"/>
              <w:adjustRightInd w:val="0"/>
              <w:jc w:val="center"/>
              <w:rPr>
                <w:rFonts w:cs="Times New Roman"/>
              </w:rPr>
            </w:pPr>
          </w:p>
        </w:tc>
      </w:tr>
      <w:tr w:rsidR="00192D91" w:rsidRPr="00EB6D22" w:rsidTr="00E7661C">
        <w:trPr>
          <w:trHeight w:val="1"/>
        </w:trPr>
        <w:tc>
          <w:tcPr>
            <w:tcW w:w="9106"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E7661C">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E7661C">
            <w:pPr>
              <w:autoSpaceDE w:val="0"/>
              <w:autoSpaceDN w:val="0"/>
              <w:adjustRightInd w:val="0"/>
              <w:ind w:left="113" w:right="113"/>
              <w:jc w:val="center"/>
              <w:rPr>
                <w:rFonts w:cs="Times New Roman"/>
              </w:rPr>
            </w:pPr>
            <w:r w:rsidRPr="00EB6D22">
              <w:rPr>
                <w:rFonts w:cs="Times New Roman"/>
                <w:sz w:val="20"/>
                <w:szCs w:val="20"/>
              </w:rPr>
              <w:t>Stacjonarne</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E7661C">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E7661C">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Wykłady</w:t>
            </w:r>
          </w:p>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E7661C" w:rsidP="00A81F1F">
            <w:pPr>
              <w:autoSpaceDE w:val="0"/>
              <w:autoSpaceDN w:val="0"/>
              <w:adjustRightInd w:val="0"/>
              <w:jc w:val="center"/>
              <w:rPr>
                <w:rFonts w:cs="Times New Roman"/>
                <w:b/>
                <w:bCs/>
              </w:rPr>
            </w:pPr>
            <w:r w:rsidRPr="00EB6D22">
              <w:rPr>
                <w:rFonts w:cs="Times New Roman"/>
                <w:b/>
                <w:bCs/>
              </w:rPr>
              <w:t>30</w:t>
            </w:r>
          </w:p>
          <w:p w:rsidR="00192D91" w:rsidRPr="00EB6D22" w:rsidRDefault="00E7661C" w:rsidP="00A81F1F">
            <w:pPr>
              <w:autoSpaceDE w:val="0"/>
              <w:autoSpaceDN w:val="0"/>
              <w:adjustRightInd w:val="0"/>
              <w:jc w:val="center"/>
              <w:rPr>
                <w:rFonts w:cs="Times New Roman"/>
              </w:rPr>
            </w:pPr>
            <w:r w:rsidRPr="00EB6D22">
              <w:rPr>
                <w:rFonts w:cs="Times New Roman"/>
              </w:rPr>
              <w:t>1,2</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p>
          <w:p w:rsidR="00192D91" w:rsidRPr="00EB6D22" w:rsidRDefault="00E7661C" w:rsidP="00A81F1F">
            <w:pPr>
              <w:autoSpaceDE w:val="0"/>
              <w:autoSpaceDN w:val="0"/>
              <w:adjustRightInd w:val="0"/>
              <w:jc w:val="center"/>
              <w:rPr>
                <w:rFonts w:cs="Times New Roman"/>
                <w:b/>
                <w:bCs/>
              </w:rPr>
            </w:pPr>
            <w:r w:rsidRPr="00EB6D22">
              <w:rPr>
                <w:rFonts w:cs="Times New Roman"/>
                <w:b/>
                <w:bCs/>
              </w:rPr>
              <w:t>16</w:t>
            </w:r>
          </w:p>
          <w:p w:rsidR="00192D91" w:rsidRPr="00EB6D22" w:rsidRDefault="00E7661C" w:rsidP="00A81F1F">
            <w:pPr>
              <w:autoSpaceDE w:val="0"/>
              <w:autoSpaceDN w:val="0"/>
              <w:adjustRightInd w:val="0"/>
              <w:jc w:val="center"/>
              <w:rPr>
                <w:rFonts w:cs="Times New Roman"/>
              </w:rPr>
            </w:pPr>
            <w:r w:rsidRPr="00EB6D22">
              <w:rPr>
                <w:rFonts w:cs="Times New Roman"/>
              </w:rPr>
              <w:t>0,6</w:t>
            </w:r>
          </w:p>
        </w:tc>
      </w:tr>
      <w:tr w:rsidR="00192D91" w:rsidRPr="00EB6D22" w:rsidTr="00E7661C">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Przygotowanie do ćwiczeń </w:t>
            </w:r>
          </w:p>
          <w:p w:rsidR="00192D91" w:rsidRPr="00EB6D22" w:rsidRDefault="00192D91" w:rsidP="00A81F1F">
            <w:pPr>
              <w:autoSpaceDE w:val="0"/>
              <w:autoSpaceDN w:val="0"/>
              <w:adjustRightInd w:val="0"/>
              <w:rPr>
                <w:rFonts w:cs="Times New Roman"/>
              </w:rPr>
            </w:pPr>
            <w:r w:rsidRPr="00EB6D22">
              <w:rPr>
                <w:rFonts w:cs="Times New Roman"/>
              </w:rPr>
              <w:t xml:space="preserve">Przygotowanie do kolokwium </w:t>
            </w:r>
          </w:p>
          <w:p w:rsidR="00192D91" w:rsidRPr="00EB6D22" w:rsidRDefault="00192D91" w:rsidP="00A81F1F">
            <w:pPr>
              <w:autoSpaceDE w:val="0"/>
              <w:autoSpaceDN w:val="0"/>
              <w:adjustRightInd w:val="0"/>
              <w:rPr>
                <w:rFonts w:cs="Times New Roman"/>
              </w:rPr>
            </w:pPr>
            <w:r w:rsidRPr="00EB6D22">
              <w:rPr>
                <w:rFonts w:cs="Times New Roman"/>
              </w:rPr>
              <w:t>Przygotowanie projektu</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E7661C" w:rsidP="00A81F1F">
            <w:pPr>
              <w:autoSpaceDE w:val="0"/>
              <w:autoSpaceDN w:val="0"/>
              <w:adjustRightInd w:val="0"/>
              <w:jc w:val="center"/>
              <w:rPr>
                <w:rFonts w:cs="Times New Roman"/>
              </w:rPr>
            </w:pPr>
            <w:r w:rsidRPr="00EB6D22">
              <w:rPr>
                <w:rFonts w:cs="Times New Roman"/>
              </w:rPr>
              <w:t>13</w:t>
            </w:r>
          </w:p>
          <w:p w:rsidR="00192D91" w:rsidRPr="00EB6D22" w:rsidRDefault="00192D91" w:rsidP="00A81F1F">
            <w:pPr>
              <w:autoSpaceDE w:val="0"/>
              <w:autoSpaceDN w:val="0"/>
              <w:adjustRightInd w:val="0"/>
              <w:jc w:val="center"/>
              <w:rPr>
                <w:rFonts w:cs="Times New Roman"/>
              </w:rPr>
            </w:pPr>
          </w:p>
          <w:p w:rsidR="00192D91" w:rsidRPr="00EB6D22" w:rsidRDefault="00E7661C" w:rsidP="00A81F1F">
            <w:pPr>
              <w:autoSpaceDE w:val="0"/>
              <w:autoSpaceDN w:val="0"/>
              <w:adjustRightInd w:val="0"/>
              <w:jc w:val="center"/>
              <w:rPr>
                <w:rFonts w:cs="Times New Roman"/>
                <w:b/>
                <w:bCs/>
              </w:rPr>
            </w:pPr>
            <w:r w:rsidRPr="00EB6D22">
              <w:rPr>
                <w:rFonts w:cs="Times New Roman"/>
                <w:b/>
                <w:bCs/>
              </w:rPr>
              <w:t>20</w:t>
            </w:r>
          </w:p>
          <w:p w:rsidR="00192D91" w:rsidRPr="00EB6D22" w:rsidRDefault="00E7661C" w:rsidP="00A81F1F">
            <w:pPr>
              <w:autoSpaceDE w:val="0"/>
              <w:autoSpaceDN w:val="0"/>
              <w:adjustRightInd w:val="0"/>
              <w:jc w:val="center"/>
              <w:rPr>
                <w:rFonts w:cs="Times New Roman"/>
              </w:rPr>
            </w:pPr>
            <w:r w:rsidRPr="00EB6D22">
              <w:rPr>
                <w:rFonts w:cs="Times New Roman"/>
              </w:rPr>
              <w:t>0,8</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E7661C" w:rsidP="00A81F1F">
            <w:pPr>
              <w:autoSpaceDE w:val="0"/>
              <w:autoSpaceDN w:val="0"/>
              <w:adjustRightInd w:val="0"/>
              <w:jc w:val="center"/>
              <w:rPr>
                <w:rFonts w:cs="Times New Roman"/>
              </w:rPr>
            </w:pPr>
            <w:r w:rsidRPr="00EB6D22">
              <w:rPr>
                <w:rFonts w:cs="Times New Roman"/>
              </w:rPr>
              <w:t>4</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E7661C"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E7661C" w:rsidP="00A81F1F">
            <w:pPr>
              <w:autoSpaceDE w:val="0"/>
              <w:autoSpaceDN w:val="0"/>
              <w:adjustRightInd w:val="0"/>
              <w:jc w:val="center"/>
              <w:rPr>
                <w:rFonts w:cs="Times New Roman"/>
                <w:b/>
                <w:bCs/>
              </w:rPr>
            </w:pPr>
            <w:r w:rsidRPr="00EB6D22">
              <w:rPr>
                <w:rFonts w:cs="Times New Roman"/>
                <w:b/>
                <w:bCs/>
              </w:rPr>
              <w:t>34</w:t>
            </w:r>
          </w:p>
          <w:p w:rsidR="00192D91" w:rsidRPr="00EB6D22" w:rsidRDefault="00E7661C" w:rsidP="00A81F1F">
            <w:pPr>
              <w:autoSpaceDE w:val="0"/>
              <w:autoSpaceDN w:val="0"/>
              <w:adjustRightInd w:val="0"/>
              <w:jc w:val="center"/>
              <w:rPr>
                <w:rFonts w:cs="Times New Roman"/>
              </w:rPr>
            </w:pPr>
            <w:r w:rsidRPr="00EB6D22">
              <w:rPr>
                <w:rFonts w:cs="Times New Roman"/>
              </w:rPr>
              <w:t>1,4</w:t>
            </w:r>
          </w:p>
        </w:tc>
      </w:tr>
      <w:tr w:rsidR="00192D91" w:rsidRPr="00EB6D22" w:rsidTr="00E7661C">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r w:rsidRPr="00EB6D22">
              <w:rPr>
                <w:rFonts w:cs="Times New Roman"/>
              </w:rPr>
              <w:t>Przygotowanie projektu</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E7661C" w:rsidP="00A81F1F">
            <w:pPr>
              <w:autoSpaceDE w:val="0"/>
              <w:autoSpaceDN w:val="0"/>
              <w:adjustRightInd w:val="0"/>
              <w:jc w:val="center"/>
              <w:rPr>
                <w:rFonts w:cs="Times New Roman"/>
              </w:rPr>
            </w:pPr>
            <w:r w:rsidRPr="00EB6D22">
              <w:rPr>
                <w:rFonts w:cs="Times New Roman"/>
              </w:rPr>
              <w:t>13</w:t>
            </w:r>
          </w:p>
          <w:p w:rsidR="00192D91" w:rsidRPr="00EB6D22" w:rsidRDefault="00192D91" w:rsidP="00A81F1F">
            <w:pPr>
              <w:autoSpaceDE w:val="0"/>
              <w:autoSpaceDN w:val="0"/>
              <w:adjustRightInd w:val="0"/>
              <w:jc w:val="center"/>
              <w:rPr>
                <w:rFonts w:cs="Times New Roman"/>
              </w:rPr>
            </w:pPr>
          </w:p>
          <w:p w:rsidR="00192D91" w:rsidRPr="00EB6D22" w:rsidRDefault="00E7661C" w:rsidP="00A81F1F">
            <w:pPr>
              <w:autoSpaceDE w:val="0"/>
              <w:autoSpaceDN w:val="0"/>
              <w:adjustRightInd w:val="0"/>
              <w:jc w:val="center"/>
              <w:rPr>
                <w:rFonts w:cs="Times New Roman"/>
                <w:b/>
                <w:bCs/>
              </w:rPr>
            </w:pPr>
            <w:r w:rsidRPr="00EB6D22">
              <w:rPr>
                <w:rFonts w:cs="Times New Roman"/>
                <w:b/>
                <w:bCs/>
              </w:rPr>
              <w:t>28</w:t>
            </w:r>
          </w:p>
          <w:p w:rsidR="00192D91" w:rsidRPr="00EB6D22" w:rsidRDefault="00E7661C" w:rsidP="00A81F1F">
            <w:pPr>
              <w:autoSpaceDE w:val="0"/>
              <w:autoSpaceDN w:val="0"/>
              <w:adjustRightInd w:val="0"/>
              <w:jc w:val="center"/>
              <w:rPr>
                <w:rFonts w:cs="Times New Roman"/>
              </w:rPr>
            </w:pPr>
            <w:r w:rsidRPr="00EB6D22">
              <w:rPr>
                <w:rFonts w:cs="Times New Roman"/>
              </w:rPr>
              <w:t>1,1</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E7661C"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E7661C" w:rsidP="00A81F1F">
            <w:pPr>
              <w:autoSpaceDE w:val="0"/>
              <w:autoSpaceDN w:val="0"/>
              <w:adjustRightInd w:val="0"/>
              <w:jc w:val="center"/>
              <w:rPr>
                <w:rFonts w:cs="Times New Roman"/>
                <w:b/>
                <w:bCs/>
              </w:rPr>
            </w:pPr>
            <w:r w:rsidRPr="00EB6D22">
              <w:rPr>
                <w:rFonts w:cs="Times New Roman"/>
                <w:b/>
                <w:bCs/>
              </w:rPr>
              <w:t>28</w:t>
            </w:r>
          </w:p>
          <w:p w:rsidR="00192D91" w:rsidRPr="00EB6D22" w:rsidRDefault="00E7661C" w:rsidP="00A81F1F">
            <w:pPr>
              <w:autoSpaceDE w:val="0"/>
              <w:autoSpaceDN w:val="0"/>
              <w:adjustRightInd w:val="0"/>
              <w:jc w:val="center"/>
              <w:rPr>
                <w:rFonts w:cs="Times New Roman"/>
              </w:rPr>
            </w:pPr>
            <w:r w:rsidRPr="00EB6D22">
              <w:rPr>
                <w:rFonts w:cs="Times New Roman"/>
              </w:rPr>
              <w:t>1,1</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829"/>
        <w:gridCol w:w="6273"/>
      </w:tblGrid>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Podstawowe rodzaje i definicje różnych rodzajów żywności alternatywnej.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Podstawowe przepisy Polskie (unijne, amerykańskie i </w:t>
            </w:r>
            <w:r w:rsidRPr="00EB6D22">
              <w:rPr>
                <w:rFonts w:cs="Times New Roman"/>
              </w:rPr>
              <w:lastRenderedPageBreak/>
              <w:t xml:space="preserve">inne w zakresie żywności specjalnej, szczególnie prozdrowotnej czy nowej (novel foods).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Podstawowa charakterystyka żywności alternatywnej: żywności niskokalorycznej, żywności typu light nowa, prozdrowotna (funkcjonalna), ekologiczna, genetycznie modyfikowana, minimalnie przetworzona, wygodna, tzw. fast food, wegetariańska, etniczna, specjalnego przeznaczenia zdrowotnego (dla dzieci, sportowców, diabetyków, kobiet w ciąży itd.), suplementy diety</w:t>
            </w: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 projektowe: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Przygotowanie projektu nowego środka spożywczego o charakterze żywności funkcjonalnej (uzasadnienie merytoryczne projektu)</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Określenie receptury produktu</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Sporządzenie schematu blokowego produkcji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Określenie wartości odżywczej</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Wykonanie  projektu opakowania i etykiety</w:t>
            </w:r>
          </w:p>
        </w:tc>
      </w:tr>
      <w:tr w:rsidR="00192D91" w:rsidRPr="00EB6D22" w:rsidTr="0066565F">
        <w:trPr>
          <w:trHeight w:val="263"/>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multimedialny, projekt</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ind w:right="939"/>
              <w:jc w:val="both"/>
              <w:rPr>
                <w:rFonts w:cs="Times New Roman"/>
              </w:rPr>
            </w:pPr>
            <w:r w:rsidRPr="00EB6D22">
              <w:rPr>
                <w:rFonts w:cs="Times New Roman"/>
              </w:rPr>
              <w:t>Ocena z kolokwium – 50%</w:t>
            </w:r>
          </w:p>
          <w:p w:rsidR="00192D91" w:rsidRPr="00EB6D22" w:rsidRDefault="00192D91" w:rsidP="00BF35E4">
            <w:pPr>
              <w:widowControl/>
              <w:numPr>
                <w:ilvl w:val="0"/>
                <w:numId w:val="26"/>
              </w:numPr>
              <w:suppressAutoHyphens w:val="0"/>
              <w:autoSpaceDE w:val="0"/>
              <w:autoSpaceDN w:val="0"/>
              <w:adjustRightInd w:val="0"/>
              <w:ind w:right="939"/>
              <w:jc w:val="both"/>
              <w:rPr>
                <w:rFonts w:cs="Times New Roman"/>
              </w:rPr>
            </w:pPr>
            <w:r w:rsidRPr="00EB6D22">
              <w:rPr>
                <w:rFonts w:cs="Times New Roman"/>
              </w:rPr>
              <w:t>Ocena z projektu, aktywności za zajęciach – 50%</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Przyrodnicze i technologiczne podstawy produkcji roślinnej, Technologie produkcji zwierzęcej, Ocena jakości surowców i produktów roślinnych, Ocena jakości surowców i produktów zwierzęcych, Opakowalnictwo i znakowanie żywności, Metody  utrwalania i przechowalnictwo surowców żywnościowych, </w:t>
            </w:r>
          </w:p>
          <w:p w:rsidR="00192D91" w:rsidRPr="00EB6D22" w:rsidRDefault="00192D91" w:rsidP="00A81F1F">
            <w:pPr>
              <w:autoSpaceDE w:val="0"/>
              <w:autoSpaceDN w:val="0"/>
              <w:adjustRightInd w:val="0"/>
              <w:jc w:val="both"/>
              <w:rPr>
                <w:rFonts w:cs="Times New Roman"/>
              </w:rPr>
            </w:pPr>
            <w:r w:rsidRPr="00EB6D22">
              <w:rPr>
                <w:rFonts w:cs="Times New Roman"/>
              </w:rPr>
              <w:lastRenderedPageBreak/>
              <w:t>Ocena sensoryczna, Żywienie człowieka z elementami dietetyki, Przetwórstwo żywności.</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Zalecana literatura:</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Bednarski W., Reps A. (red.). Biotechnologia żywności</w:t>
            </w:r>
            <w:r w:rsidRPr="00EB6D22">
              <w:rPr>
                <w:rFonts w:cs="Times New Roman"/>
                <w:i/>
                <w:iCs/>
              </w:rPr>
              <w:t xml:space="preserve">. </w:t>
            </w:r>
            <w:r w:rsidRPr="00EB6D22">
              <w:rPr>
                <w:rFonts w:cs="Times New Roman"/>
              </w:rPr>
              <w:t>WNT Warszawa, 2012.</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Czapski J. (red.). Żywność prozdrowotna. Składniki i technologia. Wyd. UP Poznań, 2014.</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Świderski</w:t>
            </w:r>
            <w:r w:rsidRPr="00EB6D22">
              <w:rPr>
                <w:rFonts w:cs="Times New Roman"/>
                <w:i/>
                <w:iCs/>
              </w:rPr>
              <w:t xml:space="preserve">  </w:t>
            </w:r>
            <w:r w:rsidRPr="00EB6D22">
              <w:rPr>
                <w:rFonts w:cs="Times New Roman"/>
              </w:rPr>
              <w:t>F. (red.). Żywność wygodna i żywność funkcjonalna. WNT. Warszawa, 2003.</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543BE2">
      <w:pPr>
        <w:pageBreakBefore/>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153" name="Obraz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543BE2" w:rsidRDefault="00192D91" w:rsidP="00543BE2">
      <w:pPr>
        <w:pStyle w:val="Nagwek2"/>
        <w:rPr>
          <w:rFonts w:cs="Times New Roman"/>
          <w:bCs w:val="0"/>
          <w:color w:val="auto"/>
          <w:szCs w:val="26"/>
        </w:rPr>
      </w:pPr>
      <w:bookmarkStart w:id="75" w:name="_Toc76979012"/>
      <w:r w:rsidRPr="00543BE2">
        <w:rPr>
          <w:rFonts w:cs="Times New Roman"/>
          <w:bCs w:val="0"/>
          <w:color w:val="auto"/>
          <w:szCs w:val="26"/>
        </w:rPr>
        <w:t>D2.8. Handel i spółdzielczość w produkcji żywności</w:t>
      </w:r>
      <w:bookmarkEnd w:id="75"/>
      <w:r w:rsidRPr="00543BE2">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207"/>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7"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Handel i spółdzielczość w produkcji żywności PiBŻ D2.8</w:t>
            </w:r>
          </w:p>
        </w:tc>
      </w:tr>
      <w:tr w:rsidR="00192D91" w:rsidRPr="00AF3656"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lang w:val="en-US"/>
              </w:rPr>
            </w:pPr>
            <w:r w:rsidRPr="00EB6D22">
              <w:rPr>
                <w:rFonts w:cs="Times New Roman"/>
                <w:lang w:val="en-US"/>
              </w:rPr>
              <w:t>Trade and cooperatives in food production</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praktyczny (P)</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niestacjonarne</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7</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7"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inż. Małgorzata G</w:t>
            </w:r>
            <w:r w:rsidRPr="00EB6D22">
              <w:rPr>
                <w:rFonts w:cs="Times New Roman"/>
                <w:lang w:val="en-US"/>
              </w:rPr>
              <w:t>órka</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106" w:type="dxa"/>
        <w:tblInd w:w="216" w:type="dxa"/>
        <w:tblLayout w:type="fixed"/>
        <w:tblLook w:val="0000"/>
      </w:tblPr>
      <w:tblGrid>
        <w:gridCol w:w="1134"/>
        <w:gridCol w:w="1843"/>
        <w:gridCol w:w="2268"/>
        <w:gridCol w:w="1134"/>
        <w:gridCol w:w="884"/>
        <w:gridCol w:w="393"/>
        <w:gridCol w:w="883"/>
        <w:gridCol w:w="567"/>
      </w:tblGrid>
      <w:tr w:rsidR="00192D91" w:rsidRPr="00EB6D22" w:rsidTr="00E7661C">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E7661C">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Zagadnienia dotyczące ruchu spółdzielczego, systemy i formy organizacji spółdzielni oraz uwarunkowania  działalności spółdzielni oraz poszczególne fora i rodzaje handlu.  </w:t>
            </w:r>
          </w:p>
        </w:tc>
      </w:tr>
      <w:tr w:rsidR="00192D91" w:rsidRPr="00EB6D22" w:rsidTr="00E7661C">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129"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stacjonarne - wykład 10 h, ćw. projektowe 10h </w:t>
            </w:r>
          </w:p>
          <w:p w:rsidR="00192D91" w:rsidRPr="00EB6D22" w:rsidRDefault="00192D91" w:rsidP="00A81F1F">
            <w:pPr>
              <w:autoSpaceDE w:val="0"/>
              <w:autoSpaceDN w:val="0"/>
              <w:adjustRightInd w:val="0"/>
              <w:rPr>
                <w:rFonts w:cs="Times New Roman"/>
              </w:rPr>
            </w:pPr>
            <w:r w:rsidRPr="00EB6D22">
              <w:rPr>
                <w:rFonts w:cs="Times New Roman"/>
              </w:rPr>
              <w:t xml:space="preserve">niestacjonarne - wykład 5 h, ćw. projektowe  5h </w:t>
            </w:r>
          </w:p>
          <w:p w:rsidR="00192D91" w:rsidRPr="00EB6D22" w:rsidRDefault="00192D91" w:rsidP="00A81F1F">
            <w:pPr>
              <w:autoSpaceDE w:val="0"/>
              <w:autoSpaceDN w:val="0"/>
              <w:adjustRightInd w:val="0"/>
              <w:jc w:val="both"/>
              <w:rPr>
                <w:rFonts w:cs="Times New Roman"/>
              </w:rPr>
            </w:pPr>
          </w:p>
        </w:tc>
      </w:tr>
      <w:tr w:rsidR="00192D91" w:rsidRPr="00EB6D22" w:rsidTr="00E7661C">
        <w:trPr>
          <w:trHeight w:val="1"/>
        </w:trPr>
        <w:tc>
          <w:tcPr>
            <w:tcW w:w="9106"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E7661C">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88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843"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E7661C">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DA73CD" w:rsidP="00A81F1F">
            <w:pPr>
              <w:autoSpaceDE w:val="0"/>
              <w:autoSpaceDN w:val="0"/>
              <w:adjustRightInd w:val="0"/>
              <w:jc w:val="center"/>
              <w:rPr>
                <w:rFonts w:cs="Times New Roman"/>
              </w:rPr>
            </w:pPr>
            <w:r>
              <w:rPr>
                <w:rFonts w:cs="Times New Roman"/>
              </w:rPr>
              <w:t>D2.8</w:t>
            </w:r>
            <w:r w:rsidR="00192D91" w:rsidRPr="00EB6D22">
              <w:rPr>
                <w:rFonts w:cs="Times New Roman"/>
              </w:rPr>
              <w:t>_W01</w:t>
            </w:r>
          </w:p>
          <w:p w:rsidR="00192D91" w:rsidRPr="00EB6D22" w:rsidRDefault="00DA73CD" w:rsidP="00A81F1F">
            <w:pPr>
              <w:autoSpaceDE w:val="0"/>
              <w:autoSpaceDN w:val="0"/>
              <w:adjustRightInd w:val="0"/>
              <w:jc w:val="center"/>
              <w:rPr>
                <w:rFonts w:cs="Times New Roman"/>
              </w:rPr>
            </w:pPr>
            <w:r>
              <w:rPr>
                <w:rFonts w:cs="Times New Roman"/>
              </w:rPr>
              <w:t>D2.8</w:t>
            </w:r>
            <w:r w:rsidR="00192D91" w:rsidRPr="00EB6D22">
              <w:rPr>
                <w:rFonts w:cs="Times New Roman"/>
              </w:rPr>
              <w:t>_W02</w:t>
            </w:r>
          </w:p>
          <w:p w:rsidR="00192D91" w:rsidRPr="00EB6D22" w:rsidRDefault="00192D91" w:rsidP="00A81F1F">
            <w:pPr>
              <w:autoSpaceDE w:val="0"/>
              <w:autoSpaceDN w:val="0"/>
              <w:adjustRightInd w:val="0"/>
              <w:jc w:val="center"/>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1. Rozumie istotę handlu i jego podstawowe formy. </w:t>
            </w:r>
          </w:p>
          <w:p w:rsidR="00192D91" w:rsidRPr="00EB6D22" w:rsidRDefault="00192D91" w:rsidP="00A81F1F">
            <w:pPr>
              <w:autoSpaceDE w:val="0"/>
              <w:autoSpaceDN w:val="0"/>
              <w:adjustRightInd w:val="0"/>
              <w:jc w:val="both"/>
              <w:rPr>
                <w:rFonts w:cs="Times New Roman"/>
              </w:rPr>
            </w:pPr>
            <w:r w:rsidRPr="00EB6D22">
              <w:rPr>
                <w:rFonts w:cs="Times New Roman"/>
              </w:rPr>
              <w:t xml:space="preserve">2. Zna i rozumie  rolę i znaczenie spółdzielni w rozwoju gospodarki żywnościowej </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K_W02</w:t>
            </w:r>
          </w:p>
          <w:p w:rsidR="00192D91" w:rsidRPr="00EB6D22" w:rsidRDefault="00192D91" w:rsidP="00A81F1F">
            <w:pPr>
              <w:autoSpaceDE w:val="0"/>
              <w:autoSpaceDN w:val="0"/>
              <w:adjustRightInd w:val="0"/>
              <w:jc w:val="center"/>
              <w:rPr>
                <w:rFonts w:cs="Times New Roman"/>
              </w:rPr>
            </w:pPr>
            <w:r w:rsidRPr="00EB6D22">
              <w:rPr>
                <w:rFonts w:cs="Times New Roman"/>
              </w:rPr>
              <w:t>K_W07</w:t>
            </w:r>
          </w:p>
          <w:p w:rsidR="00192D91" w:rsidRPr="00EB6D22" w:rsidRDefault="00192D91" w:rsidP="00A81F1F">
            <w:pPr>
              <w:autoSpaceDE w:val="0"/>
              <w:autoSpaceDN w:val="0"/>
              <w:adjustRightInd w:val="0"/>
              <w:jc w:val="center"/>
              <w:rPr>
                <w:rFonts w:cs="Times New Roman"/>
              </w:rPr>
            </w:pPr>
            <w:r w:rsidRPr="00EB6D22">
              <w:rPr>
                <w:rFonts w:cs="Times New Roman"/>
              </w:rPr>
              <w:t>K_W09</w:t>
            </w:r>
          </w:p>
        </w:tc>
        <w:tc>
          <w:tcPr>
            <w:tcW w:w="88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 xml:space="preserve">W </w:t>
            </w:r>
            <w:r w:rsidRPr="00EB6D22">
              <w:rPr>
                <w:rFonts w:cs="Times New Roman"/>
              </w:rPr>
              <w:br/>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Kolokwium ograniczone czasowo</w:t>
            </w:r>
          </w:p>
        </w:tc>
      </w:tr>
      <w:tr w:rsidR="00192D91" w:rsidRPr="00EB6D22" w:rsidTr="00E7661C">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DA73CD" w:rsidP="00A81F1F">
            <w:pPr>
              <w:autoSpaceDE w:val="0"/>
              <w:autoSpaceDN w:val="0"/>
              <w:adjustRightInd w:val="0"/>
              <w:jc w:val="center"/>
              <w:rPr>
                <w:rFonts w:cs="Times New Roman"/>
              </w:rPr>
            </w:pPr>
            <w:r>
              <w:rPr>
                <w:rFonts w:cs="Times New Roman"/>
              </w:rPr>
              <w:t>D2.8</w:t>
            </w:r>
            <w:r w:rsidR="00192D91" w:rsidRPr="00EB6D22">
              <w:rPr>
                <w:rFonts w:cs="Times New Roman"/>
              </w:rPr>
              <w:t>_U01</w:t>
            </w:r>
          </w:p>
          <w:p w:rsidR="00192D91" w:rsidRPr="00EB6D22" w:rsidRDefault="00192D91" w:rsidP="00A81F1F">
            <w:pPr>
              <w:autoSpaceDE w:val="0"/>
              <w:autoSpaceDN w:val="0"/>
              <w:adjustRightInd w:val="0"/>
              <w:jc w:val="center"/>
              <w:rPr>
                <w:rFonts w:cs="Times New Roman"/>
              </w:rPr>
            </w:pPr>
          </w:p>
          <w:p w:rsidR="00192D91" w:rsidRPr="00EB6D22" w:rsidRDefault="00DA73CD" w:rsidP="00A81F1F">
            <w:pPr>
              <w:autoSpaceDE w:val="0"/>
              <w:autoSpaceDN w:val="0"/>
              <w:adjustRightInd w:val="0"/>
              <w:jc w:val="center"/>
              <w:rPr>
                <w:rFonts w:cs="Times New Roman"/>
              </w:rPr>
            </w:pPr>
            <w:r>
              <w:rPr>
                <w:rFonts w:cs="Times New Roman"/>
              </w:rPr>
              <w:t>D2.8</w:t>
            </w:r>
            <w:r w:rsidR="00192D91" w:rsidRPr="00EB6D22">
              <w:rPr>
                <w:rFonts w:cs="Times New Roman"/>
              </w:rPr>
              <w:t>_U02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1. Potrafi klasyfikować, charakteryzować i oceniać różne formy handlu, asortymentu produktami żywnościowymi.</w:t>
            </w:r>
          </w:p>
          <w:p w:rsidR="00192D91" w:rsidRPr="00EB6D22" w:rsidRDefault="00192D91" w:rsidP="00A81F1F">
            <w:pPr>
              <w:autoSpaceDE w:val="0"/>
              <w:autoSpaceDN w:val="0"/>
              <w:adjustRightInd w:val="0"/>
              <w:jc w:val="both"/>
              <w:rPr>
                <w:rFonts w:cs="Times New Roman"/>
              </w:rPr>
            </w:pPr>
            <w:r w:rsidRPr="00EB6D22">
              <w:rPr>
                <w:rFonts w:cs="Times New Roman"/>
              </w:rPr>
              <w:t xml:space="preserve">2. Potrafi przygotować podstawowe dokumenty niezbędne do założenia spółdzielni.  </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K_U01</w:t>
            </w:r>
            <w:r w:rsidRPr="00EB6D22">
              <w:rPr>
                <w:rFonts w:cs="Times New Roman"/>
              </w:rPr>
              <w:br/>
              <w:t>K_U03</w:t>
            </w:r>
          </w:p>
          <w:p w:rsidR="00192D91" w:rsidRPr="00EB6D22" w:rsidRDefault="00192D91" w:rsidP="00A81F1F">
            <w:pPr>
              <w:autoSpaceDE w:val="0"/>
              <w:autoSpaceDN w:val="0"/>
              <w:adjustRightInd w:val="0"/>
              <w:jc w:val="center"/>
              <w:rPr>
                <w:rFonts w:cs="Times New Roman"/>
              </w:rPr>
            </w:pPr>
          </w:p>
        </w:tc>
        <w:tc>
          <w:tcPr>
            <w:tcW w:w="88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ćw. Pr</w:t>
            </w:r>
          </w:p>
          <w:p w:rsidR="00192D91" w:rsidRPr="00EB6D22" w:rsidRDefault="00192D91" w:rsidP="00A81F1F">
            <w:pPr>
              <w:autoSpaceDE w:val="0"/>
              <w:autoSpaceDN w:val="0"/>
              <w:adjustRightInd w:val="0"/>
              <w:jc w:val="center"/>
              <w:rPr>
                <w:rFonts w:cs="Times New Roman"/>
              </w:rPr>
            </w:pP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praca zaliczeniowa z ćwiczeń indywidualna i grupowa </w:t>
            </w:r>
          </w:p>
        </w:tc>
      </w:tr>
      <w:tr w:rsidR="00192D91" w:rsidRPr="00EB6D22" w:rsidTr="00E7661C">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DA73CD" w:rsidP="00A81F1F">
            <w:pPr>
              <w:autoSpaceDE w:val="0"/>
              <w:autoSpaceDN w:val="0"/>
              <w:adjustRightInd w:val="0"/>
              <w:jc w:val="center"/>
              <w:rPr>
                <w:rFonts w:cs="Times New Roman"/>
              </w:rPr>
            </w:pPr>
            <w:r>
              <w:rPr>
                <w:rFonts w:cs="Times New Roman"/>
              </w:rPr>
              <w:lastRenderedPageBreak/>
              <w:t>D2.8</w:t>
            </w:r>
            <w:r w:rsidR="00192D91" w:rsidRPr="00EB6D22">
              <w:rPr>
                <w:rFonts w:cs="Times New Roman"/>
              </w:rPr>
              <w:t>_K01</w:t>
            </w:r>
            <w:r w:rsidR="00192D91" w:rsidRPr="00EB6D22">
              <w:rPr>
                <w:rFonts w:cs="Times New Roman"/>
              </w:rPr>
              <w:br/>
            </w:r>
          </w:p>
          <w:p w:rsidR="00192D91" w:rsidRPr="00EB6D22" w:rsidRDefault="00192D91" w:rsidP="00A81F1F">
            <w:pPr>
              <w:autoSpaceDE w:val="0"/>
              <w:autoSpaceDN w:val="0"/>
              <w:adjustRightInd w:val="0"/>
              <w:jc w:val="center"/>
              <w:rPr>
                <w:rFonts w:cs="Times New Roman"/>
              </w:rPr>
            </w:pPr>
          </w:p>
          <w:p w:rsidR="00192D91" w:rsidRPr="00EB6D22" w:rsidRDefault="00DA73CD" w:rsidP="00A81F1F">
            <w:pPr>
              <w:autoSpaceDE w:val="0"/>
              <w:autoSpaceDN w:val="0"/>
              <w:adjustRightInd w:val="0"/>
              <w:jc w:val="center"/>
              <w:rPr>
                <w:rFonts w:cs="Times New Roman"/>
              </w:rPr>
            </w:pPr>
            <w:r>
              <w:rPr>
                <w:rFonts w:cs="Times New Roman"/>
              </w:rPr>
              <w:t>D2.8</w:t>
            </w:r>
            <w:r w:rsidR="00192D91" w:rsidRPr="00EB6D22">
              <w:rPr>
                <w:rFonts w:cs="Times New Roman"/>
              </w:rPr>
              <w:t>_K02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1.  Jest gotów do analizy problemu, dokonać wyboru właściwych narzędzi i przedstawić uzyskane wyniki w odpowiedni sposób i czasie.</w:t>
            </w:r>
            <w:r w:rsidRPr="00EB6D22">
              <w:rPr>
                <w:rFonts w:cs="Times New Roman"/>
              </w:rPr>
              <w:br/>
              <w:t>2. Jest gotów do uczestniczenia w przygotowaniu projektów uwzględniających podane wymogi stosując odpowiednie narzędzia i dokumenty.</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K_K02</w:t>
            </w:r>
            <w:r w:rsidRPr="00EB6D22">
              <w:rPr>
                <w:rFonts w:cs="Times New Roman"/>
              </w:rPr>
              <w:br/>
              <w:t>K_K05</w:t>
            </w:r>
          </w:p>
          <w:p w:rsidR="00192D91" w:rsidRPr="00EB6D22" w:rsidRDefault="00192D91" w:rsidP="00A81F1F">
            <w:pPr>
              <w:autoSpaceDE w:val="0"/>
              <w:autoSpaceDN w:val="0"/>
              <w:adjustRightInd w:val="0"/>
              <w:rPr>
                <w:rFonts w:cs="Times New Roman"/>
              </w:rPr>
            </w:pPr>
          </w:p>
        </w:tc>
        <w:tc>
          <w:tcPr>
            <w:tcW w:w="88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r w:rsidRPr="00EB6D22">
              <w:rPr>
                <w:rFonts w:cs="Times New Roman"/>
              </w:rPr>
              <w:t>ćw. Pr</w:t>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zaangażowanie na ćwiczeniach</w:t>
            </w:r>
          </w:p>
          <w:p w:rsidR="00192D91" w:rsidRPr="00EB6D22" w:rsidRDefault="00192D91" w:rsidP="00A81F1F">
            <w:pPr>
              <w:autoSpaceDE w:val="0"/>
              <w:autoSpaceDN w:val="0"/>
              <w:adjustRightInd w:val="0"/>
              <w:rPr>
                <w:rFonts w:cs="Times New Roman"/>
              </w:rPr>
            </w:pPr>
            <w:r w:rsidRPr="00EB6D22">
              <w:rPr>
                <w:rFonts w:cs="Times New Roman"/>
              </w:rPr>
              <w:t xml:space="preserve">na podstawie obserwacji </w:t>
            </w:r>
          </w:p>
          <w:p w:rsidR="00192D91" w:rsidRPr="00EB6D22" w:rsidRDefault="00192D91" w:rsidP="00A81F1F">
            <w:pPr>
              <w:autoSpaceDE w:val="0"/>
              <w:autoSpaceDN w:val="0"/>
              <w:adjustRightInd w:val="0"/>
              <w:rPr>
                <w:rFonts w:cs="Times New Roman"/>
              </w:rPr>
            </w:pPr>
            <w:r w:rsidRPr="00EB6D22">
              <w:rPr>
                <w:rFonts w:cs="Times New Roman"/>
              </w:rPr>
              <w:t>prowadzące-go zajęcia, systematyczność pracy, terminowość</w:t>
            </w:r>
          </w:p>
        </w:tc>
      </w:tr>
      <w:tr w:rsidR="00192D91" w:rsidRPr="00EB6D22" w:rsidTr="00E7661C">
        <w:trPr>
          <w:trHeight w:val="1"/>
        </w:trPr>
        <w:tc>
          <w:tcPr>
            <w:tcW w:w="9106"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E7661C">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Całkowita liczba </w:t>
            </w:r>
            <w:r w:rsidRPr="00EB6D22">
              <w:rPr>
                <w:rFonts w:cs="Times New Roman"/>
              </w:rPr>
              <w:t>punktów</w:t>
            </w:r>
            <w:r w:rsidRPr="00EB6D22">
              <w:rPr>
                <w:rFonts w:cs="Times New Roman"/>
                <w:b/>
                <w:bCs/>
              </w:rPr>
              <w:t xml:space="preserve">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E7661C">
            <w:pPr>
              <w:autoSpaceDE w:val="0"/>
              <w:autoSpaceDN w:val="0"/>
              <w:adjustRightInd w:val="0"/>
              <w:ind w:left="113" w:right="113"/>
              <w:jc w:val="center"/>
              <w:rPr>
                <w:rFonts w:cs="Times New Roman"/>
              </w:rPr>
            </w:pPr>
            <w:r w:rsidRPr="00EB6D22">
              <w:rPr>
                <w:rFonts w:cs="Times New Roman"/>
                <w:sz w:val="20"/>
                <w:szCs w:val="20"/>
              </w:rPr>
              <w:t>Stacjonarne</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E7661C">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E7661C">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r w:rsidRPr="00EB6D22">
              <w:rPr>
                <w:rFonts w:cs="Times New Roman"/>
              </w:rPr>
              <w:br/>
              <w:t>10</w:t>
            </w:r>
          </w:p>
          <w:p w:rsidR="00192D91" w:rsidRPr="00EB6D22" w:rsidRDefault="00192D91" w:rsidP="00A81F1F">
            <w:pPr>
              <w:autoSpaceDE w:val="0"/>
              <w:autoSpaceDN w:val="0"/>
              <w:adjustRightInd w:val="0"/>
              <w:jc w:val="center"/>
              <w:rPr>
                <w:rFonts w:cs="Times New Roman"/>
              </w:rPr>
            </w:pPr>
          </w:p>
          <w:p w:rsidR="00192D91" w:rsidRPr="00EB6D22" w:rsidRDefault="00E7661C" w:rsidP="00A81F1F">
            <w:pPr>
              <w:autoSpaceDE w:val="0"/>
              <w:autoSpaceDN w:val="0"/>
              <w:adjustRightInd w:val="0"/>
              <w:jc w:val="center"/>
              <w:rPr>
                <w:rFonts w:cs="Times New Roman"/>
                <w:b/>
                <w:bCs/>
              </w:rPr>
            </w:pPr>
            <w:r w:rsidRPr="00EB6D22">
              <w:rPr>
                <w:rFonts w:cs="Times New Roman"/>
                <w:b/>
                <w:bCs/>
              </w:rPr>
              <w:t>20</w:t>
            </w:r>
          </w:p>
          <w:p w:rsidR="00192D91" w:rsidRPr="00EB6D22" w:rsidRDefault="00E7661C" w:rsidP="00A81F1F">
            <w:pPr>
              <w:autoSpaceDE w:val="0"/>
              <w:autoSpaceDN w:val="0"/>
              <w:adjustRightInd w:val="0"/>
              <w:jc w:val="center"/>
              <w:rPr>
                <w:rFonts w:cs="Times New Roman"/>
              </w:rPr>
            </w:pPr>
            <w:r w:rsidRPr="00EB6D22">
              <w:rPr>
                <w:rFonts w:cs="Times New Roman"/>
              </w:rPr>
              <w:t>0,8</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E7661C" w:rsidP="00A81F1F">
            <w:pPr>
              <w:autoSpaceDE w:val="0"/>
              <w:autoSpaceDN w:val="0"/>
              <w:adjustRightInd w:val="0"/>
              <w:jc w:val="center"/>
              <w:rPr>
                <w:rFonts w:cs="Times New Roman"/>
                <w:b/>
                <w:bCs/>
              </w:rPr>
            </w:pPr>
            <w:r w:rsidRPr="00EB6D22">
              <w:rPr>
                <w:rFonts w:cs="Times New Roman"/>
                <w:b/>
                <w:bCs/>
              </w:rPr>
              <w:t>10</w:t>
            </w:r>
          </w:p>
          <w:p w:rsidR="00192D91" w:rsidRPr="00EB6D22" w:rsidRDefault="00E7661C" w:rsidP="00A81F1F">
            <w:pPr>
              <w:autoSpaceDE w:val="0"/>
              <w:autoSpaceDN w:val="0"/>
              <w:adjustRightInd w:val="0"/>
              <w:jc w:val="center"/>
              <w:rPr>
                <w:rFonts w:cs="Times New Roman"/>
              </w:rPr>
            </w:pPr>
            <w:r w:rsidRPr="00EB6D22">
              <w:rPr>
                <w:rFonts w:cs="Times New Roman"/>
              </w:rPr>
              <w:t>0,4</w:t>
            </w:r>
          </w:p>
        </w:tc>
      </w:tr>
      <w:tr w:rsidR="00192D91" w:rsidRPr="00EB6D22" w:rsidTr="00E7661C">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prac z ćwiczeń projektowych, dokumentów do założenia spółdzielni</w:t>
            </w:r>
          </w:p>
          <w:p w:rsidR="00192D91" w:rsidRPr="00EB6D22" w:rsidRDefault="00192D91" w:rsidP="00A81F1F">
            <w:pPr>
              <w:autoSpaceDE w:val="0"/>
              <w:autoSpaceDN w:val="0"/>
              <w:adjustRightInd w:val="0"/>
              <w:rPr>
                <w:rFonts w:cs="Times New Roman"/>
              </w:rPr>
            </w:pPr>
            <w:r w:rsidRPr="00EB6D22">
              <w:rPr>
                <w:rFonts w:cs="Times New Roman"/>
              </w:rPr>
              <w:t>Przygotowanie do kolokwium</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E7661C"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E7661C" w:rsidP="00A81F1F">
            <w:pPr>
              <w:autoSpaceDE w:val="0"/>
              <w:autoSpaceDN w:val="0"/>
              <w:adjustRightInd w:val="0"/>
              <w:jc w:val="center"/>
              <w:rPr>
                <w:rFonts w:cs="Times New Roman"/>
                <w:b/>
                <w:bCs/>
              </w:rPr>
            </w:pPr>
            <w:r w:rsidRPr="00EB6D22">
              <w:rPr>
                <w:rFonts w:cs="Times New Roman"/>
                <w:b/>
                <w:bCs/>
              </w:rPr>
              <w:t>30</w:t>
            </w:r>
          </w:p>
          <w:p w:rsidR="00192D91" w:rsidRPr="00EB6D22" w:rsidRDefault="00E7661C" w:rsidP="00A81F1F">
            <w:pPr>
              <w:autoSpaceDE w:val="0"/>
              <w:autoSpaceDN w:val="0"/>
              <w:adjustRightInd w:val="0"/>
              <w:jc w:val="center"/>
              <w:rPr>
                <w:rFonts w:cs="Times New Roman"/>
              </w:rPr>
            </w:pPr>
            <w:r w:rsidRPr="00EB6D22">
              <w:rPr>
                <w:rFonts w:cs="Times New Roman"/>
              </w:rPr>
              <w:t>1,2</w:t>
            </w:r>
          </w:p>
          <w:p w:rsidR="00192D91" w:rsidRPr="00EB6D22" w:rsidRDefault="00192D91" w:rsidP="00A81F1F">
            <w:pPr>
              <w:autoSpaceDE w:val="0"/>
              <w:autoSpaceDN w:val="0"/>
              <w:adjustRightInd w:val="0"/>
              <w:jc w:val="center"/>
              <w:rPr>
                <w:rFonts w:cs="Times New Roman"/>
              </w:rPr>
            </w:pP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E7661C" w:rsidP="00A81F1F">
            <w:pPr>
              <w:autoSpaceDE w:val="0"/>
              <w:autoSpaceDN w:val="0"/>
              <w:adjustRightInd w:val="0"/>
              <w:jc w:val="center"/>
              <w:rPr>
                <w:rFonts w:cs="Times New Roman"/>
              </w:rPr>
            </w:pPr>
            <w:r w:rsidRPr="00EB6D22">
              <w:rPr>
                <w:rFonts w:cs="Times New Roman"/>
              </w:rPr>
              <w:t>25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w:t>
            </w:r>
            <w:r w:rsidR="00E7661C"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E7661C" w:rsidP="00A81F1F">
            <w:pPr>
              <w:autoSpaceDE w:val="0"/>
              <w:autoSpaceDN w:val="0"/>
              <w:adjustRightInd w:val="0"/>
              <w:jc w:val="center"/>
              <w:rPr>
                <w:rFonts w:cs="Times New Roman"/>
                <w:b/>
                <w:bCs/>
              </w:rPr>
            </w:pPr>
            <w:r w:rsidRPr="00EB6D22">
              <w:rPr>
                <w:rFonts w:cs="Times New Roman"/>
                <w:b/>
                <w:bCs/>
              </w:rPr>
              <w:t>40</w:t>
            </w:r>
          </w:p>
          <w:p w:rsidR="00192D91" w:rsidRPr="00EB6D22" w:rsidRDefault="00E7661C" w:rsidP="00A81F1F">
            <w:pPr>
              <w:autoSpaceDE w:val="0"/>
              <w:autoSpaceDN w:val="0"/>
              <w:adjustRightInd w:val="0"/>
              <w:jc w:val="center"/>
              <w:rPr>
                <w:rFonts w:cs="Times New Roman"/>
              </w:rPr>
            </w:pPr>
            <w:r w:rsidRPr="00EB6D22">
              <w:rPr>
                <w:rFonts w:cs="Times New Roman"/>
              </w:rPr>
              <w:t>1,6</w:t>
            </w:r>
          </w:p>
        </w:tc>
      </w:tr>
      <w:tr w:rsidR="00192D91" w:rsidRPr="00EB6D22" w:rsidTr="00E7661C">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r w:rsidRPr="00EB6D22">
              <w:rPr>
                <w:rFonts w:cs="Times New Roman"/>
              </w:rPr>
              <w:t>Przygotowanie prac z ćwiczeń projektowych, dokumentów do założenia spółdzielni</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E7661C"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E7661C" w:rsidRPr="00EB6D22" w:rsidRDefault="00E7661C" w:rsidP="00A81F1F">
            <w:pPr>
              <w:autoSpaceDE w:val="0"/>
              <w:autoSpaceDN w:val="0"/>
              <w:adjustRightInd w:val="0"/>
              <w:jc w:val="center"/>
              <w:rPr>
                <w:rFonts w:cs="Times New Roman"/>
                <w:b/>
                <w:bCs/>
              </w:rPr>
            </w:pPr>
            <w:r w:rsidRPr="00EB6D22">
              <w:rPr>
                <w:rFonts w:cs="Times New Roman"/>
                <w:b/>
                <w:bCs/>
              </w:rPr>
              <w:t>30</w:t>
            </w:r>
          </w:p>
          <w:p w:rsidR="00192D91" w:rsidRPr="00EB6D22" w:rsidRDefault="00E7661C" w:rsidP="00A81F1F">
            <w:pPr>
              <w:autoSpaceDE w:val="0"/>
              <w:autoSpaceDN w:val="0"/>
              <w:adjustRightInd w:val="0"/>
              <w:jc w:val="center"/>
              <w:rPr>
                <w:rFonts w:cs="Times New Roman"/>
              </w:rPr>
            </w:pPr>
            <w:r w:rsidRPr="00EB6D22">
              <w:rPr>
                <w:rFonts w:cs="Times New Roman"/>
              </w:rPr>
              <w:t>1,2</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E7661C" w:rsidP="00A81F1F">
            <w:pPr>
              <w:autoSpaceDE w:val="0"/>
              <w:autoSpaceDN w:val="0"/>
              <w:adjustRightInd w:val="0"/>
              <w:jc w:val="center"/>
              <w:rPr>
                <w:rFonts w:cs="Times New Roman"/>
              </w:rPr>
            </w:pPr>
            <w:r w:rsidRPr="00EB6D22">
              <w:rPr>
                <w:rFonts w:cs="Times New Roman"/>
              </w:rPr>
              <w:t>25</w:t>
            </w:r>
          </w:p>
          <w:p w:rsidR="00192D91" w:rsidRPr="00EB6D22" w:rsidRDefault="00192D91" w:rsidP="00A81F1F">
            <w:pPr>
              <w:autoSpaceDE w:val="0"/>
              <w:autoSpaceDN w:val="0"/>
              <w:adjustRightInd w:val="0"/>
              <w:jc w:val="center"/>
              <w:rPr>
                <w:rFonts w:cs="Times New Roman"/>
              </w:rPr>
            </w:pPr>
          </w:p>
          <w:p w:rsidR="00192D91" w:rsidRPr="00EB6D22" w:rsidRDefault="00E7661C" w:rsidP="00A81F1F">
            <w:pPr>
              <w:autoSpaceDE w:val="0"/>
              <w:autoSpaceDN w:val="0"/>
              <w:adjustRightInd w:val="0"/>
              <w:jc w:val="center"/>
              <w:rPr>
                <w:rFonts w:cs="Times New Roman"/>
                <w:b/>
                <w:bCs/>
              </w:rPr>
            </w:pPr>
            <w:r w:rsidRPr="00EB6D22">
              <w:rPr>
                <w:rFonts w:cs="Times New Roman"/>
                <w:b/>
                <w:bCs/>
              </w:rPr>
              <w:t>30</w:t>
            </w:r>
          </w:p>
          <w:p w:rsidR="00192D91" w:rsidRPr="00EB6D22" w:rsidRDefault="00192D91" w:rsidP="00A81F1F">
            <w:pPr>
              <w:autoSpaceDE w:val="0"/>
              <w:autoSpaceDN w:val="0"/>
              <w:adjustRightInd w:val="0"/>
              <w:jc w:val="center"/>
              <w:rPr>
                <w:rFonts w:cs="Times New Roman"/>
              </w:rPr>
            </w:pPr>
            <w:r w:rsidRPr="00EB6D22">
              <w:rPr>
                <w:rFonts w:cs="Times New Roman"/>
              </w:rPr>
              <w:t>1,2</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785"/>
        <w:gridCol w:w="6317"/>
      </w:tblGrid>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Znaczenie handlu w gospodarce narodowej</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Istota handlu i jego rodzaje.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Formy i funkcjonowanie handlu detalicznego.</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Handle tradycyjny a elektroniczny. Różnice.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Istota spółdzielczości (pojęcie spółdzielni, cele działania spółdzielni, rys historyczny, zasady spółdzielcze).</w:t>
            </w:r>
          </w:p>
          <w:p w:rsidR="00192D91" w:rsidRPr="00EB6D22" w:rsidRDefault="00192D91" w:rsidP="00BF35E4">
            <w:pPr>
              <w:widowControl/>
              <w:numPr>
                <w:ilvl w:val="0"/>
                <w:numId w:val="26"/>
              </w:numPr>
              <w:suppressAutoHyphens w:val="0"/>
              <w:autoSpaceDE w:val="0"/>
              <w:autoSpaceDN w:val="0"/>
              <w:adjustRightInd w:val="0"/>
              <w:rPr>
                <w:rFonts w:cs="Times New Roman"/>
                <w:lang w:val="en-US"/>
              </w:rPr>
            </w:pPr>
            <w:r w:rsidRPr="00EB6D22">
              <w:rPr>
                <w:rFonts w:cs="Times New Roman"/>
              </w:rPr>
              <w:t>Struktura władz sp</w:t>
            </w:r>
            <w:r w:rsidRPr="00EB6D22">
              <w:rPr>
                <w:rFonts w:cs="Times New Roman"/>
                <w:lang w:val="en-US"/>
              </w:rPr>
              <w:t>ółdzielni.</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Prawa i obowiązki członków spółdzielni.</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Rola i znaczenie spółdzielni w rozwoju gospodarczym.</w:t>
            </w: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 projektowe:</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Istota i specyfika handlu produktami żywnościowymi.</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Klasyfikacja, charakterystyka i ocena różnych form </w:t>
            </w:r>
            <w:r w:rsidRPr="00EB6D22">
              <w:rPr>
                <w:rFonts w:cs="Times New Roman"/>
              </w:rPr>
              <w:lastRenderedPageBreak/>
              <w:t>handlu produktami żywnościowymi.</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Ocena asortymentu, form sprzedaży w różnych typach placówek handlowych.</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Rodzaje spółdzielni (rodzaje spółdzielni w agrobiznesie).</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Zakładanie i rejestracja nowej spółdzielni – opracowanie i uzupełnienie dokumentacji.</w:t>
            </w:r>
          </w:p>
        </w:tc>
      </w:tr>
      <w:tr w:rsidR="00192D91" w:rsidRPr="00EB6D22" w:rsidTr="0066565F">
        <w:trPr>
          <w:trHeight w:val="263"/>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ćwiczenia projektowe, dyskusja</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Średnia ważona z wszystkich uzyskanych pozytywnych ocen:</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ocena z kolokwium z części wykładów 40%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ocena z prac zaliczeniowych i aktywności 60%</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Ekonomia, Podstawy przedsiębiorczości w gospodarce żywnościowej</w:t>
            </w:r>
          </w:p>
        </w:tc>
      </w:tr>
      <w:tr w:rsidR="00192D91" w:rsidRPr="00EB6D22" w:rsidTr="0066565F">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317"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Kosicka-Gębska M. Handel detaliczny żywnością w Polsce. Warszawa, SGGW, 2011. </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 xml:space="preserve">Boguta W., Gumkowski Z., Martynowski M., Piechowski A. (red.). Spółdzielczość wiejska jako jedna z form wspólnego gospodarczego działania ludzi. </w:t>
            </w:r>
            <w:r w:rsidRPr="00EB6D22">
              <w:rPr>
                <w:rFonts w:cs="Times New Roman"/>
                <w:lang w:val="en-US"/>
              </w:rPr>
              <w:t>Wyd. KRS Warszawa, 2014.</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Czarny B. (red). Mikroekonomia. Wyd. PWE, Warszawa, 2009.</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Stachak S. Ekonomika agrofirmy. Wyd. PWN, Warszawa 1998.</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Sławińska M. red. Kompendium wiedzy o handlu. Warszawa, PWN, 2008.</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lastRenderedPageBreak/>
              <w:t>Nasalski S. Ekonomika i organizacja przedsiębiorstw. Wyd. UWM, Olsztyn, 2006.</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Ustawa Prawo Spółdzielcze.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Dobosz K. Handel elektroniczny. Warszawa, Wydawnictwo Polsko-Japońskiej Wyższej Szkoły Technik Komputerowych, 2012.</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543BE2">
      <w:pPr>
        <w:pageBreakBefore/>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154" name="Obraz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543BE2" w:rsidRDefault="00192D91" w:rsidP="00543BE2">
      <w:pPr>
        <w:pStyle w:val="Nagwek2"/>
        <w:rPr>
          <w:rFonts w:cs="Times New Roman"/>
          <w:bCs w:val="0"/>
          <w:color w:val="auto"/>
          <w:szCs w:val="26"/>
        </w:rPr>
      </w:pPr>
      <w:bookmarkStart w:id="76" w:name="_Toc76979013"/>
      <w:r w:rsidRPr="00543BE2">
        <w:rPr>
          <w:rFonts w:cs="Times New Roman"/>
          <w:bCs w:val="0"/>
          <w:color w:val="auto"/>
          <w:szCs w:val="26"/>
        </w:rPr>
        <w:t>D2.9. Komunikacja w zarządzaniu kryzysowym</w:t>
      </w:r>
      <w:bookmarkEnd w:id="76"/>
      <w:r w:rsidRPr="00543BE2">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207"/>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7"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 xml:space="preserve">Komunikacja w zarządzaniu kryzysowym PIBŻ D2.9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Communication in crisis management</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praktyczny (P)</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Stacjonarne/ niestacjonarne</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7</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7"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highlight w:val="white"/>
              </w:rPr>
              <w:t>Prof. dr hab. inż. Kazimierz W. Krupa</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214" w:type="dxa"/>
        <w:tblInd w:w="108" w:type="dxa"/>
        <w:tblLayout w:type="fixed"/>
        <w:tblLook w:val="0000"/>
      </w:tblPr>
      <w:tblGrid>
        <w:gridCol w:w="1134"/>
        <w:gridCol w:w="1843"/>
        <w:gridCol w:w="2268"/>
        <w:gridCol w:w="1134"/>
        <w:gridCol w:w="992"/>
        <w:gridCol w:w="285"/>
        <w:gridCol w:w="991"/>
        <w:gridCol w:w="567"/>
      </w:tblGrid>
      <w:tr w:rsidR="00192D91" w:rsidRPr="00EB6D22" w:rsidTr="00E7661C">
        <w:trPr>
          <w:trHeight w:val="1"/>
        </w:trPr>
        <w:tc>
          <w:tcPr>
            <w:tcW w:w="9214"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E7661C">
        <w:trPr>
          <w:trHeight w:val="1"/>
        </w:trPr>
        <w:tc>
          <w:tcPr>
            <w:tcW w:w="9214"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Problematyka dotyczącą komunikacji w zarządzaniu kryzysowym.</w:t>
            </w:r>
          </w:p>
        </w:tc>
      </w:tr>
      <w:tr w:rsidR="00192D91" w:rsidRPr="00EB6D22" w:rsidTr="00E7661C">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37"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stacjonarne - wykład 20 h </w:t>
            </w:r>
          </w:p>
          <w:p w:rsidR="00192D91" w:rsidRPr="00EB6D22" w:rsidRDefault="00192D91" w:rsidP="00A81F1F">
            <w:pPr>
              <w:autoSpaceDE w:val="0"/>
              <w:autoSpaceDN w:val="0"/>
              <w:adjustRightInd w:val="0"/>
              <w:rPr>
                <w:rFonts w:cs="Times New Roman"/>
              </w:rPr>
            </w:pPr>
            <w:r w:rsidRPr="00EB6D22">
              <w:rPr>
                <w:rFonts w:cs="Times New Roman"/>
              </w:rPr>
              <w:t>niestacjonarne – wykład 10h</w:t>
            </w:r>
          </w:p>
        </w:tc>
      </w:tr>
      <w:tr w:rsidR="00192D91" w:rsidRPr="00EB6D22" w:rsidTr="00E7661C">
        <w:trPr>
          <w:trHeight w:val="1"/>
        </w:trPr>
        <w:tc>
          <w:tcPr>
            <w:tcW w:w="9214"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E7661C">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992"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843"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E7661C">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DA73CD" w:rsidP="00A81F1F">
            <w:pPr>
              <w:autoSpaceDE w:val="0"/>
              <w:autoSpaceDN w:val="0"/>
              <w:adjustRightInd w:val="0"/>
              <w:rPr>
                <w:rFonts w:cs="Times New Roman"/>
              </w:rPr>
            </w:pPr>
            <w:r>
              <w:rPr>
                <w:rFonts w:cs="Times New Roman"/>
              </w:rPr>
              <w:t>D2.9</w:t>
            </w:r>
            <w:r w:rsidR="00192D91" w:rsidRPr="00EB6D22">
              <w:rPr>
                <w:rFonts w:cs="Times New Roman"/>
              </w:rPr>
              <w:t>_W01</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DA73CD" w:rsidP="00A81F1F">
            <w:pPr>
              <w:autoSpaceDE w:val="0"/>
              <w:autoSpaceDN w:val="0"/>
              <w:adjustRightInd w:val="0"/>
              <w:rPr>
                <w:rFonts w:cs="Times New Roman"/>
              </w:rPr>
            </w:pPr>
            <w:r>
              <w:rPr>
                <w:rFonts w:cs="Times New Roman"/>
              </w:rPr>
              <w:t>D2.9</w:t>
            </w:r>
            <w:r w:rsidR="00192D91" w:rsidRPr="00EB6D22">
              <w:rPr>
                <w:rFonts w:cs="Times New Roman"/>
              </w:rPr>
              <w:t>_W02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E7661C">
            <w:pPr>
              <w:widowControl/>
              <w:numPr>
                <w:ilvl w:val="0"/>
                <w:numId w:val="26"/>
              </w:numPr>
              <w:suppressAutoHyphens w:val="0"/>
              <w:autoSpaceDE w:val="0"/>
              <w:autoSpaceDN w:val="0"/>
              <w:adjustRightInd w:val="0"/>
              <w:ind w:left="318" w:hanging="284"/>
              <w:jc w:val="both"/>
              <w:rPr>
                <w:rFonts w:cs="Times New Roman"/>
              </w:rPr>
            </w:pPr>
            <w:r w:rsidRPr="00EB6D22">
              <w:rPr>
                <w:rFonts w:cs="Times New Roman"/>
              </w:rPr>
              <w:t>Zna i rozumie rodzaj, charakterystykę oraz kryteria wyodrębnienia zagrożeń stanowiących źródła kryzysów oraz zna podstawowe pojęcia: kryzys i jego parametry, cykl kryzysu, istota oraz ma wiedzę o etapach procesu zarządzania kryzysowego oraz systemem zarządzania kryzysowego,</w:t>
            </w:r>
          </w:p>
          <w:p w:rsidR="00192D91" w:rsidRPr="00EB6D22" w:rsidRDefault="00192D91" w:rsidP="00E7661C">
            <w:pPr>
              <w:widowControl/>
              <w:numPr>
                <w:ilvl w:val="0"/>
                <w:numId w:val="26"/>
              </w:numPr>
              <w:suppressAutoHyphens w:val="0"/>
              <w:autoSpaceDE w:val="0"/>
              <w:autoSpaceDN w:val="0"/>
              <w:adjustRightInd w:val="0"/>
              <w:ind w:left="318" w:hanging="284"/>
              <w:jc w:val="both"/>
              <w:rPr>
                <w:rFonts w:cs="Times New Roman"/>
              </w:rPr>
            </w:pPr>
            <w:r w:rsidRPr="00EB6D22">
              <w:rPr>
                <w:rFonts w:cs="Times New Roman"/>
              </w:rPr>
              <w:t xml:space="preserve">Zna podstawy prawne, struktury organizacyjne oraz podział kompetencji w obrębie systemu </w:t>
            </w:r>
            <w:r w:rsidRPr="00EB6D22">
              <w:rPr>
                <w:rFonts w:cs="Times New Roman"/>
              </w:rPr>
              <w:lastRenderedPageBreak/>
              <w:t>zarządzania kryzysowego w Polsce.</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K_W02</w:t>
            </w:r>
          </w:p>
          <w:p w:rsidR="00192D91" w:rsidRPr="00EB6D22" w:rsidRDefault="00192D91" w:rsidP="00A81F1F">
            <w:pPr>
              <w:autoSpaceDE w:val="0"/>
              <w:autoSpaceDN w:val="0"/>
              <w:adjustRightInd w:val="0"/>
              <w:jc w:val="center"/>
              <w:rPr>
                <w:rFonts w:cs="Times New Roman"/>
              </w:rPr>
            </w:pPr>
          </w:p>
        </w:tc>
        <w:tc>
          <w:tcPr>
            <w:tcW w:w="992"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wykład</w:t>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Sprawdzian wiedzy</w:t>
            </w:r>
          </w:p>
        </w:tc>
      </w:tr>
      <w:tr w:rsidR="00192D91" w:rsidRPr="00EB6D22" w:rsidTr="00E7661C">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DA73CD" w:rsidP="00A81F1F">
            <w:pPr>
              <w:autoSpaceDE w:val="0"/>
              <w:autoSpaceDN w:val="0"/>
              <w:adjustRightInd w:val="0"/>
              <w:jc w:val="center"/>
              <w:rPr>
                <w:rFonts w:cs="Times New Roman"/>
              </w:rPr>
            </w:pPr>
            <w:r>
              <w:rPr>
                <w:rFonts w:cs="Times New Roman"/>
              </w:rPr>
              <w:t>D2.9_U</w:t>
            </w:r>
            <w:r w:rsidR="00192D91" w:rsidRPr="00EB6D22">
              <w:rPr>
                <w:rFonts w:cs="Times New Roman"/>
              </w:rPr>
              <w:t>01</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rPr>
                <w:rFonts w:cs="Times New Roman"/>
              </w:rPr>
            </w:pPr>
          </w:p>
          <w:p w:rsidR="00192D91" w:rsidRPr="00EB6D22" w:rsidRDefault="00DA73CD" w:rsidP="00DA73CD">
            <w:pPr>
              <w:autoSpaceDE w:val="0"/>
              <w:autoSpaceDN w:val="0"/>
              <w:adjustRightInd w:val="0"/>
              <w:jc w:val="center"/>
              <w:rPr>
                <w:rFonts w:cs="Times New Roman"/>
              </w:rPr>
            </w:pPr>
            <w:r>
              <w:rPr>
                <w:rFonts w:cs="Times New Roman"/>
              </w:rPr>
              <w:t>D2.9</w:t>
            </w:r>
            <w:r w:rsidR="00192D91" w:rsidRPr="00EB6D22">
              <w:rPr>
                <w:rFonts w:cs="Times New Roman"/>
              </w:rPr>
              <w:t>_U02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E7661C">
            <w:pPr>
              <w:widowControl/>
              <w:numPr>
                <w:ilvl w:val="0"/>
                <w:numId w:val="26"/>
              </w:numPr>
              <w:suppressAutoHyphens w:val="0"/>
              <w:autoSpaceDE w:val="0"/>
              <w:autoSpaceDN w:val="0"/>
              <w:adjustRightInd w:val="0"/>
              <w:ind w:left="318" w:hanging="284"/>
              <w:jc w:val="both"/>
              <w:rPr>
                <w:rFonts w:cs="Times New Roman"/>
              </w:rPr>
            </w:pPr>
            <w:r w:rsidRPr="00EB6D22">
              <w:rPr>
                <w:rFonts w:cs="Times New Roman"/>
              </w:rPr>
              <w:t>Potrafi wymieniać rodzaje oraz kryteria wyodrębnienia zagrożeń stanowiących źródła kryzysów, umie zinterpretować podstawowe pojęcia: kryzys i jego parametry, cykl kryzysu, istota oraz etapy procesu zarządzania kryzysowego oraz  systemu zarządzania kryzysowego.</w:t>
            </w:r>
          </w:p>
          <w:p w:rsidR="00192D91" w:rsidRPr="00EB6D22" w:rsidRDefault="00192D91" w:rsidP="00E7661C">
            <w:pPr>
              <w:widowControl/>
              <w:numPr>
                <w:ilvl w:val="0"/>
                <w:numId w:val="26"/>
              </w:numPr>
              <w:suppressAutoHyphens w:val="0"/>
              <w:autoSpaceDE w:val="0"/>
              <w:autoSpaceDN w:val="0"/>
              <w:adjustRightInd w:val="0"/>
              <w:ind w:left="318" w:hanging="284"/>
              <w:jc w:val="both"/>
              <w:rPr>
                <w:rFonts w:cs="Times New Roman"/>
              </w:rPr>
            </w:pPr>
            <w:r w:rsidRPr="00EB6D22">
              <w:rPr>
                <w:rFonts w:cs="Times New Roman"/>
              </w:rPr>
              <w:t>Potrafi zastosować podstawy prawne, w obrębie systemu zarządzania kryzysowego w Polsce.</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K_U01</w:t>
            </w:r>
            <w:r w:rsidRPr="00EB6D22">
              <w:rPr>
                <w:rFonts w:cs="Times New Roman"/>
              </w:rPr>
              <w:br/>
            </w:r>
          </w:p>
        </w:tc>
        <w:tc>
          <w:tcPr>
            <w:tcW w:w="992"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wykład</w:t>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Sprawdzian wiedzy</w:t>
            </w:r>
          </w:p>
        </w:tc>
      </w:tr>
      <w:tr w:rsidR="00192D91" w:rsidRPr="00EB6D22" w:rsidTr="00E7661C">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p>
          <w:p w:rsidR="00192D91" w:rsidRPr="00EB6D22" w:rsidRDefault="004D3F37" w:rsidP="004D3F37">
            <w:pPr>
              <w:autoSpaceDE w:val="0"/>
              <w:autoSpaceDN w:val="0"/>
              <w:adjustRightInd w:val="0"/>
              <w:jc w:val="center"/>
              <w:rPr>
                <w:rFonts w:cs="Times New Roman"/>
              </w:rPr>
            </w:pPr>
            <w:r>
              <w:rPr>
                <w:rFonts w:cs="Times New Roman"/>
              </w:rPr>
              <w:t>D2.9</w:t>
            </w:r>
            <w:r w:rsidR="00192D91" w:rsidRPr="00EB6D22">
              <w:rPr>
                <w:rFonts w:cs="Times New Roman"/>
              </w:rPr>
              <w:t>_K01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1. Posiada świadomość znaczenia społecznej, zawodowej i etycznej odpowiedzialności za zarządzanie kryzysowe.</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K_K04</w:t>
            </w:r>
          </w:p>
        </w:tc>
        <w:tc>
          <w:tcPr>
            <w:tcW w:w="992"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wykład</w:t>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Sprawdzian wiedzy</w:t>
            </w:r>
          </w:p>
        </w:tc>
      </w:tr>
      <w:tr w:rsidR="00192D91" w:rsidRPr="00EB6D22" w:rsidTr="00E7661C">
        <w:trPr>
          <w:trHeight w:val="1"/>
        </w:trPr>
        <w:tc>
          <w:tcPr>
            <w:tcW w:w="9214"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E7661C">
        <w:trPr>
          <w:cantSplit/>
          <w:trHeight w:val="175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c>
          <w:tcPr>
            <w:tcW w:w="991"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E7661C">
            <w:pPr>
              <w:autoSpaceDE w:val="0"/>
              <w:autoSpaceDN w:val="0"/>
              <w:adjustRightInd w:val="0"/>
              <w:ind w:left="113" w:right="113"/>
              <w:jc w:val="center"/>
              <w:rPr>
                <w:rFonts w:cs="Times New Roman"/>
              </w:rPr>
            </w:pPr>
            <w:r w:rsidRPr="00EB6D22">
              <w:rPr>
                <w:rFonts w:cs="Times New Roman"/>
              </w:rPr>
              <w:t>Stacjonarne</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E7661C">
            <w:pPr>
              <w:autoSpaceDE w:val="0"/>
              <w:autoSpaceDN w:val="0"/>
              <w:adjustRightInd w:val="0"/>
              <w:ind w:left="113" w:right="113"/>
              <w:jc w:val="center"/>
              <w:rPr>
                <w:rFonts w:cs="Times New Roman"/>
              </w:rPr>
            </w:pPr>
            <w:r w:rsidRPr="00EB6D22">
              <w:rPr>
                <w:rFonts w:cs="Times New Roman"/>
              </w:rPr>
              <w:t>Niestacjonarne</w:t>
            </w:r>
          </w:p>
        </w:tc>
      </w:tr>
      <w:tr w:rsidR="00192D91" w:rsidRPr="00EB6D22" w:rsidTr="00E7661C">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A. Liczba godzin wymagających bezpośredniego udziału </w:t>
            </w:r>
          </w:p>
          <w:p w:rsidR="00192D91" w:rsidRPr="00EB6D22" w:rsidRDefault="00192D91" w:rsidP="00A81F1F">
            <w:pPr>
              <w:autoSpaceDE w:val="0"/>
              <w:autoSpaceDN w:val="0"/>
              <w:adjustRightInd w:val="0"/>
              <w:rPr>
                <w:rFonts w:cs="Times New Roman"/>
                <w:b/>
                <w:bCs/>
              </w:rPr>
            </w:pPr>
            <w:r w:rsidRPr="00EB6D22">
              <w:rPr>
                <w:rFonts w:cs="Times New Roman"/>
                <w:b/>
                <w:bCs/>
              </w:rPr>
              <w:t xml:space="preserve">nauczyciela z podziałem na typy zajęć oraz całkowita liczba </w:t>
            </w:r>
          </w:p>
          <w:p w:rsidR="00192D91" w:rsidRPr="00EB6D22" w:rsidRDefault="00192D91" w:rsidP="00A81F1F">
            <w:pPr>
              <w:autoSpaceDE w:val="0"/>
              <w:autoSpaceDN w:val="0"/>
              <w:adjustRightInd w:val="0"/>
              <w:rPr>
                <w:rFonts w:cs="Times New Roman"/>
              </w:rPr>
            </w:pPr>
            <w:r w:rsidRPr="00EB6D22">
              <w:rPr>
                <w:rFonts w:cs="Times New Roman"/>
                <w:b/>
                <w:bCs/>
              </w:rPr>
              <w:t>punktów ECTS osiąganych na tych zajęciach:</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Wykłady</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99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2</w:t>
            </w:r>
            <w:r w:rsidR="00E7661C" w:rsidRPr="00EB6D22">
              <w:rPr>
                <w:rFonts w:cs="Times New Roman"/>
                <w:b/>
                <w:bCs/>
              </w:rPr>
              <w:t>0</w:t>
            </w:r>
          </w:p>
          <w:p w:rsidR="00192D91" w:rsidRPr="00EB6D22" w:rsidRDefault="00E7661C" w:rsidP="00A81F1F">
            <w:pPr>
              <w:autoSpaceDE w:val="0"/>
              <w:autoSpaceDN w:val="0"/>
              <w:adjustRightInd w:val="0"/>
              <w:jc w:val="center"/>
              <w:rPr>
                <w:rFonts w:cs="Times New Roman"/>
              </w:rPr>
            </w:pPr>
            <w:r w:rsidRPr="00EB6D22">
              <w:rPr>
                <w:rFonts w:cs="Times New Roman"/>
              </w:rPr>
              <w:t>0,8</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1</w:t>
            </w:r>
            <w:r w:rsidR="00E7661C" w:rsidRPr="00EB6D22">
              <w:rPr>
                <w:rFonts w:cs="Times New Roman"/>
                <w:b/>
                <w:bCs/>
              </w:rPr>
              <w:t>0</w:t>
            </w:r>
          </w:p>
          <w:p w:rsidR="00192D91" w:rsidRPr="00EB6D22" w:rsidRDefault="00E7661C" w:rsidP="00A81F1F">
            <w:pPr>
              <w:autoSpaceDE w:val="0"/>
              <w:autoSpaceDN w:val="0"/>
              <w:adjustRightInd w:val="0"/>
              <w:jc w:val="center"/>
              <w:rPr>
                <w:rFonts w:cs="Times New Roman"/>
              </w:rPr>
            </w:pPr>
            <w:r w:rsidRPr="00EB6D22">
              <w:rPr>
                <w:rFonts w:cs="Times New Roman"/>
              </w:rPr>
              <w:t>0,4</w:t>
            </w:r>
          </w:p>
        </w:tc>
      </w:tr>
      <w:tr w:rsidR="00192D91" w:rsidRPr="00EB6D22" w:rsidTr="00E7661C">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B. Poszczególne typy zadań do samokształcenia studenta (niewymagających bezpośredniego udziału nauczyciela) wraz z planowaną średnią liczbą godzin na każde i sumaryczną liczbą ECTS: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kolokwium zaliczeniowego</w:t>
            </w:r>
          </w:p>
          <w:p w:rsidR="00192D91" w:rsidRPr="00EB6D22" w:rsidRDefault="00192D91" w:rsidP="00A81F1F">
            <w:pPr>
              <w:autoSpaceDE w:val="0"/>
              <w:autoSpaceDN w:val="0"/>
              <w:adjustRightInd w:val="0"/>
              <w:rPr>
                <w:rFonts w:cs="Times New Roman"/>
              </w:rPr>
            </w:pPr>
            <w:r w:rsidRPr="00EB6D22">
              <w:rPr>
                <w:rFonts w:cs="Times New Roman"/>
              </w:rPr>
              <w:t>Studiowanie literatury przedmiotu</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99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E7661C"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E7661C" w:rsidP="00A81F1F">
            <w:pPr>
              <w:autoSpaceDE w:val="0"/>
              <w:autoSpaceDN w:val="0"/>
              <w:adjustRightInd w:val="0"/>
              <w:jc w:val="center"/>
              <w:rPr>
                <w:rFonts w:cs="Times New Roman"/>
                <w:b/>
                <w:bCs/>
              </w:rPr>
            </w:pPr>
            <w:r w:rsidRPr="00EB6D22">
              <w:rPr>
                <w:rFonts w:cs="Times New Roman"/>
                <w:b/>
                <w:bCs/>
              </w:rPr>
              <w:t>30</w:t>
            </w:r>
          </w:p>
          <w:p w:rsidR="00192D91" w:rsidRPr="00EB6D22" w:rsidRDefault="00E7661C" w:rsidP="00A81F1F">
            <w:pPr>
              <w:autoSpaceDE w:val="0"/>
              <w:autoSpaceDN w:val="0"/>
              <w:adjustRightInd w:val="0"/>
              <w:jc w:val="center"/>
              <w:rPr>
                <w:rFonts w:cs="Times New Roman"/>
              </w:rPr>
            </w:pPr>
            <w:r w:rsidRPr="00EB6D22">
              <w:rPr>
                <w:rFonts w:cs="Times New Roman"/>
              </w:rPr>
              <w:t>1,2</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E7661C"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E7661C" w:rsidP="00A81F1F">
            <w:pPr>
              <w:autoSpaceDE w:val="0"/>
              <w:autoSpaceDN w:val="0"/>
              <w:adjustRightInd w:val="0"/>
              <w:jc w:val="center"/>
              <w:rPr>
                <w:rFonts w:cs="Times New Roman"/>
                <w:b/>
                <w:bCs/>
              </w:rPr>
            </w:pPr>
            <w:r w:rsidRPr="00EB6D22">
              <w:rPr>
                <w:rFonts w:cs="Times New Roman"/>
                <w:b/>
                <w:bCs/>
              </w:rPr>
              <w:t>40</w:t>
            </w:r>
          </w:p>
          <w:p w:rsidR="00192D91" w:rsidRPr="00EB6D22" w:rsidRDefault="00E7661C" w:rsidP="00A81F1F">
            <w:pPr>
              <w:autoSpaceDE w:val="0"/>
              <w:autoSpaceDN w:val="0"/>
              <w:adjustRightInd w:val="0"/>
              <w:jc w:val="center"/>
              <w:rPr>
                <w:rFonts w:cs="Times New Roman"/>
              </w:rPr>
            </w:pPr>
            <w:r w:rsidRPr="00EB6D22">
              <w:rPr>
                <w:rFonts w:cs="Times New Roman"/>
              </w:rPr>
              <w:t>1,6</w:t>
            </w:r>
          </w:p>
        </w:tc>
      </w:tr>
      <w:tr w:rsidR="00192D91" w:rsidRPr="00EB6D22" w:rsidTr="00E7661C">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Studiowanie literatury przedmiotu</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99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r w:rsidRPr="00EB6D22">
              <w:rPr>
                <w:rFonts w:cs="Times New Roman"/>
              </w:rPr>
              <w:br/>
            </w:r>
          </w:p>
          <w:p w:rsidR="00192D91" w:rsidRPr="00EB6D22" w:rsidRDefault="00192D91" w:rsidP="00A81F1F">
            <w:pPr>
              <w:autoSpaceDE w:val="0"/>
              <w:autoSpaceDN w:val="0"/>
              <w:adjustRightInd w:val="0"/>
              <w:jc w:val="center"/>
              <w:rPr>
                <w:rFonts w:cs="Times New Roman"/>
                <w:b/>
                <w:bCs/>
              </w:rPr>
            </w:pPr>
            <w:r w:rsidRPr="00EB6D22">
              <w:rPr>
                <w:rFonts w:cs="Times New Roman"/>
                <w:b/>
                <w:bCs/>
              </w:rPr>
              <w:t>10</w:t>
            </w:r>
          </w:p>
          <w:p w:rsidR="00192D91" w:rsidRPr="00EB6D22" w:rsidRDefault="00192D91" w:rsidP="00A81F1F">
            <w:pPr>
              <w:autoSpaceDE w:val="0"/>
              <w:autoSpaceDN w:val="0"/>
              <w:adjustRightInd w:val="0"/>
              <w:jc w:val="center"/>
              <w:rPr>
                <w:rFonts w:cs="Times New Roman"/>
              </w:rPr>
            </w:pPr>
            <w:r w:rsidRPr="00EB6D22">
              <w:rPr>
                <w:rFonts w:cs="Times New Roman"/>
              </w:rPr>
              <w:t>0,4</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10</w:t>
            </w:r>
          </w:p>
          <w:p w:rsidR="00192D91" w:rsidRPr="00EB6D22" w:rsidRDefault="00192D91" w:rsidP="00A81F1F">
            <w:pPr>
              <w:autoSpaceDE w:val="0"/>
              <w:autoSpaceDN w:val="0"/>
              <w:adjustRightInd w:val="0"/>
              <w:jc w:val="center"/>
              <w:rPr>
                <w:rFonts w:cs="Times New Roman"/>
              </w:rPr>
            </w:pPr>
            <w:r w:rsidRPr="00EB6D22">
              <w:rPr>
                <w:rFonts w:cs="Times New Roman"/>
              </w:rPr>
              <w:t>0,4</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873"/>
        <w:gridCol w:w="6089"/>
      </w:tblGrid>
      <w:tr w:rsidR="00192D91" w:rsidRPr="00EB6D22" w:rsidTr="0066565F">
        <w:trPr>
          <w:trHeight w:val="1"/>
        </w:trPr>
        <w:tc>
          <w:tcPr>
            <w:tcW w:w="287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Szczegółowe treści </w:t>
            </w:r>
            <w:r w:rsidRPr="00EB6D22">
              <w:rPr>
                <w:rFonts w:cs="Times New Roman"/>
                <w:b/>
                <w:bCs/>
              </w:rPr>
              <w:lastRenderedPageBreak/>
              <w:t>kształcenia w ramach poszczególnych form zajęć:</w:t>
            </w:r>
          </w:p>
        </w:tc>
        <w:tc>
          <w:tcPr>
            <w:tcW w:w="608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b/>
                <w:bCs/>
              </w:rPr>
            </w:pPr>
            <w:r w:rsidRPr="00EB6D22">
              <w:rPr>
                <w:rFonts w:cs="Times New Roman"/>
                <w:b/>
                <w:bCs/>
              </w:rPr>
              <w:lastRenderedPageBreak/>
              <w:t>Wykłady:</w:t>
            </w:r>
          </w:p>
          <w:p w:rsidR="00192D91" w:rsidRPr="00EB6D22" w:rsidRDefault="00192D91" w:rsidP="00E7661C">
            <w:pPr>
              <w:widowControl/>
              <w:numPr>
                <w:ilvl w:val="0"/>
                <w:numId w:val="26"/>
              </w:numPr>
              <w:suppressAutoHyphens w:val="0"/>
              <w:autoSpaceDE w:val="0"/>
              <w:autoSpaceDN w:val="0"/>
              <w:adjustRightInd w:val="0"/>
              <w:ind w:left="455"/>
              <w:rPr>
                <w:rFonts w:cs="Times New Roman"/>
              </w:rPr>
            </w:pPr>
            <w:r w:rsidRPr="00EB6D22">
              <w:rPr>
                <w:rFonts w:cs="Times New Roman"/>
              </w:rPr>
              <w:lastRenderedPageBreak/>
              <w:t xml:space="preserve">Rodzaje, charakterystyka oraz kryteria wyodrębnienia zagrożeń stanowiących źródła kryzysów. </w:t>
            </w:r>
          </w:p>
          <w:p w:rsidR="00192D91" w:rsidRPr="00EB6D22" w:rsidRDefault="00192D91" w:rsidP="00E7661C">
            <w:pPr>
              <w:widowControl/>
              <w:numPr>
                <w:ilvl w:val="0"/>
                <w:numId w:val="26"/>
              </w:numPr>
              <w:suppressAutoHyphens w:val="0"/>
              <w:autoSpaceDE w:val="0"/>
              <w:autoSpaceDN w:val="0"/>
              <w:adjustRightInd w:val="0"/>
              <w:ind w:left="455"/>
              <w:rPr>
                <w:rFonts w:cs="Times New Roman"/>
              </w:rPr>
            </w:pPr>
            <w:r w:rsidRPr="00EB6D22">
              <w:rPr>
                <w:rFonts w:cs="Times New Roman"/>
              </w:rPr>
              <w:t xml:space="preserve">Podstawowe pojęcia: kryzys i jego parametry, cykl kryzysu, istota oraz etapy procesu zarządzania kryzysowego, system zarządzania kryzysowego, </w:t>
            </w:r>
          </w:p>
          <w:p w:rsidR="00192D91" w:rsidRPr="00EB6D22" w:rsidRDefault="00192D91" w:rsidP="00E7661C">
            <w:pPr>
              <w:widowControl/>
              <w:numPr>
                <w:ilvl w:val="0"/>
                <w:numId w:val="26"/>
              </w:numPr>
              <w:suppressAutoHyphens w:val="0"/>
              <w:autoSpaceDE w:val="0"/>
              <w:autoSpaceDN w:val="0"/>
              <w:adjustRightInd w:val="0"/>
              <w:ind w:left="455"/>
              <w:rPr>
                <w:rFonts w:cs="Times New Roman"/>
              </w:rPr>
            </w:pPr>
            <w:r w:rsidRPr="00EB6D22">
              <w:rPr>
                <w:rFonts w:cs="Times New Roman"/>
              </w:rPr>
              <w:t>Podstawy prawne, struktura organizacyjna oraz podział kompetencji w obrębie systemu zarządzania kryzysowego w Polsce.</w:t>
            </w:r>
          </w:p>
        </w:tc>
      </w:tr>
      <w:tr w:rsidR="00192D91" w:rsidRPr="00EB6D22" w:rsidTr="0066565F">
        <w:trPr>
          <w:trHeight w:val="263"/>
        </w:trPr>
        <w:tc>
          <w:tcPr>
            <w:tcW w:w="287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08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right="513"/>
              <w:rPr>
                <w:rFonts w:cs="Times New Roman"/>
              </w:rPr>
            </w:pPr>
            <w:r w:rsidRPr="00EB6D22">
              <w:rPr>
                <w:rFonts w:cs="Times New Roman"/>
              </w:rPr>
              <w:t>wykład klasyczny, wykład konwersatoryjny, case study</w:t>
            </w:r>
          </w:p>
        </w:tc>
      </w:tr>
      <w:tr w:rsidR="00192D91" w:rsidRPr="00EB6D22" w:rsidTr="0066565F">
        <w:trPr>
          <w:trHeight w:val="1"/>
        </w:trPr>
        <w:tc>
          <w:tcPr>
            <w:tcW w:w="287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08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pozytywna ocena z kolokwium</w:t>
            </w:r>
          </w:p>
        </w:tc>
      </w:tr>
      <w:tr w:rsidR="00192D91" w:rsidRPr="00EB6D22" w:rsidTr="0066565F">
        <w:trPr>
          <w:trHeight w:val="1"/>
        </w:trPr>
        <w:tc>
          <w:tcPr>
            <w:tcW w:w="287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08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tak</w:t>
            </w:r>
          </w:p>
        </w:tc>
      </w:tr>
      <w:tr w:rsidR="00192D91" w:rsidRPr="00EB6D22" w:rsidTr="0066565F">
        <w:trPr>
          <w:trHeight w:val="1"/>
        </w:trPr>
        <w:tc>
          <w:tcPr>
            <w:tcW w:w="287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08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right="941"/>
              <w:jc w:val="both"/>
              <w:rPr>
                <w:rFonts w:cs="Times New Roman"/>
              </w:rPr>
            </w:pPr>
            <w:r w:rsidRPr="00EB6D22">
              <w:rPr>
                <w:rFonts w:cs="Times New Roman"/>
              </w:rPr>
              <w:t>Ocena z kolokwium zaliczeniowego i zaangażowania w dyskusję - 90%</w:t>
            </w:r>
          </w:p>
          <w:p w:rsidR="00192D91" w:rsidRPr="00EB6D22" w:rsidRDefault="00192D91" w:rsidP="00A81F1F">
            <w:pPr>
              <w:autoSpaceDE w:val="0"/>
              <w:autoSpaceDN w:val="0"/>
              <w:adjustRightInd w:val="0"/>
              <w:ind w:right="941"/>
              <w:jc w:val="both"/>
              <w:rPr>
                <w:rFonts w:cs="Times New Roman"/>
              </w:rPr>
            </w:pPr>
            <w:r w:rsidRPr="00EB6D22">
              <w:rPr>
                <w:rFonts w:cs="Times New Roman"/>
              </w:rPr>
              <w:t>aktywność na zajęciach – 10%</w:t>
            </w:r>
          </w:p>
        </w:tc>
      </w:tr>
      <w:tr w:rsidR="00192D91" w:rsidRPr="00EB6D22" w:rsidTr="0066565F">
        <w:trPr>
          <w:trHeight w:val="1"/>
        </w:trPr>
        <w:tc>
          <w:tcPr>
            <w:tcW w:w="287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08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pozytywna ocena z kolokwium</w:t>
            </w:r>
          </w:p>
        </w:tc>
      </w:tr>
      <w:tr w:rsidR="00192D91" w:rsidRPr="00EB6D22" w:rsidTr="0066565F">
        <w:trPr>
          <w:trHeight w:val="1"/>
        </w:trPr>
        <w:tc>
          <w:tcPr>
            <w:tcW w:w="287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08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Ekonomia, Higiena i toksykologia żywności, Systemy zarządzania jakością i bezpieczeństwem żywności, Elementy prawa żywnościowego</w:t>
            </w:r>
          </w:p>
        </w:tc>
      </w:tr>
      <w:tr w:rsidR="00192D91" w:rsidRPr="00EB6D22" w:rsidTr="0066565F">
        <w:trPr>
          <w:trHeight w:val="1"/>
        </w:trPr>
        <w:tc>
          <w:tcPr>
            <w:tcW w:w="2873"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089"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E7661C">
            <w:pPr>
              <w:widowControl/>
              <w:numPr>
                <w:ilvl w:val="0"/>
                <w:numId w:val="26"/>
              </w:numPr>
              <w:suppressAutoHyphens w:val="0"/>
              <w:autoSpaceDE w:val="0"/>
              <w:autoSpaceDN w:val="0"/>
              <w:adjustRightInd w:val="0"/>
              <w:ind w:left="455"/>
              <w:rPr>
                <w:rFonts w:cs="Times New Roman"/>
                <w:sz w:val="22"/>
                <w:szCs w:val="22"/>
              </w:rPr>
            </w:pPr>
            <w:r w:rsidRPr="00EB6D22">
              <w:rPr>
                <w:rFonts w:cs="Times New Roman"/>
                <w:sz w:val="22"/>
                <w:szCs w:val="22"/>
              </w:rPr>
              <w:t>Winiarski B. (red.). Polityka gospodarcza. Wyd. PWN Warszawa, 2008.</w:t>
            </w:r>
          </w:p>
          <w:p w:rsidR="00192D91" w:rsidRPr="00EB6D22" w:rsidRDefault="00192D91" w:rsidP="00E7661C">
            <w:pPr>
              <w:widowControl/>
              <w:numPr>
                <w:ilvl w:val="0"/>
                <w:numId w:val="26"/>
              </w:numPr>
              <w:suppressAutoHyphens w:val="0"/>
              <w:autoSpaceDE w:val="0"/>
              <w:autoSpaceDN w:val="0"/>
              <w:adjustRightInd w:val="0"/>
              <w:ind w:left="455"/>
              <w:rPr>
                <w:rFonts w:cs="Times New Roman"/>
                <w:sz w:val="22"/>
                <w:szCs w:val="22"/>
              </w:rPr>
            </w:pPr>
            <w:r w:rsidRPr="00EB6D22">
              <w:rPr>
                <w:rFonts w:cs="Times New Roman"/>
                <w:sz w:val="22"/>
                <w:szCs w:val="22"/>
              </w:rPr>
              <w:t xml:space="preserve">Kwiatkowski S., </w:t>
            </w:r>
            <w:hyperlink r:id="rId32" w:history="1">
              <w:r w:rsidRPr="00EB6D22">
                <w:rPr>
                  <w:rFonts w:cs="Times New Roman"/>
                  <w:sz w:val="22"/>
                  <w:szCs w:val="22"/>
                </w:rPr>
                <w:t>Zarządzanie bezpieczeństwem w sytuacjach kryzysowych</w:t>
              </w:r>
            </w:hyperlink>
            <w:r w:rsidRPr="00EB6D22">
              <w:rPr>
                <w:rFonts w:cs="Times New Roman"/>
                <w:sz w:val="22"/>
                <w:szCs w:val="22"/>
              </w:rPr>
              <w:t xml:space="preserve"> : szkice socjotechniczne o mądrości przed szkodą, Akademia Humanistyczna im. Aleksandra Gieysztora 2011.</w:t>
            </w:r>
          </w:p>
          <w:p w:rsidR="00192D91" w:rsidRPr="00EB6D22" w:rsidRDefault="00192D91" w:rsidP="00E7661C">
            <w:pPr>
              <w:widowControl/>
              <w:numPr>
                <w:ilvl w:val="0"/>
                <w:numId w:val="26"/>
              </w:numPr>
              <w:suppressAutoHyphens w:val="0"/>
              <w:autoSpaceDE w:val="0"/>
              <w:autoSpaceDN w:val="0"/>
              <w:adjustRightInd w:val="0"/>
              <w:ind w:left="455"/>
              <w:rPr>
                <w:rFonts w:cs="Times New Roman"/>
              </w:rPr>
            </w:pPr>
            <w:r w:rsidRPr="00EB6D22">
              <w:rPr>
                <w:rFonts w:cs="Times New Roman"/>
                <w:sz w:val="22"/>
                <w:szCs w:val="22"/>
              </w:rPr>
              <w:t xml:space="preserve">Falecki J., </w:t>
            </w:r>
            <w:hyperlink r:id="rId33" w:history="1">
              <w:r w:rsidRPr="00EB6D22">
                <w:rPr>
                  <w:rFonts w:cs="Times New Roman"/>
                  <w:sz w:val="22"/>
                  <w:szCs w:val="22"/>
                </w:rPr>
                <w:t>Zarządzanie kryzysowe w teorii i praktyce</w:t>
              </w:r>
            </w:hyperlink>
            <w:r w:rsidRPr="00EB6D22">
              <w:rPr>
                <w:rFonts w:cs="Times New Roman"/>
                <w:sz w:val="22"/>
                <w:szCs w:val="22"/>
              </w:rPr>
              <w:t>, Wyższa Szkoła Handlowa im. Bolesława Markowskiego, Kielce 2012.</w:t>
            </w:r>
            <w:r w:rsidRPr="00EB6D22">
              <w:rPr>
                <w:rFonts w:cs="Times New Roman"/>
              </w:rPr>
              <w:t> </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155" name="Obraz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543BE2" w:rsidRDefault="00192D91" w:rsidP="00543BE2">
      <w:pPr>
        <w:pStyle w:val="Nagwek2"/>
        <w:rPr>
          <w:rFonts w:cs="Times New Roman"/>
          <w:bCs w:val="0"/>
          <w:color w:val="auto"/>
          <w:szCs w:val="26"/>
        </w:rPr>
      </w:pPr>
      <w:bookmarkStart w:id="77" w:name="_Toc76979014"/>
      <w:r w:rsidRPr="00543BE2">
        <w:rPr>
          <w:rFonts w:cs="Times New Roman"/>
          <w:bCs w:val="0"/>
          <w:color w:val="auto"/>
          <w:szCs w:val="26"/>
        </w:rPr>
        <w:t>D2.9. Communication in crisis management</w:t>
      </w:r>
      <w:bookmarkEnd w:id="77"/>
    </w:p>
    <w:p w:rsidR="00192D91" w:rsidRPr="00EB6D22" w:rsidRDefault="00192D91" w:rsidP="00A81F1F">
      <w:pPr>
        <w:autoSpaceDE w:val="0"/>
        <w:autoSpaceDN w:val="0"/>
        <w:adjustRightInd w:val="0"/>
        <w:rPr>
          <w:rFonts w:cs="Times New Roman"/>
        </w:rPr>
      </w:pPr>
    </w:p>
    <w:p w:rsidR="00E7661C" w:rsidRPr="00EB6D22" w:rsidRDefault="00E7661C" w:rsidP="00E7661C">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207"/>
      </w:tblGrid>
      <w:tr w:rsidR="00E7661C" w:rsidRPr="00AF3656" w:rsidTr="00442F3B">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E7661C" w:rsidRPr="00EB6D22" w:rsidRDefault="00E7661C" w:rsidP="00442F3B">
            <w:pPr>
              <w:autoSpaceDE w:val="0"/>
              <w:autoSpaceDN w:val="0"/>
              <w:adjustRightInd w:val="0"/>
              <w:rPr>
                <w:rFonts w:cs="Times New Roman"/>
                <w:b/>
                <w:bCs/>
              </w:rPr>
            </w:pPr>
            <w:r w:rsidRPr="00EB6D22">
              <w:rPr>
                <w:rFonts w:cs="Times New Roman"/>
                <w:b/>
                <w:bCs/>
              </w:rPr>
              <w:t xml:space="preserve">Nazwa przedmiotu i kod </w:t>
            </w:r>
          </w:p>
          <w:p w:rsidR="00E7661C" w:rsidRPr="00EB6D22" w:rsidRDefault="00E7661C" w:rsidP="00442F3B">
            <w:pPr>
              <w:autoSpaceDE w:val="0"/>
              <w:autoSpaceDN w:val="0"/>
              <w:adjustRightInd w:val="0"/>
              <w:rPr>
                <w:rFonts w:cs="Times New Roman"/>
              </w:rPr>
            </w:pPr>
            <w:r w:rsidRPr="00EB6D22">
              <w:rPr>
                <w:rFonts w:cs="Times New Roman"/>
                <w:b/>
                <w:bCs/>
              </w:rPr>
              <w:t>(wg planu studiów):</w:t>
            </w:r>
          </w:p>
        </w:tc>
        <w:tc>
          <w:tcPr>
            <w:tcW w:w="6207"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E7661C" w:rsidRPr="00EB6D22" w:rsidRDefault="00E7661C" w:rsidP="00E7661C">
            <w:pPr>
              <w:autoSpaceDE w:val="0"/>
              <w:autoSpaceDN w:val="0"/>
              <w:adjustRightInd w:val="0"/>
              <w:rPr>
                <w:rFonts w:cs="Times New Roman"/>
                <w:lang w:val="en-US"/>
              </w:rPr>
            </w:pPr>
            <w:r w:rsidRPr="00EB6D22">
              <w:rPr>
                <w:rFonts w:cs="Times New Roman"/>
                <w:b/>
                <w:lang w:val="en-US"/>
              </w:rPr>
              <w:t>Communication in crisis management</w:t>
            </w:r>
            <w:r w:rsidRPr="00EB6D22">
              <w:rPr>
                <w:rFonts w:cs="Times New Roman"/>
                <w:b/>
                <w:bCs/>
                <w:lang w:val="en-US"/>
              </w:rPr>
              <w:t xml:space="preserve"> PIBŻ D2.9 </w:t>
            </w:r>
          </w:p>
        </w:tc>
      </w:tr>
      <w:tr w:rsidR="00E7661C" w:rsidRPr="00EB6D22" w:rsidTr="00442F3B">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E7661C" w:rsidRPr="00EB6D22" w:rsidRDefault="00E7661C" w:rsidP="00442F3B">
            <w:pPr>
              <w:autoSpaceDE w:val="0"/>
              <w:autoSpaceDN w:val="0"/>
              <w:adjustRightInd w:val="0"/>
              <w:rPr>
                <w:rFonts w:cs="Times New Roman"/>
              </w:rPr>
            </w:pPr>
            <w:r w:rsidRPr="00EB6D22">
              <w:rPr>
                <w:rFonts w:cs="Times New Roman"/>
                <w:b/>
                <w:bCs/>
              </w:rPr>
              <w:t>Nazwa przedmiotu (j. ang.):</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E7661C" w:rsidRPr="00EB6D22" w:rsidRDefault="00E7661C" w:rsidP="00442F3B">
            <w:pPr>
              <w:autoSpaceDE w:val="0"/>
              <w:autoSpaceDN w:val="0"/>
              <w:adjustRightInd w:val="0"/>
              <w:rPr>
                <w:rFonts w:cs="Times New Roman"/>
              </w:rPr>
            </w:pPr>
            <w:r w:rsidRPr="00EB6D22">
              <w:rPr>
                <w:rFonts w:cs="Times New Roman"/>
              </w:rPr>
              <w:t>Communication in crisis management</w:t>
            </w:r>
          </w:p>
        </w:tc>
      </w:tr>
      <w:tr w:rsidR="00E7661C" w:rsidRPr="00EB6D22" w:rsidTr="00442F3B">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E7661C" w:rsidRPr="00EB6D22" w:rsidRDefault="00E7661C" w:rsidP="00442F3B">
            <w:pPr>
              <w:autoSpaceDE w:val="0"/>
              <w:autoSpaceDN w:val="0"/>
              <w:adjustRightInd w:val="0"/>
              <w:rPr>
                <w:rFonts w:cs="Times New Roman"/>
              </w:rPr>
            </w:pPr>
            <w:r w:rsidRPr="00EB6D22">
              <w:rPr>
                <w:rFonts w:cs="Times New Roman"/>
                <w:b/>
                <w:bCs/>
              </w:rPr>
              <w:t>Kierunek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E7661C" w:rsidRPr="00EB6D22" w:rsidRDefault="00E7661C" w:rsidP="00442F3B">
            <w:pPr>
              <w:autoSpaceDE w:val="0"/>
              <w:autoSpaceDN w:val="0"/>
              <w:adjustRightInd w:val="0"/>
              <w:rPr>
                <w:rFonts w:cs="Times New Roman"/>
              </w:rPr>
            </w:pPr>
            <w:r w:rsidRPr="00EB6D22">
              <w:rPr>
                <w:rFonts w:cs="Times New Roman"/>
              </w:rPr>
              <w:t>Produkcja i bezpieczeństwo żywności</w:t>
            </w:r>
          </w:p>
        </w:tc>
      </w:tr>
      <w:tr w:rsidR="00E7661C" w:rsidRPr="00EB6D22" w:rsidTr="00442F3B">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E7661C" w:rsidRPr="00EB6D22" w:rsidRDefault="00E7661C" w:rsidP="00442F3B">
            <w:pPr>
              <w:autoSpaceDE w:val="0"/>
              <w:autoSpaceDN w:val="0"/>
              <w:adjustRightInd w:val="0"/>
              <w:rPr>
                <w:rFonts w:cs="Times New Roman"/>
              </w:rPr>
            </w:pPr>
            <w:r w:rsidRPr="00EB6D22">
              <w:rPr>
                <w:rFonts w:cs="Times New Roman"/>
                <w:b/>
                <w:bCs/>
              </w:rPr>
              <w:t>Poziom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E7661C" w:rsidRPr="00EB6D22" w:rsidRDefault="00E7661C" w:rsidP="00442F3B">
            <w:pPr>
              <w:autoSpaceDE w:val="0"/>
              <w:autoSpaceDN w:val="0"/>
              <w:adjustRightInd w:val="0"/>
              <w:rPr>
                <w:rFonts w:cs="Times New Roman"/>
              </w:rPr>
            </w:pPr>
            <w:r w:rsidRPr="00EB6D22">
              <w:rPr>
                <w:rFonts w:cs="Times New Roman"/>
              </w:rPr>
              <w:t>studia pierwszego stopnia</w:t>
            </w:r>
          </w:p>
        </w:tc>
      </w:tr>
      <w:tr w:rsidR="00E7661C" w:rsidRPr="00EB6D22" w:rsidTr="00442F3B">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E7661C" w:rsidRPr="00EB6D22" w:rsidRDefault="00E7661C" w:rsidP="00442F3B">
            <w:pPr>
              <w:autoSpaceDE w:val="0"/>
              <w:autoSpaceDN w:val="0"/>
              <w:adjustRightInd w:val="0"/>
              <w:rPr>
                <w:rFonts w:cs="Times New Roman"/>
              </w:rPr>
            </w:pPr>
            <w:r w:rsidRPr="00EB6D22">
              <w:rPr>
                <w:rFonts w:cs="Times New Roman"/>
                <w:b/>
                <w:bCs/>
              </w:rPr>
              <w:t>Profil:</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E7661C" w:rsidRPr="00EB6D22" w:rsidRDefault="00E7661C" w:rsidP="00442F3B">
            <w:pPr>
              <w:autoSpaceDE w:val="0"/>
              <w:autoSpaceDN w:val="0"/>
              <w:adjustRightInd w:val="0"/>
              <w:rPr>
                <w:rFonts w:cs="Times New Roman"/>
              </w:rPr>
            </w:pPr>
            <w:r w:rsidRPr="00EB6D22">
              <w:rPr>
                <w:rFonts w:cs="Times New Roman"/>
              </w:rPr>
              <w:t>praktyczny (P)</w:t>
            </w:r>
          </w:p>
        </w:tc>
      </w:tr>
      <w:tr w:rsidR="00E7661C" w:rsidRPr="00EB6D22" w:rsidTr="00442F3B">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E7661C" w:rsidRPr="00EB6D22" w:rsidRDefault="00E7661C" w:rsidP="00442F3B">
            <w:pPr>
              <w:autoSpaceDE w:val="0"/>
              <w:autoSpaceDN w:val="0"/>
              <w:adjustRightInd w:val="0"/>
              <w:rPr>
                <w:rFonts w:cs="Times New Roman"/>
              </w:rPr>
            </w:pPr>
            <w:r w:rsidRPr="00EB6D22">
              <w:rPr>
                <w:rFonts w:cs="Times New Roman"/>
                <w:b/>
                <w:bCs/>
              </w:rPr>
              <w:t>Forma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E7661C" w:rsidRPr="00EB6D22" w:rsidRDefault="00E7661C" w:rsidP="00442F3B">
            <w:pPr>
              <w:autoSpaceDE w:val="0"/>
              <w:autoSpaceDN w:val="0"/>
              <w:adjustRightInd w:val="0"/>
              <w:rPr>
                <w:rFonts w:cs="Times New Roman"/>
              </w:rPr>
            </w:pPr>
            <w:r w:rsidRPr="00EB6D22">
              <w:rPr>
                <w:rFonts w:cs="Times New Roman"/>
              </w:rPr>
              <w:t>Stacjonarne/ niestacjonarne</w:t>
            </w:r>
          </w:p>
        </w:tc>
      </w:tr>
      <w:tr w:rsidR="00E7661C" w:rsidRPr="00EB6D22" w:rsidTr="00442F3B">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E7661C" w:rsidRPr="00EB6D22" w:rsidRDefault="00E7661C" w:rsidP="00442F3B">
            <w:pPr>
              <w:autoSpaceDE w:val="0"/>
              <w:autoSpaceDN w:val="0"/>
              <w:adjustRightInd w:val="0"/>
              <w:rPr>
                <w:rFonts w:cs="Times New Roman"/>
              </w:rPr>
            </w:pPr>
            <w:r w:rsidRPr="00EB6D22">
              <w:rPr>
                <w:rFonts w:cs="Times New Roman"/>
                <w:b/>
                <w:bCs/>
              </w:rPr>
              <w:t>Punkty ECTS:</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E7661C" w:rsidRPr="00EB6D22" w:rsidRDefault="00E7661C" w:rsidP="00442F3B">
            <w:pPr>
              <w:autoSpaceDE w:val="0"/>
              <w:autoSpaceDN w:val="0"/>
              <w:adjustRightInd w:val="0"/>
              <w:rPr>
                <w:rFonts w:cs="Times New Roman"/>
              </w:rPr>
            </w:pPr>
            <w:r w:rsidRPr="00EB6D22">
              <w:rPr>
                <w:rFonts w:cs="Times New Roman"/>
              </w:rPr>
              <w:t>2</w:t>
            </w:r>
          </w:p>
        </w:tc>
      </w:tr>
      <w:tr w:rsidR="00E7661C" w:rsidRPr="00EB6D22" w:rsidTr="00442F3B">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E7661C" w:rsidRPr="00EB6D22" w:rsidRDefault="00E7661C" w:rsidP="00442F3B">
            <w:pPr>
              <w:autoSpaceDE w:val="0"/>
              <w:autoSpaceDN w:val="0"/>
              <w:adjustRightInd w:val="0"/>
              <w:rPr>
                <w:rFonts w:cs="Times New Roman"/>
              </w:rPr>
            </w:pPr>
            <w:r w:rsidRPr="00EB6D22">
              <w:rPr>
                <w:rFonts w:cs="Times New Roman"/>
                <w:b/>
                <w:bCs/>
              </w:rPr>
              <w:t>Język wykładowy:</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E7661C" w:rsidRPr="00EB6D22" w:rsidRDefault="00E7661C" w:rsidP="00442F3B">
            <w:pPr>
              <w:autoSpaceDE w:val="0"/>
              <w:autoSpaceDN w:val="0"/>
              <w:adjustRightInd w:val="0"/>
              <w:rPr>
                <w:rFonts w:cs="Times New Roman"/>
              </w:rPr>
            </w:pPr>
            <w:r w:rsidRPr="00EB6D22">
              <w:rPr>
                <w:rFonts w:cs="Times New Roman"/>
              </w:rPr>
              <w:t>angielski</w:t>
            </w:r>
          </w:p>
        </w:tc>
      </w:tr>
      <w:tr w:rsidR="00E7661C" w:rsidRPr="00EB6D22" w:rsidTr="00442F3B">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E7661C" w:rsidRPr="00EB6D22" w:rsidRDefault="00E7661C" w:rsidP="00442F3B">
            <w:pPr>
              <w:autoSpaceDE w:val="0"/>
              <w:autoSpaceDN w:val="0"/>
              <w:adjustRightInd w:val="0"/>
              <w:rPr>
                <w:rFonts w:cs="Times New Roman"/>
              </w:rPr>
            </w:pPr>
            <w:r w:rsidRPr="00EB6D22">
              <w:rPr>
                <w:rFonts w:cs="Times New Roman"/>
                <w:b/>
                <w:bCs/>
              </w:rPr>
              <w:t>Rok akademicki:</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E7661C" w:rsidRPr="00EB6D22" w:rsidRDefault="00E7661C" w:rsidP="00442F3B">
            <w:pPr>
              <w:autoSpaceDE w:val="0"/>
              <w:autoSpaceDN w:val="0"/>
              <w:adjustRightInd w:val="0"/>
              <w:rPr>
                <w:rFonts w:cs="Times New Roman"/>
              </w:rPr>
            </w:pPr>
            <w:r w:rsidRPr="00EB6D22">
              <w:rPr>
                <w:rFonts w:cs="Times New Roman"/>
              </w:rPr>
              <w:t>2021/2022</w:t>
            </w:r>
          </w:p>
        </w:tc>
      </w:tr>
      <w:tr w:rsidR="00E7661C" w:rsidRPr="00EB6D22" w:rsidTr="00442F3B">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E7661C" w:rsidRPr="00EB6D22" w:rsidRDefault="00E7661C" w:rsidP="00442F3B">
            <w:pPr>
              <w:autoSpaceDE w:val="0"/>
              <w:autoSpaceDN w:val="0"/>
              <w:adjustRightInd w:val="0"/>
              <w:rPr>
                <w:rFonts w:cs="Times New Roman"/>
              </w:rPr>
            </w:pPr>
            <w:r w:rsidRPr="00EB6D22">
              <w:rPr>
                <w:rFonts w:cs="Times New Roman"/>
                <w:b/>
                <w:bCs/>
              </w:rPr>
              <w:t>Semestr:</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E7661C" w:rsidRPr="00EB6D22" w:rsidRDefault="00E7661C" w:rsidP="00442F3B">
            <w:pPr>
              <w:autoSpaceDE w:val="0"/>
              <w:autoSpaceDN w:val="0"/>
              <w:adjustRightInd w:val="0"/>
              <w:rPr>
                <w:rFonts w:cs="Times New Roman"/>
              </w:rPr>
            </w:pPr>
            <w:r w:rsidRPr="00EB6D22">
              <w:rPr>
                <w:rFonts w:cs="Times New Roman"/>
              </w:rPr>
              <w:t>7</w:t>
            </w:r>
          </w:p>
        </w:tc>
      </w:tr>
      <w:tr w:rsidR="00E7661C" w:rsidRPr="00EB6D22" w:rsidTr="00442F3B">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E7661C" w:rsidRPr="00EB6D22" w:rsidRDefault="00E7661C" w:rsidP="00442F3B">
            <w:pPr>
              <w:autoSpaceDE w:val="0"/>
              <w:autoSpaceDN w:val="0"/>
              <w:adjustRightInd w:val="0"/>
              <w:rPr>
                <w:rFonts w:cs="Times New Roman"/>
              </w:rPr>
            </w:pPr>
            <w:r w:rsidRPr="00EB6D22">
              <w:rPr>
                <w:rFonts w:cs="Times New Roman"/>
                <w:b/>
                <w:bCs/>
              </w:rPr>
              <w:t>Koordynator przedmiotu:</w:t>
            </w:r>
          </w:p>
        </w:tc>
        <w:tc>
          <w:tcPr>
            <w:tcW w:w="6207"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E7661C" w:rsidRPr="00EB6D22" w:rsidRDefault="00E7661C" w:rsidP="00442F3B">
            <w:pPr>
              <w:autoSpaceDE w:val="0"/>
              <w:autoSpaceDN w:val="0"/>
              <w:adjustRightInd w:val="0"/>
              <w:rPr>
                <w:rFonts w:cs="Times New Roman"/>
              </w:rPr>
            </w:pPr>
            <w:r w:rsidRPr="00EB6D22">
              <w:rPr>
                <w:rFonts w:cs="Times New Roman"/>
                <w:highlight w:val="white"/>
              </w:rPr>
              <w:t>Prof. dr hab. inż. Kazimierz W. Krupa</w:t>
            </w:r>
          </w:p>
        </w:tc>
      </w:tr>
    </w:tbl>
    <w:p w:rsidR="00E7661C" w:rsidRPr="00EB6D22" w:rsidRDefault="00E7661C" w:rsidP="00E7661C">
      <w:pPr>
        <w:autoSpaceDE w:val="0"/>
        <w:autoSpaceDN w:val="0"/>
        <w:adjustRightInd w:val="0"/>
        <w:rPr>
          <w:rFonts w:cs="Times New Roman"/>
          <w:b/>
          <w:bCs/>
        </w:rPr>
      </w:pPr>
      <w:r w:rsidRPr="00EB6D22">
        <w:rPr>
          <w:rFonts w:cs="Times New Roman"/>
          <w:b/>
          <w:bCs/>
        </w:rPr>
        <w:t>Elementy wchodzące w skład programu studiów</w:t>
      </w:r>
    </w:p>
    <w:tbl>
      <w:tblPr>
        <w:tblW w:w="9214" w:type="dxa"/>
        <w:tblInd w:w="108" w:type="dxa"/>
        <w:tblLayout w:type="fixed"/>
        <w:tblLook w:val="0000"/>
      </w:tblPr>
      <w:tblGrid>
        <w:gridCol w:w="1134"/>
        <w:gridCol w:w="1843"/>
        <w:gridCol w:w="2268"/>
        <w:gridCol w:w="1134"/>
        <w:gridCol w:w="992"/>
        <w:gridCol w:w="285"/>
        <w:gridCol w:w="991"/>
        <w:gridCol w:w="567"/>
      </w:tblGrid>
      <w:tr w:rsidR="00E7661C" w:rsidRPr="00EB6D22" w:rsidTr="00442F3B">
        <w:trPr>
          <w:trHeight w:val="1"/>
        </w:trPr>
        <w:tc>
          <w:tcPr>
            <w:tcW w:w="9214" w:type="dxa"/>
            <w:gridSpan w:val="8"/>
            <w:tcBorders>
              <w:top w:val="single" w:sz="8" w:space="0" w:color="000000"/>
              <w:left w:val="single" w:sz="8" w:space="0" w:color="000000"/>
              <w:bottom w:val="single" w:sz="4" w:space="0" w:color="000000"/>
              <w:right w:val="single" w:sz="8" w:space="0" w:color="000000"/>
            </w:tcBorders>
            <w:shd w:val="clear" w:color="000000" w:fill="D9D9D9"/>
          </w:tcPr>
          <w:p w:rsidR="00E7661C" w:rsidRPr="00EB6D22" w:rsidRDefault="00E7661C" w:rsidP="00442F3B">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E7661C" w:rsidRPr="00EB6D22" w:rsidTr="00442F3B">
        <w:trPr>
          <w:trHeight w:val="1"/>
        </w:trPr>
        <w:tc>
          <w:tcPr>
            <w:tcW w:w="9214" w:type="dxa"/>
            <w:gridSpan w:val="8"/>
            <w:tcBorders>
              <w:top w:val="single" w:sz="8" w:space="0" w:color="000000"/>
              <w:left w:val="single" w:sz="8" w:space="0" w:color="000000"/>
              <w:bottom w:val="single" w:sz="4" w:space="0" w:color="000000"/>
              <w:right w:val="single" w:sz="8" w:space="0" w:color="000000"/>
            </w:tcBorders>
            <w:shd w:val="clear" w:color="000000" w:fill="FFFFFF"/>
          </w:tcPr>
          <w:p w:rsidR="00E7661C" w:rsidRPr="00EB6D22" w:rsidRDefault="00E7661C" w:rsidP="00442F3B">
            <w:pPr>
              <w:autoSpaceDE w:val="0"/>
              <w:autoSpaceDN w:val="0"/>
              <w:adjustRightInd w:val="0"/>
              <w:rPr>
                <w:rFonts w:cs="Times New Roman"/>
              </w:rPr>
            </w:pPr>
            <w:r w:rsidRPr="00EB6D22">
              <w:rPr>
                <w:rFonts w:cs="Times New Roman"/>
              </w:rPr>
              <w:t>Problematyka dotyczącą komunikacji w zarządzaniu kryzysowym.</w:t>
            </w:r>
          </w:p>
        </w:tc>
      </w:tr>
      <w:tr w:rsidR="00E7661C" w:rsidRPr="00EB6D22" w:rsidTr="00442F3B">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E7661C" w:rsidRPr="00EB6D22" w:rsidRDefault="00E7661C" w:rsidP="00442F3B">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37" w:type="dxa"/>
            <w:gridSpan w:val="6"/>
            <w:tcBorders>
              <w:top w:val="single" w:sz="8" w:space="0" w:color="000000"/>
              <w:left w:val="single" w:sz="2" w:space="0" w:color="000000"/>
              <w:bottom w:val="single" w:sz="4" w:space="0" w:color="000000"/>
              <w:right w:val="single" w:sz="8" w:space="0" w:color="000000"/>
            </w:tcBorders>
            <w:shd w:val="clear" w:color="000000" w:fill="FFFFFF"/>
          </w:tcPr>
          <w:p w:rsidR="00E7661C" w:rsidRPr="00EB6D22" w:rsidRDefault="00E7661C" w:rsidP="00442F3B">
            <w:pPr>
              <w:autoSpaceDE w:val="0"/>
              <w:autoSpaceDN w:val="0"/>
              <w:adjustRightInd w:val="0"/>
              <w:rPr>
                <w:rFonts w:cs="Times New Roman"/>
              </w:rPr>
            </w:pPr>
            <w:r w:rsidRPr="00EB6D22">
              <w:rPr>
                <w:rFonts w:cs="Times New Roman"/>
              </w:rPr>
              <w:t xml:space="preserve">stacjonarne - wykład 20 h </w:t>
            </w:r>
          </w:p>
          <w:p w:rsidR="00E7661C" w:rsidRPr="00EB6D22" w:rsidRDefault="00E7661C" w:rsidP="00442F3B">
            <w:pPr>
              <w:autoSpaceDE w:val="0"/>
              <w:autoSpaceDN w:val="0"/>
              <w:adjustRightInd w:val="0"/>
              <w:rPr>
                <w:rFonts w:cs="Times New Roman"/>
              </w:rPr>
            </w:pPr>
            <w:r w:rsidRPr="00EB6D22">
              <w:rPr>
                <w:rFonts w:cs="Times New Roman"/>
              </w:rPr>
              <w:t>niestacjonarne – wykład 10h</w:t>
            </w:r>
          </w:p>
        </w:tc>
      </w:tr>
      <w:tr w:rsidR="00E7661C" w:rsidRPr="00EB6D22" w:rsidTr="00442F3B">
        <w:trPr>
          <w:trHeight w:val="1"/>
        </w:trPr>
        <w:tc>
          <w:tcPr>
            <w:tcW w:w="9214" w:type="dxa"/>
            <w:gridSpan w:val="8"/>
            <w:tcBorders>
              <w:top w:val="single" w:sz="4" w:space="0" w:color="000000"/>
              <w:left w:val="single" w:sz="8" w:space="0" w:color="000000"/>
              <w:bottom w:val="single" w:sz="4" w:space="0" w:color="000000"/>
              <w:right w:val="single" w:sz="8" w:space="0" w:color="000000"/>
            </w:tcBorders>
            <w:shd w:val="clear" w:color="000000" w:fill="D9D9D9"/>
          </w:tcPr>
          <w:p w:rsidR="00E7661C" w:rsidRPr="00EB6D22" w:rsidRDefault="00E7661C" w:rsidP="00442F3B">
            <w:pPr>
              <w:autoSpaceDE w:val="0"/>
              <w:autoSpaceDN w:val="0"/>
              <w:adjustRightInd w:val="0"/>
              <w:jc w:val="center"/>
              <w:rPr>
                <w:rFonts w:cs="Times New Roman"/>
              </w:rPr>
            </w:pPr>
            <w:r w:rsidRPr="00EB6D22">
              <w:rPr>
                <w:rFonts w:cs="Times New Roman"/>
                <w:b/>
                <w:bCs/>
              </w:rPr>
              <w:t>Opis efektów uczenia się dla przedmiotu</w:t>
            </w:r>
          </w:p>
        </w:tc>
      </w:tr>
      <w:tr w:rsidR="00E7661C" w:rsidRPr="00EB6D22" w:rsidTr="00442F3B">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E7661C" w:rsidRPr="00EB6D22" w:rsidRDefault="00E7661C" w:rsidP="00442F3B">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E7661C" w:rsidRPr="00EB6D22" w:rsidRDefault="00E7661C" w:rsidP="00442F3B">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E7661C" w:rsidRPr="00EB6D22" w:rsidRDefault="00E7661C" w:rsidP="00442F3B">
            <w:pPr>
              <w:autoSpaceDE w:val="0"/>
              <w:autoSpaceDN w:val="0"/>
              <w:adjustRightInd w:val="0"/>
              <w:jc w:val="center"/>
              <w:rPr>
                <w:rFonts w:cs="Times New Roman"/>
              </w:rPr>
            </w:pPr>
            <w:r w:rsidRPr="00EB6D22">
              <w:rPr>
                <w:rFonts w:cs="Times New Roman"/>
                <w:sz w:val="18"/>
                <w:szCs w:val="18"/>
              </w:rPr>
              <w:t>Powiązanie z KEU</w:t>
            </w:r>
          </w:p>
        </w:tc>
        <w:tc>
          <w:tcPr>
            <w:tcW w:w="992" w:type="dxa"/>
            <w:tcBorders>
              <w:top w:val="single" w:sz="4" w:space="0" w:color="000000"/>
              <w:left w:val="single" w:sz="4" w:space="0" w:color="000000"/>
              <w:bottom w:val="single" w:sz="8" w:space="0" w:color="000000"/>
              <w:right w:val="single" w:sz="4" w:space="0" w:color="000000"/>
            </w:tcBorders>
            <w:shd w:val="clear" w:color="000000" w:fill="D9D9D9"/>
          </w:tcPr>
          <w:p w:rsidR="00E7661C" w:rsidRPr="00EB6D22" w:rsidRDefault="00E7661C" w:rsidP="00442F3B">
            <w:pPr>
              <w:autoSpaceDE w:val="0"/>
              <w:autoSpaceDN w:val="0"/>
              <w:adjustRightInd w:val="0"/>
              <w:jc w:val="center"/>
              <w:rPr>
                <w:rFonts w:cs="Times New Roman"/>
              </w:rPr>
            </w:pPr>
            <w:r w:rsidRPr="00EB6D22">
              <w:rPr>
                <w:rFonts w:cs="Times New Roman"/>
                <w:sz w:val="18"/>
                <w:szCs w:val="18"/>
              </w:rPr>
              <w:t>Forma zajęć dydaktycznych</w:t>
            </w:r>
          </w:p>
        </w:tc>
        <w:tc>
          <w:tcPr>
            <w:tcW w:w="1843" w:type="dxa"/>
            <w:gridSpan w:val="3"/>
            <w:tcBorders>
              <w:top w:val="single" w:sz="4" w:space="0" w:color="000000"/>
              <w:left w:val="single" w:sz="4" w:space="0" w:color="000000"/>
              <w:bottom w:val="single" w:sz="8" w:space="0" w:color="000000"/>
              <w:right w:val="single" w:sz="8" w:space="0" w:color="000000"/>
            </w:tcBorders>
            <w:shd w:val="clear" w:color="000000" w:fill="D9D9D9"/>
          </w:tcPr>
          <w:p w:rsidR="00E7661C" w:rsidRPr="00EB6D22" w:rsidRDefault="00E7661C" w:rsidP="00442F3B">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E7661C" w:rsidRPr="00EB6D22" w:rsidTr="00442F3B">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E7661C" w:rsidRPr="00EB6D22" w:rsidRDefault="004D3F37" w:rsidP="00442F3B">
            <w:pPr>
              <w:autoSpaceDE w:val="0"/>
              <w:autoSpaceDN w:val="0"/>
              <w:adjustRightInd w:val="0"/>
              <w:rPr>
                <w:rFonts w:cs="Times New Roman"/>
              </w:rPr>
            </w:pPr>
            <w:r>
              <w:rPr>
                <w:rFonts w:cs="Times New Roman"/>
              </w:rPr>
              <w:t>D2.9</w:t>
            </w:r>
            <w:r w:rsidR="00E7661C" w:rsidRPr="00EB6D22">
              <w:rPr>
                <w:rFonts w:cs="Times New Roman"/>
              </w:rPr>
              <w:t>_W01</w:t>
            </w:r>
          </w:p>
          <w:p w:rsidR="00E7661C" w:rsidRPr="00EB6D22" w:rsidRDefault="00E7661C" w:rsidP="00442F3B">
            <w:pPr>
              <w:autoSpaceDE w:val="0"/>
              <w:autoSpaceDN w:val="0"/>
              <w:adjustRightInd w:val="0"/>
              <w:rPr>
                <w:rFonts w:cs="Times New Roman"/>
              </w:rPr>
            </w:pPr>
          </w:p>
          <w:p w:rsidR="00E7661C" w:rsidRPr="00EB6D22" w:rsidRDefault="00E7661C" w:rsidP="00442F3B">
            <w:pPr>
              <w:autoSpaceDE w:val="0"/>
              <w:autoSpaceDN w:val="0"/>
              <w:adjustRightInd w:val="0"/>
              <w:rPr>
                <w:rFonts w:cs="Times New Roman"/>
              </w:rPr>
            </w:pPr>
          </w:p>
          <w:p w:rsidR="00E7661C" w:rsidRPr="00EB6D22" w:rsidRDefault="00E7661C" w:rsidP="00442F3B">
            <w:pPr>
              <w:autoSpaceDE w:val="0"/>
              <w:autoSpaceDN w:val="0"/>
              <w:adjustRightInd w:val="0"/>
              <w:rPr>
                <w:rFonts w:cs="Times New Roman"/>
              </w:rPr>
            </w:pPr>
          </w:p>
          <w:p w:rsidR="00E7661C" w:rsidRPr="00EB6D22" w:rsidRDefault="00E7661C" w:rsidP="00442F3B">
            <w:pPr>
              <w:autoSpaceDE w:val="0"/>
              <w:autoSpaceDN w:val="0"/>
              <w:adjustRightInd w:val="0"/>
              <w:rPr>
                <w:rFonts w:cs="Times New Roman"/>
              </w:rPr>
            </w:pPr>
          </w:p>
          <w:p w:rsidR="00E7661C" w:rsidRPr="00EB6D22" w:rsidRDefault="00E7661C" w:rsidP="00442F3B">
            <w:pPr>
              <w:autoSpaceDE w:val="0"/>
              <w:autoSpaceDN w:val="0"/>
              <w:adjustRightInd w:val="0"/>
              <w:rPr>
                <w:rFonts w:cs="Times New Roman"/>
              </w:rPr>
            </w:pPr>
          </w:p>
          <w:p w:rsidR="00E7661C" w:rsidRPr="00EB6D22" w:rsidRDefault="004D3F37" w:rsidP="00442F3B">
            <w:pPr>
              <w:autoSpaceDE w:val="0"/>
              <w:autoSpaceDN w:val="0"/>
              <w:adjustRightInd w:val="0"/>
              <w:rPr>
                <w:rFonts w:cs="Times New Roman"/>
              </w:rPr>
            </w:pPr>
            <w:r>
              <w:rPr>
                <w:rFonts w:cs="Times New Roman"/>
              </w:rPr>
              <w:t>D2.9</w:t>
            </w:r>
            <w:r w:rsidR="00E7661C" w:rsidRPr="00EB6D22">
              <w:rPr>
                <w:rFonts w:cs="Times New Roman"/>
              </w:rPr>
              <w:t>_W02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E7661C" w:rsidRPr="00EB6D22" w:rsidRDefault="00E7661C" w:rsidP="00442F3B">
            <w:pPr>
              <w:widowControl/>
              <w:numPr>
                <w:ilvl w:val="0"/>
                <w:numId w:val="26"/>
              </w:numPr>
              <w:suppressAutoHyphens w:val="0"/>
              <w:autoSpaceDE w:val="0"/>
              <w:autoSpaceDN w:val="0"/>
              <w:adjustRightInd w:val="0"/>
              <w:ind w:left="318" w:hanging="284"/>
              <w:jc w:val="both"/>
              <w:rPr>
                <w:rFonts w:cs="Times New Roman"/>
              </w:rPr>
            </w:pPr>
            <w:r w:rsidRPr="00EB6D22">
              <w:rPr>
                <w:rFonts w:cs="Times New Roman"/>
              </w:rPr>
              <w:t>Zna i rozumie rodzaj, charakterystykę oraz kryteria wyodrębnienia zagrożeń stanowiących źródła kryzysów oraz zna podstawowe pojęcia: kryzys i jego parametry, cykl kryzysu, istota oraz ma wiedzę o etapach procesu zarządzania kryzysowego oraz systemem zarządzania kryzysowego,</w:t>
            </w:r>
          </w:p>
          <w:p w:rsidR="00E7661C" w:rsidRPr="00EB6D22" w:rsidRDefault="00E7661C" w:rsidP="00442F3B">
            <w:pPr>
              <w:widowControl/>
              <w:numPr>
                <w:ilvl w:val="0"/>
                <w:numId w:val="26"/>
              </w:numPr>
              <w:suppressAutoHyphens w:val="0"/>
              <w:autoSpaceDE w:val="0"/>
              <w:autoSpaceDN w:val="0"/>
              <w:adjustRightInd w:val="0"/>
              <w:ind w:left="318" w:hanging="284"/>
              <w:jc w:val="both"/>
              <w:rPr>
                <w:rFonts w:cs="Times New Roman"/>
              </w:rPr>
            </w:pPr>
            <w:r w:rsidRPr="00EB6D22">
              <w:rPr>
                <w:rFonts w:cs="Times New Roman"/>
              </w:rPr>
              <w:t>Zna podstawy prawne, struktury organizacyjne oraz podział kompetencji w obrębie systemu zarządzania kryzysowego w Polsce.</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E7661C" w:rsidRPr="00EB6D22" w:rsidRDefault="00E7661C" w:rsidP="00442F3B">
            <w:pPr>
              <w:autoSpaceDE w:val="0"/>
              <w:autoSpaceDN w:val="0"/>
              <w:adjustRightInd w:val="0"/>
              <w:jc w:val="center"/>
              <w:rPr>
                <w:rFonts w:cs="Times New Roman"/>
              </w:rPr>
            </w:pPr>
          </w:p>
          <w:p w:rsidR="00E7661C" w:rsidRPr="00EB6D22" w:rsidRDefault="00E7661C" w:rsidP="00442F3B">
            <w:pPr>
              <w:autoSpaceDE w:val="0"/>
              <w:autoSpaceDN w:val="0"/>
              <w:adjustRightInd w:val="0"/>
              <w:jc w:val="center"/>
              <w:rPr>
                <w:rFonts w:cs="Times New Roman"/>
              </w:rPr>
            </w:pPr>
          </w:p>
          <w:p w:rsidR="00E7661C" w:rsidRPr="00EB6D22" w:rsidRDefault="00E7661C" w:rsidP="00442F3B">
            <w:pPr>
              <w:autoSpaceDE w:val="0"/>
              <w:autoSpaceDN w:val="0"/>
              <w:adjustRightInd w:val="0"/>
              <w:jc w:val="center"/>
              <w:rPr>
                <w:rFonts w:cs="Times New Roman"/>
              </w:rPr>
            </w:pPr>
            <w:r w:rsidRPr="00EB6D22">
              <w:rPr>
                <w:rFonts w:cs="Times New Roman"/>
              </w:rPr>
              <w:t>K_W02</w:t>
            </w:r>
          </w:p>
          <w:p w:rsidR="00E7661C" w:rsidRPr="00EB6D22" w:rsidRDefault="00E7661C" w:rsidP="00442F3B">
            <w:pPr>
              <w:autoSpaceDE w:val="0"/>
              <w:autoSpaceDN w:val="0"/>
              <w:adjustRightInd w:val="0"/>
              <w:jc w:val="center"/>
              <w:rPr>
                <w:rFonts w:cs="Times New Roman"/>
              </w:rPr>
            </w:pPr>
          </w:p>
        </w:tc>
        <w:tc>
          <w:tcPr>
            <w:tcW w:w="992" w:type="dxa"/>
            <w:tcBorders>
              <w:top w:val="single" w:sz="8" w:space="0" w:color="000000"/>
              <w:left w:val="single" w:sz="4" w:space="0" w:color="000000"/>
              <w:bottom w:val="single" w:sz="8" w:space="0" w:color="000000"/>
              <w:right w:val="single" w:sz="4" w:space="0" w:color="000000"/>
            </w:tcBorders>
            <w:shd w:val="clear" w:color="000000" w:fill="FFFFFF"/>
          </w:tcPr>
          <w:p w:rsidR="00E7661C" w:rsidRPr="00EB6D22" w:rsidRDefault="00E7661C" w:rsidP="00442F3B">
            <w:pPr>
              <w:autoSpaceDE w:val="0"/>
              <w:autoSpaceDN w:val="0"/>
              <w:adjustRightInd w:val="0"/>
              <w:jc w:val="center"/>
              <w:rPr>
                <w:rFonts w:cs="Times New Roman"/>
              </w:rPr>
            </w:pPr>
            <w:r w:rsidRPr="00EB6D22">
              <w:rPr>
                <w:rFonts w:cs="Times New Roman"/>
              </w:rPr>
              <w:t>wykład</w:t>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tcPr>
          <w:p w:rsidR="00E7661C" w:rsidRPr="00EB6D22" w:rsidRDefault="00E7661C" w:rsidP="00442F3B">
            <w:pPr>
              <w:autoSpaceDE w:val="0"/>
              <w:autoSpaceDN w:val="0"/>
              <w:adjustRightInd w:val="0"/>
              <w:rPr>
                <w:rFonts w:cs="Times New Roman"/>
              </w:rPr>
            </w:pPr>
            <w:r w:rsidRPr="00EB6D22">
              <w:rPr>
                <w:rFonts w:cs="Times New Roman"/>
              </w:rPr>
              <w:t>Sprawdzian wiedzy</w:t>
            </w:r>
          </w:p>
        </w:tc>
      </w:tr>
      <w:tr w:rsidR="00E7661C" w:rsidRPr="00EB6D22" w:rsidTr="00442F3B">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E7661C" w:rsidRPr="00EB6D22" w:rsidRDefault="00E7661C" w:rsidP="00442F3B">
            <w:pPr>
              <w:autoSpaceDE w:val="0"/>
              <w:autoSpaceDN w:val="0"/>
              <w:adjustRightInd w:val="0"/>
              <w:jc w:val="center"/>
              <w:rPr>
                <w:rFonts w:cs="Times New Roman"/>
              </w:rPr>
            </w:pPr>
          </w:p>
          <w:p w:rsidR="00E7661C" w:rsidRPr="00EB6D22" w:rsidRDefault="004D3F37" w:rsidP="00442F3B">
            <w:pPr>
              <w:autoSpaceDE w:val="0"/>
              <w:autoSpaceDN w:val="0"/>
              <w:adjustRightInd w:val="0"/>
              <w:jc w:val="center"/>
              <w:rPr>
                <w:rFonts w:cs="Times New Roman"/>
              </w:rPr>
            </w:pPr>
            <w:r>
              <w:rPr>
                <w:rFonts w:cs="Times New Roman"/>
              </w:rPr>
              <w:t>D2.9</w:t>
            </w:r>
            <w:r w:rsidR="00E7661C" w:rsidRPr="00EB6D22">
              <w:rPr>
                <w:rFonts w:cs="Times New Roman"/>
              </w:rPr>
              <w:t>_U01</w:t>
            </w:r>
          </w:p>
          <w:p w:rsidR="00E7661C" w:rsidRPr="00EB6D22" w:rsidRDefault="00E7661C" w:rsidP="00442F3B">
            <w:pPr>
              <w:autoSpaceDE w:val="0"/>
              <w:autoSpaceDN w:val="0"/>
              <w:adjustRightInd w:val="0"/>
              <w:jc w:val="center"/>
              <w:rPr>
                <w:rFonts w:cs="Times New Roman"/>
              </w:rPr>
            </w:pPr>
          </w:p>
          <w:p w:rsidR="00E7661C" w:rsidRPr="00EB6D22" w:rsidRDefault="00E7661C" w:rsidP="00442F3B">
            <w:pPr>
              <w:autoSpaceDE w:val="0"/>
              <w:autoSpaceDN w:val="0"/>
              <w:adjustRightInd w:val="0"/>
              <w:rPr>
                <w:rFonts w:cs="Times New Roman"/>
              </w:rPr>
            </w:pPr>
          </w:p>
          <w:p w:rsidR="00E7661C" w:rsidRPr="00EB6D22" w:rsidRDefault="004D3F37" w:rsidP="004D3F37">
            <w:pPr>
              <w:autoSpaceDE w:val="0"/>
              <w:autoSpaceDN w:val="0"/>
              <w:adjustRightInd w:val="0"/>
              <w:jc w:val="center"/>
              <w:rPr>
                <w:rFonts w:cs="Times New Roman"/>
              </w:rPr>
            </w:pPr>
            <w:r>
              <w:rPr>
                <w:rFonts w:cs="Times New Roman"/>
              </w:rPr>
              <w:t>D2.9</w:t>
            </w:r>
            <w:r w:rsidR="00E7661C" w:rsidRPr="00EB6D22">
              <w:rPr>
                <w:rFonts w:cs="Times New Roman"/>
              </w:rPr>
              <w:t>_U02</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E7661C" w:rsidRPr="00EB6D22" w:rsidRDefault="00E7661C" w:rsidP="00442F3B">
            <w:pPr>
              <w:widowControl/>
              <w:numPr>
                <w:ilvl w:val="0"/>
                <w:numId w:val="26"/>
              </w:numPr>
              <w:suppressAutoHyphens w:val="0"/>
              <w:autoSpaceDE w:val="0"/>
              <w:autoSpaceDN w:val="0"/>
              <w:adjustRightInd w:val="0"/>
              <w:ind w:left="318" w:hanging="284"/>
              <w:jc w:val="both"/>
              <w:rPr>
                <w:rFonts w:cs="Times New Roman"/>
              </w:rPr>
            </w:pPr>
            <w:r w:rsidRPr="00EB6D22">
              <w:rPr>
                <w:rFonts w:cs="Times New Roman"/>
              </w:rPr>
              <w:t>Potrafi wymieniać rodzaje oraz kryteria wyodrębnienia zagrożeń stanowiących źródła kryzysów, umie zinterpretować podstawowe pojęcia: kryzys i jego parametry, cykl kryzysu, istota oraz etapy procesu zarządzania kryzysowego oraz  systemu zarządzania kryzysowego.</w:t>
            </w:r>
          </w:p>
          <w:p w:rsidR="00E7661C" w:rsidRPr="00EB6D22" w:rsidRDefault="00E7661C" w:rsidP="00442F3B">
            <w:pPr>
              <w:widowControl/>
              <w:numPr>
                <w:ilvl w:val="0"/>
                <w:numId w:val="26"/>
              </w:numPr>
              <w:suppressAutoHyphens w:val="0"/>
              <w:autoSpaceDE w:val="0"/>
              <w:autoSpaceDN w:val="0"/>
              <w:adjustRightInd w:val="0"/>
              <w:ind w:left="318" w:hanging="284"/>
              <w:jc w:val="both"/>
              <w:rPr>
                <w:rFonts w:cs="Times New Roman"/>
              </w:rPr>
            </w:pPr>
            <w:r w:rsidRPr="00EB6D22">
              <w:rPr>
                <w:rFonts w:cs="Times New Roman"/>
              </w:rPr>
              <w:t>Potrafi zastosować podstawy prawne, w obrębie systemu zarządzania kryzysowego w Polsce.</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E7661C" w:rsidRPr="00EB6D22" w:rsidRDefault="00E7661C" w:rsidP="00442F3B">
            <w:pPr>
              <w:autoSpaceDE w:val="0"/>
              <w:autoSpaceDN w:val="0"/>
              <w:adjustRightInd w:val="0"/>
              <w:jc w:val="center"/>
              <w:rPr>
                <w:rFonts w:cs="Times New Roman"/>
              </w:rPr>
            </w:pPr>
          </w:p>
          <w:p w:rsidR="00E7661C" w:rsidRPr="00EB6D22" w:rsidRDefault="00E7661C" w:rsidP="00442F3B">
            <w:pPr>
              <w:autoSpaceDE w:val="0"/>
              <w:autoSpaceDN w:val="0"/>
              <w:adjustRightInd w:val="0"/>
              <w:jc w:val="center"/>
              <w:rPr>
                <w:rFonts w:cs="Times New Roman"/>
              </w:rPr>
            </w:pPr>
            <w:r w:rsidRPr="00EB6D22">
              <w:rPr>
                <w:rFonts w:cs="Times New Roman"/>
              </w:rPr>
              <w:t>K_U01</w:t>
            </w:r>
            <w:r w:rsidRPr="00EB6D22">
              <w:rPr>
                <w:rFonts w:cs="Times New Roman"/>
              </w:rPr>
              <w:br/>
            </w:r>
          </w:p>
        </w:tc>
        <w:tc>
          <w:tcPr>
            <w:tcW w:w="992" w:type="dxa"/>
            <w:tcBorders>
              <w:top w:val="single" w:sz="8" w:space="0" w:color="000000"/>
              <w:left w:val="single" w:sz="4" w:space="0" w:color="000000"/>
              <w:bottom w:val="single" w:sz="8" w:space="0" w:color="000000"/>
              <w:right w:val="single" w:sz="4" w:space="0" w:color="000000"/>
            </w:tcBorders>
            <w:shd w:val="clear" w:color="000000" w:fill="FFFFFF"/>
          </w:tcPr>
          <w:p w:rsidR="00E7661C" w:rsidRPr="00EB6D22" w:rsidRDefault="00E7661C" w:rsidP="00442F3B">
            <w:pPr>
              <w:autoSpaceDE w:val="0"/>
              <w:autoSpaceDN w:val="0"/>
              <w:adjustRightInd w:val="0"/>
              <w:jc w:val="center"/>
              <w:rPr>
                <w:rFonts w:cs="Times New Roman"/>
              </w:rPr>
            </w:pPr>
            <w:r w:rsidRPr="00EB6D22">
              <w:rPr>
                <w:rFonts w:cs="Times New Roman"/>
              </w:rPr>
              <w:t>wykład</w:t>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tcPr>
          <w:p w:rsidR="00E7661C" w:rsidRPr="00EB6D22" w:rsidRDefault="00E7661C" w:rsidP="00442F3B">
            <w:pPr>
              <w:autoSpaceDE w:val="0"/>
              <w:autoSpaceDN w:val="0"/>
              <w:adjustRightInd w:val="0"/>
              <w:rPr>
                <w:rFonts w:cs="Times New Roman"/>
              </w:rPr>
            </w:pPr>
            <w:r w:rsidRPr="00EB6D22">
              <w:rPr>
                <w:rFonts w:cs="Times New Roman"/>
              </w:rPr>
              <w:t>Sprawdzian wiedzy</w:t>
            </w:r>
          </w:p>
        </w:tc>
      </w:tr>
      <w:tr w:rsidR="00E7661C" w:rsidRPr="00EB6D22" w:rsidTr="00442F3B">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E7661C" w:rsidRPr="00EB6D22" w:rsidRDefault="00E7661C" w:rsidP="00442F3B">
            <w:pPr>
              <w:autoSpaceDE w:val="0"/>
              <w:autoSpaceDN w:val="0"/>
              <w:adjustRightInd w:val="0"/>
              <w:jc w:val="center"/>
              <w:rPr>
                <w:rFonts w:cs="Times New Roman"/>
              </w:rPr>
            </w:pPr>
          </w:p>
          <w:p w:rsidR="00E7661C" w:rsidRPr="00EB6D22" w:rsidRDefault="004D3F37" w:rsidP="00442F3B">
            <w:pPr>
              <w:autoSpaceDE w:val="0"/>
              <w:autoSpaceDN w:val="0"/>
              <w:adjustRightInd w:val="0"/>
              <w:jc w:val="center"/>
              <w:rPr>
                <w:rFonts w:cs="Times New Roman"/>
              </w:rPr>
            </w:pPr>
            <w:r>
              <w:rPr>
                <w:rFonts w:cs="Times New Roman"/>
              </w:rPr>
              <w:t>D2.9</w:t>
            </w:r>
            <w:r w:rsidR="00E7661C" w:rsidRPr="00EB6D22">
              <w:rPr>
                <w:rFonts w:cs="Times New Roman"/>
              </w:rPr>
              <w:t>_K01</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E7661C" w:rsidRPr="00EB6D22" w:rsidRDefault="00E7661C" w:rsidP="00442F3B">
            <w:pPr>
              <w:autoSpaceDE w:val="0"/>
              <w:autoSpaceDN w:val="0"/>
              <w:adjustRightInd w:val="0"/>
              <w:jc w:val="both"/>
              <w:rPr>
                <w:rFonts w:cs="Times New Roman"/>
              </w:rPr>
            </w:pPr>
            <w:r w:rsidRPr="00EB6D22">
              <w:rPr>
                <w:rFonts w:cs="Times New Roman"/>
              </w:rPr>
              <w:t>1. Posiada świadomość znaczenia społecznej, zawodowej i etycznej odpowiedzialności za zarządzanie kryzysowe.</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E7661C" w:rsidRPr="00EB6D22" w:rsidRDefault="00E7661C" w:rsidP="00442F3B">
            <w:pPr>
              <w:autoSpaceDE w:val="0"/>
              <w:autoSpaceDN w:val="0"/>
              <w:adjustRightInd w:val="0"/>
              <w:rPr>
                <w:rFonts w:cs="Times New Roman"/>
              </w:rPr>
            </w:pPr>
            <w:r w:rsidRPr="00EB6D22">
              <w:rPr>
                <w:rFonts w:cs="Times New Roman"/>
              </w:rPr>
              <w:t>K_K04</w:t>
            </w:r>
          </w:p>
        </w:tc>
        <w:tc>
          <w:tcPr>
            <w:tcW w:w="992" w:type="dxa"/>
            <w:tcBorders>
              <w:top w:val="single" w:sz="8" w:space="0" w:color="000000"/>
              <w:left w:val="single" w:sz="4" w:space="0" w:color="000000"/>
              <w:bottom w:val="single" w:sz="8" w:space="0" w:color="000000"/>
              <w:right w:val="single" w:sz="4" w:space="0" w:color="000000"/>
            </w:tcBorders>
            <w:shd w:val="clear" w:color="000000" w:fill="FFFFFF"/>
          </w:tcPr>
          <w:p w:rsidR="00E7661C" w:rsidRPr="00EB6D22" w:rsidRDefault="00E7661C" w:rsidP="00442F3B">
            <w:pPr>
              <w:autoSpaceDE w:val="0"/>
              <w:autoSpaceDN w:val="0"/>
              <w:adjustRightInd w:val="0"/>
              <w:jc w:val="center"/>
              <w:rPr>
                <w:rFonts w:cs="Times New Roman"/>
              </w:rPr>
            </w:pPr>
            <w:r w:rsidRPr="00EB6D22">
              <w:rPr>
                <w:rFonts w:cs="Times New Roman"/>
              </w:rPr>
              <w:t>wykład</w:t>
            </w:r>
          </w:p>
        </w:tc>
        <w:tc>
          <w:tcPr>
            <w:tcW w:w="1843" w:type="dxa"/>
            <w:gridSpan w:val="3"/>
            <w:tcBorders>
              <w:top w:val="single" w:sz="8" w:space="0" w:color="000000"/>
              <w:left w:val="single" w:sz="4" w:space="0" w:color="000000"/>
              <w:bottom w:val="single" w:sz="8" w:space="0" w:color="000000"/>
              <w:right w:val="single" w:sz="8" w:space="0" w:color="000000"/>
            </w:tcBorders>
            <w:shd w:val="clear" w:color="000000" w:fill="FFFFFF"/>
          </w:tcPr>
          <w:p w:rsidR="00E7661C" w:rsidRPr="00EB6D22" w:rsidRDefault="00E7661C" w:rsidP="00442F3B">
            <w:pPr>
              <w:autoSpaceDE w:val="0"/>
              <w:autoSpaceDN w:val="0"/>
              <w:adjustRightInd w:val="0"/>
              <w:rPr>
                <w:rFonts w:cs="Times New Roman"/>
              </w:rPr>
            </w:pPr>
            <w:r w:rsidRPr="00EB6D22">
              <w:rPr>
                <w:rFonts w:cs="Times New Roman"/>
              </w:rPr>
              <w:t>Sprawdzian wiedzy</w:t>
            </w:r>
          </w:p>
        </w:tc>
      </w:tr>
      <w:tr w:rsidR="00E7661C" w:rsidRPr="00EB6D22" w:rsidTr="00442F3B">
        <w:trPr>
          <w:trHeight w:val="1"/>
        </w:trPr>
        <w:tc>
          <w:tcPr>
            <w:tcW w:w="9214" w:type="dxa"/>
            <w:gridSpan w:val="8"/>
            <w:tcBorders>
              <w:top w:val="single" w:sz="8" w:space="0" w:color="000000"/>
              <w:left w:val="single" w:sz="8" w:space="0" w:color="000000"/>
              <w:bottom w:val="single" w:sz="8" w:space="0" w:color="000000"/>
              <w:right w:val="single" w:sz="8" w:space="0" w:color="000000"/>
            </w:tcBorders>
            <w:shd w:val="clear" w:color="000000" w:fill="D9D9D9"/>
          </w:tcPr>
          <w:p w:rsidR="00E7661C" w:rsidRPr="00EB6D22" w:rsidRDefault="00E7661C" w:rsidP="00442F3B">
            <w:pPr>
              <w:autoSpaceDE w:val="0"/>
              <w:autoSpaceDN w:val="0"/>
              <w:adjustRightInd w:val="0"/>
              <w:jc w:val="center"/>
              <w:rPr>
                <w:rFonts w:cs="Times New Roman"/>
              </w:rPr>
            </w:pPr>
            <w:r w:rsidRPr="00EB6D22">
              <w:rPr>
                <w:rFonts w:cs="Times New Roman"/>
                <w:b/>
                <w:bCs/>
              </w:rPr>
              <w:t>Nakład pracy studenta (bilans punktów ECTS)</w:t>
            </w:r>
          </w:p>
        </w:tc>
      </w:tr>
      <w:tr w:rsidR="00E7661C" w:rsidRPr="00EB6D22" w:rsidTr="00442F3B">
        <w:trPr>
          <w:cantSplit/>
          <w:trHeight w:val="175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E7661C" w:rsidRPr="00EB6D22" w:rsidRDefault="00E7661C" w:rsidP="00442F3B">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E7661C" w:rsidRPr="00EB6D22" w:rsidRDefault="00E7661C" w:rsidP="00442F3B">
            <w:pPr>
              <w:autoSpaceDE w:val="0"/>
              <w:autoSpaceDN w:val="0"/>
              <w:adjustRightInd w:val="0"/>
              <w:rPr>
                <w:rFonts w:cs="Times New Roman"/>
              </w:rPr>
            </w:pPr>
            <w:r w:rsidRPr="00EB6D22">
              <w:rPr>
                <w:rFonts w:cs="Times New Roman"/>
              </w:rPr>
              <w:t>2</w:t>
            </w:r>
          </w:p>
        </w:tc>
        <w:tc>
          <w:tcPr>
            <w:tcW w:w="991"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E7661C" w:rsidRPr="00EB6D22" w:rsidRDefault="00E7661C" w:rsidP="00442F3B">
            <w:pPr>
              <w:autoSpaceDE w:val="0"/>
              <w:autoSpaceDN w:val="0"/>
              <w:adjustRightInd w:val="0"/>
              <w:ind w:left="113" w:right="113"/>
              <w:jc w:val="center"/>
              <w:rPr>
                <w:rFonts w:cs="Times New Roman"/>
              </w:rPr>
            </w:pPr>
            <w:r w:rsidRPr="00EB6D22">
              <w:rPr>
                <w:rFonts w:cs="Times New Roman"/>
              </w:rPr>
              <w:t>Stacjonarne</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E7661C" w:rsidRPr="00EB6D22" w:rsidRDefault="00E7661C" w:rsidP="00442F3B">
            <w:pPr>
              <w:autoSpaceDE w:val="0"/>
              <w:autoSpaceDN w:val="0"/>
              <w:adjustRightInd w:val="0"/>
              <w:ind w:left="113" w:right="113"/>
              <w:jc w:val="center"/>
              <w:rPr>
                <w:rFonts w:cs="Times New Roman"/>
              </w:rPr>
            </w:pPr>
            <w:r w:rsidRPr="00EB6D22">
              <w:rPr>
                <w:rFonts w:cs="Times New Roman"/>
              </w:rPr>
              <w:t>Niestacjonarne</w:t>
            </w:r>
          </w:p>
        </w:tc>
      </w:tr>
      <w:tr w:rsidR="00E7661C" w:rsidRPr="00EB6D22" w:rsidTr="00442F3B">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E7661C" w:rsidRPr="00EB6D22" w:rsidRDefault="00E7661C" w:rsidP="00442F3B">
            <w:pPr>
              <w:autoSpaceDE w:val="0"/>
              <w:autoSpaceDN w:val="0"/>
              <w:adjustRightInd w:val="0"/>
              <w:rPr>
                <w:rFonts w:cs="Times New Roman"/>
                <w:b/>
                <w:bCs/>
              </w:rPr>
            </w:pPr>
            <w:r w:rsidRPr="00EB6D22">
              <w:rPr>
                <w:rFonts w:cs="Times New Roman"/>
                <w:b/>
                <w:bCs/>
              </w:rPr>
              <w:t xml:space="preserve">A. Liczba godzin wymagających bezpośredniego udziału </w:t>
            </w:r>
          </w:p>
          <w:p w:rsidR="00E7661C" w:rsidRPr="00EB6D22" w:rsidRDefault="00E7661C" w:rsidP="00442F3B">
            <w:pPr>
              <w:autoSpaceDE w:val="0"/>
              <w:autoSpaceDN w:val="0"/>
              <w:adjustRightInd w:val="0"/>
              <w:rPr>
                <w:rFonts w:cs="Times New Roman"/>
                <w:b/>
                <w:bCs/>
              </w:rPr>
            </w:pPr>
            <w:r w:rsidRPr="00EB6D22">
              <w:rPr>
                <w:rFonts w:cs="Times New Roman"/>
                <w:b/>
                <w:bCs/>
              </w:rPr>
              <w:t xml:space="preserve">nauczyciela z podziałem na typy zajęć oraz całkowita liczba </w:t>
            </w:r>
          </w:p>
          <w:p w:rsidR="00E7661C" w:rsidRPr="00EB6D22" w:rsidRDefault="00E7661C" w:rsidP="00442F3B">
            <w:pPr>
              <w:autoSpaceDE w:val="0"/>
              <w:autoSpaceDN w:val="0"/>
              <w:adjustRightInd w:val="0"/>
              <w:rPr>
                <w:rFonts w:cs="Times New Roman"/>
              </w:rPr>
            </w:pPr>
            <w:r w:rsidRPr="00EB6D22">
              <w:rPr>
                <w:rFonts w:cs="Times New Roman"/>
                <w:b/>
                <w:bCs/>
              </w:rPr>
              <w:t>punktów ECTS osiąganych na tych zajęciach:</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E7661C" w:rsidRPr="00EB6D22" w:rsidRDefault="00E7661C" w:rsidP="00442F3B">
            <w:pPr>
              <w:autoSpaceDE w:val="0"/>
              <w:autoSpaceDN w:val="0"/>
              <w:adjustRightInd w:val="0"/>
              <w:rPr>
                <w:rFonts w:cs="Times New Roman"/>
              </w:rPr>
            </w:pPr>
            <w:r w:rsidRPr="00EB6D22">
              <w:rPr>
                <w:rFonts w:cs="Times New Roman"/>
              </w:rPr>
              <w:t>Wykłady</w:t>
            </w:r>
          </w:p>
          <w:p w:rsidR="00E7661C" w:rsidRPr="00EB6D22" w:rsidRDefault="00E7661C" w:rsidP="00442F3B">
            <w:pPr>
              <w:autoSpaceDE w:val="0"/>
              <w:autoSpaceDN w:val="0"/>
              <w:adjustRightInd w:val="0"/>
              <w:rPr>
                <w:rFonts w:cs="Times New Roman"/>
              </w:rPr>
            </w:pPr>
          </w:p>
          <w:p w:rsidR="00E7661C" w:rsidRPr="00EB6D22" w:rsidRDefault="00E7661C" w:rsidP="00442F3B">
            <w:pPr>
              <w:autoSpaceDE w:val="0"/>
              <w:autoSpaceDN w:val="0"/>
              <w:adjustRightInd w:val="0"/>
              <w:rPr>
                <w:rFonts w:cs="Times New Roman"/>
              </w:rPr>
            </w:pPr>
          </w:p>
          <w:p w:rsidR="00E7661C" w:rsidRPr="00EB6D22" w:rsidRDefault="00E7661C" w:rsidP="00442F3B">
            <w:pPr>
              <w:autoSpaceDE w:val="0"/>
              <w:autoSpaceDN w:val="0"/>
              <w:adjustRightInd w:val="0"/>
              <w:rPr>
                <w:rFonts w:cs="Times New Roman"/>
                <w:b/>
                <w:bCs/>
              </w:rPr>
            </w:pPr>
            <w:r w:rsidRPr="00EB6D22">
              <w:rPr>
                <w:rFonts w:cs="Times New Roman"/>
                <w:b/>
                <w:bCs/>
              </w:rPr>
              <w:t>w sumie:</w:t>
            </w:r>
          </w:p>
          <w:p w:rsidR="00E7661C" w:rsidRPr="00EB6D22" w:rsidRDefault="00E7661C" w:rsidP="00442F3B">
            <w:pPr>
              <w:autoSpaceDE w:val="0"/>
              <w:autoSpaceDN w:val="0"/>
              <w:adjustRightInd w:val="0"/>
              <w:rPr>
                <w:rFonts w:cs="Times New Roman"/>
              </w:rPr>
            </w:pPr>
            <w:r w:rsidRPr="00EB6D22">
              <w:rPr>
                <w:rFonts w:cs="Times New Roman"/>
              </w:rPr>
              <w:t>ECTS</w:t>
            </w:r>
          </w:p>
        </w:tc>
        <w:tc>
          <w:tcPr>
            <w:tcW w:w="991" w:type="dxa"/>
            <w:tcBorders>
              <w:top w:val="single" w:sz="8" w:space="0" w:color="000000"/>
              <w:left w:val="single" w:sz="2" w:space="0" w:color="000000"/>
              <w:bottom w:val="single" w:sz="8" w:space="0" w:color="000000"/>
              <w:right w:val="single" w:sz="8" w:space="0" w:color="000000"/>
            </w:tcBorders>
            <w:shd w:val="clear" w:color="000000" w:fill="FFFFFF"/>
          </w:tcPr>
          <w:p w:rsidR="00E7661C" w:rsidRPr="00EB6D22" w:rsidRDefault="00E7661C" w:rsidP="00442F3B">
            <w:pPr>
              <w:autoSpaceDE w:val="0"/>
              <w:autoSpaceDN w:val="0"/>
              <w:adjustRightInd w:val="0"/>
              <w:jc w:val="center"/>
              <w:rPr>
                <w:rFonts w:cs="Times New Roman"/>
              </w:rPr>
            </w:pPr>
            <w:r w:rsidRPr="00EB6D22">
              <w:rPr>
                <w:rFonts w:cs="Times New Roman"/>
              </w:rPr>
              <w:t>20</w:t>
            </w:r>
          </w:p>
          <w:p w:rsidR="00E7661C" w:rsidRPr="00EB6D22" w:rsidRDefault="00E7661C" w:rsidP="00442F3B">
            <w:pPr>
              <w:autoSpaceDE w:val="0"/>
              <w:autoSpaceDN w:val="0"/>
              <w:adjustRightInd w:val="0"/>
              <w:jc w:val="center"/>
              <w:rPr>
                <w:rFonts w:cs="Times New Roman"/>
              </w:rPr>
            </w:pPr>
          </w:p>
          <w:p w:rsidR="00E7661C" w:rsidRPr="00EB6D22" w:rsidRDefault="00E7661C" w:rsidP="00442F3B">
            <w:pPr>
              <w:autoSpaceDE w:val="0"/>
              <w:autoSpaceDN w:val="0"/>
              <w:adjustRightInd w:val="0"/>
              <w:jc w:val="center"/>
              <w:rPr>
                <w:rFonts w:cs="Times New Roman"/>
              </w:rPr>
            </w:pPr>
          </w:p>
          <w:p w:rsidR="00E7661C" w:rsidRPr="00EB6D22" w:rsidRDefault="00E7661C" w:rsidP="00442F3B">
            <w:pPr>
              <w:autoSpaceDE w:val="0"/>
              <w:autoSpaceDN w:val="0"/>
              <w:adjustRightInd w:val="0"/>
              <w:jc w:val="center"/>
              <w:rPr>
                <w:rFonts w:cs="Times New Roman"/>
                <w:b/>
                <w:bCs/>
              </w:rPr>
            </w:pPr>
            <w:r w:rsidRPr="00EB6D22">
              <w:rPr>
                <w:rFonts w:cs="Times New Roman"/>
                <w:b/>
                <w:bCs/>
              </w:rPr>
              <w:t>20</w:t>
            </w:r>
          </w:p>
          <w:p w:rsidR="00E7661C" w:rsidRPr="00EB6D22" w:rsidRDefault="00E7661C" w:rsidP="00442F3B">
            <w:pPr>
              <w:autoSpaceDE w:val="0"/>
              <w:autoSpaceDN w:val="0"/>
              <w:adjustRightInd w:val="0"/>
              <w:jc w:val="center"/>
              <w:rPr>
                <w:rFonts w:cs="Times New Roman"/>
              </w:rPr>
            </w:pPr>
            <w:r w:rsidRPr="00EB6D22">
              <w:rPr>
                <w:rFonts w:cs="Times New Roman"/>
              </w:rPr>
              <w:t>0,8</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E7661C" w:rsidRPr="00EB6D22" w:rsidRDefault="00E7661C" w:rsidP="00442F3B">
            <w:pPr>
              <w:autoSpaceDE w:val="0"/>
              <w:autoSpaceDN w:val="0"/>
              <w:adjustRightInd w:val="0"/>
              <w:jc w:val="center"/>
              <w:rPr>
                <w:rFonts w:cs="Times New Roman"/>
              </w:rPr>
            </w:pPr>
            <w:r w:rsidRPr="00EB6D22">
              <w:rPr>
                <w:rFonts w:cs="Times New Roman"/>
              </w:rPr>
              <w:t>10</w:t>
            </w:r>
          </w:p>
          <w:p w:rsidR="00E7661C" w:rsidRPr="00EB6D22" w:rsidRDefault="00E7661C" w:rsidP="00442F3B">
            <w:pPr>
              <w:autoSpaceDE w:val="0"/>
              <w:autoSpaceDN w:val="0"/>
              <w:adjustRightInd w:val="0"/>
              <w:jc w:val="center"/>
              <w:rPr>
                <w:rFonts w:cs="Times New Roman"/>
              </w:rPr>
            </w:pPr>
          </w:p>
          <w:p w:rsidR="00E7661C" w:rsidRPr="00EB6D22" w:rsidRDefault="00E7661C" w:rsidP="00442F3B">
            <w:pPr>
              <w:autoSpaceDE w:val="0"/>
              <w:autoSpaceDN w:val="0"/>
              <w:adjustRightInd w:val="0"/>
              <w:jc w:val="center"/>
              <w:rPr>
                <w:rFonts w:cs="Times New Roman"/>
              </w:rPr>
            </w:pPr>
          </w:p>
          <w:p w:rsidR="00E7661C" w:rsidRPr="00EB6D22" w:rsidRDefault="00E7661C" w:rsidP="00442F3B">
            <w:pPr>
              <w:autoSpaceDE w:val="0"/>
              <w:autoSpaceDN w:val="0"/>
              <w:adjustRightInd w:val="0"/>
              <w:jc w:val="center"/>
              <w:rPr>
                <w:rFonts w:cs="Times New Roman"/>
                <w:b/>
                <w:bCs/>
              </w:rPr>
            </w:pPr>
            <w:r w:rsidRPr="00EB6D22">
              <w:rPr>
                <w:rFonts w:cs="Times New Roman"/>
                <w:b/>
                <w:bCs/>
              </w:rPr>
              <w:t>10</w:t>
            </w:r>
          </w:p>
          <w:p w:rsidR="00E7661C" w:rsidRPr="00EB6D22" w:rsidRDefault="00E7661C" w:rsidP="00442F3B">
            <w:pPr>
              <w:autoSpaceDE w:val="0"/>
              <w:autoSpaceDN w:val="0"/>
              <w:adjustRightInd w:val="0"/>
              <w:jc w:val="center"/>
              <w:rPr>
                <w:rFonts w:cs="Times New Roman"/>
              </w:rPr>
            </w:pPr>
            <w:r w:rsidRPr="00EB6D22">
              <w:rPr>
                <w:rFonts w:cs="Times New Roman"/>
              </w:rPr>
              <w:t>0,4</w:t>
            </w:r>
          </w:p>
        </w:tc>
      </w:tr>
      <w:tr w:rsidR="00E7661C" w:rsidRPr="00EB6D22" w:rsidTr="00442F3B">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E7661C" w:rsidRPr="00EB6D22" w:rsidRDefault="00E7661C" w:rsidP="00442F3B">
            <w:pPr>
              <w:autoSpaceDE w:val="0"/>
              <w:autoSpaceDN w:val="0"/>
              <w:adjustRightInd w:val="0"/>
              <w:rPr>
                <w:rFonts w:cs="Times New Roman"/>
              </w:rPr>
            </w:pPr>
            <w:r w:rsidRPr="00EB6D22">
              <w:rPr>
                <w:rFonts w:cs="Times New Roman"/>
                <w:b/>
                <w:bCs/>
              </w:rPr>
              <w:t xml:space="preserve">B. Poszczególne typy zadań do samokształcenia studenta (niewymagających bezpośredniego udziału nauczyciela) wraz z planowaną średnią liczbą godzin na każde i sumaryczną liczbą ECTS: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E7661C" w:rsidRPr="00EB6D22" w:rsidRDefault="00E7661C" w:rsidP="00442F3B">
            <w:pPr>
              <w:autoSpaceDE w:val="0"/>
              <w:autoSpaceDN w:val="0"/>
              <w:adjustRightInd w:val="0"/>
              <w:rPr>
                <w:rFonts w:cs="Times New Roman"/>
              </w:rPr>
            </w:pPr>
            <w:r w:rsidRPr="00EB6D22">
              <w:rPr>
                <w:rFonts w:cs="Times New Roman"/>
              </w:rPr>
              <w:t>Przygotowanie do kolokwium zaliczeniowego</w:t>
            </w:r>
          </w:p>
          <w:p w:rsidR="00E7661C" w:rsidRPr="00EB6D22" w:rsidRDefault="00E7661C" w:rsidP="00442F3B">
            <w:pPr>
              <w:autoSpaceDE w:val="0"/>
              <w:autoSpaceDN w:val="0"/>
              <w:adjustRightInd w:val="0"/>
              <w:rPr>
                <w:rFonts w:cs="Times New Roman"/>
              </w:rPr>
            </w:pPr>
            <w:r w:rsidRPr="00EB6D22">
              <w:rPr>
                <w:rFonts w:cs="Times New Roman"/>
              </w:rPr>
              <w:t>Studiowanie literatury przedmiotu</w:t>
            </w:r>
          </w:p>
          <w:p w:rsidR="00E7661C" w:rsidRPr="00EB6D22" w:rsidRDefault="00E7661C" w:rsidP="00442F3B">
            <w:pPr>
              <w:autoSpaceDE w:val="0"/>
              <w:autoSpaceDN w:val="0"/>
              <w:adjustRightInd w:val="0"/>
              <w:jc w:val="both"/>
              <w:rPr>
                <w:rFonts w:cs="Times New Roman"/>
              </w:rPr>
            </w:pPr>
          </w:p>
          <w:p w:rsidR="00E7661C" w:rsidRPr="00EB6D22" w:rsidRDefault="00E7661C" w:rsidP="00442F3B">
            <w:pPr>
              <w:autoSpaceDE w:val="0"/>
              <w:autoSpaceDN w:val="0"/>
              <w:adjustRightInd w:val="0"/>
              <w:jc w:val="both"/>
              <w:rPr>
                <w:rFonts w:cs="Times New Roman"/>
              </w:rPr>
            </w:pPr>
          </w:p>
          <w:p w:rsidR="00E7661C" w:rsidRPr="00EB6D22" w:rsidRDefault="00E7661C" w:rsidP="00442F3B">
            <w:pPr>
              <w:autoSpaceDE w:val="0"/>
              <w:autoSpaceDN w:val="0"/>
              <w:adjustRightInd w:val="0"/>
              <w:jc w:val="both"/>
              <w:rPr>
                <w:rFonts w:cs="Times New Roman"/>
                <w:b/>
                <w:bCs/>
              </w:rPr>
            </w:pPr>
            <w:r w:rsidRPr="00EB6D22">
              <w:rPr>
                <w:rFonts w:cs="Times New Roman"/>
                <w:b/>
                <w:bCs/>
              </w:rPr>
              <w:t xml:space="preserve">w sumie:  </w:t>
            </w:r>
          </w:p>
          <w:p w:rsidR="00E7661C" w:rsidRPr="00EB6D22" w:rsidRDefault="00E7661C" w:rsidP="00442F3B">
            <w:pPr>
              <w:autoSpaceDE w:val="0"/>
              <w:autoSpaceDN w:val="0"/>
              <w:adjustRightInd w:val="0"/>
              <w:jc w:val="both"/>
              <w:rPr>
                <w:rFonts w:cs="Times New Roman"/>
              </w:rPr>
            </w:pPr>
            <w:r w:rsidRPr="00EB6D22">
              <w:rPr>
                <w:rFonts w:cs="Times New Roman"/>
              </w:rPr>
              <w:t>ECTS</w:t>
            </w:r>
          </w:p>
        </w:tc>
        <w:tc>
          <w:tcPr>
            <w:tcW w:w="991" w:type="dxa"/>
            <w:tcBorders>
              <w:top w:val="single" w:sz="8" w:space="0" w:color="000000"/>
              <w:left w:val="single" w:sz="2" w:space="0" w:color="000000"/>
              <w:bottom w:val="single" w:sz="8" w:space="0" w:color="000000"/>
              <w:right w:val="single" w:sz="8" w:space="0" w:color="000000"/>
            </w:tcBorders>
            <w:shd w:val="clear" w:color="000000" w:fill="FFFFFF"/>
          </w:tcPr>
          <w:p w:rsidR="00E7661C" w:rsidRPr="00EB6D22" w:rsidRDefault="00E7661C" w:rsidP="00442F3B">
            <w:pPr>
              <w:autoSpaceDE w:val="0"/>
              <w:autoSpaceDN w:val="0"/>
              <w:adjustRightInd w:val="0"/>
              <w:jc w:val="center"/>
              <w:rPr>
                <w:rFonts w:cs="Times New Roman"/>
              </w:rPr>
            </w:pPr>
            <w:r w:rsidRPr="00EB6D22">
              <w:rPr>
                <w:rFonts w:cs="Times New Roman"/>
              </w:rPr>
              <w:t>20</w:t>
            </w:r>
          </w:p>
          <w:p w:rsidR="00E7661C" w:rsidRPr="00EB6D22" w:rsidRDefault="00E7661C" w:rsidP="00442F3B">
            <w:pPr>
              <w:autoSpaceDE w:val="0"/>
              <w:autoSpaceDN w:val="0"/>
              <w:adjustRightInd w:val="0"/>
              <w:jc w:val="center"/>
              <w:rPr>
                <w:rFonts w:cs="Times New Roman"/>
              </w:rPr>
            </w:pPr>
            <w:r w:rsidRPr="00EB6D22">
              <w:rPr>
                <w:rFonts w:cs="Times New Roman"/>
              </w:rPr>
              <w:t>10</w:t>
            </w:r>
          </w:p>
          <w:p w:rsidR="00E7661C" w:rsidRPr="00EB6D22" w:rsidRDefault="00E7661C" w:rsidP="00442F3B">
            <w:pPr>
              <w:autoSpaceDE w:val="0"/>
              <w:autoSpaceDN w:val="0"/>
              <w:adjustRightInd w:val="0"/>
              <w:jc w:val="center"/>
              <w:rPr>
                <w:rFonts w:cs="Times New Roman"/>
              </w:rPr>
            </w:pPr>
          </w:p>
          <w:p w:rsidR="00E7661C" w:rsidRPr="00EB6D22" w:rsidRDefault="00E7661C" w:rsidP="00442F3B">
            <w:pPr>
              <w:autoSpaceDE w:val="0"/>
              <w:autoSpaceDN w:val="0"/>
              <w:adjustRightInd w:val="0"/>
              <w:jc w:val="center"/>
              <w:rPr>
                <w:rFonts w:cs="Times New Roman"/>
              </w:rPr>
            </w:pPr>
          </w:p>
          <w:p w:rsidR="00E7661C" w:rsidRPr="00EB6D22" w:rsidRDefault="00E7661C" w:rsidP="00442F3B">
            <w:pPr>
              <w:autoSpaceDE w:val="0"/>
              <w:autoSpaceDN w:val="0"/>
              <w:adjustRightInd w:val="0"/>
              <w:jc w:val="center"/>
              <w:rPr>
                <w:rFonts w:cs="Times New Roman"/>
                <w:b/>
                <w:bCs/>
              </w:rPr>
            </w:pPr>
            <w:r w:rsidRPr="00EB6D22">
              <w:rPr>
                <w:rFonts w:cs="Times New Roman"/>
                <w:b/>
                <w:bCs/>
              </w:rPr>
              <w:t>30</w:t>
            </w:r>
          </w:p>
          <w:p w:rsidR="00E7661C" w:rsidRPr="00EB6D22" w:rsidRDefault="00E7661C" w:rsidP="00442F3B">
            <w:pPr>
              <w:autoSpaceDE w:val="0"/>
              <w:autoSpaceDN w:val="0"/>
              <w:adjustRightInd w:val="0"/>
              <w:jc w:val="center"/>
              <w:rPr>
                <w:rFonts w:cs="Times New Roman"/>
              </w:rPr>
            </w:pPr>
            <w:r w:rsidRPr="00EB6D22">
              <w:rPr>
                <w:rFonts w:cs="Times New Roman"/>
              </w:rPr>
              <w:t>1,2</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E7661C" w:rsidRPr="00EB6D22" w:rsidRDefault="00E7661C" w:rsidP="00442F3B">
            <w:pPr>
              <w:autoSpaceDE w:val="0"/>
              <w:autoSpaceDN w:val="0"/>
              <w:adjustRightInd w:val="0"/>
              <w:jc w:val="center"/>
              <w:rPr>
                <w:rFonts w:cs="Times New Roman"/>
              </w:rPr>
            </w:pPr>
            <w:r w:rsidRPr="00EB6D22">
              <w:rPr>
                <w:rFonts w:cs="Times New Roman"/>
              </w:rPr>
              <w:t>30</w:t>
            </w:r>
          </w:p>
          <w:p w:rsidR="00E7661C" w:rsidRPr="00EB6D22" w:rsidRDefault="00E7661C" w:rsidP="00442F3B">
            <w:pPr>
              <w:autoSpaceDE w:val="0"/>
              <w:autoSpaceDN w:val="0"/>
              <w:adjustRightInd w:val="0"/>
              <w:jc w:val="center"/>
              <w:rPr>
                <w:rFonts w:cs="Times New Roman"/>
              </w:rPr>
            </w:pPr>
            <w:r w:rsidRPr="00EB6D22">
              <w:rPr>
                <w:rFonts w:cs="Times New Roman"/>
              </w:rPr>
              <w:t>10</w:t>
            </w:r>
          </w:p>
          <w:p w:rsidR="00E7661C" w:rsidRPr="00EB6D22" w:rsidRDefault="00E7661C" w:rsidP="00442F3B">
            <w:pPr>
              <w:autoSpaceDE w:val="0"/>
              <w:autoSpaceDN w:val="0"/>
              <w:adjustRightInd w:val="0"/>
              <w:jc w:val="center"/>
              <w:rPr>
                <w:rFonts w:cs="Times New Roman"/>
              </w:rPr>
            </w:pPr>
          </w:p>
          <w:p w:rsidR="00E7661C" w:rsidRPr="00EB6D22" w:rsidRDefault="00E7661C" w:rsidP="00442F3B">
            <w:pPr>
              <w:autoSpaceDE w:val="0"/>
              <w:autoSpaceDN w:val="0"/>
              <w:adjustRightInd w:val="0"/>
              <w:jc w:val="center"/>
              <w:rPr>
                <w:rFonts w:cs="Times New Roman"/>
              </w:rPr>
            </w:pPr>
          </w:p>
          <w:p w:rsidR="00E7661C" w:rsidRPr="00EB6D22" w:rsidRDefault="00E7661C" w:rsidP="00442F3B">
            <w:pPr>
              <w:autoSpaceDE w:val="0"/>
              <w:autoSpaceDN w:val="0"/>
              <w:adjustRightInd w:val="0"/>
              <w:jc w:val="center"/>
              <w:rPr>
                <w:rFonts w:cs="Times New Roman"/>
                <w:b/>
                <w:bCs/>
              </w:rPr>
            </w:pPr>
            <w:r w:rsidRPr="00EB6D22">
              <w:rPr>
                <w:rFonts w:cs="Times New Roman"/>
                <w:b/>
                <w:bCs/>
              </w:rPr>
              <w:t>40</w:t>
            </w:r>
          </w:p>
          <w:p w:rsidR="00E7661C" w:rsidRPr="00EB6D22" w:rsidRDefault="00E7661C" w:rsidP="00442F3B">
            <w:pPr>
              <w:autoSpaceDE w:val="0"/>
              <w:autoSpaceDN w:val="0"/>
              <w:adjustRightInd w:val="0"/>
              <w:jc w:val="center"/>
              <w:rPr>
                <w:rFonts w:cs="Times New Roman"/>
              </w:rPr>
            </w:pPr>
            <w:r w:rsidRPr="00EB6D22">
              <w:rPr>
                <w:rFonts w:cs="Times New Roman"/>
              </w:rPr>
              <w:t>1,6</w:t>
            </w:r>
          </w:p>
        </w:tc>
      </w:tr>
      <w:tr w:rsidR="00E7661C" w:rsidRPr="00EB6D22" w:rsidTr="00442F3B">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E7661C" w:rsidRPr="00EB6D22" w:rsidRDefault="00E7661C" w:rsidP="00442F3B">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E7661C" w:rsidRPr="00EB6D22" w:rsidRDefault="00E7661C" w:rsidP="00442F3B">
            <w:pPr>
              <w:autoSpaceDE w:val="0"/>
              <w:autoSpaceDN w:val="0"/>
              <w:adjustRightInd w:val="0"/>
              <w:rPr>
                <w:rFonts w:cs="Times New Roman"/>
              </w:rPr>
            </w:pPr>
            <w:r w:rsidRPr="00EB6D22">
              <w:rPr>
                <w:rFonts w:cs="Times New Roman"/>
              </w:rPr>
              <w:t>Studiowanie literatury przedmiotu</w:t>
            </w:r>
          </w:p>
          <w:p w:rsidR="00E7661C" w:rsidRPr="00EB6D22" w:rsidRDefault="00E7661C" w:rsidP="00442F3B">
            <w:pPr>
              <w:autoSpaceDE w:val="0"/>
              <w:autoSpaceDN w:val="0"/>
              <w:adjustRightInd w:val="0"/>
              <w:rPr>
                <w:rFonts w:cs="Times New Roman"/>
              </w:rPr>
            </w:pPr>
          </w:p>
          <w:p w:rsidR="00E7661C" w:rsidRPr="00EB6D22" w:rsidRDefault="00E7661C" w:rsidP="00442F3B">
            <w:pPr>
              <w:autoSpaceDE w:val="0"/>
              <w:autoSpaceDN w:val="0"/>
              <w:adjustRightInd w:val="0"/>
              <w:rPr>
                <w:rFonts w:cs="Times New Roman"/>
                <w:b/>
                <w:bCs/>
              </w:rPr>
            </w:pPr>
            <w:r w:rsidRPr="00EB6D22">
              <w:rPr>
                <w:rFonts w:cs="Times New Roman"/>
                <w:b/>
                <w:bCs/>
              </w:rPr>
              <w:t>w sumie:</w:t>
            </w:r>
          </w:p>
          <w:p w:rsidR="00E7661C" w:rsidRPr="00EB6D22" w:rsidRDefault="00E7661C" w:rsidP="00442F3B">
            <w:pPr>
              <w:autoSpaceDE w:val="0"/>
              <w:autoSpaceDN w:val="0"/>
              <w:adjustRightInd w:val="0"/>
              <w:rPr>
                <w:rFonts w:cs="Times New Roman"/>
              </w:rPr>
            </w:pPr>
            <w:r w:rsidRPr="00EB6D22">
              <w:rPr>
                <w:rFonts w:cs="Times New Roman"/>
              </w:rPr>
              <w:t>ECTS</w:t>
            </w:r>
          </w:p>
        </w:tc>
        <w:tc>
          <w:tcPr>
            <w:tcW w:w="991" w:type="dxa"/>
            <w:tcBorders>
              <w:top w:val="single" w:sz="8" w:space="0" w:color="000000"/>
              <w:left w:val="single" w:sz="2" w:space="0" w:color="000000"/>
              <w:bottom w:val="single" w:sz="8" w:space="0" w:color="000000"/>
              <w:right w:val="single" w:sz="8" w:space="0" w:color="000000"/>
            </w:tcBorders>
            <w:shd w:val="clear" w:color="000000" w:fill="FFFFFF"/>
          </w:tcPr>
          <w:p w:rsidR="00E7661C" w:rsidRPr="00EB6D22" w:rsidRDefault="00E7661C" w:rsidP="00442F3B">
            <w:pPr>
              <w:autoSpaceDE w:val="0"/>
              <w:autoSpaceDN w:val="0"/>
              <w:adjustRightInd w:val="0"/>
              <w:jc w:val="center"/>
              <w:rPr>
                <w:rFonts w:cs="Times New Roman"/>
              </w:rPr>
            </w:pPr>
            <w:r w:rsidRPr="00EB6D22">
              <w:rPr>
                <w:rFonts w:cs="Times New Roman"/>
              </w:rPr>
              <w:t>10</w:t>
            </w:r>
            <w:r w:rsidRPr="00EB6D22">
              <w:rPr>
                <w:rFonts w:cs="Times New Roman"/>
              </w:rPr>
              <w:br/>
            </w:r>
          </w:p>
          <w:p w:rsidR="00E7661C" w:rsidRPr="00EB6D22" w:rsidRDefault="00E7661C" w:rsidP="00442F3B">
            <w:pPr>
              <w:autoSpaceDE w:val="0"/>
              <w:autoSpaceDN w:val="0"/>
              <w:adjustRightInd w:val="0"/>
              <w:jc w:val="center"/>
              <w:rPr>
                <w:rFonts w:cs="Times New Roman"/>
                <w:b/>
                <w:bCs/>
              </w:rPr>
            </w:pPr>
            <w:r w:rsidRPr="00EB6D22">
              <w:rPr>
                <w:rFonts w:cs="Times New Roman"/>
                <w:b/>
                <w:bCs/>
              </w:rPr>
              <w:t>10</w:t>
            </w:r>
          </w:p>
          <w:p w:rsidR="00E7661C" w:rsidRPr="00EB6D22" w:rsidRDefault="00E7661C" w:rsidP="00442F3B">
            <w:pPr>
              <w:autoSpaceDE w:val="0"/>
              <w:autoSpaceDN w:val="0"/>
              <w:adjustRightInd w:val="0"/>
              <w:jc w:val="center"/>
              <w:rPr>
                <w:rFonts w:cs="Times New Roman"/>
              </w:rPr>
            </w:pPr>
            <w:r w:rsidRPr="00EB6D22">
              <w:rPr>
                <w:rFonts w:cs="Times New Roman"/>
              </w:rPr>
              <w:t>0,4</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E7661C" w:rsidRPr="00EB6D22" w:rsidRDefault="00E7661C" w:rsidP="00442F3B">
            <w:pPr>
              <w:autoSpaceDE w:val="0"/>
              <w:autoSpaceDN w:val="0"/>
              <w:adjustRightInd w:val="0"/>
              <w:jc w:val="center"/>
              <w:rPr>
                <w:rFonts w:cs="Times New Roman"/>
              </w:rPr>
            </w:pPr>
            <w:r w:rsidRPr="00EB6D22">
              <w:rPr>
                <w:rFonts w:cs="Times New Roman"/>
              </w:rPr>
              <w:t>10</w:t>
            </w:r>
          </w:p>
          <w:p w:rsidR="00E7661C" w:rsidRPr="00EB6D22" w:rsidRDefault="00E7661C" w:rsidP="00442F3B">
            <w:pPr>
              <w:autoSpaceDE w:val="0"/>
              <w:autoSpaceDN w:val="0"/>
              <w:adjustRightInd w:val="0"/>
              <w:jc w:val="center"/>
              <w:rPr>
                <w:rFonts w:cs="Times New Roman"/>
              </w:rPr>
            </w:pPr>
          </w:p>
          <w:p w:rsidR="00E7661C" w:rsidRPr="00EB6D22" w:rsidRDefault="00E7661C" w:rsidP="00442F3B">
            <w:pPr>
              <w:autoSpaceDE w:val="0"/>
              <w:autoSpaceDN w:val="0"/>
              <w:adjustRightInd w:val="0"/>
              <w:jc w:val="center"/>
              <w:rPr>
                <w:rFonts w:cs="Times New Roman"/>
                <w:b/>
                <w:bCs/>
              </w:rPr>
            </w:pPr>
            <w:r w:rsidRPr="00EB6D22">
              <w:rPr>
                <w:rFonts w:cs="Times New Roman"/>
                <w:b/>
                <w:bCs/>
              </w:rPr>
              <w:t>10</w:t>
            </w:r>
          </w:p>
          <w:p w:rsidR="00E7661C" w:rsidRPr="00EB6D22" w:rsidRDefault="00E7661C" w:rsidP="00442F3B">
            <w:pPr>
              <w:autoSpaceDE w:val="0"/>
              <w:autoSpaceDN w:val="0"/>
              <w:adjustRightInd w:val="0"/>
              <w:jc w:val="center"/>
              <w:rPr>
                <w:rFonts w:cs="Times New Roman"/>
              </w:rPr>
            </w:pPr>
            <w:r w:rsidRPr="00EB6D22">
              <w:rPr>
                <w:rFonts w:cs="Times New Roman"/>
              </w:rPr>
              <w:t>0,4</w:t>
            </w:r>
          </w:p>
        </w:tc>
      </w:tr>
    </w:tbl>
    <w:p w:rsidR="00E7661C" w:rsidRPr="00EB6D22" w:rsidRDefault="00E7661C" w:rsidP="00E7661C">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873"/>
        <w:gridCol w:w="6089"/>
      </w:tblGrid>
      <w:tr w:rsidR="00E7661C" w:rsidRPr="00EB6D22" w:rsidTr="00442F3B">
        <w:trPr>
          <w:trHeight w:val="1"/>
        </w:trPr>
        <w:tc>
          <w:tcPr>
            <w:tcW w:w="2873" w:type="dxa"/>
            <w:tcBorders>
              <w:top w:val="single" w:sz="4" w:space="0" w:color="000000"/>
              <w:left w:val="single" w:sz="4" w:space="0" w:color="000000"/>
              <w:bottom w:val="single" w:sz="4" w:space="0" w:color="000000"/>
              <w:right w:val="single" w:sz="2" w:space="0" w:color="000000"/>
            </w:tcBorders>
            <w:shd w:val="clear" w:color="000000" w:fill="D9D9D9"/>
          </w:tcPr>
          <w:p w:rsidR="00E7661C" w:rsidRPr="00EB6D22" w:rsidRDefault="00E7661C" w:rsidP="00442F3B">
            <w:pPr>
              <w:autoSpaceDE w:val="0"/>
              <w:autoSpaceDN w:val="0"/>
              <w:adjustRightInd w:val="0"/>
              <w:rPr>
                <w:rFonts w:cs="Times New Roman"/>
              </w:rPr>
            </w:pPr>
            <w:r w:rsidRPr="00EB6D22">
              <w:rPr>
                <w:rFonts w:cs="Times New Roman"/>
                <w:b/>
                <w:bCs/>
              </w:rPr>
              <w:t xml:space="preserve">Szczegółowe treści kształcenia w ramach </w:t>
            </w:r>
            <w:r w:rsidRPr="00EB6D22">
              <w:rPr>
                <w:rFonts w:cs="Times New Roman"/>
                <w:b/>
                <w:bCs/>
              </w:rPr>
              <w:lastRenderedPageBreak/>
              <w:t>poszczególnych form zajęć:</w:t>
            </w:r>
          </w:p>
        </w:tc>
        <w:tc>
          <w:tcPr>
            <w:tcW w:w="6089" w:type="dxa"/>
            <w:tcBorders>
              <w:top w:val="single" w:sz="4" w:space="0" w:color="000000"/>
              <w:left w:val="single" w:sz="2" w:space="0" w:color="000000"/>
              <w:bottom w:val="single" w:sz="4" w:space="0" w:color="000000"/>
              <w:right w:val="single" w:sz="4" w:space="0" w:color="000000"/>
            </w:tcBorders>
            <w:shd w:val="clear" w:color="000000" w:fill="FFFFFF"/>
          </w:tcPr>
          <w:p w:rsidR="00E7661C" w:rsidRPr="00EB6D22" w:rsidRDefault="00E7661C" w:rsidP="00442F3B">
            <w:pPr>
              <w:autoSpaceDE w:val="0"/>
              <w:autoSpaceDN w:val="0"/>
              <w:adjustRightInd w:val="0"/>
              <w:rPr>
                <w:rFonts w:cs="Times New Roman"/>
                <w:b/>
                <w:bCs/>
              </w:rPr>
            </w:pPr>
            <w:r w:rsidRPr="00EB6D22">
              <w:rPr>
                <w:rFonts w:cs="Times New Roman"/>
                <w:b/>
                <w:bCs/>
              </w:rPr>
              <w:lastRenderedPageBreak/>
              <w:t>Wykłady:</w:t>
            </w:r>
          </w:p>
          <w:p w:rsidR="00E7661C" w:rsidRPr="00EB6D22" w:rsidRDefault="00E7661C" w:rsidP="00442F3B">
            <w:pPr>
              <w:widowControl/>
              <w:numPr>
                <w:ilvl w:val="0"/>
                <w:numId w:val="26"/>
              </w:numPr>
              <w:suppressAutoHyphens w:val="0"/>
              <w:autoSpaceDE w:val="0"/>
              <w:autoSpaceDN w:val="0"/>
              <w:adjustRightInd w:val="0"/>
              <w:ind w:left="455"/>
              <w:rPr>
                <w:rFonts w:cs="Times New Roman"/>
              </w:rPr>
            </w:pPr>
            <w:r w:rsidRPr="00EB6D22">
              <w:rPr>
                <w:rFonts w:cs="Times New Roman"/>
              </w:rPr>
              <w:t xml:space="preserve">Rodzaje, charakterystyka oraz kryteria wyodrębnienia </w:t>
            </w:r>
            <w:r w:rsidRPr="00EB6D22">
              <w:rPr>
                <w:rFonts w:cs="Times New Roman"/>
              </w:rPr>
              <w:lastRenderedPageBreak/>
              <w:t xml:space="preserve">zagrożeń stanowiących źródła kryzysów. </w:t>
            </w:r>
          </w:p>
          <w:p w:rsidR="00E7661C" w:rsidRPr="00EB6D22" w:rsidRDefault="00E7661C" w:rsidP="00442F3B">
            <w:pPr>
              <w:widowControl/>
              <w:numPr>
                <w:ilvl w:val="0"/>
                <w:numId w:val="26"/>
              </w:numPr>
              <w:suppressAutoHyphens w:val="0"/>
              <w:autoSpaceDE w:val="0"/>
              <w:autoSpaceDN w:val="0"/>
              <w:adjustRightInd w:val="0"/>
              <w:ind w:left="455"/>
              <w:rPr>
                <w:rFonts w:cs="Times New Roman"/>
              </w:rPr>
            </w:pPr>
            <w:r w:rsidRPr="00EB6D22">
              <w:rPr>
                <w:rFonts w:cs="Times New Roman"/>
              </w:rPr>
              <w:t xml:space="preserve">Podstawowe pojęcia: kryzys i jego parametry, cykl kryzysu, istota oraz etapy procesu zarządzania kryzysowego, system zarządzania kryzysowego, </w:t>
            </w:r>
          </w:p>
          <w:p w:rsidR="00E7661C" w:rsidRPr="00EB6D22" w:rsidRDefault="00E7661C" w:rsidP="00442F3B">
            <w:pPr>
              <w:widowControl/>
              <w:numPr>
                <w:ilvl w:val="0"/>
                <w:numId w:val="26"/>
              </w:numPr>
              <w:suppressAutoHyphens w:val="0"/>
              <w:autoSpaceDE w:val="0"/>
              <w:autoSpaceDN w:val="0"/>
              <w:adjustRightInd w:val="0"/>
              <w:ind w:left="455"/>
              <w:rPr>
                <w:rFonts w:cs="Times New Roman"/>
              </w:rPr>
            </w:pPr>
            <w:r w:rsidRPr="00EB6D22">
              <w:rPr>
                <w:rFonts w:cs="Times New Roman"/>
              </w:rPr>
              <w:t>Podstawy prawne, struktura organizacyjna oraz podział kompetencji w obrębie systemu zarządzania kryzysowego w Polsce.</w:t>
            </w:r>
          </w:p>
        </w:tc>
      </w:tr>
      <w:tr w:rsidR="00E7661C" w:rsidRPr="00EB6D22" w:rsidTr="00442F3B">
        <w:trPr>
          <w:trHeight w:val="263"/>
        </w:trPr>
        <w:tc>
          <w:tcPr>
            <w:tcW w:w="2873" w:type="dxa"/>
            <w:tcBorders>
              <w:top w:val="single" w:sz="4" w:space="0" w:color="000000"/>
              <w:left w:val="single" w:sz="4" w:space="0" w:color="000000"/>
              <w:bottom w:val="single" w:sz="4" w:space="0" w:color="000000"/>
              <w:right w:val="single" w:sz="2" w:space="0" w:color="000000"/>
            </w:tcBorders>
            <w:shd w:val="clear" w:color="000000" w:fill="D9D9D9"/>
          </w:tcPr>
          <w:p w:rsidR="00E7661C" w:rsidRPr="00EB6D22" w:rsidRDefault="00E7661C" w:rsidP="00442F3B">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089" w:type="dxa"/>
            <w:tcBorders>
              <w:top w:val="single" w:sz="4" w:space="0" w:color="000000"/>
              <w:left w:val="single" w:sz="2" w:space="0" w:color="000000"/>
              <w:bottom w:val="single" w:sz="4" w:space="0" w:color="000000"/>
              <w:right w:val="single" w:sz="4" w:space="0" w:color="000000"/>
            </w:tcBorders>
            <w:shd w:val="clear" w:color="000000" w:fill="FFFFFF"/>
          </w:tcPr>
          <w:p w:rsidR="00E7661C" w:rsidRPr="00EB6D22" w:rsidRDefault="00E7661C" w:rsidP="00442F3B">
            <w:pPr>
              <w:autoSpaceDE w:val="0"/>
              <w:autoSpaceDN w:val="0"/>
              <w:adjustRightInd w:val="0"/>
              <w:ind w:right="513"/>
              <w:rPr>
                <w:rFonts w:cs="Times New Roman"/>
              </w:rPr>
            </w:pPr>
            <w:r w:rsidRPr="00EB6D22">
              <w:rPr>
                <w:rFonts w:cs="Times New Roman"/>
              </w:rPr>
              <w:t>wykład klasyczny, wykład konwersatoryjny, case study</w:t>
            </w:r>
          </w:p>
        </w:tc>
      </w:tr>
      <w:tr w:rsidR="00E7661C" w:rsidRPr="00EB6D22" w:rsidTr="00442F3B">
        <w:trPr>
          <w:trHeight w:val="1"/>
        </w:trPr>
        <w:tc>
          <w:tcPr>
            <w:tcW w:w="2873" w:type="dxa"/>
            <w:tcBorders>
              <w:top w:val="single" w:sz="4" w:space="0" w:color="000000"/>
              <w:left w:val="single" w:sz="4" w:space="0" w:color="000000"/>
              <w:bottom w:val="single" w:sz="4" w:space="0" w:color="000000"/>
              <w:right w:val="single" w:sz="2" w:space="0" w:color="000000"/>
            </w:tcBorders>
            <w:shd w:val="clear" w:color="000000" w:fill="D9D9D9"/>
          </w:tcPr>
          <w:p w:rsidR="00E7661C" w:rsidRPr="00EB6D22" w:rsidRDefault="00E7661C" w:rsidP="00442F3B">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089" w:type="dxa"/>
            <w:tcBorders>
              <w:top w:val="single" w:sz="4" w:space="0" w:color="000000"/>
              <w:left w:val="single" w:sz="2" w:space="0" w:color="000000"/>
              <w:bottom w:val="single" w:sz="4" w:space="0" w:color="000000"/>
              <w:right w:val="single" w:sz="4" w:space="0" w:color="000000"/>
            </w:tcBorders>
            <w:shd w:val="clear" w:color="000000" w:fill="FFFFFF"/>
          </w:tcPr>
          <w:p w:rsidR="00E7661C" w:rsidRPr="00EB6D22" w:rsidRDefault="00E7661C" w:rsidP="00442F3B">
            <w:pPr>
              <w:autoSpaceDE w:val="0"/>
              <w:autoSpaceDN w:val="0"/>
              <w:adjustRightInd w:val="0"/>
              <w:jc w:val="both"/>
              <w:rPr>
                <w:rFonts w:cs="Times New Roman"/>
              </w:rPr>
            </w:pPr>
            <w:r w:rsidRPr="00EB6D22">
              <w:rPr>
                <w:rFonts w:cs="Times New Roman"/>
              </w:rPr>
              <w:t>pozytywna ocena z kolokwium</w:t>
            </w:r>
          </w:p>
        </w:tc>
      </w:tr>
      <w:tr w:rsidR="00E7661C" w:rsidRPr="00EB6D22" w:rsidTr="00442F3B">
        <w:trPr>
          <w:trHeight w:val="1"/>
        </w:trPr>
        <w:tc>
          <w:tcPr>
            <w:tcW w:w="2873" w:type="dxa"/>
            <w:tcBorders>
              <w:top w:val="single" w:sz="4" w:space="0" w:color="000000"/>
              <w:left w:val="single" w:sz="4" w:space="0" w:color="000000"/>
              <w:bottom w:val="single" w:sz="4" w:space="0" w:color="000000"/>
              <w:right w:val="single" w:sz="2" w:space="0" w:color="000000"/>
            </w:tcBorders>
            <w:shd w:val="clear" w:color="000000" w:fill="D9D9D9"/>
          </w:tcPr>
          <w:p w:rsidR="00E7661C" w:rsidRPr="00EB6D22" w:rsidRDefault="00E7661C" w:rsidP="00442F3B">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089" w:type="dxa"/>
            <w:tcBorders>
              <w:top w:val="single" w:sz="4" w:space="0" w:color="000000"/>
              <w:left w:val="single" w:sz="2" w:space="0" w:color="000000"/>
              <w:bottom w:val="single" w:sz="4" w:space="0" w:color="000000"/>
              <w:right w:val="single" w:sz="4" w:space="0" w:color="000000"/>
            </w:tcBorders>
            <w:shd w:val="clear" w:color="000000" w:fill="FFFFFF"/>
          </w:tcPr>
          <w:p w:rsidR="00E7661C" w:rsidRPr="00EB6D22" w:rsidRDefault="00E7661C" w:rsidP="00442F3B">
            <w:pPr>
              <w:autoSpaceDE w:val="0"/>
              <w:autoSpaceDN w:val="0"/>
              <w:adjustRightInd w:val="0"/>
              <w:jc w:val="both"/>
              <w:rPr>
                <w:rFonts w:cs="Times New Roman"/>
              </w:rPr>
            </w:pPr>
            <w:r w:rsidRPr="00EB6D22">
              <w:rPr>
                <w:rFonts w:cs="Times New Roman"/>
              </w:rPr>
              <w:t>tak</w:t>
            </w:r>
          </w:p>
        </w:tc>
      </w:tr>
      <w:tr w:rsidR="00E7661C" w:rsidRPr="00EB6D22" w:rsidTr="00442F3B">
        <w:trPr>
          <w:trHeight w:val="1"/>
        </w:trPr>
        <w:tc>
          <w:tcPr>
            <w:tcW w:w="2873" w:type="dxa"/>
            <w:tcBorders>
              <w:top w:val="single" w:sz="4" w:space="0" w:color="000000"/>
              <w:left w:val="single" w:sz="4" w:space="0" w:color="000000"/>
              <w:bottom w:val="single" w:sz="4" w:space="0" w:color="000000"/>
              <w:right w:val="single" w:sz="2" w:space="0" w:color="000000"/>
            </w:tcBorders>
            <w:shd w:val="clear" w:color="000000" w:fill="D9D9D9"/>
          </w:tcPr>
          <w:p w:rsidR="00E7661C" w:rsidRPr="00EB6D22" w:rsidRDefault="00E7661C" w:rsidP="00442F3B">
            <w:pPr>
              <w:autoSpaceDE w:val="0"/>
              <w:autoSpaceDN w:val="0"/>
              <w:adjustRightInd w:val="0"/>
              <w:rPr>
                <w:rFonts w:cs="Times New Roman"/>
              </w:rPr>
            </w:pPr>
            <w:r w:rsidRPr="00EB6D22">
              <w:rPr>
                <w:rFonts w:cs="Times New Roman"/>
                <w:b/>
                <w:bCs/>
              </w:rPr>
              <w:t>Sposób obliczania oceny końcowej:</w:t>
            </w:r>
          </w:p>
        </w:tc>
        <w:tc>
          <w:tcPr>
            <w:tcW w:w="6089" w:type="dxa"/>
            <w:tcBorders>
              <w:top w:val="single" w:sz="4" w:space="0" w:color="000000"/>
              <w:left w:val="single" w:sz="2" w:space="0" w:color="000000"/>
              <w:bottom w:val="single" w:sz="4" w:space="0" w:color="000000"/>
              <w:right w:val="single" w:sz="4" w:space="0" w:color="000000"/>
            </w:tcBorders>
            <w:shd w:val="clear" w:color="000000" w:fill="FFFFFF"/>
          </w:tcPr>
          <w:p w:rsidR="00E7661C" w:rsidRPr="00EB6D22" w:rsidRDefault="00E7661C" w:rsidP="00442F3B">
            <w:pPr>
              <w:autoSpaceDE w:val="0"/>
              <w:autoSpaceDN w:val="0"/>
              <w:adjustRightInd w:val="0"/>
              <w:ind w:right="941"/>
              <w:jc w:val="both"/>
              <w:rPr>
                <w:rFonts w:cs="Times New Roman"/>
              </w:rPr>
            </w:pPr>
            <w:r w:rsidRPr="00EB6D22">
              <w:rPr>
                <w:rFonts w:cs="Times New Roman"/>
              </w:rPr>
              <w:t>Ocena z kolokwium zaliczeniowego i zaangażowania w dyskusję - 90%</w:t>
            </w:r>
          </w:p>
          <w:p w:rsidR="00E7661C" w:rsidRPr="00EB6D22" w:rsidRDefault="00E7661C" w:rsidP="00442F3B">
            <w:pPr>
              <w:autoSpaceDE w:val="0"/>
              <w:autoSpaceDN w:val="0"/>
              <w:adjustRightInd w:val="0"/>
              <w:ind w:right="941"/>
              <w:jc w:val="both"/>
              <w:rPr>
                <w:rFonts w:cs="Times New Roman"/>
              </w:rPr>
            </w:pPr>
            <w:r w:rsidRPr="00EB6D22">
              <w:rPr>
                <w:rFonts w:cs="Times New Roman"/>
              </w:rPr>
              <w:t>aktywność na zajęciach – 10%</w:t>
            </w:r>
          </w:p>
        </w:tc>
      </w:tr>
      <w:tr w:rsidR="00E7661C" w:rsidRPr="00EB6D22" w:rsidTr="00442F3B">
        <w:trPr>
          <w:trHeight w:val="1"/>
        </w:trPr>
        <w:tc>
          <w:tcPr>
            <w:tcW w:w="2873" w:type="dxa"/>
            <w:tcBorders>
              <w:top w:val="single" w:sz="4" w:space="0" w:color="000000"/>
              <w:left w:val="single" w:sz="4" w:space="0" w:color="000000"/>
              <w:bottom w:val="single" w:sz="4" w:space="0" w:color="000000"/>
              <w:right w:val="single" w:sz="2" w:space="0" w:color="000000"/>
            </w:tcBorders>
            <w:shd w:val="clear" w:color="000000" w:fill="D9D9D9"/>
          </w:tcPr>
          <w:p w:rsidR="00E7661C" w:rsidRPr="00EB6D22" w:rsidRDefault="00E7661C" w:rsidP="00442F3B">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089" w:type="dxa"/>
            <w:tcBorders>
              <w:top w:val="single" w:sz="4" w:space="0" w:color="000000"/>
              <w:left w:val="single" w:sz="2" w:space="0" w:color="000000"/>
              <w:bottom w:val="single" w:sz="4" w:space="0" w:color="000000"/>
              <w:right w:val="single" w:sz="4" w:space="0" w:color="000000"/>
            </w:tcBorders>
            <w:shd w:val="clear" w:color="000000" w:fill="FFFFFF"/>
          </w:tcPr>
          <w:p w:rsidR="00E7661C" w:rsidRPr="00EB6D22" w:rsidRDefault="00E7661C" w:rsidP="00442F3B">
            <w:pPr>
              <w:autoSpaceDE w:val="0"/>
              <w:autoSpaceDN w:val="0"/>
              <w:adjustRightInd w:val="0"/>
              <w:jc w:val="both"/>
              <w:rPr>
                <w:rFonts w:cs="Times New Roman"/>
              </w:rPr>
            </w:pPr>
            <w:r w:rsidRPr="00EB6D22">
              <w:rPr>
                <w:rFonts w:cs="Times New Roman"/>
              </w:rPr>
              <w:t>pozytywna ocena z kolokwium</w:t>
            </w:r>
          </w:p>
        </w:tc>
      </w:tr>
      <w:tr w:rsidR="00E7661C" w:rsidRPr="00EB6D22" w:rsidTr="00442F3B">
        <w:trPr>
          <w:trHeight w:val="1"/>
        </w:trPr>
        <w:tc>
          <w:tcPr>
            <w:tcW w:w="2873" w:type="dxa"/>
            <w:tcBorders>
              <w:top w:val="single" w:sz="4" w:space="0" w:color="000000"/>
              <w:left w:val="single" w:sz="4" w:space="0" w:color="000000"/>
              <w:bottom w:val="single" w:sz="4" w:space="0" w:color="000000"/>
              <w:right w:val="single" w:sz="2" w:space="0" w:color="000000"/>
            </w:tcBorders>
            <w:shd w:val="clear" w:color="000000" w:fill="D9D9D9"/>
          </w:tcPr>
          <w:p w:rsidR="00E7661C" w:rsidRPr="00EB6D22" w:rsidRDefault="00E7661C" w:rsidP="00442F3B">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089" w:type="dxa"/>
            <w:tcBorders>
              <w:top w:val="single" w:sz="4" w:space="0" w:color="000000"/>
              <w:left w:val="single" w:sz="2" w:space="0" w:color="000000"/>
              <w:bottom w:val="single" w:sz="4" w:space="0" w:color="000000"/>
              <w:right w:val="single" w:sz="4" w:space="0" w:color="000000"/>
            </w:tcBorders>
            <w:shd w:val="clear" w:color="000000" w:fill="FFFFFF"/>
          </w:tcPr>
          <w:p w:rsidR="00E7661C" w:rsidRPr="00EB6D22" w:rsidRDefault="00E7661C" w:rsidP="00442F3B">
            <w:pPr>
              <w:autoSpaceDE w:val="0"/>
              <w:autoSpaceDN w:val="0"/>
              <w:adjustRightInd w:val="0"/>
              <w:jc w:val="both"/>
              <w:rPr>
                <w:rFonts w:cs="Times New Roman"/>
              </w:rPr>
            </w:pPr>
            <w:r w:rsidRPr="00EB6D22">
              <w:rPr>
                <w:rFonts w:cs="Times New Roman"/>
              </w:rPr>
              <w:t>Ekonomia, Higiena i toksykologia żywności, Systemy zarządzania jakością i bezpieczeństwem żywności, Elementy prawa żywnościowego</w:t>
            </w:r>
          </w:p>
        </w:tc>
      </w:tr>
      <w:tr w:rsidR="00E7661C" w:rsidRPr="00EB6D22" w:rsidTr="00442F3B">
        <w:trPr>
          <w:trHeight w:val="1"/>
        </w:trPr>
        <w:tc>
          <w:tcPr>
            <w:tcW w:w="2873" w:type="dxa"/>
            <w:tcBorders>
              <w:top w:val="single" w:sz="4" w:space="0" w:color="000000"/>
              <w:left w:val="single" w:sz="4" w:space="0" w:color="000000"/>
              <w:bottom w:val="single" w:sz="4" w:space="0" w:color="000000"/>
              <w:right w:val="single" w:sz="2" w:space="0" w:color="000000"/>
            </w:tcBorders>
            <w:shd w:val="clear" w:color="000000" w:fill="D9D9D9"/>
          </w:tcPr>
          <w:p w:rsidR="00E7661C" w:rsidRPr="00EB6D22" w:rsidRDefault="00E7661C" w:rsidP="00442F3B">
            <w:pPr>
              <w:autoSpaceDE w:val="0"/>
              <w:autoSpaceDN w:val="0"/>
              <w:adjustRightInd w:val="0"/>
              <w:rPr>
                <w:rFonts w:cs="Times New Roman"/>
              </w:rPr>
            </w:pPr>
            <w:r w:rsidRPr="00EB6D22">
              <w:rPr>
                <w:rFonts w:cs="Times New Roman"/>
                <w:b/>
                <w:bCs/>
              </w:rPr>
              <w:t>Zalecana literatura:</w:t>
            </w:r>
          </w:p>
        </w:tc>
        <w:tc>
          <w:tcPr>
            <w:tcW w:w="6089" w:type="dxa"/>
            <w:tcBorders>
              <w:top w:val="single" w:sz="4" w:space="0" w:color="000000"/>
              <w:left w:val="single" w:sz="2" w:space="0" w:color="000000"/>
              <w:bottom w:val="single" w:sz="4" w:space="0" w:color="000000"/>
              <w:right w:val="single" w:sz="4" w:space="0" w:color="000000"/>
            </w:tcBorders>
            <w:shd w:val="clear" w:color="000000" w:fill="FFFFFF"/>
          </w:tcPr>
          <w:p w:rsidR="00E7661C" w:rsidRPr="00EB6D22" w:rsidRDefault="00E7661C" w:rsidP="00442F3B">
            <w:pPr>
              <w:widowControl/>
              <w:numPr>
                <w:ilvl w:val="0"/>
                <w:numId w:val="26"/>
              </w:numPr>
              <w:suppressAutoHyphens w:val="0"/>
              <w:autoSpaceDE w:val="0"/>
              <w:autoSpaceDN w:val="0"/>
              <w:adjustRightInd w:val="0"/>
              <w:ind w:left="455"/>
              <w:rPr>
                <w:rFonts w:cs="Times New Roman"/>
                <w:sz w:val="22"/>
                <w:szCs w:val="22"/>
              </w:rPr>
            </w:pPr>
            <w:r w:rsidRPr="00EB6D22">
              <w:rPr>
                <w:rFonts w:cs="Times New Roman"/>
                <w:sz w:val="22"/>
                <w:szCs w:val="22"/>
              </w:rPr>
              <w:t>Winiarski B. (red.). Polityka gospodarcza. Wyd. PWN Warszawa, 2008.</w:t>
            </w:r>
          </w:p>
          <w:p w:rsidR="00E7661C" w:rsidRPr="00EB6D22" w:rsidRDefault="00E7661C" w:rsidP="00442F3B">
            <w:pPr>
              <w:widowControl/>
              <w:numPr>
                <w:ilvl w:val="0"/>
                <w:numId w:val="26"/>
              </w:numPr>
              <w:suppressAutoHyphens w:val="0"/>
              <w:autoSpaceDE w:val="0"/>
              <w:autoSpaceDN w:val="0"/>
              <w:adjustRightInd w:val="0"/>
              <w:ind w:left="455"/>
              <w:rPr>
                <w:rFonts w:cs="Times New Roman"/>
                <w:sz w:val="22"/>
                <w:szCs w:val="22"/>
              </w:rPr>
            </w:pPr>
            <w:r w:rsidRPr="00EB6D22">
              <w:rPr>
                <w:rFonts w:cs="Times New Roman"/>
                <w:sz w:val="22"/>
                <w:szCs w:val="22"/>
              </w:rPr>
              <w:t xml:space="preserve">Kwiatkowski S., </w:t>
            </w:r>
            <w:hyperlink r:id="rId34" w:history="1">
              <w:r w:rsidRPr="00EB6D22">
                <w:rPr>
                  <w:rFonts w:cs="Times New Roman"/>
                  <w:sz w:val="22"/>
                  <w:szCs w:val="22"/>
                </w:rPr>
                <w:t>Zarządzanie bezpieczeństwem w sytuacjach kryzysowych</w:t>
              </w:r>
            </w:hyperlink>
            <w:r w:rsidRPr="00EB6D22">
              <w:rPr>
                <w:rFonts w:cs="Times New Roman"/>
                <w:sz w:val="22"/>
                <w:szCs w:val="22"/>
              </w:rPr>
              <w:t xml:space="preserve"> : szkice socjotechniczne o mądrości przed szkodą, Akademia Humanistyczna im. Aleksandra Gieysztora 2011.</w:t>
            </w:r>
          </w:p>
          <w:p w:rsidR="00E7661C" w:rsidRPr="00EB6D22" w:rsidRDefault="00E7661C" w:rsidP="00442F3B">
            <w:pPr>
              <w:widowControl/>
              <w:numPr>
                <w:ilvl w:val="0"/>
                <w:numId w:val="26"/>
              </w:numPr>
              <w:suppressAutoHyphens w:val="0"/>
              <w:autoSpaceDE w:val="0"/>
              <w:autoSpaceDN w:val="0"/>
              <w:adjustRightInd w:val="0"/>
              <w:ind w:left="455"/>
              <w:rPr>
                <w:rFonts w:cs="Times New Roman"/>
              </w:rPr>
            </w:pPr>
            <w:r w:rsidRPr="00EB6D22">
              <w:rPr>
                <w:rFonts w:cs="Times New Roman"/>
                <w:sz w:val="22"/>
                <w:szCs w:val="22"/>
              </w:rPr>
              <w:t xml:space="preserve">Falecki J., </w:t>
            </w:r>
            <w:hyperlink r:id="rId35" w:history="1">
              <w:r w:rsidRPr="00EB6D22">
                <w:rPr>
                  <w:rFonts w:cs="Times New Roman"/>
                  <w:sz w:val="22"/>
                  <w:szCs w:val="22"/>
                </w:rPr>
                <w:t>Zarządzanie kryzysowe w teorii i praktyce</w:t>
              </w:r>
            </w:hyperlink>
            <w:r w:rsidRPr="00EB6D22">
              <w:rPr>
                <w:rFonts w:cs="Times New Roman"/>
                <w:sz w:val="22"/>
                <w:szCs w:val="22"/>
              </w:rPr>
              <w:t>, Wyższa Szkoła Handlowa im. Bolesława Markowskiego, Kielce 2012.</w:t>
            </w:r>
            <w:r w:rsidRPr="00EB6D22">
              <w:rPr>
                <w:rFonts w:cs="Times New Roman"/>
              </w:rPr>
              <w:t> </w:t>
            </w:r>
          </w:p>
        </w:tc>
      </w:tr>
    </w:tbl>
    <w:p w:rsidR="00E7661C" w:rsidRPr="00EB6D22" w:rsidRDefault="00E7661C" w:rsidP="00E7661C">
      <w:pPr>
        <w:autoSpaceDE w:val="0"/>
        <w:autoSpaceDN w:val="0"/>
        <w:adjustRightInd w:val="0"/>
        <w:rPr>
          <w:rFonts w:cs="Times New Roman"/>
        </w:rPr>
      </w:pPr>
    </w:p>
    <w:p w:rsidR="00E7661C" w:rsidRPr="00EB6D22" w:rsidRDefault="00E7661C" w:rsidP="00E7661C">
      <w:pPr>
        <w:autoSpaceDE w:val="0"/>
        <w:autoSpaceDN w:val="0"/>
        <w:adjustRightInd w:val="0"/>
        <w:rPr>
          <w:rFonts w:cs="Times New Roman"/>
        </w:rPr>
      </w:pPr>
    </w:p>
    <w:p w:rsidR="00E7661C" w:rsidRPr="00EB6D22" w:rsidRDefault="00E7661C" w:rsidP="00E7661C">
      <w:pPr>
        <w:autoSpaceDE w:val="0"/>
        <w:autoSpaceDN w:val="0"/>
        <w:adjustRightInd w:val="0"/>
        <w:rPr>
          <w:rFonts w:cs="Times New Roman"/>
        </w:rPr>
      </w:pPr>
    </w:p>
    <w:p w:rsidR="00E7661C" w:rsidRPr="00EB6D22" w:rsidRDefault="00E7661C" w:rsidP="00A81F1F">
      <w:pPr>
        <w:autoSpaceDE w:val="0"/>
        <w:autoSpaceDN w:val="0"/>
        <w:adjustRightInd w:val="0"/>
        <w:rPr>
          <w:rFonts w:cs="Times New Roman"/>
        </w:rPr>
      </w:pPr>
    </w:p>
    <w:p w:rsidR="00E7661C" w:rsidRPr="00EB6D22" w:rsidRDefault="00E7661C" w:rsidP="00A81F1F">
      <w:pPr>
        <w:autoSpaceDE w:val="0"/>
        <w:autoSpaceDN w:val="0"/>
        <w:adjustRightInd w:val="0"/>
        <w:rPr>
          <w:rFonts w:cs="Times New Roman"/>
        </w:rPr>
      </w:pPr>
    </w:p>
    <w:p w:rsidR="00E7661C" w:rsidRPr="00EB6D22" w:rsidRDefault="00E7661C"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156" name="Obraz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543BE2" w:rsidRDefault="00192D91" w:rsidP="00543BE2">
      <w:pPr>
        <w:pStyle w:val="Nagwek2"/>
        <w:rPr>
          <w:rFonts w:cs="Times New Roman"/>
          <w:bCs w:val="0"/>
          <w:color w:val="auto"/>
          <w:szCs w:val="26"/>
        </w:rPr>
      </w:pPr>
      <w:bookmarkStart w:id="78" w:name="_Toc76979015"/>
      <w:r w:rsidRPr="00543BE2">
        <w:rPr>
          <w:rFonts w:cs="Times New Roman"/>
          <w:bCs w:val="0"/>
          <w:color w:val="auto"/>
          <w:szCs w:val="26"/>
        </w:rPr>
        <w:t>D2.10. Gospodarka odpadami z przemysłu rolno-spożywczego</w:t>
      </w:r>
      <w:bookmarkEnd w:id="78"/>
      <w:r w:rsidRPr="00543BE2">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349"/>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349"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Gospodarka odpadami z przemysłu rolno-spożywczego PiBŻ D2.10</w:t>
            </w:r>
          </w:p>
        </w:tc>
      </w:tr>
      <w:tr w:rsidR="00192D91" w:rsidRPr="00AF3656"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lang w:val="en-US"/>
              </w:rPr>
            </w:pPr>
            <w:r w:rsidRPr="00EB6D22">
              <w:rPr>
                <w:rFonts w:cs="Times New Roman"/>
                <w:lang w:val="en-US"/>
              </w:rPr>
              <w:t>Waste management from the agri-food industry</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1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34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7</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34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Prof. nadzw. dr hab. inż. Krzysztof Chmielowski</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248" w:type="dxa"/>
        <w:tblInd w:w="216" w:type="dxa"/>
        <w:tblLayout w:type="fixed"/>
        <w:tblLook w:val="0000"/>
      </w:tblPr>
      <w:tblGrid>
        <w:gridCol w:w="1276"/>
        <w:gridCol w:w="1701"/>
        <w:gridCol w:w="2268"/>
        <w:gridCol w:w="1134"/>
        <w:gridCol w:w="884"/>
        <w:gridCol w:w="393"/>
        <w:gridCol w:w="1025"/>
        <w:gridCol w:w="567"/>
      </w:tblGrid>
      <w:tr w:rsidR="00192D91" w:rsidRPr="00EB6D22" w:rsidTr="009C634C">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9C634C">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Regulacje prawne dotyczące gospodarki odpadami w przemyśle rolno-spożywczym, zapobieganie emisji odpadów, minimalizacja ich ilości i możliwości zagospodarowania w wybranych branżach przemysłu spożywczego. Technologia unieszkodliwiania odpadów oraz systemów gospodarowania odpadami w aspekcie zarządzania środowiskowego.</w:t>
            </w:r>
          </w:p>
        </w:tc>
      </w:tr>
      <w:tr w:rsidR="00192D91" w:rsidRPr="00EB6D22" w:rsidTr="009C634C">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1"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s. stacjonarne – wykłady 15 h, </w:t>
            </w:r>
          </w:p>
          <w:p w:rsidR="00192D91" w:rsidRPr="00EB6D22" w:rsidRDefault="00192D91" w:rsidP="00A81F1F">
            <w:pPr>
              <w:autoSpaceDE w:val="0"/>
              <w:autoSpaceDN w:val="0"/>
              <w:adjustRightInd w:val="0"/>
              <w:rPr>
                <w:rFonts w:cs="Times New Roman"/>
              </w:rPr>
            </w:pPr>
            <w:r w:rsidRPr="00EB6D22">
              <w:rPr>
                <w:rFonts w:cs="Times New Roman"/>
              </w:rPr>
              <w:t xml:space="preserve">s. niestacjonarne – wykłady 8 h, </w:t>
            </w:r>
          </w:p>
        </w:tc>
      </w:tr>
      <w:tr w:rsidR="00192D91" w:rsidRPr="00EB6D22" w:rsidTr="009C634C">
        <w:trPr>
          <w:trHeight w:val="1"/>
        </w:trPr>
        <w:tc>
          <w:tcPr>
            <w:tcW w:w="9248"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9C634C">
        <w:trPr>
          <w:trHeight w:val="285"/>
        </w:trPr>
        <w:tc>
          <w:tcPr>
            <w:tcW w:w="127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88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985"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9C634C">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4D3F37" w:rsidP="00A81F1F">
            <w:pPr>
              <w:autoSpaceDE w:val="0"/>
              <w:autoSpaceDN w:val="0"/>
              <w:adjustRightInd w:val="0"/>
              <w:jc w:val="center"/>
              <w:rPr>
                <w:rFonts w:cs="Times New Roman"/>
              </w:rPr>
            </w:pPr>
            <w:r>
              <w:rPr>
                <w:rFonts w:cs="Times New Roman"/>
              </w:rPr>
              <w:t>D2.10</w:t>
            </w:r>
            <w:r w:rsidR="00192D91" w:rsidRPr="00EB6D22">
              <w:rPr>
                <w:rFonts w:cs="Times New Roman"/>
              </w:rPr>
              <w:t>_W01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Zna zagrożenia dla środowiska naturalnego wynikające z działalności przemysłowej. Zna prawne i ekonomiczne aspekty odprowadzania odpadów, zanieczyszczonych wód ściekowych oraz osadów ściekowych do środowiska naturalnego</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K_W06</w:t>
            </w:r>
          </w:p>
          <w:p w:rsidR="00192D91" w:rsidRPr="00EB6D22" w:rsidRDefault="00192D91" w:rsidP="00A81F1F">
            <w:pPr>
              <w:autoSpaceDE w:val="0"/>
              <w:autoSpaceDN w:val="0"/>
              <w:adjustRightInd w:val="0"/>
              <w:jc w:val="center"/>
              <w:rPr>
                <w:rFonts w:cs="Times New Roman"/>
              </w:rPr>
            </w:pPr>
            <w:r w:rsidRPr="00EB6D22">
              <w:rPr>
                <w:rFonts w:cs="Times New Roman"/>
              </w:rPr>
              <w:t>K_W07</w:t>
            </w:r>
          </w:p>
          <w:p w:rsidR="00192D91" w:rsidRPr="00EB6D22" w:rsidRDefault="00192D91" w:rsidP="00A81F1F">
            <w:pPr>
              <w:autoSpaceDE w:val="0"/>
              <w:autoSpaceDN w:val="0"/>
              <w:adjustRightInd w:val="0"/>
              <w:jc w:val="center"/>
              <w:rPr>
                <w:rFonts w:cs="Times New Roman"/>
              </w:rPr>
            </w:pPr>
            <w:r w:rsidRPr="00EB6D22">
              <w:rPr>
                <w:rFonts w:cs="Times New Roman"/>
              </w:rPr>
              <w:t>K_W10</w:t>
            </w:r>
          </w:p>
          <w:p w:rsidR="00192D91" w:rsidRPr="00EB6D22" w:rsidRDefault="00192D91" w:rsidP="00A81F1F">
            <w:pPr>
              <w:autoSpaceDE w:val="0"/>
              <w:autoSpaceDN w:val="0"/>
              <w:adjustRightInd w:val="0"/>
              <w:jc w:val="center"/>
              <w:rPr>
                <w:rFonts w:cs="Times New Roman"/>
              </w:rPr>
            </w:pPr>
            <w:r w:rsidRPr="00EB6D22">
              <w:rPr>
                <w:rFonts w:cs="Times New Roman"/>
              </w:rPr>
              <w:t>K_W11</w:t>
            </w:r>
          </w:p>
        </w:tc>
        <w:tc>
          <w:tcPr>
            <w:tcW w:w="88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tc>
        <w:tc>
          <w:tcPr>
            <w:tcW w:w="1985"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Pisemny sprawdzian wiedzy</w:t>
            </w:r>
          </w:p>
        </w:tc>
      </w:tr>
      <w:tr w:rsidR="00192D91" w:rsidRPr="00EB6D22" w:rsidTr="009C634C">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D2.10_W02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Zna i rozumie gospodarkę odpadami produkcyjnymi zalecaną dla różnych </w:t>
            </w:r>
            <w:r w:rsidRPr="00EB6D22">
              <w:rPr>
                <w:rFonts w:cs="Times New Roman"/>
              </w:rPr>
              <w:lastRenderedPageBreak/>
              <w:t xml:space="preserve">gałęzi przemysłu spożywczego. </w:t>
            </w:r>
            <w:r w:rsidRPr="00EB6D22">
              <w:rPr>
                <w:rFonts w:cs="Times New Roman"/>
                <w:lang w:val="en-US"/>
              </w:rPr>
              <w:t>Zna procesy prowadzące do minimalizacji powstawania odpadów produkcyjnych.</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88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985"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9C634C">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4D3F37" w:rsidP="00A81F1F">
            <w:pPr>
              <w:autoSpaceDE w:val="0"/>
              <w:autoSpaceDN w:val="0"/>
              <w:adjustRightInd w:val="0"/>
              <w:jc w:val="center"/>
              <w:rPr>
                <w:rFonts w:cs="Times New Roman"/>
              </w:rPr>
            </w:pPr>
            <w:r>
              <w:rPr>
                <w:rFonts w:cs="Times New Roman"/>
              </w:rPr>
              <w:lastRenderedPageBreak/>
              <w:t>D2.10</w:t>
            </w:r>
            <w:r w:rsidR="00192D91" w:rsidRPr="00EB6D22">
              <w:rPr>
                <w:rFonts w:cs="Times New Roman"/>
              </w:rPr>
              <w:t>_U01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Potrafi dokonać doboru metod zagospodarowania odpadów i osadów ściekowych wybranych branż przemysłu spożywczego. </w:t>
            </w:r>
            <w:r w:rsidRPr="00EB6D22">
              <w:rPr>
                <w:rFonts w:cs="Times New Roman"/>
                <w:lang w:val="en-US"/>
              </w:rPr>
              <w:t xml:space="preserve">Zna procesy technologiczne minimalizacji ilości powstających odpadów produkcyjnych. </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K_U06</w:t>
            </w:r>
          </w:p>
        </w:tc>
        <w:tc>
          <w:tcPr>
            <w:tcW w:w="88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tc>
        <w:tc>
          <w:tcPr>
            <w:tcW w:w="1985"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Pisemny sprawdzian wiedzy</w:t>
            </w:r>
          </w:p>
        </w:tc>
      </w:tr>
      <w:tr w:rsidR="00192D91" w:rsidRPr="00EB6D22" w:rsidTr="009C634C">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4D3F37" w:rsidP="00A81F1F">
            <w:pPr>
              <w:autoSpaceDE w:val="0"/>
              <w:autoSpaceDN w:val="0"/>
              <w:adjustRightInd w:val="0"/>
              <w:jc w:val="center"/>
              <w:rPr>
                <w:rFonts w:cs="Times New Roman"/>
              </w:rPr>
            </w:pPr>
            <w:r>
              <w:rPr>
                <w:rFonts w:cs="Times New Roman"/>
              </w:rPr>
              <w:t>D2.10</w:t>
            </w:r>
            <w:r w:rsidR="00192D91" w:rsidRPr="00EB6D22">
              <w:rPr>
                <w:rFonts w:cs="Times New Roman"/>
              </w:rPr>
              <w:t>_K01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Student jest świadomy  występowania zagrożeń i ich konsekwencji dla środowiska naturalnego wynikających z oddziaływania produkcji i przemysłu rolno-spożywczego.</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K_K04</w:t>
            </w:r>
          </w:p>
        </w:tc>
        <w:tc>
          <w:tcPr>
            <w:tcW w:w="88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w</w:t>
            </w:r>
          </w:p>
        </w:tc>
        <w:tc>
          <w:tcPr>
            <w:tcW w:w="1985" w:type="dxa"/>
            <w:gridSpan w:val="3"/>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Pisemny sprawdzian wiedzy</w:t>
            </w:r>
          </w:p>
        </w:tc>
      </w:tr>
      <w:tr w:rsidR="00192D91" w:rsidRPr="00EB6D22" w:rsidTr="009C634C">
        <w:trPr>
          <w:trHeight w:val="1"/>
        </w:trPr>
        <w:tc>
          <w:tcPr>
            <w:tcW w:w="9248"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9C634C">
        <w:trPr>
          <w:cantSplit/>
          <w:trHeight w:val="1630"/>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9C634C">
            <w:pPr>
              <w:autoSpaceDE w:val="0"/>
              <w:autoSpaceDN w:val="0"/>
              <w:adjustRightInd w:val="0"/>
              <w:ind w:left="113" w:right="113"/>
              <w:jc w:val="center"/>
              <w:rPr>
                <w:rFonts w:cs="Times New Roman"/>
              </w:rPr>
            </w:pPr>
            <w:r w:rsidRPr="00EB6D22">
              <w:rPr>
                <w:rFonts w:cs="Times New Roman"/>
                <w:sz w:val="20"/>
                <w:szCs w:val="20"/>
              </w:rPr>
              <w:t>Stacjonarne</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9C634C">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9C634C">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1</w:t>
            </w:r>
            <w:r w:rsidR="009C634C" w:rsidRPr="00EB6D22">
              <w:rPr>
                <w:rFonts w:cs="Times New Roman"/>
                <w:b/>
                <w:bCs/>
              </w:rPr>
              <w:t>5</w:t>
            </w:r>
          </w:p>
          <w:p w:rsidR="00192D91" w:rsidRPr="00EB6D22" w:rsidRDefault="00192D91" w:rsidP="00A81F1F">
            <w:pPr>
              <w:autoSpaceDE w:val="0"/>
              <w:autoSpaceDN w:val="0"/>
              <w:adjustRightInd w:val="0"/>
              <w:jc w:val="center"/>
              <w:rPr>
                <w:rFonts w:cs="Times New Roman"/>
              </w:rPr>
            </w:pPr>
            <w:r w:rsidRPr="00EB6D22">
              <w:rPr>
                <w:rFonts w:cs="Times New Roman"/>
              </w:rPr>
              <w:t>0,6</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p>
          <w:p w:rsidR="00192D91" w:rsidRPr="00EB6D22" w:rsidRDefault="009C634C" w:rsidP="00A81F1F">
            <w:pPr>
              <w:autoSpaceDE w:val="0"/>
              <w:autoSpaceDN w:val="0"/>
              <w:adjustRightInd w:val="0"/>
              <w:jc w:val="center"/>
              <w:rPr>
                <w:rFonts w:cs="Times New Roman"/>
                <w:b/>
                <w:bCs/>
              </w:rPr>
            </w:pPr>
            <w:r w:rsidRPr="00EB6D22">
              <w:rPr>
                <w:rFonts w:cs="Times New Roman"/>
                <w:b/>
                <w:bCs/>
              </w:rPr>
              <w:t>8</w:t>
            </w:r>
          </w:p>
          <w:p w:rsidR="00192D91" w:rsidRPr="00EB6D22" w:rsidRDefault="009C634C" w:rsidP="00A81F1F">
            <w:pPr>
              <w:autoSpaceDE w:val="0"/>
              <w:autoSpaceDN w:val="0"/>
              <w:adjustRightInd w:val="0"/>
              <w:jc w:val="center"/>
              <w:rPr>
                <w:rFonts w:cs="Times New Roman"/>
              </w:rPr>
            </w:pPr>
            <w:r w:rsidRPr="00EB6D22">
              <w:rPr>
                <w:rFonts w:cs="Times New Roman"/>
              </w:rPr>
              <w:t>0,3</w:t>
            </w:r>
          </w:p>
        </w:tc>
      </w:tr>
      <w:tr w:rsidR="00192D91" w:rsidRPr="00EB6D22" w:rsidTr="009C634C">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Praca semestralna</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9C634C"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9C634C" w:rsidP="00A81F1F">
            <w:pPr>
              <w:autoSpaceDE w:val="0"/>
              <w:autoSpaceDN w:val="0"/>
              <w:adjustRightInd w:val="0"/>
              <w:jc w:val="center"/>
              <w:rPr>
                <w:rFonts w:cs="Times New Roman"/>
                <w:b/>
                <w:bCs/>
              </w:rPr>
            </w:pPr>
            <w:r w:rsidRPr="00EB6D22">
              <w:rPr>
                <w:rFonts w:cs="Times New Roman"/>
                <w:b/>
                <w:bCs/>
              </w:rPr>
              <w:t>10</w:t>
            </w:r>
          </w:p>
          <w:p w:rsidR="00192D91" w:rsidRPr="00EB6D22" w:rsidRDefault="00192D91" w:rsidP="00A81F1F">
            <w:pPr>
              <w:autoSpaceDE w:val="0"/>
              <w:autoSpaceDN w:val="0"/>
              <w:adjustRightInd w:val="0"/>
              <w:jc w:val="center"/>
              <w:rPr>
                <w:rFonts w:cs="Times New Roman"/>
              </w:rPr>
            </w:pPr>
            <w:r w:rsidRPr="00EB6D22">
              <w:rPr>
                <w:rFonts w:cs="Times New Roman"/>
              </w:rPr>
              <w:t>0,4</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9C634C" w:rsidP="00A81F1F">
            <w:pPr>
              <w:autoSpaceDE w:val="0"/>
              <w:autoSpaceDN w:val="0"/>
              <w:adjustRightInd w:val="0"/>
              <w:jc w:val="center"/>
              <w:rPr>
                <w:rFonts w:cs="Times New Roman"/>
              </w:rPr>
            </w:pPr>
            <w:r w:rsidRPr="00EB6D22">
              <w:rPr>
                <w:rFonts w:cs="Times New Roman"/>
              </w:rPr>
              <w:t>17</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1</w:t>
            </w:r>
            <w:r w:rsidR="009C634C" w:rsidRPr="00EB6D22">
              <w:rPr>
                <w:rFonts w:cs="Times New Roman"/>
                <w:b/>
                <w:bCs/>
              </w:rPr>
              <w:t>7</w:t>
            </w:r>
          </w:p>
          <w:p w:rsidR="00192D91" w:rsidRPr="00EB6D22" w:rsidRDefault="009C634C" w:rsidP="00A81F1F">
            <w:pPr>
              <w:autoSpaceDE w:val="0"/>
              <w:autoSpaceDN w:val="0"/>
              <w:adjustRightInd w:val="0"/>
              <w:jc w:val="center"/>
              <w:rPr>
                <w:rFonts w:cs="Times New Roman"/>
              </w:rPr>
            </w:pPr>
            <w:r w:rsidRPr="00EB6D22">
              <w:rPr>
                <w:rFonts w:cs="Times New Roman"/>
              </w:rPr>
              <w:t>0,7</w:t>
            </w:r>
          </w:p>
        </w:tc>
      </w:tr>
      <w:tr w:rsidR="00192D91" w:rsidRPr="00EB6D22" w:rsidTr="009C634C">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Praca semestralna</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9C634C"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9C634C" w:rsidP="00A81F1F">
            <w:pPr>
              <w:autoSpaceDE w:val="0"/>
              <w:autoSpaceDN w:val="0"/>
              <w:adjustRightInd w:val="0"/>
              <w:jc w:val="center"/>
              <w:rPr>
                <w:rFonts w:cs="Times New Roman"/>
                <w:b/>
                <w:bCs/>
              </w:rPr>
            </w:pPr>
            <w:r w:rsidRPr="00EB6D22">
              <w:rPr>
                <w:rFonts w:cs="Times New Roman"/>
                <w:b/>
                <w:bCs/>
              </w:rPr>
              <w:t>10</w:t>
            </w:r>
          </w:p>
          <w:p w:rsidR="00192D91" w:rsidRPr="00EB6D22" w:rsidRDefault="00192D91" w:rsidP="00A81F1F">
            <w:pPr>
              <w:autoSpaceDE w:val="0"/>
              <w:autoSpaceDN w:val="0"/>
              <w:adjustRightInd w:val="0"/>
              <w:jc w:val="center"/>
              <w:rPr>
                <w:rFonts w:cs="Times New Roman"/>
              </w:rPr>
            </w:pPr>
            <w:r w:rsidRPr="00EB6D22">
              <w:rPr>
                <w:rFonts w:cs="Times New Roman"/>
              </w:rPr>
              <w:t>0,4</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w:t>
            </w:r>
            <w:r w:rsidR="009C634C" w:rsidRPr="00EB6D22">
              <w:rPr>
                <w:rFonts w:cs="Times New Roman"/>
              </w:rPr>
              <w:t>7</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1</w:t>
            </w:r>
            <w:r w:rsidR="009C634C" w:rsidRPr="00EB6D22">
              <w:rPr>
                <w:rFonts w:cs="Times New Roman"/>
                <w:b/>
                <w:bCs/>
              </w:rPr>
              <w:t>7</w:t>
            </w:r>
          </w:p>
          <w:p w:rsidR="00192D91" w:rsidRPr="00EB6D22" w:rsidRDefault="009C634C" w:rsidP="00A81F1F">
            <w:pPr>
              <w:autoSpaceDE w:val="0"/>
              <w:autoSpaceDN w:val="0"/>
              <w:adjustRightInd w:val="0"/>
              <w:jc w:val="center"/>
              <w:rPr>
                <w:rFonts w:cs="Times New Roman"/>
              </w:rPr>
            </w:pPr>
            <w:r w:rsidRPr="00EB6D22">
              <w:rPr>
                <w:rFonts w:cs="Times New Roman"/>
              </w:rPr>
              <w:t>0,7</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822"/>
        <w:gridCol w:w="6240"/>
      </w:tblGrid>
      <w:tr w:rsidR="00192D91" w:rsidRPr="00EB6D22" w:rsidTr="0066565F">
        <w:trPr>
          <w:trHeight w:val="1"/>
        </w:trPr>
        <w:tc>
          <w:tcPr>
            <w:tcW w:w="28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2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b/>
                <w:bCs/>
              </w:rPr>
            </w:pPr>
            <w:r w:rsidRPr="00EB6D22">
              <w:rPr>
                <w:rFonts w:cs="Times New Roman"/>
                <w:b/>
                <w:bCs/>
              </w:rPr>
              <w:t>Wykłady:</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Polskie i unijne uregulowania prawne w zakresie gospodarki odpadami</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Definicje i klasyfikacja odpadów oraz podstawowe pojęcia z zakresu gospodarki odpadami</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Oddziaływanie przemysłu spożywczego na środowisko naturalne.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Przyczyny powstawania odpadów produkcyjnych i </w:t>
            </w:r>
            <w:r w:rsidRPr="00EB6D22">
              <w:rPr>
                <w:rFonts w:cs="Times New Roman"/>
              </w:rPr>
              <w:lastRenderedPageBreak/>
              <w:t>wybrane procesy technologiczne minimalizujące ich powstawanie</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Możliwości zagospodarowania odpadów przemysłu spożywczego. </w:t>
            </w:r>
            <w:r w:rsidRPr="00EB6D22">
              <w:rPr>
                <w:rFonts w:cs="Times New Roman"/>
                <w:lang w:val="en-US"/>
              </w:rPr>
              <w:t>Minimalizacja odpadów .</w:t>
            </w:r>
          </w:p>
        </w:tc>
      </w:tr>
      <w:tr w:rsidR="00192D91" w:rsidRPr="00EB6D22" w:rsidTr="0066565F">
        <w:trPr>
          <w:trHeight w:val="263"/>
        </w:trPr>
        <w:tc>
          <w:tcPr>
            <w:tcW w:w="28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2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Wykład interaktywny wzbogacony prezentacją multimedialną</w:t>
            </w:r>
          </w:p>
        </w:tc>
      </w:tr>
      <w:tr w:rsidR="00192D91" w:rsidRPr="00EB6D22" w:rsidTr="0066565F">
        <w:trPr>
          <w:trHeight w:val="1"/>
        </w:trPr>
        <w:tc>
          <w:tcPr>
            <w:tcW w:w="28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2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8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2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8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2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right="939"/>
              <w:jc w:val="both"/>
              <w:rPr>
                <w:rFonts w:cs="Times New Roman"/>
              </w:rPr>
            </w:pPr>
            <w:r w:rsidRPr="00EB6D22">
              <w:rPr>
                <w:rFonts w:cs="Times New Roman"/>
              </w:rPr>
              <w:t>Zaliczenie końcowe wykładów to uzyskanie min. pozytywnego wyniku (3,0) z pracy semestralnej</w:t>
            </w:r>
          </w:p>
        </w:tc>
      </w:tr>
      <w:tr w:rsidR="00192D91" w:rsidRPr="00EB6D22" w:rsidTr="0066565F">
        <w:trPr>
          <w:trHeight w:val="1"/>
        </w:trPr>
        <w:tc>
          <w:tcPr>
            <w:tcW w:w="28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2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8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2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Ekologia i ochrona środowiska, Przyrodnicze i technologiczne podstawy produkcji roślinnej, Technologia produkcji zwierzęcej, Przetwórstwo żywności</w:t>
            </w:r>
          </w:p>
        </w:tc>
      </w:tr>
      <w:tr w:rsidR="00192D91" w:rsidRPr="00EB6D22" w:rsidTr="0066565F">
        <w:trPr>
          <w:trHeight w:val="1"/>
        </w:trPr>
        <w:tc>
          <w:tcPr>
            <w:tcW w:w="28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2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3D457A">
            <w:pPr>
              <w:widowControl/>
              <w:numPr>
                <w:ilvl w:val="0"/>
                <w:numId w:val="26"/>
              </w:numPr>
              <w:suppressAutoHyphens w:val="0"/>
              <w:autoSpaceDE w:val="0"/>
              <w:autoSpaceDN w:val="0"/>
              <w:adjustRightInd w:val="0"/>
              <w:ind w:left="506"/>
              <w:jc w:val="both"/>
              <w:rPr>
                <w:rFonts w:cs="Times New Roman"/>
              </w:rPr>
            </w:pPr>
            <w:r w:rsidRPr="00EB6D22">
              <w:rPr>
                <w:rFonts w:cs="Times New Roman"/>
              </w:rPr>
              <w:t>Bilitewski B., Hardtle G., Marek K. Podręcznik gospodarki odpadami. Teoria i praktyka. Wydawnictwo Seidel-Przywecki Sp. z o.o., Warszawa, 2006.</w:t>
            </w:r>
          </w:p>
          <w:p w:rsidR="00192D91" w:rsidRPr="00EB6D22" w:rsidRDefault="00192D91" w:rsidP="003D457A">
            <w:pPr>
              <w:widowControl/>
              <w:numPr>
                <w:ilvl w:val="0"/>
                <w:numId w:val="26"/>
              </w:numPr>
              <w:suppressAutoHyphens w:val="0"/>
              <w:autoSpaceDE w:val="0"/>
              <w:autoSpaceDN w:val="0"/>
              <w:adjustRightInd w:val="0"/>
              <w:ind w:left="506"/>
              <w:jc w:val="both"/>
              <w:rPr>
                <w:rFonts w:cs="Times New Roman"/>
                <w:lang w:val="en-US"/>
              </w:rPr>
            </w:pPr>
            <w:r w:rsidRPr="00EB6D22">
              <w:rPr>
                <w:rFonts w:cs="Times New Roman"/>
              </w:rPr>
              <w:t xml:space="preserve">Jędrczak A. Biologiczne przetwarzanie odpadów. </w:t>
            </w:r>
            <w:r w:rsidRPr="00EB6D22">
              <w:rPr>
                <w:rFonts w:cs="Times New Roman"/>
                <w:lang w:val="en-US"/>
              </w:rPr>
              <w:t>Wyd. Nauk. PWN Warszawa, 2008.</w:t>
            </w:r>
          </w:p>
          <w:p w:rsidR="00192D91" w:rsidRPr="00EB6D22" w:rsidRDefault="00192D91" w:rsidP="003D457A">
            <w:pPr>
              <w:widowControl/>
              <w:numPr>
                <w:ilvl w:val="0"/>
                <w:numId w:val="26"/>
              </w:numPr>
              <w:suppressAutoHyphens w:val="0"/>
              <w:autoSpaceDE w:val="0"/>
              <w:autoSpaceDN w:val="0"/>
              <w:adjustRightInd w:val="0"/>
              <w:ind w:left="506"/>
              <w:jc w:val="both"/>
              <w:rPr>
                <w:rFonts w:cs="Times New Roman"/>
                <w:lang w:val="en-US"/>
              </w:rPr>
            </w:pPr>
            <w:r w:rsidRPr="00EB6D22">
              <w:rPr>
                <w:rFonts w:cs="Times New Roman"/>
              </w:rPr>
              <w:t>Leszczyński K. , Dłużewska E. (red.)</w:t>
            </w:r>
            <w:hyperlink r:id="rId36" w:history="1">
              <w:r w:rsidRPr="00EB6D22">
                <w:rPr>
                  <w:rFonts w:cs="Times New Roman"/>
                  <w:lang w:val="en-US"/>
                </w:rPr>
                <w:t>Ogólna technologia żywności</w:t>
              </w:r>
            </w:hyperlink>
            <w:r w:rsidRPr="00EB6D22">
              <w:rPr>
                <w:rFonts w:cs="Times New Roman"/>
                <w:lang w:val="en-US"/>
              </w:rPr>
              <w:t>. Wyd. SGGW, 2013.</w:t>
            </w:r>
          </w:p>
          <w:p w:rsidR="00192D91" w:rsidRPr="00EB6D22" w:rsidRDefault="00192D91" w:rsidP="003D457A">
            <w:pPr>
              <w:widowControl/>
              <w:numPr>
                <w:ilvl w:val="0"/>
                <w:numId w:val="26"/>
              </w:numPr>
              <w:suppressAutoHyphens w:val="0"/>
              <w:autoSpaceDE w:val="0"/>
              <w:autoSpaceDN w:val="0"/>
              <w:adjustRightInd w:val="0"/>
              <w:ind w:left="506"/>
              <w:jc w:val="both"/>
              <w:rPr>
                <w:rFonts w:cs="Times New Roman"/>
              </w:rPr>
            </w:pPr>
            <w:r w:rsidRPr="00EB6D22">
              <w:rPr>
                <w:rFonts w:cs="Times New Roman"/>
              </w:rPr>
              <w:t>Praca zbiorowa pod redakcją Tadeusza Marcinkowskiego. Kompleksowe zarządzie gospodarką odpadami. Poznań 2009.</w:t>
            </w:r>
          </w:p>
          <w:p w:rsidR="00192D91" w:rsidRPr="00EB6D22" w:rsidRDefault="00192D91" w:rsidP="003D457A">
            <w:pPr>
              <w:widowControl/>
              <w:numPr>
                <w:ilvl w:val="0"/>
                <w:numId w:val="26"/>
              </w:numPr>
              <w:suppressAutoHyphens w:val="0"/>
              <w:autoSpaceDE w:val="0"/>
              <w:autoSpaceDN w:val="0"/>
              <w:adjustRightInd w:val="0"/>
              <w:ind w:left="506"/>
              <w:jc w:val="both"/>
              <w:rPr>
                <w:rFonts w:cs="Times New Roman"/>
              </w:rPr>
            </w:pPr>
            <w:r w:rsidRPr="00EB6D22">
              <w:rPr>
                <w:rFonts w:cs="Times New Roman"/>
              </w:rPr>
              <w:t>Lipińska E. Zarys gospodarki odpadami. Prace Naukowo-Dydaktyczne Państwowej Wyższej Szkoły Zawodowej w Krośnie. Wyd. PWSZ Krosno, 2003.</w:t>
            </w:r>
          </w:p>
          <w:p w:rsidR="00192D91" w:rsidRPr="00EB6D22" w:rsidRDefault="00192D91" w:rsidP="003D457A">
            <w:pPr>
              <w:widowControl/>
              <w:numPr>
                <w:ilvl w:val="0"/>
                <w:numId w:val="26"/>
              </w:numPr>
              <w:suppressAutoHyphens w:val="0"/>
              <w:autoSpaceDE w:val="0"/>
              <w:autoSpaceDN w:val="0"/>
              <w:adjustRightInd w:val="0"/>
              <w:ind w:left="506"/>
              <w:jc w:val="both"/>
              <w:rPr>
                <w:rFonts w:cs="Times New Roman"/>
              </w:rPr>
            </w:pPr>
            <w:r w:rsidRPr="00EB6D22">
              <w:rPr>
                <w:rFonts w:cs="Times New Roman"/>
              </w:rPr>
              <w:t>Rosik-Dulewska C. Podstawy gospodarki odpadami. Wyd. PWN Warszawa, 2010.</w:t>
            </w:r>
          </w:p>
          <w:p w:rsidR="00192D91" w:rsidRPr="00EB6D22" w:rsidRDefault="00192D91" w:rsidP="003D457A">
            <w:pPr>
              <w:widowControl/>
              <w:numPr>
                <w:ilvl w:val="0"/>
                <w:numId w:val="26"/>
              </w:numPr>
              <w:suppressAutoHyphens w:val="0"/>
              <w:autoSpaceDE w:val="0"/>
              <w:autoSpaceDN w:val="0"/>
              <w:adjustRightInd w:val="0"/>
              <w:ind w:left="506"/>
              <w:jc w:val="both"/>
              <w:rPr>
                <w:rFonts w:cs="Times New Roman"/>
              </w:rPr>
            </w:pPr>
            <w:r w:rsidRPr="00EB6D22">
              <w:rPr>
                <w:rFonts w:cs="Times New Roman"/>
              </w:rPr>
              <w:t>Aktualne akty prawne, dyrektywy Unijne</w:t>
            </w:r>
          </w:p>
        </w:tc>
      </w:tr>
    </w:tbl>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157" name="Obraz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543BE2" w:rsidRDefault="00192D91" w:rsidP="00543BE2">
      <w:pPr>
        <w:pStyle w:val="Nagwek2"/>
        <w:rPr>
          <w:rFonts w:cs="Times New Roman"/>
          <w:bCs w:val="0"/>
          <w:color w:val="auto"/>
          <w:szCs w:val="26"/>
        </w:rPr>
      </w:pPr>
      <w:bookmarkStart w:id="79" w:name="_Toc76979016"/>
      <w:r w:rsidRPr="00543BE2">
        <w:rPr>
          <w:rFonts w:cs="Times New Roman"/>
          <w:bCs w:val="0"/>
          <w:color w:val="auto"/>
          <w:szCs w:val="26"/>
        </w:rPr>
        <w:t>D2.11. Infrastruktura w gospodarce żywnościowej</w:t>
      </w:r>
      <w:bookmarkEnd w:id="79"/>
      <w:r w:rsidRPr="00543BE2">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72"/>
        <w:gridCol w:w="6224"/>
      </w:tblGrid>
      <w:tr w:rsidR="00192D91" w:rsidRPr="00EB6D22" w:rsidTr="0066565F">
        <w:trPr>
          <w:trHeight w:val="397"/>
        </w:trPr>
        <w:tc>
          <w:tcPr>
            <w:tcW w:w="2872"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24"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Infrastruktura w gospodarce żywnościowej PIBŻ D2.11</w:t>
            </w:r>
          </w:p>
        </w:tc>
      </w:tr>
      <w:tr w:rsidR="00192D91" w:rsidRPr="00AF3656" w:rsidTr="0066565F">
        <w:trPr>
          <w:trHeight w:val="397"/>
        </w:trPr>
        <w:tc>
          <w:tcPr>
            <w:tcW w:w="2872"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2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lang w:val="en-US"/>
              </w:rPr>
            </w:pPr>
            <w:r w:rsidRPr="00EB6D22">
              <w:rPr>
                <w:rFonts w:cs="Times New Roman"/>
                <w:lang w:val="en-US"/>
              </w:rPr>
              <w:t>Infrastructure in the food economy</w:t>
            </w:r>
          </w:p>
        </w:tc>
      </w:tr>
      <w:tr w:rsidR="00192D91" w:rsidRPr="00EB6D22" w:rsidTr="0066565F">
        <w:trPr>
          <w:trHeight w:val="397"/>
        </w:trPr>
        <w:tc>
          <w:tcPr>
            <w:tcW w:w="2872"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2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72"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2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72"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2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Praktyczny (P)</w:t>
            </w:r>
          </w:p>
        </w:tc>
      </w:tr>
      <w:tr w:rsidR="00192D91" w:rsidRPr="00EB6D22" w:rsidTr="0066565F">
        <w:trPr>
          <w:trHeight w:val="397"/>
        </w:trPr>
        <w:tc>
          <w:tcPr>
            <w:tcW w:w="2872"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2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Stacjonarna/Niestacjonarna</w:t>
            </w:r>
          </w:p>
        </w:tc>
      </w:tr>
      <w:tr w:rsidR="00192D91" w:rsidRPr="00EB6D22" w:rsidTr="0066565F">
        <w:trPr>
          <w:trHeight w:val="397"/>
        </w:trPr>
        <w:tc>
          <w:tcPr>
            <w:tcW w:w="2872"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2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w:t>
            </w:r>
          </w:p>
        </w:tc>
      </w:tr>
      <w:tr w:rsidR="00192D91" w:rsidRPr="00EB6D22" w:rsidTr="0066565F">
        <w:trPr>
          <w:trHeight w:val="397"/>
        </w:trPr>
        <w:tc>
          <w:tcPr>
            <w:tcW w:w="2872"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2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72"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2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72"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24"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7</w:t>
            </w:r>
          </w:p>
        </w:tc>
      </w:tr>
      <w:tr w:rsidR="00192D91" w:rsidRPr="00EB6D22" w:rsidTr="0066565F">
        <w:trPr>
          <w:trHeight w:val="397"/>
        </w:trPr>
        <w:tc>
          <w:tcPr>
            <w:tcW w:w="2872"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24"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hab. Bogusław Ślusarczyk, prof. KPU</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248" w:type="dxa"/>
        <w:tblInd w:w="216" w:type="dxa"/>
        <w:tblLayout w:type="fixed"/>
        <w:tblLook w:val="0000"/>
      </w:tblPr>
      <w:tblGrid>
        <w:gridCol w:w="1134"/>
        <w:gridCol w:w="1843"/>
        <w:gridCol w:w="2268"/>
        <w:gridCol w:w="1134"/>
        <w:gridCol w:w="884"/>
        <w:gridCol w:w="393"/>
        <w:gridCol w:w="1025"/>
        <w:gridCol w:w="567"/>
      </w:tblGrid>
      <w:tr w:rsidR="00192D91" w:rsidRPr="00EB6D22" w:rsidTr="00C3433D">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C3433D">
        <w:trPr>
          <w:trHeight w:val="1"/>
        </w:trPr>
        <w:tc>
          <w:tcPr>
            <w:tcW w:w="9248"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Elementy infrastruktury technicznej, gospodarczej i społecznej, cele i zadania infrastruktury i ich wzajemne powiązania. Rola gospodarcza i społeczna, a także z wpływ infrastruktury na środowisko przyrodnicze oraz rozwiązania łagodzącymi niekorzystne skutki. Wpływ infrastruktury na gospodarkę żywnościową kraju i regionu.</w:t>
            </w:r>
          </w:p>
        </w:tc>
      </w:tr>
      <w:tr w:rsidR="00192D91" w:rsidRPr="00EB6D22" w:rsidTr="00C3433D">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71"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 stacjonarne – wykłady 20 h,</w:t>
            </w:r>
          </w:p>
          <w:p w:rsidR="00192D91" w:rsidRPr="00EB6D22" w:rsidRDefault="00192D91" w:rsidP="00A81F1F">
            <w:pPr>
              <w:autoSpaceDE w:val="0"/>
              <w:autoSpaceDN w:val="0"/>
              <w:adjustRightInd w:val="0"/>
              <w:rPr>
                <w:rFonts w:cs="Times New Roman"/>
              </w:rPr>
            </w:pPr>
            <w:r w:rsidRPr="00EB6D22">
              <w:rPr>
                <w:rFonts w:cs="Times New Roman"/>
              </w:rPr>
              <w:t xml:space="preserve">s. niestacjonarne – wykłady 10 h, </w:t>
            </w:r>
          </w:p>
        </w:tc>
      </w:tr>
      <w:tr w:rsidR="00192D91" w:rsidRPr="00EB6D22" w:rsidTr="00C3433D">
        <w:trPr>
          <w:trHeight w:val="1"/>
        </w:trPr>
        <w:tc>
          <w:tcPr>
            <w:tcW w:w="9248"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C3433D">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88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985"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C3433D">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4D3F37" w:rsidP="00A81F1F">
            <w:pPr>
              <w:autoSpaceDE w:val="0"/>
              <w:autoSpaceDN w:val="0"/>
              <w:adjustRightInd w:val="0"/>
              <w:jc w:val="both"/>
              <w:rPr>
                <w:rFonts w:cs="Times New Roman"/>
              </w:rPr>
            </w:pPr>
            <w:r>
              <w:rPr>
                <w:rFonts w:cs="Times New Roman"/>
              </w:rPr>
              <w:t>D2.11</w:t>
            </w:r>
            <w:r w:rsidR="00192D91" w:rsidRPr="00EB6D22">
              <w:rPr>
                <w:rFonts w:cs="Times New Roman"/>
              </w:rPr>
              <w:t>_W01</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4D3F37" w:rsidP="00A81F1F">
            <w:pPr>
              <w:autoSpaceDE w:val="0"/>
              <w:autoSpaceDN w:val="0"/>
              <w:adjustRightInd w:val="0"/>
              <w:rPr>
                <w:rFonts w:cs="Times New Roman"/>
              </w:rPr>
            </w:pPr>
            <w:r>
              <w:rPr>
                <w:rFonts w:cs="Times New Roman"/>
              </w:rPr>
              <w:t>D2.11</w:t>
            </w:r>
            <w:r w:rsidR="00192D91" w:rsidRPr="00EB6D22">
              <w:rPr>
                <w:rFonts w:cs="Times New Roman"/>
              </w:rPr>
              <w:t>_W02</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4D3F37" w:rsidP="00A81F1F">
            <w:pPr>
              <w:autoSpaceDE w:val="0"/>
              <w:autoSpaceDN w:val="0"/>
              <w:adjustRightInd w:val="0"/>
              <w:rPr>
                <w:rFonts w:cs="Times New Roman"/>
              </w:rPr>
            </w:pPr>
            <w:r>
              <w:rPr>
                <w:rFonts w:cs="Times New Roman"/>
              </w:rPr>
              <w:t>D2.11</w:t>
            </w:r>
            <w:r w:rsidR="00192D91" w:rsidRPr="00EB6D22">
              <w:rPr>
                <w:rFonts w:cs="Times New Roman"/>
              </w:rPr>
              <w:t>_W03</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lastRenderedPageBreak/>
              <w:t>Zna i rozumie funkcje infrastruktury technicznej, społecznej i organizacyjnej, wpływie na gospodarkę żywnościową.</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Zna  najważniejsze oddziaływania na środowisko przedsięwzięć inwestycyjnych, </w:t>
            </w:r>
            <w:r w:rsidRPr="00EB6D22">
              <w:rPr>
                <w:rFonts w:cs="Times New Roman"/>
              </w:rPr>
              <w:lastRenderedPageBreak/>
              <w:t>wskazać potrzebę i możliwości działań łagodzących negatywny wpływ na środowisko.</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Zna podstawowe instytucje odpowiedzialne za rozwój infrastruktury technicznej, ekonomicznej, gospodarczej i społecznej.</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K_W02</w:t>
            </w:r>
          </w:p>
          <w:p w:rsidR="00192D91" w:rsidRPr="00EB6D22" w:rsidRDefault="00192D91" w:rsidP="00A81F1F">
            <w:pPr>
              <w:autoSpaceDE w:val="0"/>
              <w:autoSpaceDN w:val="0"/>
              <w:adjustRightInd w:val="0"/>
              <w:jc w:val="center"/>
              <w:rPr>
                <w:rFonts w:cs="Times New Roman"/>
              </w:rPr>
            </w:pPr>
            <w:r w:rsidRPr="00EB6D22">
              <w:rPr>
                <w:rFonts w:cs="Times New Roman"/>
              </w:rPr>
              <w:t>K_W05</w:t>
            </w:r>
          </w:p>
          <w:p w:rsidR="00192D91" w:rsidRPr="00EB6D22" w:rsidRDefault="00192D91" w:rsidP="00A81F1F">
            <w:pPr>
              <w:autoSpaceDE w:val="0"/>
              <w:autoSpaceDN w:val="0"/>
              <w:adjustRightInd w:val="0"/>
              <w:jc w:val="center"/>
              <w:rPr>
                <w:rFonts w:cs="Times New Roman"/>
              </w:rPr>
            </w:pPr>
            <w:r w:rsidRPr="00EB6D22">
              <w:rPr>
                <w:rFonts w:cs="Times New Roman"/>
              </w:rPr>
              <w:t>K_W13</w:t>
            </w:r>
          </w:p>
          <w:p w:rsidR="00192D91" w:rsidRPr="00EB6D22" w:rsidRDefault="00192D91" w:rsidP="00A81F1F">
            <w:pPr>
              <w:autoSpaceDE w:val="0"/>
              <w:autoSpaceDN w:val="0"/>
              <w:adjustRightInd w:val="0"/>
              <w:jc w:val="center"/>
              <w:rPr>
                <w:rFonts w:cs="Times New Roman"/>
              </w:rPr>
            </w:pPr>
          </w:p>
        </w:tc>
        <w:tc>
          <w:tcPr>
            <w:tcW w:w="88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p>
        </w:tc>
        <w:tc>
          <w:tcPr>
            <w:tcW w:w="1985"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Kolokwium,</w:t>
            </w:r>
            <w:r w:rsidR="00C3433D" w:rsidRPr="00EB6D22">
              <w:rPr>
                <w:rFonts w:cs="Times New Roman"/>
              </w:rPr>
              <w:t xml:space="preserve"> </w:t>
            </w:r>
            <w:r w:rsidRPr="00EB6D22">
              <w:rPr>
                <w:rFonts w:cs="Times New Roman"/>
              </w:rPr>
              <w:t>praca zaliczeniowa</w:t>
            </w:r>
          </w:p>
          <w:p w:rsidR="00192D91" w:rsidRPr="00EB6D22" w:rsidRDefault="00192D91" w:rsidP="00A81F1F">
            <w:pPr>
              <w:autoSpaceDE w:val="0"/>
              <w:autoSpaceDN w:val="0"/>
              <w:adjustRightInd w:val="0"/>
              <w:jc w:val="center"/>
              <w:rPr>
                <w:rFonts w:cs="Times New Roman"/>
              </w:rPr>
            </w:pPr>
          </w:p>
        </w:tc>
      </w:tr>
      <w:tr w:rsidR="00192D91" w:rsidRPr="00EB6D22" w:rsidTr="00C3433D">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323BC3" w:rsidP="00A81F1F">
            <w:pPr>
              <w:autoSpaceDE w:val="0"/>
              <w:autoSpaceDN w:val="0"/>
              <w:adjustRightInd w:val="0"/>
              <w:jc w:val="both"/>
              <w:rPr>
                <w:rFonts w:cs="Times New Roman"/>
              </w:rPr>
            </w:pPr>
            <w:r>
              <w:rPr>
                <w:rFonts w:cs="Times New Roman"/>
              </w:rPr>
              <w:lastRenderedPageBreak/>
              <w:t>D2.11</w:t>
            </w:r>
            <w:r w:rsidR="00192D91" w:rsidRPr="00EB6D22">
              <w:rPr>
                <w:rFonts w:cs="Times New Roman"/>
              </w:rPr>
              <w:t>_U01</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323BC3" w:rsidP="00A81F1F">
            <w:pPr>
              <w:autoSpaceDE w:val="0"/>
              <w:autoSpaceDN w:val="0"/>
              <w:adjustRightInd w:val="0"/>
              <w:rPr>
                <w:rFonts w:cs="Times New Roman"/>
              </w:rPr>
            </w:pPr>
            <w:r>
              <w:rPr>
                <w:rFonts w:cs="Times New Roman"/>
              </w:rPr>
              <w:t>D2.11</w:t>
            </w:r>
            <w:r w:rsidR="00192D91" w:rsidRPr="00EB6D22">
              <w:rPr>
                <w:rFonts w:cs="Times New Roman"/>
              </w:rPr>
              <w:t>_U02</w:t>
            </w:r>
          </w:p>
          <w:p w:rsidR="00192D91" w:rsidRPr="00EB6D22" w:rsidRDefault="00192D91" w:rsidP="00A81F1F">
            <w:pPr>
              <w:autoSpaceDE w:val="0"/>
              <w:autoSpaceDN w:val="0"/>
              <w:adjustRightInd w:val="0"/>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Posiada umiejętność wykorzystania w procesach decyzyjnych wiedzy pozyskanej na temat  rozwoju infrastruktury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Potrafi korzystać z instrumentów infrastruktury ekonomicznej, społecznej i gospodarczej, ocenia podejmowane decyzje dotyczące rozwoju przedsiębiorczości, rozwoju regionalnego, gospodarczego gminy, województwa.</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K_U05</w:t>
            </w:r>
          </w:p>
          <w:p w:rsidR="00192D91" w:rsidRPr="00EB6D22" w:rsidRDefault="00192D91" w:rsidP="00A81F1F">
            <w:pPr>
              <w:autoSpaceDE w:val="0"/>
              <w:autoSpaceDN w:val="0"/>
              <w:adjustRightInd w:val="0"/>
              <w:jc w:val="center"/>
              <w:rPr>
                <w:rFonts w:cs="Times New Roman"/>
              </w:rPr>
            </w:pPr>
            <w:r w:rsidRPr="00EB6D22">
              <w:rPr>
                <w:rFonts w:cs="Times New Roman"/>
              </w:rPr>
              <w:t>K_U06</w:t>
            </w:r>
          </w:p>
          <w:p w:rsidR="00192D91" w:rsidRPr="00EB6D22" w:rsidRDefault="00192D91" w:rsidP="00A81F1F">
            <w:pPr>
              <w:autoSpaceDE w:val="0"/>
              <w:autoSpaceDN w:val="0"/>
              <w:adjustRightInd w:val="0"/>
              <w:jc w:val="center"/>
              <w:rPr>
                <w:rFonts w:cs="Times New Roman"/>
              </w:rPr>
            </w:pPr>
            <w:r w:rsidRPr="00EB6D22">
              <w:rPr>
                <w:rFonts w:cs="Times New Roman"/>
              </w:rPr>
              <w:t>K_U07</w:t>
            </w:r>
          </w:p>
          <w:p w:rsidR="00192D91" w:rsidRPr="00EB6D22" w:rsidRDefault="00192D91" w:rsidP="00A81F1F">
            <w:pPr>
              <w:autoSpaceDE w:val="0"/>
              <w:autoSpaceDN w:val="0"/>
              <w:adjustRightInd w:val="0"/>
              <w:jc w:val="center"/>
              <w:rPr>
                <w:rFonts w:cs="Times New Roman"/>
              </w:rPr>
            </w:pPr>
            <w:r w:rsidRPr="00EB6D22">
              <w:rPr>
                <w:rFonts w:cs="Times New Roman"/>
              </w:rPr>
              <w:t>K_U08</w:t>
            </w:r>
          </w:p>
          <w:p w:rsidR="00192D91" w:rsidRPr="00EB6D22" w:rsidRDefault="00192D91" w:rsidP="00A81F1F">
            <w:pPr>
              <w:autoSpaceDE w:val="0"/>
              <w:autoSpaceDN w:val="0"/>
              <w:adjustRightInd w:val="0"/>
              <w:jc w:val="center"/>
              <w:rPr>
                <w:rFonts w:cs="Times New Roman"/>
              </w:rPr>
            </w:pPr>
            <w:r w:rsidRPr="00EB6D22">
              <w:rPr>
                <w:rFonts w:cs="Times New Roman"/>
              </w:rPr>
              <w:t>K_U09</w:t>
            </w:r>
          </w:p>
        </w:tc>
        <w:tc>
          <w:tcPr>
            <w:tcW w:w="88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p>
        </w:tc>
        <w:tc>
          <w:tcPr>
            <w:tcW w:w="1985"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Kolokwium,</w:t>
            </w:r>
            <w:r w:rsidR="00C3433D" w:rsidRPr="00EB6D22">
              <w:rPr>
                <w:rFonts w:cs="Times New Roman"/>
              </w:rPr>
              <w:t xml:space="preserve"> </w:t>
            </w:r>
            <w:r w:rsidRPr="00EB6D22">
              <w:rPr>
                <w:rFonts w:cs="Times New Roman"/>
              </w:rPr>
              <w:t>praca zaliczeniowa</w:t>
            </w:r>
          </w:p>
          <w:p w:rsidR="00192D91" w:rsidRPr="00EB6D22" w:rsidRDefault="00192D91" w:rsidP="00A81F1F">
            <w:pPr>
              <w:autoSpaceDE w:val="0"/>
              <w:autoSpaceDN w:val="0"/>
              <w:adjustRightInd w:val="0"/>
              <w:jc w:val="center"/>
              <w:rPr>
                <w:rFonts w:cs="Times New Roman"/>
              </w:rPr>
            </w:pPr>
          </w:p>
        </w:tc>
      </w:tr>
      <w:tr w:rsidR="00192D91" w:rsidRPr="00EB6D22" w:rsidTr="00C3433D">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323BC3" w:rsidP="00A81F1F">
            <w:pPr>
              <w:autoSpaceDE w:val="0"/>
              <w:autoSpaceDN w:val="0"/>
              <w:adjustRightInd w:val="0"/>
              <w:rPr>
                <w:rFonts w:cs="Times New Roman"/>
              </w:rPr>
            </w:pPr>
            <w:r>
              <w:rPr>
                <w:rFonts w:cs="Times New Roman"/>
              </w:rPr>
              <w:t>D2.11</w:t>
            </w:r>
            <w:r w:rsidR="00192D91" w:rsidRPr="00EB6D22">
              <w:rPr>
                <w:rFonts w:cs="Times New Roman"/>
              </w:rPr>
              <w:t>_K01</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323BC3" w:rsidP="00A81F1F">
            <w:pPr>
              <w:autoSpaceDE w:val="0"/>
              <w:autoSpaceDN w:val="0"/>
              <w:adjustRightInd w:val="0"/>
              <w:rPr>
                <w:rFonts w:cs="Times New Roman"/>
              </w:rPr>
            </w:pPr>
            <w:r>
              <w:rPr>
                <w:rFonts w:cs="Times New Roman"/>
              </w:rPr>
              <w:t>D2.11</w:t>
            </w:r>
            <w:r w:rsidR="00192D91" w:rsidRPr="00EB6D22">
              <w:rPr>
                <w:rFonts w:cs="Times New Roman"/>
              </w:rPr>
              <w:t>_K02</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323BC3" w:rsidP="00A81F1F">
            <w:pPr>
              <w:autoSpaceDE w:val="0"/>
              <w:autoSpaceDN w:val="0"/>
              <w:adjustRightInd w:val="0"/>
              <w:rPr>
                <w:rFonts w:cs="Times New Roman"/>
              </w:rPr>
            </w:pPr>
            <w:r>
              <w:rPr>
                <w:rFonts w:cs="Times New Roman"/>
              </w:rPr>
              <w:t>D2.11</w:t>
            </w:r>
            <w:r w:rsidR="00192D91" w:rsidRPr="00EB6D22">
              <w:rPr>
                <w:rFonts w:cs="Times New Roman"/>
              </w:rPr>
              <w:t>_K03</w:t>
            </w: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Ma kompetencje dla odpowiedniego identyfikowania problemów związanych z rozwojem infrastruktury technicznej, ekonomicznej, społecznej i gospodarczej</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Student ma kompetencje dla właściwego podejmowania decyzji związanych z optymalnym programowaniem rozwoju infrastruktury.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Student potrafi samodzielnie dotrzeć do źródeł wiedzy, uzupełniać i rozszerzać posiadaną wiedzę.</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K_K01</w:t>
            </w:r>
          </w:p>
          <w:p w:rsidR="00192D91" w:rsidRPr="00EB6D22" w:rsidRDefault="00192D91" w:rsidP="00A81F1F">
            <w:pPr>
              <w:autoSpaceDE w:val="0"/>
              <w:autoSpaceDN w:val="0"/>
              <w:adjustRightInd w:val="0"/>
              <w:jc w:val="center"/>
              <w:rPr>
                <w:rFonts w:cs="Times New Roman"/>
              </w:rPr>
            </w:pPr>
            <w:r w:rsidRPr="00EB6D22">
              <w:rPr>
                <w:rFonts w:cs="Times New Roman"/>
              </w:rPr>
              <w:t>K_K02</w:t>
            </w:r>
          </w:p>
          <w:p w:rsidR="00192D91" w:rsidRPr="00EB6D22" w:rsidRDefault="00192D91" w:rsidP="00A81F1F">
            <w:pPr>
              <w:autoSpaceDE w:val="0"/>
              <w:autoSpaceDN w:val="0"/>
              <w:adjustRightInd w:val="0"/>
              <w:jc w:val="center"/>
              <w:rPr>
                <w:rFonts w:cs="Times New Roman"/>
              </w:rPr>
            </w:pPr>
            <w:r w:rsidRPr="00EB6D22">
              <w:rPr>
                <w:rFonts w:cs="Times New Roman"/>
              </w:rPr>
              <w:t>K_K03</w:t>
            </w:r>
          </w:p>
          <w:p w:rsidR="00192D91" w:rsidRPr="00EB6D22" w:rsidRDefault="00192D91" w:rsidP="00A81F1F">
            <w:pPr>
              <w:autoSpaceDE w:val="0"/>
              <w:autoSpaceDN w:val="0"/>
              <w:adjustRightInd w:val="0"/>
              <w:jc w:val="center"/>
              <w:rPr>
                <w:rFonts w:cs="Times New Roman"/>
              </w:rPr>
            </w:pPr>
            <w:r w:rsidRPr="00EB6D22">
              <w:rPr>
                <w:rFonts w:cs="Times New Roman"/>
              </w:rPr>
              <w:t>K_K04</w:t>
            </w:r>
          </w:p>
          <w:p w:rsidR="00192D91" w:rsidRPr="00EB6D22" w:rsidRDefault="00192D91" w:rsidP="00A81F1F">
            <w:pPr>
              <w:autoSpaceDE w:val="0"/>
              <w:autoSpaceDN w:val="0"/>
              <w:adjustRightInd w:val="0"/>
              <w:jc w:val="center"/>
              <w:rPr>
                <w:rFonts w:cs="Times New Roman"/>
              </w:rPr>
            </w:pPr>
            <w:r w:rsidRPr="00EB6D22">
              <w:rPr>
                <w:rFonts w:cs="Times New Roman"/>
              </w:rPr>
              <w:t>K_K05</w:t>
            </w:r>
          </w:p>
          <w:p w:rsidR="00192D91" w:rsidRPr="00EB6D22" w:rsidRDefault="00192D91" w:rsidP="00A81F1F">
            <w:pPr>
              <w:autoSpaceDE w:val="0"/>
              <w:autoSpaceDN w:val="0"/>
              <w:adjustRightInd w:val="0"/>
              <w:jc w:val="center"/>
              <w:rPr>
                <w:rFonts w:cs="Times New Roman"/>
              </w:rPr>
            </w:pPr>
          </w:p>
        </w:tc>
        <w:tc>
          <w:tcPr>
            <w:tcW w:w="88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W</w:t>
            </w:r>
          </w:p>
          <w:p w:rsidR="00192D91" w:rsidRPr="00EB6D22" w:rsidRDefault="00192D91" w:rsidP="00A81F1F">
            <w:pPr>
              <w:autoSpaceDE w:val="0"/>
              <w:autoSpaceDN w:val="0"/>
              <w:adjustRightInd w:val="0"/>
              <w:jc w:val="center"/>
              <w:rPr>
                <w:rFonts w:cs="Times New Roman"/>
              </w:rPr>
            </w:pPr>
          </w:p>
        </w:tc>
        <w:tc>
          <w:tcPr>
            <w:tcW w:w="1985"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Kolok</w:t>
            </w:r>
            <w:r w:rsidR="00C3433D" w:rsidRPr="00EB6D22">
              <w:rPr>
                <w:rFonts w:cs="Times New Roman"/>
              </w:rPr>
              <w:t>wium, praca zaliczenio-wa, akty</w:t>
            </w:r>
            <w:r w:rsidRPr="00EB6D22">
              <w:rPr>
                <w:rFonts w:cs="Times New Roman"/>
              </w:rPr>
              <w:t>wność</w:t>
            </w:r>
          </w:p>
          <w:p w:rsidR="00192D91" w:rsidRPr="00EB6D22" w:rsidRDefault="00192D91" w:rsidP="00A81F1F">
            <w:pPr>
              <w:autoSpaceDE w:val="0"/>
              <w:autoSpaceDN w:val="0"/>
              <w:adjustRightInd w:val="0"/>
              <w:jc w:val="center"/>
              <w:rPr>
                <w:rFonts w:cs="Times New Roman"/>
              </w:rPr>
            </w:pPr>
          </w:p>
        </w:tc>
      </w:tr>
      <w:tr w:rsidR="00192D91" w:rsidRPr="00EB6D22" w:rsidTr="00C3433D">
        <w:trPr>
          <w:trHeight w:val="1"/>
        </w:trPr>
        <w:tc>
          <w:tcPr>
            <w:tcW w:w="9248"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C3433D">
        <w:trPr>
          <w:cantSplit/>
          <w:trHeight w:val="1544"/>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C3433D">
            <w:pPr>
              <w:autoSpaceDE w:val="0"/>
              <w:autoSpaceDN w:val="0"/>
              <w:adjustRightInd w:val="0"/>
              <w:ind w:left="113" w:right="113"/>
              <w:jc w:val="center"/>
              <w:rPr>
                <w:rFonts w:cs="Times New Roman"/>
              </w:rPr>
            </w:pPr>
            <w:r w:rsidRPr="00EB6D22">
              <w:rPr>
                <w:rFonts w:cs="Times New Roman"/>
                <w:sz w:val="20"/>
                <w:szCs w:val="20"/>
              </w:rPr>
              <w:t>Stacjonarne</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C3433D">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C3433D">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Wykłady</w:t>
            </w:r>
          </w:p>
          <w:p w:rsidR="00C3433D" w:rsidRPr="00EB6D22" w:rsidRDefault="00C3433D" w:rsidP="00A81F1F">
            <w:pPr>
              <w:autoSpaceDE w:val="0"/>
              <w:autoSpaceDN w:val="0"/>
              <w:adjustRightInd w:val="0"/>
              <w:rPr>
                <w:rFonts w:cs="Times New Roman"/>
                <w:b/>
                <w:bCs/>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20</w:t>
            </w:r>
          </w:p>
          <w:p w:rsidR="00C3433D" w:rsidRPr="00EB6D22" w:rsidRDefault="00C3433D" w:rsidP="00A81F1F">
            <w:pPr>
              <w:autoSpaceDE w:val="0"/>
              <w:autoSpaceDN w:val="0"/>
              <w:adjustRightInd w:val="0"/>
              <w:jc w:val="center"/>
              <w:rPr>
                <w:rFonts w:cs="Times New Roman"/>
              </w:rPr>
            </w:pPr>
          </w:p>
          <w:p w:rsidR="00192D91" w:rsidRPr="00EB6D22" w:rsidRDefault="00C3433D" w:rsidP="00A81F1F">
            <w:pPr>
              <w:autoSpaceDE w:val="0"/>
              <w:autoSpaceDN w:val="0"/>
              <w:adjustRightInd w:val="0"/>
              <w:jc w:val="center"/>
              <w:rPr>
                <w:rFonts w:cs="Times New Roman"/>
                <w:b/>
                <w:bCs/>
              </w:rPr>
            </w:pPr>
            <w:r w:rsidRPr="00EB6D22">
              <w:rPr>
                <w:rFonts w:cs="Times New Roman"/>
                <w:b/>
                <w:bCs/>
              </w:rPr>
              <w:t>20</w:t>
            </w:r>
          </w:p>
          <w:p w:rsidR="00192D91" w:rsidRPr="00EB6D22" w:rsidRDefault="00C3433D" w:rsidP="00A81F1F">
            <w:pPr>
              <w:autoSpaceDE w:val="0"/>
              <w:autoSpaceDN w:val="0"/>
              <w:adjustRightInd w:val="0"/>
              <w:jc w:val="center"/>
              <w:rPr>
                <w:rFonts w:cs="Times New Roman"/>
              </w:rPr>
            </w:pPr>
            <w:r w:rsidRPr="00EB6D22">
              <w:rPr>
                <w:rFonts w:cs="Times New Roman"/>
              </w:rPr>
              <w:t>0,8</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10</w:t>
            </w:r>
          </w:p>
          <w:p w:rsidR="00C3433D" w:rsidRPr="00EB6D22" w:rsidRDefault="00C3433D" w:rsidP="00A81F1F">
            <w:pPr>
              <w:autoSpaceDE w:val="0"/>
              <w:autoSpaceDN w:val="0"/>
              <w:adjustRightInd w:val="0"/>
              <w:jc w:val="center"/>
              <w:rPr>
                <w:rFonts w:cs="Times New Roman"/>
              </w:rPr>
            </w:pPr>
          </w:p>
          <w:p w:rsidR="00192D91" w:rsidRPr="00EB6D22" w:rsidRDefault="00C3433D" w:rsidP="00A81F1F">
            <w:pPr>
              <w:autoSpaceDE w:val="0"/>
              <w:autoSpaceDN w:val="0"/>
              <w:adjustRightInd w:val="0"/>
              <w:jc w:val="center"/>
              <w:rPr>
                <w:rFonts w:cs="Times New Roman"/>
                <w:b/>
                <w:bCs/>
              </w:rPr>
            </w:pPr>
            <w:r w:rsidRPr="00EB6D22">
              <w:rPr>
                <w:rFonts w:cs="Times New Roman"/>
                <w:b/>
                <w:bCs/>
              </w:rPr>
              <w:t>10</w:t>
            </w:r>
          </w:p>
          <w:p w:rsidR="00192D91" w:rsidRPr="00EB6D22" w:rsidRDefault="00C3433D" w:rsidP="00A81F1F">
            <w:pPr>
              <w:autoSpaceDE w:val="0"/>
              <w:autoSpaceDN w:val="0"/>
              <w:adjustRightInd w:val="0"/>
              <w:jc w:val="center"/>
              <w:rPr>
                <w:rFonts w:cs="Times New Roman"/>
              </w:rPr>
            </w:pPr>
            <w:r w:rsidRPr="00EB6D22">
              <w:rPr>
                <w:rFonts w:cs="Times New Roman"/>
              </w:rPr>
              <w:t>0,4</w:t>
            </w:r>
          </w:p>
        </w:tc>
      </w:tr>
      <w:tr w:rsidR="00192D91" w:rsidRPr="00EB6D22" w:rsidTr="00C3433D">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B. Formy aktywności </w:t>
            </w:r>
            <w:r w:rsidRPr="00EB6D22">
              <w:rPr>
                <w:rFonts w:cs="Times New Roman"/>
                <w:b/>
                <w:bCs/>
              </w:rPr>
              <w:lastRenderedPageBreak/>
              <w:t>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lastRenderedPageBreak/>
              <w:t xml:space="preserve">Przygotowanie do kolokwium </w:t>
            </w:r>
          </w:p>
          <w:p w:rsidR="00192D91" w:rsidRPr="00EB6D22" w:rsidRDefault="00192D91" w:rsidP="00A81F1F">
            <w:pPr>
              <w:autoSpaceDE w:val="0"/>
              <w:autoSpaceDN w:val="0"/>
              <w:adjustRightInd w:val="0"/>
              <w:rPr>
                <w:rFonts w:cs="Times New Roman"/>
              </w:rPr>
            </w:pPr>
            <w:r w:rsidRPr="00EB6D22">
              <w:rPr>
                <w:rFonts w:cs="Times New Roman"/>
              </w:rPr>
              <w:lastRenderedPageBreak/>
              <w:t>Przygotowanie pracy zaliczeniowej</w:t>
            </w: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10</w:t>
            </w:r>
          </w:p>
          <w:p w:rsidR="00192D91" w:rsidRPr="00EB6D22" w:rsidRDefault="00C3433D" w:rsidP="00A81F1F">
            <w:pPr>
              <w:autoSpaceDE w:val="0"/>
              <w:autoSpaceDN w:val="0"/>
              <w:adjustRightInd w:val="0"/>
              <w:jc w:val="center"/>
              <w:rPr>
                <w:rFonts w:cs="Times New Roman"/>
              </w:rPr>
            </w:pPr>
            <w:r w:rsidRPr="00EB6D22">
              <w:rPr>
                <w:rFonts w:cs="Times New Roman"/>
              </w:rPr>
              <w:lastRenderedPageBreak/>
              <w:t>20</w:t>
            </w:r>
          </w:p>
          <w:p w:rsidR="00192D91" w:rsidRPr="00EB6D22" w:rsidRDefault="00C3433D" w:rsidP="00A81F1F">
            <w:pPr>
              <w:autoSpaceDE w:val="0"/>
              <w:autoSpaceDN w:val="0"/>
              <w:adjustRightInd w:val="0"/>
              <w:jc w:val="center"/>
              <w:rPr>
                <w:rFonts w:cs="Times New Roman"/>
                <w:b/>
                <w:bCs/>
              </w:rPr>
            </w:pPr>
            <w:r w:rsidRPr="00EB6D22">
              <w:rPr>
                <w:rFonts w:cs="Times New Roman"/>
                <w:b/>
                <w:bCs/>
              </w:rPr>
              <w:t>30</w:t>
            </w:r>
          </w:p>
          <w:p w:rsidR="00192D91" w:rsidRPr="00EB6D22" w:rsidRDefault="00C3433D" w:rsidP="00A81F1F">
            <w:pPr>
              <w:autoSpaceDE w:val="0"/>
              <w:autoSpaceDN w:val="0"/>
              <w:adjustRightInd w:val="0"/>
              <w:jc w:val="center"/>
              <w:rPr>
                <w:rFonts w:cs="Times New Roman"/>
              </w:rPr>
            </w:pPr>
            <w:r w:rsidRPr="00EB6D22">
              <w:rPr>
                <w:rFonts w:cs="Times New Roman"/>
              </w:rPr>
              <w:t>1,2</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C3433D" w:rsidP="00A81F1F">
            <w:pPr>
              <w:autoSpaceDE w:val="0"/>
              <w:autoSpaceDN w:val="0"/>
              <w:adjustRightInd w:val="0"/>
              <w:jc w:val="center"/>
              <w:rPr>
                <w:rFonts w:cs="Times New Roman"/>
              </w:rPr>
            </w:pPr>
            <w:r w:rsidRPr="00EB6D22">
              <w:rPr>
                <w:rFonts w:cs="Times New Roman"/>
              </w:rPr>
              <w:lastRenderedPageBreak/>
              <w:t>20</w:t>
            </w:r>
          </w:p>
          <w:p w:rsidR="00192D91" w:rsidRPr="00EB6D22" w:rsidRDefault="00C3433D" w:rsidP="00A81F1F">
            <w:pPr>
              <w:autoSpaceDE w:val="0"/>
              <w:autoSpaceDN w:val="0"/>
              <w:adjustRightInd w:val="0"/>
              <w:jc w:val="center"/>
              <w:rPr>
                <w:rFonts w:cs="Times New Roman"/>
              </w:rPr>
            </w:pPr>
            <w:r w:rsidRPr="00EB6D22">
              <w:rPr>
                <w:rFonts w:cs="Times New Roman"/>
              </w:rPr>
              <w:lastRenderedPageBreak/>
              <w:t>20</w:t>
            </w:r>
          </w:p>
          <w:p w:rsidR="00192D91" w:rsidRPr="00EB6D22" w:rsidRDefault="00C3433D" w:rsidP="00A81F1F">
            <w:pPr>
              <w:autoSpaceDE w:val="0"/>
              <w:autoSpaceDN w:val="0"/>
              <w:adjustRightInd w:val="0"/>
              <w:jc w:val="center"/>
              <w:rPr>
                <w:rFonts w:cs="Times New Roman"/>
                <w:b/>
                <w:bCs/>
              </w:rPr>
            </w:pPr>
            <w:r w:rsidRPr="00EB6D22">
              <w:rPr>
                <w:rFonts w:cs="Times New Roman"/>
                <w:b/>
                <w:bCs/>
              </w:rPr>
              <w:t>40</w:t>
            </w:r>
          </w:p>
          <w:p w:rsidR="00192D91" w:rsidRPr="00EB6D22" w:rsidRDefault="00C3433D" w:rsidP="00A81F1F">
            <w:pPr>
              <w:autoSpaceDE w:val="0"/>
              <w:autoSpaceDN w:val="0"/>
              <w:adjustRightInd w:val="0"/>
              <w:jc w:val="center"/>
              <w:rPr>
                <w:rFonts w:cs="Times New Roman"/>
              </w:rPr>
            </w:pPr>
            <w:r w:rsidRPr="00EB6D22">
              <w:rPr>
                <w:rFonts w:cs="Times New Roman"/>
              </w:rPr>
              <w:t>1,6</w:t>
            </w:r>
          </w:p>
        </w:tc>
      </w:tr>
      <w:tr w:rsidR="00192D91" w:rsidRPr="00EB6D22" w:rsidTr="00C3433D">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pracy zaliczeniowej</w:t>
            </w:r>
          </w:p>
          <w:p w:rsidR="00C3433D" w:rsidRPr="00EB6D22" w:rsidRDefault="00C3433D"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1025"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C3433D" w:rsidP="00A81F1F">
            <w:pPr>
              <w:autoSpaceDE w:val="0"/>
              <w:autoSpaceDN w:val="0"/>
              <w:adjustRightInd w:val="0"/>
              <w:jc w:val="center"/>
              <w:rPr>
                <w:rFonts w:cs="Times New Roman"/>
              </w:rPr>
            </w:pPr>
            <w:r w:rsidRPr="00EB6D22">
              <w:rPr>
                <w:rFonts w:cs="Times New Roman"/>
              </w:rPr>
              <w:t>20</w:t>
            </w:r>
          </w:p>
          <w:p w:rsidR="00C3433D" w:rsidRPr="00EB6D22" w:rsidRDefault="00C3433D" w:rsidP="00A81F1F">
            <w:pPr>
              <w:autoSpaceDE w:val="0"/>
              <w:autoSpaceDN w:val="0"/>
              <w:adjustRightInd w:val="0"/>
              <w:jc w:val="center"/>
              <w:rPr>
                <w:rFonts w:cs="Times New Roman"/>
              </w:rPr>
            </w:pPr>
          </w:p>
          <w:p w:rsidR="00192D91" w:rsidRPr="00EB6D22" w:rsidRDefault="00C3433D" w:rsidP="00A81F1F">
            <w:pPr>
              <w:autoSpaceDE w:val="0"/>
              <w:autoSpaceDN w:val="0"/>
              <w:adjustRightInd w:val="0"/>
              <w:jc w:val="center"/>
              <w:rPr>
                <w:rFonts w:cs="Times New Roman"/>
                <w:b/>
                <w:bCs/>
              </w:rPr>
            </w:pPr>
            <w:r w:rsidRPr="00EB6D22">
              <w:rPr>
                <w:rFonts w:cs="Times New Roman"/>
                <w:b/>
                <w:bCs/>
              </w:rPr>
              <w:t>20</w:t>
            </w:r>
          </w:p>
          <w:p w:rsidR="00192D91" w:rsidRPr="00EB6D22" w:rsidRDefault="00C3433D" w:rsidP="00A81F1F">
            <w:pPr>
              <w:autoSpaceDE w:val="0"/>
              <w:autoSpaceDN w:val="0"/>
              <w:adjustRightInd w:val="0"/>
              <w:jc w:val="center"/>
              <w:rPr>
                <w:rFonts w:cs="Times New Roman"/>
              </w:rPr>
            </w:pPr>
            <w:r w:rsidRPr="00EB6D22">
              <w:rPr>
                <w:rFonts w:cs="Times New Roman"/>
              </w:rPr>
              <w:t>0,8</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C3433D" w:rsidP="00A81F1F">
            <w:pPr>
              <w:autoSpaceDE w:val="0"/>
              <w:autoSpaceDN w:val="0"/>
              <w:adjustRightInd w:val="0"/>
              <w:jc w:val="center"/>
              <w:rPr>
                <w:rFonts w:cs="Times New Roman"/>
              </w:rPr>
            </w:pPr>
            <w:r w:rsidRPr="00EB6D22">
              <w:rPr>
                <w:rFonts w:cs="Times New Roman"/>
              </w:rPr>
              <w:t>20</w:t>
            </w:r>
          </w:p>
          <w:p w:rsidR="00C3433D" w:rsidRPr="00EB6D22" w:rsidRDefault="00C3433D" w:rsidP="00A81F1F">
            <w:pPr>
              <w:autoSpaceDE w:val="0"/>
              <w:autoSpaceDN w:val="0"/>
              <w:adjustRightInd w:val="0"/>
              <w:jc w:val="center"/>
              <w:rPr>
                <w:rFonts w:cs="Times New Roman"/>
              </w:rPr>
            </w:pPr>
          </w:p>
          <w:p w:rsidR="00192D91" w:rsidRPr="00EB6D22" w:rsidRDefault="00C3433D" w:rsidP="00A81F1F">
            <w:pPr>
              <w:autoSpaceDE w:val="0"/>
              <w:autoSpaceDN w:val="0"/>
              <w:adjustRightInd w:val="0"/>
              <w:jc w:val="center"/>
              <w:rPr>
                <w:rFonts w:cs="Times New Roman"/>
                <w:b/>
                <w:bCs/>
              </w:rPr>
            </w:pPr>
            <w:r w:rsidRPr="00EB6D22">
              <w:rPr>
                <w:rFonts w:cs="Times New Roman"/>
                <w:b/>
                <w:bCs/>
              </w:rPr>
              <w:t>2</w:t>
            </w:r>
            <w:r w:rsidR="00192D91" w:rsidRPr="00EB6D22">
              <w:rPr>
                <w:rFonts w:cs="Times New Roman"/>
                <w:b/>
                <w:bCs/>
              </w:rPr>
              <w:t>0</w:t>
            </w:r>
          </w:p>
          <w:p w:rsidR="00192D91" w:rsidRPr="00EB6D22" w:rsidRDefault="00C3433D" w:rsidP="00A81F1F">
            <w:pPr>
              <w:autoSpaceDE w:val="0"/>
              <w:autoSpaceDN w:val="0"/>
              <w:adjustRightInd w:val="0"/>
              <w:jc w:val="center"/>
              <w:rPr>
                <w:rFonts w:cs="Times New Roman"/>
              </w:rPr>
            </w:pPr>
            <w:r w:rsidRPr="00EB6D22">
              <w:rPr>
                <w:rFonts w:cs="Times New Roman"/>
              </w:rPr>
              <w:t>0,8</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9248" w:type="dxa"/>
        <w:tblInd w:w="216" w:type="dxa"/>
        <w:tblLayout w:type="fixed"/>
        <w:tblLook w:val="0000"/>
      </w:tblPr>
      <w:tblGrid>
        <w:gridCol w:w="2785"/>
        <w:gridCol w:w="6463"/>
      </w:tblGrid>
      <w:tr w:rsidR="00192D91" w:rsidRPr="00EB6D22" w:rsidTr="00C3433D">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46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Wykłady: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Rola, zadania i funkcje infrastruktury technicznej. Teoretyczne podstawy infrastruktury.</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Infrastruktura komunikacyjna - transport drogowy i kolejowy. Rola infrastruktury komunikacyjnej w gospodarce żywnościowej.</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Infrastruktura elektroenergetyczna, telekomunikacyjna i teleinformatyczna.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Infrastruktura hydrologiczna, wodociągowa i kanalizacja.</w:t>
            </w:r>
          </w:p>
          <w:p w:rsidR="00192D91" w:rsidRPr="00EB6D22" w:rsidRDefault="00192D91" w:rsidP="00BF35E4">
            <w:pPr>
              <w:widowControl/>
              <w:numPr>
                <w:ilvl w:val="0"/>
                <w:numId w:val="26"/>
              </w:numPr>
              <w:suppressAutoHyphens w:val="0"/>
              <w:autoSpaceDE w:val="0"/>
              <w:autoSpaceDN w:val="0"/>
              <w:adjustRightInd w:val="0"/>
              <w:jc w:val="both"/>
              <w:rPr>
                <w:rFonts w:cs="Times New Roman"/>
                <w:lang w:val="en-US"/>
              </w:rPr>
            </w:pPr>
            <w:r w:rsidRPr="00EB6D22">
              <w:rPr>
                <w:rFonts w:cs="Times New Roman"/>
              </w:rPr>
              <w:t>Oczyszczalnie ściek</w:t>
            </w:r>
            <w:r w:rsidRPr="00EB6D22">
              <w:rPr>
                <w:rFonts w:cs="Times New Roman"/>
                <w:lang w:val="en-US"/>
              </w:rPr>
              <w:t>ów.</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Gospodarka odpadami. Wpływ gospodarski odpadowej na gospodarkę żywnościową w kraju.</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Rola, zadania i funkcje infrastruktury ekonomicznej oraz uwarunkowania rozmieszczenia infrastruktury ekonomicznej.</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Punkty zaopatrzenia w środki produkcji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Rola, zadania i funkcje infrastruktury społecznej.</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Rola, zadania i funkcje infrastruktury organizacyjnej. Urzędy państwowe, organizacje pozarządowe, agencje i ośrodki doradcze.</w:t>
            </w:r>
          </w:p>
          <w:p w:rsidR="00192D91" w:rsidRPr="00EB6D22" w:rsidRDefault="00192D91" w:rsidP="00A81F1F">
            <w:pPr>
              <w:autoSpaceDE w:val="0"/>
              <w:autoSpaceDN w:val="0"/>
              <w:adjustRightInd w:val="0"/>
              <w:jc w:val="both"/>
              <w:rPr>
                <w:rFonts w:cs="Times New Roman"/>
              </w:rPr>
            </w:pPr>
          </w:p>
        </w:tc>
      </w:tr>
      <w:tr w:rsidR="00192D91" w:rsidRPr="00EB6D22" w:rsidTr="00C3433D">
        <w:trPr>
          <w:trHeight w:val="263"/>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t xml:space="preserve">Metody i techniki kształcenia: </w:t>
            </w:r>
          </w:p>
        </w:tc>
        <w:tc>
          <w:tcPr>
            <w:tcW w:w="646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ind w:right="510"/>
              <w:jc w:val="both"/>
              <w:rPr>
                <w:rFonts w:cs="Times New Roman"/>
              </w:rPr>
            </w:pPr>
            <w:r w:rsidRPr="00EB6D22">
              <w:rPr>
                <w:rFonts w:cs="Times New Roman"/>
              </w:rPr>
              <w:t xml:space="preserve">metody podające: wykład informacyjny </w:t>
            </w:r>
          </w:p>
        </w:tc>
      </w:tr>
      <w:tr w:rsidR="00192D91" w:rsidRPr="00EB6D22" w:rsidTr="00C3433D">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46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C3433D">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 Zasady udziału w poszczególnych zajęciach, ze wskazaniem, czy obecność studenta na </w:t>
            </w:r>
            <w:r w:rsidRPr="00EB6D22">
              <w:rPr>
                <w:rFonts w:cs="Times New Roman"/>
                <w:b/>
                <w:bCs/>
              </w:rPr>
              <w:lastRenderedPageBreak/>
              <w:t>zajęciach jest obowiązkowa:</w:t>
            </w:r>
          </w:p>
        </w:tc>
        <w:tc>
          <w:tcPr>
            <w:tcW w:w="646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C3433D">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Sposób obliczania oceny końcowej:</w:t>
            </w:r>
          </w:p>
        </w:tc>
        <w:tc>
          <w:tcPr>
            <w:tcW w:w="646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ind w:right="939"/>
              <w:jc w:val="both"/>
              <w:rPr>
                <w:rFonts w:cs="Times New Roman"/>
              </w:rPr>
            </w:pPr>
            <w:r w:rsidRPr="00EB6D22">
              <w:rPr>
                <w:rFonts w:cs="Times New Roman"/>
              </w:rPr>
              <w:t>Ocena z kolokwium – 40%</w:t>
            </w:r>
          </w:p>
          <w:p w:rsidR="00192D91" w:rsidRPr="00EB6D22" w:rsidRDefault="00192D91" w:rsidP="00BF35E4">
            <w:pPr>
              <w:widowControl/>
              <w:numPr>
                <w:ilvl w:val="0"/>
                <w:numId w:val="26"/>
              </w:numPr>
              <w:suppressAutoHyphens w:val="0"/>
              <w:autoSpaceDE w:val="0"/>
              <w:autoSpaceDN w:val="0"/>
              <w:adjustRightInd w:val="0"/>
              <w:ind w:right="939"/>
              <w:jc w:val="both"/>
              <w:rPr>
                <w:rFonts w:cs="Times New Roman"/>
              </w:rPr>
            </w:pPr>
            <w:r w:rsidRPr="00EB6D22">
              <w:rPr>
                <w:rFonts w:cs="Times New Roman"/>
              </w:rPr>
              <w:t>Ocena z pracy zaliczeniowej, aktywności na zajęciach – 60%</w:t>
            </w:r>
          </w:p>
        </w:tc>
      </w:tr>
      <w:tr w:rsidR="00192D91" w:rsidRPr="00EB6D22" w:rsidTr="00C3433D">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46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C3433D">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46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Zrównoważony rozwój rolnictwa, Przetwórstwo żywności, Podstawy przedsiębiorczości w gospodarce żywnościowej,</w:t>
            </w:r>
          </w:p>
        </w:tc>
      </w:tr>
      <w:tr w:rsidR="00192D91" w:rsidRPr="00EB6D22" w:rsidTr="00C3433D">
        <w:trPr>
          <w:trHeight w:val="1"/>
        </w:trPr>
        <w:tc>
          <w:tcPr>
            <w:tcW w:w="2785"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46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tabs>
                <w:tab w:val="left" w:pos="0"/>
              </w:tabs>
              <w:suppressAutoHyphens w:val="0"/>
              <w:autoSpaceDE w:val="0"/>
              <w:autoSpaceDN w:val="0"/>
              <w:adjustRightInd w:val="0"/>
              <w:rPr>
                <w:rFonts w:cs="Times New Roman"/>
              </w:rPr>
            </w:pPr>
            <w:r w:rsidRPr="00EB6D22">
              <w:rPr>
                <w:rFonts w:cs="Times New Roman"/>
              </w:rPr>
              <w:t>Borcz Z. Infrastruktura terenów wiejskich. AR Wrocław, 2000.</w:t>
            </w:r>
          </w:p>
          <w:p w:rsidR="00192D91" w:rsidRPr="00EB6D22" w:rsidRDefault="00192D91" w:rsidP="00BF35E4">
            <w:pPr>
              <w:widowControl/>
              <w:numPr>
                <w:ilvl w:val="0"/>
                <w:numId w:val="26"/>
              </w:numPr>
              <w:tabs>
                <w:tab w:val="left" w:pos="0"/>
              </w:tabs>
              <w:suppressAutoHyphens w:val="0"/>
              <w:autoSpaceDE w:val="0"/>
              <w:autoSpaceDN w:val="0"/>
              <w:adjustRightInd w:val="0"/>
              <w:rPr>
                <w:rFonts w:cs="Times New Roman"/>
                <w:lang w:val="en-US"/>
              </w:rPr>
            </w:pPr>
            <w:r w:rsidRPr="00EB6D22">
              <w:rPr>
                <w:rFonts w:cs="Times New Roman"/>
              </w:rPr>
              <w:t xml:space="preserve">Stec S., Kryński Z. Infrastruktura obszarów wiejskich. </w:t>
            </w:r>
            <w:r w:rsidRPr="00EB6D22">
              <w:rPr>
                <w:rFonts w:cs="Times New Roman"/>
                <w:lang w:val="en-US"/>
              </w:rPr>
              <w:t>PWSZ Krosno, 2009.</w:t>
            </w:r>
          </w:p>
          <w:p w:rsidR="00192D91" w:rsidRPr="00EB6D22" w:rsidRDefault="00192D91" w:rsidP="00BF35E4">
            <w:pPr>
              <w:widowControl/>
              <w:numPr>
                <w:ilvl w:val="0"/>
                <w:numId w:val="26"/>
              </w:numPr>
              <w:tabs>
                <w:tab w:val="left" w:pos="0"/>
              </w:tabs>
              <w:suppressAutoHyphens w:val="0"/>
              <w:autoSpaceDE w:val="0"/>
              <w:autoSpaceDN w:val="0"/>
              <w:adjustRightInd w:val="0"/>
              <w:rPr>
                <w:rFonts w:cs="Times New Roman"/>
              </w:rPr>
            </w:pPr>
            <w:r w:rsidRPr="00EB6D22">
              <w:rPr>
                <w:rFonts w:cs="Times New Roman"/>
              </w:rPr>
              <w:t>Bąkowski K. Sieci i instalacje gazowe. WN-T, Warszawa, 2002.</w:t>
            </w:r>
          </w:p>
          <w:p w:rsidR="00192D91" w:rsidRPr="00EB6D22" w:rsidRDefault="00192D91" w:rsidP="00BF35E4">
            <w:pPr>
              <w:widowControl/>
              <w:numPr>
                <w:ilvl w:val="0"/>
                <w:numId w:val="26"/>
              </w:numPr>
              <w:tabs>
                <w:tab w:val="left" w:pos="0"/>
              </w:tabs>
              <w:suppressAutoHyphens w:val="0"/>
              <w:autoSpaceDE w:val="0"/>
              <w:autoSpaceDN w:val="0"/>
              <w:adjustRightInd w:val="0"/>
              <w:rPr>
                <w:rFonts w:cs="Times New Roman"/>
              </w:rPr>
            </w:pPr>
            <w:r w:rsidRPr="00EB6D22">
              <w:rPr>
                <w:rFonts w:cs="Times New Roman"/>
              </w:rPr>
              <w:t>Rydzkowski W., Wojewódzka-Król K. (red.). Transport. Wyd. Naukowe PWN, Warszawa 2009.</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442F3B" w:rsidRPr="00EB6D22" w:rsidRDefault="00442F3B" w:rsidP="00543BE2">
      <w:pPr>
        <w:pageBreakBefore/>
        <w:autoSpaceDE w:val="0"/>
        <w:autoSpaceDN w:val="0"/>
        <w:adjustRightInd w:val="0"/>
        <w:rPr>
          <w:rFonts w:cs="Times New Roman"/>
          <w:b/>
          <w:bCs/>
          <w:sz w:val="28"/>
          <w:szCs w:val="28"/>
        </w:rPr>
      </w:pPr>
      <w:r w:rsidRPr="00EB6D22">
        <w:rPr>
          <w:rFonts w:ascii="Calibri" w:hAnsi="Calibri" w:cs="Calibri"/>
          <w:noProof/>
          <w:lang w:eastAsia="pl-PL" w:bidi="ar-SA"/>
        </w:rPr>
        <w:lastRenderedPageBreak/>
        <w:drawing>
          <wp:inline distT="0" distB="0" distL="0" distR="0">
            <wp:extent cx="2278380" cy="571500"/>
            <wp:effectExtent l="19050" t="0" r="7620" b="0"/>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78380" cy="57150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442F3B" w:rsidRPr="00EB6D22" w:rsidRDefault="00442F3B" w:rsidP="00442F3B">
      <w:pPr>
        <w:keepNext/>
        <w:keepLines/>
        <w:autoSpaceDE w:val="0"/>
        <w:autoSpaceDN w:val="0"/>
        <w:adjustRightInd w:val="0"/>
        <w:spacing w:line="360" w:lineRule="auto"/>
        <w:rPr>
          <w:rFonts w:cs="Times New Roman"/>
          <w:b/>
          <w:bCs/>
          <w:sz w:val="26"/>
          <w:szCs w:val="26"/>
        </w:rPr>
      </w:pPr>
    </w:p>
    <w:p w:rsidR="00442F3B" w:rsidRPr="00543BE2" w:rsidRDefault="00442F3B" w:rsidP="00543BE2">
      <w:pPr>
        <w:pStyle w:val="Nagwek2"/>
        <w:rPr>
          <w:rFonts w:ascii="Calibri Light" w:hAnsi="Calibri Light" w:cs="Calibri Light"/>
          <w:bCs w:val="0"/>
          <w:color w:val="auto"/>
          <w:szCs w:val="26"/>
        </w:rPr>
      </w:pPr>
      <w:bookmarkStart w:id="80" w:name="_Toc76979017"/>
      <w:r w:rsidRPr="00543BE2">
        <w:rPr>
          <w:rFonts w:cs="Times New Roman"/>
          <w:bCs w:val="0"/>
          <w:color w:val="auto"/>
          <w:szCs w:val="26"/>
        </w:rPr>
        <w:t>D3.1. Kliniczne zarys chorób</w:t>
      </w:r>
      <w:bookmarkEnd w:id="80"/>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spacing w:line="276" w:lineRule="auto"/>
        <w:rPr>
          <w:rFonts w:cs="Times New Roman"/>
          <w:b/>
          <w:bCs/>
        </w:rPr>
      </w:pPr>
      <w:r w:rsidRPr="00EB6D22">
        <w:rPr>
          <w:rFonts w:cs="Times New Roman"/>
          <w:b/>
          <w:bCs/>
        </w:rPr>
        <w:t>Informacje ogólne</w:t>
      </w:r>
    </w:p>
    <w:tbl>
      <w:tblPr>
        <w:tblW w:w="0" w:type="auto"/>
        <w:tblInd w:w="106" w:type="dxa"/>
        <w:tblLayout w:type="fixed"/>
        <w:tblCellMar>
          <w:left w:w="38" w:type="dxa"/>
          <w:right w:w="38" w:type="dxa"/>
        </w:tblCellMar>
        <w:tblLook w:val="0000"/>
      </w:tblPr>
      <w:tblGrid>
        <w:gridCol w:w="2915"/>
        <w:gridCol w:w="6155"/>
      </w:tblGrid>
      <w:tr w:rsidR="00442F3B" w:rsidRPr="00EB6D22" w:rsidTr="00442F3B">
        <w:trPr>
          <w:trHeight w:val="397"/>
        </w:trPr>
        <w:tc>
          <w:tcPr>
            <w:tcW w:w="2915" w:type="dxa"/>
            <w:tcBorders>
              <w:top w:val="single" w:sz="6" w:space="0" w:color="00000A"/>
              <w:left w:val="single" w:sz="6" w:space="0" w:color="00000A"/>
              <w:bottom w:val="nil"/>
              <w:right w:val="nil"/>
            </w:tcBorders>
            <w:shd w:val="clear" w:color="auto" w:fill="D9D9D9"/>
          </w:tcPr>
          <w:p w:rsidR="00442F3B" w:rsidRPr="00EB6D22" w:rsidRDefault="00442F3B" w:rsidP="00442F3B">
            <w:pPr>
              <w:autoSpaceDE w:val="0"/>
              <w:autoSpaceDN w:val="0"/>
              <w:adjustRightInd w:val="0"/>
              <w:rPr>
                <w:rFonts w:cs="Times New Roman"/>
                <w:b/>
                <w:bCs/>
              </w:rPr>
            </w:pPr>
            <w:r w:rsidRPr="00EB6D22">
              <w:rPr>
                <w:rFonts w:cs="Times New Roman"/>
                <w:b/>
                <w:bCs/>
              </w:rPr>
              <w:t xml:space="preserve">Nazwa przedmiotu i kod </w:t>
            </w:r>
          </w:p>
          <w:p w:rsidR="00442F3B" w:rsidRPr="00EB6D22" w:rsidRDefault="00442F3B" w:rsidP="00442F3B">
            <w:pPr>
              <w:autoSpaceDE w:val="0"/>
              <w:autoSpaceDN w:val="0"/>
              <w:adjustRightInd w:val="0"/>
              <w:spacing w:after="120"/>
              <w:rPr>
                <w:rFonts w:ascii="Calibri" w:hAnsi="Calibri" w:cs="Calibri"/>
              </w:rPr>
            </w:pPr>
            <w:r w:rsidRPr="00EB6D22">
              <w:rPr>
                <w:rFonts w:cs="Times New Roman"/>
                <w:b/>
                <w:bCs/>
              </w:rPr>
              <w:t>(wg planu studiów):</w:t>
            </w:r>
          </w:p>
        </w:tc>
        <w:tc>
          <w:tcPr>
            <w:tcW w:w="6155"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Kliniczne zarys chorób D3.1</w:t>
            </w:r>
          </w:p>
        </w:tc>
      </w:tr>
      <w:tr w:rsidR="00442F3B" w:rsidRPr="00EB6D22" w:rsidTr="00442F3B">
        <w:trPr>
          <w:trHeight w:val="397"/>
        </w:trPr>
        <w:tc>
          <w:tcPr>
            <w:tcW w:w="2915"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Nazwa przedmiotu (j. ang.):</w:t>
            </w:r>
          </w:p>
        </w:tc>
        <w:tc>
          <w:tcPr>
            <w:tcW w:w="6155"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Clinical basis of diseases</w:t>
            </w:r>
          </w:p>
        </w:tc>
      </w:tr>
      <w:tr w:rsidR="00442F3B" w:rsidRPr="00EB6D22" w:rsidTr="00442F3B">
        <w:trPr>
          <w:trHeight w:val="397"/>
        </w:trPr>
        <w:tc>
          <w:tcPr>
            <w:tcW w:w="2915"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Kierunek studiów:</w:t>
            </w:r>
          </w:p>
        </w:tc>
        <w:tc>
          <w:tcPr>
            <w:tcW w:w="6155"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Produkcja i bezpieczeństwo żywności</w:t>
            </w:r>
          </w:p>
        </w:tc>
      </w:tr>
      <w:tr w:rsidR="00442F3B" w:rsidRPr="00EB6D22" w:rsidTr="00442F3B">
        <w:trPr>
          <w:trHeight w:val="397"/>
        </w:trPr>
        <w:tc>
          <w:tcPr>
            <w:tcW w:w="2915"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Poziom studiów:</w:t>
            </w:r>
          </w:p>
        </w:tc>
        <w:tc>
          <w:tcPr>
            <w:tcW w:w="6155"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Studia pierwszego stopnia</w:t>
            </w:r>
          </w:p>
        </w:tc>
      </w:tr>
      <w:tr w:rsidR="00442F3B" w:rsidRPr="00EB6D22" w:rsidTr="00442F3B">
        <w:trPr>
          <w:trHeight w:val="397"/>
        </w:trPr>
        <w:tc>
          <w:tcPr>
            <w:tcW w:w="2915"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Profil:</w:t>
            </w:r>
          </w:p>
        </w:tc>
        <w:tc>
          <w:tcPr>
            <w:tcW w:w="6155"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Praktyczny</w:t>
            </w:r>
          </w:p>
        </w:tc>
      </w:tr>
      <w:tr w:rsidR="00442F3B" w:rsidRPr="00EB6D22" w:rsidTr="00442F3B">
        <w:trPr>
          <w:trHeight w:val="397"/>
        </w:trPr>
        <w:tc>
          <w:tcPr>
            <w:tcW w:w="2915"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Forma studiów</w:t>
            </w:r>
          </w:p>
        </w:tc>
        <w:tc>
          <w:tcPr>
            <w:tcW w:w="6155"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Studia stacjonarne, studia niestacjonarne</w:t>
            </w:r>
          </w:p>
        </w:tc>
      </w:tr>
      <w:tr w:rsidR="00442F3B" w:rsidRPr="00EB6D22" w:rsidTr="00442F3B">
        <w:trPr>
          <w:trHeight w:val="397"/>
        </w:trPr>
        <w:tc>
          <w:tcPr>
            <w:tcW w:w="2915"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Punkty ECTS:</w:t>
            </w:r>
          </w:p>
        </w:tc>
        <w:tc>
          <w:tcPr>
            <w:tcW w:w="6155"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2</w:t>
            </w:r>
          </w:p>
        </w:tc>
      </w:tr>
      <w:tr w:rsidR="00442F3B" w:rsidRPr="00EB6D22" w:rsidTr="00442F3B">
        <w:trPr>
          <w:trHeight w:val="397"/>
        </w:trPr>
        <w:tc>
          <w:tcPr>
            <w:tcW w:w="2915"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Język wykładowy:</w:t>
            </w:r>
          </w:p>
        </w:tc>
        <w:tc>
          <w:tcPr>
            <w:tcW w:w="6155"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polski </w:t>
            </w:r>
          </w:p>
        </w:tc>
      </w:tr>
      <w:tr w:rsidR="00442F3B" w:rsidRPr="00EB6D22" w:rsidTr="00442F3B">
        <w:trPr>
          <w:trHeight w:val="397"/>
        </w:trPr>
        <w:tc>
          <w:tcPr>
            <w:tcW w:w="2915"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Rok akademicki:</w:t>
            </w:r>
          </w:p>
        </w:tc>
        <w:tc>
          <w:tcPr>
            <w:tcW w:w="6155"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2021/2022 </w:t>
            </w:r>
          </w:p>
        </w:tc>
      </w:tr>
      <w:tr w:rsidR="00442F3B" w:rsidRPr="00EB6D22" w:rsidTr="00442F3B">
        <w:trPr>
          <w:trHeight w:val="397"/>
        </w:trPr>
        <w:tc>
          <w:tcPr>
            <w:tcW w:w="2915"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Semestr:</w:t>
            </w:r>
          </w:p>
        </w:tc>
        <w:tc>
          <w:tcPr>
            <w:tcW w:w="6155"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6</w:t>
            </w:r>
          </w:p>
        </w:tc>
      </w:tr>
      <w:tr w:rsidR="00442F3B" w:rsidRPr="00EB6D22" w:rsidTr="00442F3B">
        <w:trPr>
          <w:trHeight w:val="397"/>
        </w:trPr>
        <w:tc>
          <w:tcPr>
            <w:tcW w:w="2915" w:type="dxa"/>
            <w:tcBorders>
              <w:top w:val="single" w:sz="6" w:space="0" w:color="00000A"/>
              <w:left w:val="single" w:sz="6" w:space="0" w:color="00000A"/>
              <w:bottom w:val="single" w:sz="6" w:space="0" w:color="00000A"/>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Koordynator przedmiotu:</w:t>
            </w:r>
          </w:p>
        </w:tc>
        <w:tc>
          <w:tcPr>
            <w:tcW w:w="6155" w:type="dxa"/>
            <w:tcBorders>
              <w:top w:val="single" w:sz="6" w:space="0" w:color="00000A"/>
              <w:left w:val="single" w:sz="6" w:space="0" w:color="00000A"/>
              <w:bottom w:val="single" w:sz="6" w:space="0" w:color="00000A"/>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Dr n. med. Beata Kumiega</w:t>
            </w:r>
          </w:p>
        </w:tc>
      </w:tr>
    </w:tbl>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spacing w:line="276" w:lineRule="auto"/>
        <w:rPr>
          <w:rFonts w:cs="Times New Roman"/>
          <w:b/>
          <w:bCs/>
        </w:rPr>
      </w:pPr>
      <w:r w:rsidRPr="00EB6D22">
        <w:rPr>
          <w:rFonts w:cs="Times New Roman"/>
          <w:b/>
          <w:bCs/>
        </w:rPr>
        <w:t>Elementy wchodzące w skład programu studiów</w:t>
      </w:r>
    </w:p>
    <w:tbl>
      <w:tblPr>
        <w:tblW w:w="9146" w:type="dxa"/>
        <w:tblInd w:w="101" w:type="dxa"/>
        <w:tblLayout w:type="fixed"/>
        <w:tblCellMar>
          <w:left w:w="33" w:type="dxa"/>
          <w:right w:w="33" w:type="dxa"/>
        </w:tblCellMar>
        <w:tblLook w:val="0000"/>
      </w:tblPr>
      <w:tblGrid>
        <w:gridCol w:w="1157"/>
        <w:gridCol w:w="1840"/>
        <w:gridCol w:w="2251"/>
        <w:gridCol w:w="1133"/>
        <w:gridCol w:w="922"/>
        <w:gridCol w:w="354"/>
        <w:gridCol w:w="922"/>
        <w:gridCol w:w="567"/>
      </w:tblGrid>
      <w:tr w:rsidR="00442F3B" w:rsidRPr="00EB6D22" w:rsidTr="000D172F">
        <w:trPr>
          <w:trHeight w:val="1"/>
        </w:trPr>
        <w:tc>
          <w:tcPr>
            <w:tcW w:w="9146" w:type="dxa"/>
            <w:gridSpan w:val="8"/>
            <w:tcBorders>
              <w:top w:val="single" w:sz="6"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 xml:space="preserve">Treści programowe zapewniające uzyskanie efektów uczenia się dla przedmiotu </w:t>
            </w:r>
            <w:r w:rsidRPr="00EB6D22">
              <w:rPr>
                <w:rFonts w:cs="Times New Roman"/>
                <w:b/>
                <w:bCs/>
              </w:rPr>
              <w:br/>
            </w:r>
          </w:p>
        </w:tc>
      </w:tr>
      <w:tr w:rsidR="00442F3B" w:rsidRPr="00EB6D22" w:rsidTr="000D172F">
        <w:trPr>
          <w:trHeight w:val="1"/>
        </w:trPr>
        <w:tc>
          <w:tcPr>
            <w:tcW w:w="9146" w:type="dxa"/>
            <w:gridSpan w:val="8"/>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cs="Times New Roman"/>
              </w:rPr>
            </w:pPr>
            <w:r w:rsidRPr="00EB6D22">
              <w:rPr>
                <w:rFonts w:cs="Times New Roman"/>
              </w:rPr>
              <w:t xml:space="preserve">Przyswojenie przez studenta podstawowej wiedzy dotyczącej pojęć zdrowia i choroby. </w:t>
            </w:r>
          </w:p>
          <w:p w:rsidR="00442F3B" w:rsidRPr="00EB6D22" w:rsidRDefault="00442F3B" w:rsidP="00442F3B">
            <w:pPr>
              <w:autoSpaceDE w:val="0"/>
              <w:autoSpaceDN w:val="0"/>
              <w:adjustRightInd w:val="0"/>
              <w:jc w:val="both"/>
              <w:rPr>
                <w:rFonts w:ascii="Calibri" w:hAnsi="Calibri" w:cs="Calibri"/>
              </w:rPr>
            </w:pPr>
          </w:p>
        </w:tc>
      </w:tr>
      <w:tr w:rsidR="00442F3B" w:rsidRPr="00EB6D22" w:rsidTr="000D172F">
        <w:tblPrEx>
          <w:tblCellMar>
            <w:left w:w="38" w:type="dxa"/>
            <w:right w:w="38" w:type="dxa"/>
          </w:tblCellMar>
        </w:tblPrEx>
        <w:trPr>
          <w:trHeight w:val="1"/>
        </w:trPr>
        <w:tc>
          <w:tcPr>
            <w:tcW w:w="2997" w:type="dxa"/>
            <w:gridSpan w:val="2"/>
            <w:tcBorders>
              <w:top w:val="single" w:sz="6"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Liczba godzin zajęć w ramach poszczególnych form zajęć według planu studiów:</w:t>
            </w:r>
          </w:p>
        </w:tc>
        <w:tc>
          <w:tcPr>
            <w:tcW w:w="6149" w:type="dxa"/>
            <w:gridSpan w:val="6"/>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cs="Times New Roman"/>
              </w:rPr>
            </w:pPr>
            <w:r w:rsidRPr="00EB6D22">
              <w:rPr>
                <w:rFonts w:cs="Times New Roman"/>
              </w:rPr>
              <w:t xml:space="preserve">studia stacjonarne – ćwiczenia audytoryjne 30 h </w:t>
            </w:r>
          </w:p>
          <w:p w:rsidR="00442F3B" w:rsidRPr="00EB6D22" w:rsidRDefault="00442F3B" w:rsidP="00442F3B">
            <w:pPr>
              <w:autoSpaceDE w:val="0"/>
              <w:autoSpaceDN w:val="0"/>
              <w:adjustRightInd w:val="0"/>
              <w:spacing w:before="60" w:after="60"/>
              <w:jc w:val="both"/>
              <w:rPr>
                <w:rFonts w:ascii="Calibri" w:hAnsi="Calibri" w:cs="Calibri"/>
              </w:rPr>
            </w:pPr>
            <w:r w:rsidRPr="00EB6D22">
              <w:rPr>
                <w:rFonts w:cs="Times New Roman"/>
              </w:rPr>
              <w:t xml:space="preserve">studia niestacjonarne – ćwiczenia audytoryjne 15 h </w:t>
            </w:r>
          </w:p>
        </w:tc>
      </w:tr>
      <w:tr w:rsidR="00442F3B" w:rsidRPr="00EB6D22" w:rsidTr="000D172F">
        <w:trPr>
          <w:trHeight w:val="1"/>
        </w:trPr>
        <w:tc>
          <w:tcPr>
            <w:tcW w:w="9146" w:type="dxa"/>
            <w:gridSpan w:val="8"/>
            <w:tcBorders>
              <w:top w:val="single" w:sz="3"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Opis efektów uczenia się dla przedmiotu</w:t>
            </w:r>
          </w:p>
        </w:tc>
      </w:tr>
      <w:tr w:rsidR="00442F3B" w:rsidRPr="00EB6D22" w:rsidTr="000D172F">
        <w:tblPrEx>
          <w:tblCellMar>
            <w:left w:w="36" w:type="dxa"/>
            <w:right w:w="36" w:type="dxa"/>
          </w:tblCellMar>
        </w:tblPrEx>
        <w:trPr>
          <w:trHeight w:val="285"/>
        </w:trPr>
        <w:tc>
          <w:tcPr>
            <w:tcW w:w="1157" w:type="dxa"/>
            <w:tcBorders>
              <w:top w:val="single" w:sz="3" w:space="0" w:color="00000A"/>
              <w:left w:val="single" w:sz="6"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Kod efektu przedmiotu</w:t>
            </w:r>
          </w:p>
        </w:tc>
        <w:tc>
          <w:tcPr>
            <w:tcW w:w="4091" w:type="dxa"/>
            <w:gridSpan w:val="2"/>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3" w:type="dxa"/>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Powiązanie z KEU</w:t>
            </w:r>
          </w:p>
        </w:tc>
        <w:tc>
          <w:tcPr>
            <w:tcW w:w="922" w:type="dxa"/>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Forma zajęć dydaktycznych</w:t>
            </w:r>
          </w:p>
        </w:tc>
        <w:tc>
          <w:tcPr>
            <w:tcW w:w="1843" w:type="dxa"/>
            <w:gridSpan w:val="3"/>
            <w:tcBorders>
              <w:top w:val="single" w:sz="3" w:space="0" w:color="00000A"/>
              <w:left w:val="single" w:sz="3"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 xml:space="preserve">Sposób weryfikacji i oceny efektów uczenia się </w:t>
            </w:r>
          </w:p>
        </w:tc>
      </w:tr>
      <w:tr w:rsidR="00442F3B" w:rsidRPr="00EB6D22" w:rsidTr="000D172F">
        <w:tblPrEx>
          <w:tblCellMar>
            <w:left w:w="36" w:type="dxa"/>
            <w:right w:w="36" w:type="dxa"/>
          </w:tblCellMar>
        </w:tblPrEx>
        <w:trPr>
          <w:trHeight w:val="1"/>
        </w:trPr>
        <w:tc>
          <w:tcPr>
            <w:tcW w:w="1157"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D3.1_W01</w:t>
            </w:r>
          </w:p>
        </w:tc>
        <w:tc>
          <w:tcPr>
            <w:tcW w:w="4091"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Zna i rozumie zagadnienia stanowiące wiedzę z:  pojęć zdrowia i choroby, epidemiologii, kliniki i metod leczenia podstawowych jednostek chorobowych ze szczególnym uwzględnieniem chorób żywieniowo-zależnych oraz postępowania dietetycznego w tych </w:t>
            </w:r>
            <w:r w:rsidRPr="00EB6D22">
              <w:rPr>
                <w:rFonts w:cs="Times New Roman"/>
              </w:rPr>
              <w:lastRenderedPageBreak/>
              <w:t>schorzeniach.</w:t>
            </w:r>
          </w:p>
        </w:tc>
        <w:tc>
          <w:tcPr>
            <w:tcW w:w="1133"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cs="Times New Roman"/>
              </w:rPr>
            </w:pPr>
            <w:r w:rsidRPr="00EB6D22">
              <w:rPr>
                <w:rFonts w:cs="Times New Roman"/>
              </w:rPr>
              <w:lastRenderedPageBreak/>
              <w:t>K_W01</w:t>
            </w:r>
          </w:p>
          <w:p w:rsidR="00442F3B" w:rsidRPr="00EB6D22" w:rsidRDefault="00442F3B" w:rsidP="00442F3B">
            <w:pPr>
              <w:autoSpaceDE w:val="0"/>
              <w:autoSpaceDN w:val="0"/>
              <w:adjustRightInd w:val="0"/>
              <w:rPr>
                <w:rFonts w:cs="Times New Roman"/>
              </w:rPr>
            </w:pPr>
            <w:r w:rsidRPr="00EB6D22">
              <w:rPr>
                <w:rFonts w:cs="Times New Roman"/>
              </w:rPr>
              <w:t>K_W04</w:t>
            </w:r>
          </w:p>
          <w:p w:rsidR="00442F3B" w:rsidRPr="00EB6D22" w:rsidRDefault="00442F3B" w:rsidP="00442F3B">
            <w:pPr>
              <w:autoSpaceDE w:val="0"/>
              <w:autoSpaceDN w:val="0"/>
              <w:adjustRightInd w:val="0"/>
              <w:rPr>
                <w:rFonts w:ascii="Calibri" w:hAnsi="Calibri" w:cs="Calibri"/>
              </w:rPr>
            </w:pPr>
            <w:r w:rsidRPr="00EB6D22">
              <w:rPr>
                <w:rFonts w:cs="Times New Roman"/>
              </w:rPr>
              <w:t>K_W12</w:t>
            </w:r>
          </w:p>
        </w:tc>
        <w:tc>
          <w:tcPr>
            <w:tcW w:w="922"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Ćwiczenia audytoryjne</w:t>
            </w:r>
          </w:p>
        </w:tc>
        <w:tc>
          <w:tcPr>
            <w:tcW w:w="1843"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kolokwium</w:t>
            </w:r>
          </w:p>
        </w:tc>
      </w:tr>
      <w:tr w:rsidR="00442F3B" w:rsidRPr="00EB6D22" w:rsidTr="000D172F">
        <w:tblPrEx>
          <w:tblCellMar>
            <w:left w:w="36" w:type="dxa"/>
            <w:right w:w="36" w:type="dxa"/>
          </w:tblCellMar>
        </w:tblPrEx>
        <w:trPr>
          <w:trHeight w:val="1"/>
        </w:trPr>
        <w:tc>
          <w:tcPr>
            <w:tcW w:w="1157"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lastRenderedPageBreak/>
              <w:t>D3.1_U01</w:t>
            </w:r>
          </w:p>
        </w:tc>
        <w:tc>
          <w:tcPr>
            <w:tcW w:w="4091"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ascii="Calibri" w:hAnsi="Calibri" w:cs="Calibri"/>
              </w:rPr>
            </w:pPr>
            <w:r w:rsidRPr="00EB6D22">
              <w:rPr>
                <w:rFonts w:cs="Times New Roman"/>
              </w:rPr>
              <w:t>rozpoznaje podstawowe jednostki chorobowe na podstawie wywiadu, elementów badania przedmiotowego oraz wyników podstawowych badań dodatkowych - proponuje leczenie żywieniowe</w:t>
            </w:r>
          </w:p>
        </w:tc>
        <w:tc>
          <w:tcPr>
            <w:tcW w:w="1133"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ascii="Calibri" w:hAnsi="Calibri" w:cs="Calibri"/>
              </w:rPr>
            </w:pPr>
            <w:r w:rsidRPr="00EB6D22">
              <w:rPr>
                <w:rFonts w:cs="Times New Roman"/>
              </w:rPr>
              <w:t>K_U15</w:t>
            </w:r>
          </w:p>
        </w:tc>
        <w:tc>
          <w:tcPr>
            <w:tcW w:w="922"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Ćwiczenia audytoryjne</w:t>
            </w:r>
          </w:p>
        </w:tc>
        <w:tc>
          <w:tcPr>
            <w:tcW w:w="1843"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kolokwium</w:t>
            </w:r>
          </w:p>
        </w:tc>
      </w:tr>
      <w:tr w:rsidR="00442F3B" w:rsidRPr="00EB6D22" w:rsidTr="000D172F">
        <w:tblPrEx>
          <w:tblCellMar>
            <w:left w:w="36" w:type="dxa"/>
            <w:right w:w="36" w:type="dxa"/>
          </w:tblCellMar>
        </w:tblPrEx>
        <w:trPr>
          <w:trHeight w:val="1"/>
        </w:trPr>
        <w:tc>
          <w:tcPr>
            <w:tcW w:w="1157"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D3.1_K01</w:t>
            </w:r>
          </w:p>
        </w:tc>
        <w:tc>
          <w:tcPr>
            <w:tcW w:w="4091"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Prawidłowo identyfikuje i rozstrzyga dylematy związane z wykonywaniem zawodu</w:t>
            </w:r>
          </w:p>
        </w:tc>
        <w:tc>
          <w:tcPr>
            <w:tcW w:w="1133"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ascii="Calibri" w:hAnsi="Calibri" w:cs="Calibri"/>
              </w:rPr>
            </w:pPr>
            <w:r w:rsidRPr="00EB6D22">
              <w:rPr>
                <w:rFonts w:cs="Times New Roman"/>
              </w:rPr>
              <w:t>K_K03</w:t>
            </w:r>
          </w:p>
        </w:tc>
        <w:tc>
          <w:tcPr>
            <w:tcW w:w="922"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Ćwiczenia audytoryjne</w:t>
            </w:r>
          </w:p>
        </w:tc>
        <w:tc>
          <w:tcPr>
            <w:tcW w:w="1843"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obserwacja</w:t>
            </w:r>
          </w:p>
        </w:tc>
      </w:tr>
      <w:tr w:rsidR="00442F3B" w:rsidRPr="00EB6D22" w:rsidTr="000D172F">
        <w:trPr>
          <w:trHeight w:val="1"/>
        </w:trPr>
        <w:tc>
          <w:tcPr>
            <w:tcW w:w="9146" w:type="dxa"/>
            <w:gridSpan w:val="8"/>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Nakład pracy studenta (bilans punktów ECTS)</w:t>
            </w:r>
          </w:p>
        </w:tc>
      </w:tr>
      <w:tr w:rsidR="00442F3B" w:rsidRPr="00EB6D22" w:rsidTr="000D172F">
        <w:trPr>
          <w:cantSplit/>
          <w:trHeight w:val="1495"/>
        </w:trPr>
        <w:tc>
          <w:tcPr>
            <w:tcW w:w="2997"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Całkowita liczba punktów ECTS: (A + B)</w:t>
            </w:r>
            <w:r w:rsidRPr="00EB6D22">
              <w:rPr>
                <w:rFonts w:cs="Times New Roman"/>
                <w:b/>
                <w:bCs/>
                <w:i/>
                <w:iCs/>
              </w:rPr>
              <w:t xml:space="preserve">   </w:t>
            </w:r>
          </w:p>
        </w:tc>
        <w:tc>
          <w:tcPr>
            <w:tcW w:w="4660"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2</w:t>
            </w:r>
          </w:p>
        </w:tc>
        <w:tc>
          <w:tcPr>
            <w:tcW w:w="922" w:type="dxa"/>
            <w:tcBorders>
              <w:top w:val="single" w:sz="6" w:space="0" w:color="00000A"/>
              <w:left w:val="single" w:sz="6" w:space="0" w:color="00000A"/>
              <w:bottom w:val="single" w:sz="6" w:space="0" w:color="00000A"/>
              <w:right w:val="single" w:sz="6" w:space="0" w:color="00000A"/>
            </w:tcBorders>
            <w:textDirection w:val="tbRl"/>
            <w:vAlign w:val="center"/>
          </w:tcPr>
          <w:p w:rsidR="00442F3B" w:rsidRPr="00EB6D22" w:rsidRDefault="00442F3B" w:rsidP="000D172F">
            <w:pPr>
              <w:autoSpaceDE w:val="0"/>
              <w:autoSpaceDN w:val="0"/>
              <w:adjustRightInd w:val="0"/>
              <w:spacing w:before="60" w:after="60"/>
              <w:ind w:left="113" w:right="113"/>
              <w:jc w:val="center"/>
              <w:rPr>
                <w:rFonts w:ascii="Calibri" w:hAnsi="Calibri" w:cs="Calibri"/>
              </w:rPr>
            </w:pPr>
            <w:r w:rsidRPr="00EB6D22">
              <w:rPr>
                <w:rFonts w:cs="Times New Roman"/>
              </w:rPr>
              <w:t>Stacjonarne</w:t>
            </w:r>
          </w:p>
        </w:tc>
        <w:tc>
          <w:tcPr>
            <w:tcW w:w="567" w:type="dxa"/>
            <w:tcBorders>
              <w:top w:val="single" w:sz="6" w:space="0" w:color="00000A"/>
              <w:left w:val="single" w:sz="6" w:space="0" w:color="00000A"/>
              <w:bottom w:val="single" w:sz="6" w:space="0" w:color="00000A"/>
              <w:right w:val="single" w:sz="6" w:space="0" w:color="00000A"/>
            </w:tcBorders>
            <w:textDirection w:val="tbRl"/>
            <w:vAlign w:val="center"/>
          </w:tcPr>
          <w:p w:rsidR="00442F3B" w:rsidRPr="00EB6D22" w:rsidRDefault="00442F3B" w:rsidP="000D172F">
            <w:pPr>
              <w:autoSpaceDE w:val="0"/>
              <w:autoSpaceDN w:val="0"/>
              <w:adjustRightInd w:val="0"/>
              <w:spacing w:before="60" w:after="60"/>
              <w:ind w:left="113" w:right="113"/>
              <w:jc w:val="center"/>
              <w:rPr>
                <w:rFonts w:ascii="Calibri" w:hAnsi="Calibri" w:cs="Calibri"/>
              </w:rPr>
            </w:pPr>
            <w:r w:rsidRPr="00EB6D22">
              <w:rPr>
                <w:rFonts w:cs="Times New Roman"/>
              </w:rPr>
              <w:t>Niestacjonarne</w:t>
            </w:r>
          </w:p>
        </w:tc>
      </w:tr>
      <w:tr w:rsidR="00442F3B" w:rsidRPr="00EB6D22" w:rsidTr="000D172F">
        <w:trPr>
          <w:trHeight w:val="1"/>
        </w:trPr>
        <w:tc>
          <w:tcPr>
            <w:tcW w:w="2997"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A. Liczba godzin kontaktowych z podziałem na formy zajęć oraz liczba punktów ECTS uzyskanych w ramach tych zajęć:</w:t>
            </w:r>
          </w:p>
        </w:tc>
        <w:tc>
          <w:tcPr>
            <w:tcW w:w="4660"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ćwiczenia audytoryjne</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ascii="Calibri" w:hAnsi="Calibri" w:cs="Calibri"/>
                <w:b/>
                <w:bCs/>
              </w:rPr>
            </w:pPr>
            <w:r w:rsidRPr="00EB6D22">
              <w:rPr>
                <w:rFonts w:cs="Times New Roman"/>
                <w:b/>
                <w:bCs/>
              </w:rPr>
              <w:t xml:space="preserve">w sumie: </w:t>
            </w:r>
          </w:p>
          <w:p w:rsidR="00442F3B" w:rsidRPr="00EB6D22" w:rsidRDefault="00442F3B" w:rsidP="00442F3B">
            <w:pPr>
              <w:autoSpaceDE w:val="0"/>
              <w:autoSpaceDN w:val="0"/>
              <w:adjustRightInd w:val="0"/>
              <w:rPr>
                <w:rFonts w:ascii="Calibri" w:hAnsi="Calibri" w:cs="Calibri"/>
              </w:rPr>
            </w:pPr>
            <w:r w:rsidRPr="00EB6D22">
              <w:rPr>
                <w:rFonts w:cs="Times New Roman"/>
              </w:rPr>
              <w:t xml:space="preserve">ECTS </w:t>
            </w:r>
          </w:p>
        </w:tc>
        <w:tc>
          <w:tcPr>
            <w:tcW w:w="922"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30</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ascii="Calibri" w:hAnsi="Calibri" w:cs="Calibri"/>
              </w:rPr>
            </w:pPr>
            <w:r w:rsidRPr="00EB6D22">
              <w:rPr>
                <w:rFonts w:cs="Times New Roman"/>
              </w:rPr>
              <w:t>3</w:t>
            </w:r>
            <w:r w:rsidR="000D172F" w:rsidRPr="00EB6D22">
              <w:rPr>
                <w:rFonts w:cs="Times New Roman"/>
              </w:rPr>
              <w:t>0</w:t>
            </w:r>
          </w:p>
          <w:p w:rsidR="00442F3B" w:rsidRPr="00EB6D22" w:rsidRDefault="00442F3B" w:rsidP="00442F3B">
            <w:pPr>
              <w:autoSpaceDE w:val="0"/>
              <w:autoSpaceDN w:val="0"/>
              <w:adjustRightInd w:val="0"/>
              <w:rPr>
                <w:rFonts w:ascii="Calibri" w:hAnsi="Calibri" w:cs="Calibri"/>
              </w:rPr>
            </w:pPr>
            <w:r w:rsidRPr="00EB6D22">
              <w:rPr>
                <w:rFonts w:cs="Times New Roman"/>
                <w:b/>
                <w:bCs/>
              </w:rPr>
              <w:t>1,</w:t>
            </w:r>
            <w:r w:rsidR="000D172F" w:rsidRPr="00EB6D22">
              <w:rPr>
                <w:rFonts w:cs="Times New Roman"/>
                <w:b/>
                <w:bCs/>
              </w:rPr>
              <w:t>2</w:t>
            </w:r>
          </w:p>
        </w:tc>
        <w:tc>
          <w:tcPr>
            <w:tcW w:w="567"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15</w:t>
            </w:r>
          </w:p>
          <w:p w:rsidR="00442F3B" w:rsidRPr="00EB6D22" w:rsidRDefault="00442F3B" w:rsidP="00442F3B">
            <w:pPr>
              <w:autoSpaceDE w:val="0"/>
              <w:autoSpaceDN w:val="0"/>
              <w:adjustRightInd w:val="0"/>
              <w:rPr>
                <w:rFonts w:cs="Times New Roman"/>
              </w:rPr>
            </w:pPr>
          </w:p>
          <w:p w:rsidR="00442F3B" w:rsidRPr="00EB6D22" w:rsidRDefault="000D172F" w:rsidP="00442F3B">
            <w:pPr>
              <w:autoSpaceDE w:val="0"/>
              <w:autoSpaceDN w:val="0"/>
              <w:adjustRightInd w:val="0"/>
              <w:rPr>
                <w:rFonts w:cs="Times New Roman"/>
              </w:rPr>
            </w:pPr>
            <w:r w:rsidRPr="00EB6D22">
              <w:rPr>
                <w:rFonts w:cs="Times New Roman"/>
              </w:rPr>
              <w:t>15</w:t>
            </w:r>
          </w:p>
          <w:p w:rsidR="00442F3B" w:rsidRPr="00EB6D22" w:rsidRDefault="00442F3B" w:rsidP="00442F3B">
            <w:pPr>
              <w:autoSpaceDE w:val="0"/>
              <w:autoSpaceDN w:val="0"/>
              <w:adjustRightInd w:val="0"/>
              <w:rPr>
                <w:rFonts w:ascii="Calibri" w:hAnsi="Calibri" w:cs="Calibri"/>
              </w:rPr>
            </w:pPr>
            <w:r w:rsidRPr="00EB6D22">
              <w:rPr>
                <w:rFonts w:cs="Times New Roman"/>
                <w:b/>
                <w:bCs/>
              </w:rPr>
              <w:t>0,</w:t>
            </w:r>
            <w:r w:rsidR="000D172F" w:rsidRPr="00EB6D22">
              <w:rPr>
                <w:rFonts w:cs="Times New Roman"/>
                <w:b/>
                <w:bCs/>
              </w:rPr>
              <w:t>6</w:t>
            </w:r>
          </w:p>
        </w:tc>
      </w:tr>
      <w:tr w:rsidR="00442F3B" w:rsidRPr="00EB6D22" w:rsidTr="000D172F">
        <w:trPr>
          <w:trHeight w:val="1"/>
        </w:trPr>
        <w:tc>
          <w:tcPr>
            <w:tcW w:w="2997"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B. Formy aktywności studenta w ramach samokształcenia wraz z planowaną liczbą godzin na każdą formę i liczbą punktów ECTS:</w:t>
            </w:r>
          </w:p>
        </w:tc>
        <w:tc>
          <w:tcPr>
            <w:tcW w:w="4660"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Przygotowanie do kolokwium</w:t>
            </w:r>
          </w:p>
          <w:p w:rsidR="00442F3B" w:rsidRPr="00EB6D22" w:rsidRDefault="00442F3B" w:rsidP="00442F3B">
            <w:pPr>
              <w:autoSpaceDE w:val="0"/>
              <w:autoSpaceDN w:val="0"/>
              <w:adjustRightInd w:val="0"/>
              <w:rPr>
                <w:rFonts w:ascii="Calibri" w:hAnsi="Calibri" w:cs="Calibri"/>
              </w:rPr>
            </w:pPr>
          </w:p>
          <w:p w:rsidR="00442F3B" w:rsidRPr="00EB6D22" w:rsidRDefault="00442F3B" w:rsidP="00442F3B">
            <w:pPr>
              <w:autoSpaceDE w:val="0"/>
              <w:autoSpaceDN w:val="0"/>
              <w:adjustRightInd w:val="0"/>
              <w:rPr>
                <w:rFonts w:cs="Times New Roman"/>
              </w:rPr>
            </w:pPr>
            <w:r w:rsidRPr="00EB6D22">
              <w:rPr>
                <w:rFonts w:cs="Times New Roman"/>
              </w:rPr>
              <w:t xml:space="preserve">w sumie: </w:t>
            </w:r>
          </w:p>
          <w:p w:rsidR="00442F3B" w:rsidRPr="00EB6D22" w:rsidRDefault="00442F3B" w:rsidP="00442F3B">
            <w:pPr>
              <w:autoSpaceDE w:val="0"/>
              <w:autoSpaceDN w:val="0"/>
              <w:adjustRightInd w:val="0"/>
              <w:rPr>
                <w:rFonts w:ascii="Calibri" w:hAnsi="Calibri" w:cs="Calibri"/>
              </w:rPr>
            </w:pPr>
            <w:r w:rsidRPr="00EB6D22">
              <w:rPr>
                <w:rFonts w:cs="Times New Roman"/>
              </w:rPr>
              <w:t xml:space="preserve">ECTS </w:t>
            </w:r>
          </w:p>
        </w:tc>
        <w:tc>
          <w:tcPr>
            <w:tcW w:w="922" w:type="dxa"/>
            <w:tcBorders>
              <w:top w:val="single" w:sz="6" w:space="0" w:color="00000A"/>
              <w:left w:val="single" w:sz="6" w:space="0" w:color="00000A"/>
              <w:bottom w:val="single" w:sz="6" w:space="0" w:color="00000A"/>
              <w:right w:val="single" w:sz="6" w:space="0" w:color="00000A"/>
            </w:tcBorders>
          </w:tcPr>
          <w:p w:rsidR="00442F3B" w:rsidRPr="00EB6D22" w:rsidRDefault="000D172F" w:rsidP="00442F3B">
            <w:pPr>
              <w:autoSpaceDE w:val="0"/>
              <w:autoSpaceDN w:val="0"/>
              <w:adjustRightInd w:val="0"/>
              <w:rPr>
                <w:rFonts w:cs="Times New Roman"/>
              </w:rPr>
            </w:pPr>
            <w:r w:rsidRPr="00EB6D22">
              <w:rPr>
                <w:rFonts w:cs="Times New Roman"/>
              </w:rPr>
              <w:t>20</w:t>
            </w:r>
          </w:p>
          <w:p w:rsidR="00442F3B" w:rsidRPr="00EB6D22" w:rsidRDefault="00442F3B" w:rsidP="00442F3B">
            <w:pPr>
              <w:autoSpaceDE w:val="0"/>
              <w:autoSpaceDN w:val="0"/>
              <w:adjustRightInd w:val="0"/>
              <w:rPr>
                <w:rFonts w:cs="Times New Roman"/>
              </w:rPr>
            </w:pPr>
          </w:p>
          <w:p w:rsidR="00442F3B" w:rsidRPr="00EB6D22" w:rsidRDefault="000D172F" w:rsidP="00442F3B">
            <w:pPr>
              <w:autoSpaceDE w:val="0"/>
              <w:autoSpaceDN w:val="0"/>
              <w:adjustRightInd w:val="0"/>
              <w:rPr>
                <w:rFonts w:ascii="Calibri" w:hAnsi="Calibri" w:cs="Calibri"/>
              </w:rPr>
            </w:pPr>
            <w:r w:rsidRPr="00EB6D22">
              <w:rPr>
                <w:rFonts w:cs="Times New Roman"/>
              </w:rPr>
              <w:t>20</w:t>
            </w:r>
          </w:p>
          <w:p w:rsidR="00442F3B" w:rsidRPr="00EB6D22" w:rsidRDefault="00442F3B" w:rsidP="00442F3B">
            <w:pPr>
              <w:autoSpaceDE w:val="0"/>
              <w:autoSpaceDN w:val="0"/>
              <w:adjustRightInd w:val="0"/>
              <w:rPr>
                <w:rFonts w:ascii="Calibri" w:hAnsi="Calibri" w:cs="Calibri"/>
              </w:rPr>
            </w:pPr>
            <w:r w:rsidRPr="00EB6D22">
              <w:rPr>
                <w:rFonts w:cs="Times New Roman"/>
                <w:b/>
                <w:bCs/>
              </w:rPr>
              <w:t>0,</w:t>
            </w:r>
            <w:r w:rsidR="000D172F" w:rsidRPr="00EB6D22">
              <w:rPr>
                <w:rFonts w:cs="Times New Roman"/>
                <w:b/>
                <w:bCs/>
              </w:rPr>
              <w:t>8</w:t>
            </w:r>
          </w:p>
        </w:tc>
        <w:tc>
          <w:tcPr>
            <w:tcW w:w="567"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3</w:t>
            </w:r>
            <w:r w:rsidR="000D172F" w:rsidRPr="00EB6D22">
              <w:rPr>
                <w:rFonts w:cs="Times New Roman"/>
              </w:rPr>
              <w:t>5</w:t>
            </w:r>
          </w:p>
          <w:p w:rsidR="00442F3B" w:rsidRPr="00EB6D22" w:rsidRDefault="00442F3B" w:rsidP="00442F3B">
            <w:pPr>
              <w:autoSpaceDE w:val="0"/>
              <w:autoSpaceDN w:val="0"/>
              <w:adjustRightInd w:val="0"/>
              <w:rPr>
                <w:rFonts w:cs="Times New Roman"/>
              </w:rPr>
            </w:pPr>
          </w:p>
          <w:p w:rsidR="00442F3B" w:rsidRPr="00EB6D22" w:rsidRDefault="000D172F" w:rsidP="00442F3B">
            <w:pPr>
              <w:autoSpaceDE w:val="0"/>
              <w:autoSpaceDN w:val="0"/>
              <w:adjustRightInd w:val="0"/>
              <w:rPr>
                <w:rFonts w:cs="Times New Roman"/>
              </w:rPr>
            </w:pPr>
            <w:r w:rsidRPr="00EB6D22">
              <w:rPr>
                <w:rFonts w:cs="Times New Roman"/>
              </w:rPr>
              <w:t>35</w:t>
            </w:r>
          </w:p>
          <w:p w:rsidR="00442F3B" w:rsidRPr="00EB6D22" w:rsidRDefault="00442F3B" w:rsidP="00442F3B">
            <w:pPr>
              <w:autoSpaceDE w:val="0"/>
              <w:autoSpaceDN w:val="0"/>
              <w:adjustRightInd w:val="0"/>
              <w:rPr>
                <w:rFonts w:ascii="Calibri" w:hAnsi="Calibri" w:cs="Calibri"/>
              </w:rPr>
            </w:pPr>
            <w:r w:rsidRPr="00EB6D22">
              <w:rPr>
                <w:rFonts w:cs="Times New Roman"/>
                <w:b/>
                <w:bCs/>
              </w:rPr>
              <w:t>1,</w:t>
            </w:r>
            <w:r w:rsidR="000D172F" w:rsidRPr="00EB6D22">
              <w:rPr>
                <w:rFonts w:cs="Times New Roman"/>
                <w:b/>
                <w:bCs/>
              </w:rPr>
              <w:t>4</w:t>
            </w:r>
          </w:p>
        </w:tc>
      </w:tr>
      <w:tr w:rsidR="00442F3B" w:rsidRPr="00EB6D22" w:rsidTr="000D172F">
        <w:trPr>
          <w:trHeight w:val="1"/>
        </w:trPr>
        <w:tc>
          <w:tcPr>
            <w:tcW w:w="2997"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C. Liczba godzin zajęć kształtujących umiejętności praktyczne w ramach przedmiotu oraz związana z tym liczba punktów ECTS:</w:t>
            </w:r>
          </w:p>
        </w:tc>
        <w:tc>
          <w:tcPr>
            <w:tcW w:w="4660"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Ćwiczenia audytoryjne</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b/>
                <w:bCs/>
              </w:rPr>
              <w:t>w sumie:</w:t>
            </w:r>
          </w:p>
          <w:p w:rsidR="00442F3B" w:rsidRPr="00EB6D22" w:rsidRDefault="00442F3B" w:rsidP="00442F3B">
            <w:pPr>
              <w:autoSpaceDE w:val="0"/>
              <w:autoSpaceDN w:val="0"/>
              <w:adjustRightInd w:val="0"/>
              <w:rPr>
                <w:rFonts w:ascii="Calibri" w:hAnsi="Calibri" w:cs="Calibri"/>
              </w:rPr>
            </w:pPr>
            <w:r w:rsidRPr="00EB6D22">
              <w:rPr>
                <w:rFonts w:cs="Times New Roman"/>
              </w:rPr>
              <w:t>ECTS</w:t>
            </w:r>
          </w:p>
        </w:tc>
        <w:tc>
          <w:tcPr>
            <w:tcW w:w="922"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30</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rPr>
              <w:t>30</w:t>
            </w:r>
          </w:p>
          <w:p w:rsidR="00442F3B" w:rsidRPr="00EB6D22" w:rsidRDefault="00442F3B" w:rsidP="00442F3B">
            <w:pPr>
              <w:autoSpaceDE w:val="0"/>
              <w:autoSpaceDN w:val="0"/>
              <w:adjustRightInd w:val="0"/>
              <w:rPr>
                <w:rFonts w:ascii="Calibri" w:hAnsi="Calibri" w:cs="Calibri"/>
              </w:rPr>
            </w:pPr>
            <w:r w:rsidRPr="00EB6D22">
              <w:rPr>
                <w:rFonts w:cs="Times New Roman"/>
                <w:b/>
                <w:bCs/>
              </w:rPr>
              <w:t>1,2</w:t>
            </w:r>
          </w:p>
        </w:tc>
        <w:tc>
          <w:tcPr>
            <w:tcW w:w="567"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15</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ascii="Calibri" w:hAnsi="Calibri" w:cs="Calibri"/>
              </w:rPr>
            </w:pPr>
            <w:r w:rsidRPr="00EB6D22">
              <w:rPr>
                <w:rFonts w:cs="Times New Roman"/>
              </w:rPr>
              <w:t>15</w:t>
            </w:r>
          </w:p>
          <w:p w:rsidR="00442F3B" w:rsidRPr="00EB6D22" w:rsidRDefault="00442F3B" w:rsidP="00442F3B">
            <w:pPr>
              <w:autoSpaceDE w:val="0"/>
              <w:autoSpaceDN w:val="0"/>
              <w:adjustRightInd w:val="0"/>
              <w:rPr>
                <w:rFonts w:ascii="Calibri" w:hAnsi="Calibri" w:cs="Calibri"/>
              </w:rPr>
            </w:pPr>
            <w:r w:rsidRPr="00EB6D22">
              <w:rPr>
                <w:rFonts w:cs="Times New Roman"/>
                <w:b/>
                <w:bCs/>
              </w:rPr>
              <w:t>0,6</w:t>
            </w:r>
          </w:p>
        </w:tc>
      </w:tr>
    </w:tbl>
    <w:p w:rsidR="00442F3B" w:rsidRPr="00EB6D22" w:rsidRDefault="00442F3B" w:rsidP="00442F3B">
      <w:pPr>
        <w:keepNext/>
        <w:keepLines/>
        <w:autoSpaceDE w:val="0"/>
        <w:autoSpaceDN w:val="0"/>
        <w:adjustRightInd w:val="0"/>
        <w:spacing w:line="276" w:lineRule="auto"/>
        <w:rPr>
          <w:rFonts w:cs="Times New Roman"/>
          <w:b/>
          <w:bCs/>
        </w:rPr>
      </w:pPr>
    </w:p>
    <w:p w:rsidR="00442F3B" w:rsidRPr="00EB6D22" w:rsidRDefault="00442F3B" w:rsidP="00442F3B">
      <w:pPr>
        <w:keepNext/>
        <w:keepLines/>
        <w:autoSpaceDE w:val="0"/>
        <w:autoSpaceDN w:val="0"/>
        <w:adjustRightInd w:val="0"/>
        <w:spacing w:line="276" w:lineRule="auto"/>
        <w:rPr>
          <w:rFonts w:cs="Times New Roman"/>
          <w:b/>
          <w:bCs/>
        </w:rPr>
      </w:pPr>
      <w:r w:rsidRPr="00EB6D22">
        <w:rPr>
          <w:rFonts w:cs="Times New Roman"/>
          <w:b/>
          <w:bCs/>
        </w:rPr>
        <w:t>Dodatkowe elementy (* - opcjonalnie)</w:t>
      </w:r>
    </w:p>
    <w:tbl>
      <w:tblPr>
        <w:tblW w:w="9126" w:type="dxa"/>
        <w:tblInd w:w="134" w:type="dxa"/>
        <w:tblLayout w:type="fixed"/>
        <w:tblCellMar>
          <w:left w:w="46" w:type="dxa"/>
          <w:right w:w="46" w:type="dxa"/>
        </w:tblCellMar>
        <w:tblLook w:val="0000"/>
      </w:tblPr>
      <w:tblGrid>
        <w:gridCol w:w="2898"/>
        <w:gridCol w:w="6228"/>
      </w:tblGrid>
      <w:tr w:rsidR="00442F3B" w:rsidRPr="00EB6D22" w:rsidTr="000D172F">
        <w:trPr>
          <w:trHeight w:val="1"/>
        </w:trPr>
        <w:tc>
          <w:tcPr>
            <w:tcW w:w="2898" w:type="dxa"/>
            <w:tcBorders>
              <w:top w:val="single" w:sz="3" w:space="0" w:color="00000A"/>
              <w:left w:val="single" w:sz="3" w:space="0" w:color="00000A"/>
              <w:bottom w:val="single" w:sz="3" w:space="0" w:color="00000A"/>
              <w:right w:val="nil"/>
            </w:tcBorders>
            <w:shd w:val="clear" w:color="auto" w:fill="D9D9D9"/>
          </w:tcPr>
          <w:p w:rsidR="00442F3B" w:rsidRPr="00EB6D22" w:rsidRDefault="00442F3B" w:rsidP="00442F3B">
            <w:pPr>
              <w:autoSpaceDE w:val="0"/>
              <w:autoSpaceDN w:val="0"/>
              <w:adjustRightInd w:val="0"/>
              <w:spacing w:after="90"/>
              <w:rPr>
                <w:rFonts w:ascii="Calibri" w:hAnsi="Calibri" w:cs="Calibri"/>
              </w:rPr>
            </w:pPr>
            <w:r w:rsidRPr="00EB6D22">
              <w:rPr>
                <w:rFonts w:cs="Times New Roman"/>
                <w:b/>
                <w:bCs/>
              </w:rPr>
              <w:t>Szczegółowe treści kształcenia w ramach poszczególnych form zajęć:</w:t>
            </w:r>
          </w:p>
        </w:tc>
        <w:tc>
          <w:tcPr>
            <w:tcW w:w="6228" w:type="dxa"/>
            <w:tcBorders>
              <w:top w:val="single" w:sz="3" w:space="0" w:color="00000A"/>
              <w:left w:val="single" w:sz="3" w:space="0" w:color="00000A"/>
              <w:bottom w:val="single" w:sz="3" w:space="0" w:color="00000A"/>
              <w:right w:val="single" w:sz="3"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cs="Times New Roman"/>
              </w:rPr>
              <w:t xml:space="preserve">Pojęcie zdrowia i choroby, zapalenia i zakażenia, podstawowa terminologia medyczna. Choroby cywilizacyjne. Choroby układu krążenia, nadciśnienie tętnicze. Niedożywienie, otyłość – wpływ chorób na stan odżywienia. Choroby układu wydzielania wewnętrznego, cukrzyca. Choroby przewodu pokarmowego. Choroby nerek i dróg moczowych. Choroby zakaźne i pasożytnicze. Choroby układu krwiotwórczego. Choroby układu oddechowego, alergiczne, zaburzenia immunologiczne. </w:t>
            </w:r>
            <w:r w:rsidRPr="00EB6D22">
              <w:rPr>
                <w:rFonts w:cs="Times New Roman"/>
                <w:lang w:val="en-US"/>
              </w:rPr>
              <w:t>Choroby nowotworowe – profilaktyka i badania przesiewowe. Najczęstsze choroby neurologiczne.</w:t>
            </w:r>
          </w:p>
        </w:tc>
      </w:tr>
      <w:tr w:rsidR="00442F3B" w:rsidRPr="00EB6D22" w:rsidTr="000D172F">
        <w:tblPrEx>
          <w:tblCellMar>
            <w:left w:w="38" w:type="dxa"/>
            <w:right w:w="38" w:type="dxa"/>
          </w:tblCellMar>
        </w:tblPrEx>
        <w:trPr>
          <w:trHeight w:val="263"/>
        </w:trPr>
        <w:tc>
          <w:tcPr>
            <w:tcW w:w="2898" w:type="dxa"/>
            <w:tcBorders>
              <w:top w:val="single" w:sz="6" w:space="0" w:color="00000A"/>
              <w:left w:val="single" w:sz="6" w:space="0" w:color="00000A"/>
              <w:bottom w:val="single" w:sz="6" w:space="0" w:color="00000A"/>
              <w:right w:val="nil"/>
            </w:tcBorders>
            <w:shd w:val="clear" w:color="auto" w:fill="D9D9D9"/>
          </w:tcPr>
          <w:p w:rsidR="00442F3B" w:rsidRPr="00EB6D22" w:rsidRDefault="00442F3B" w:rsidP="00442F3B">
            <w:pPr>
              <w:autoSpaceDE w:val="0"/>
              <w:autoSpaceDN w:val="0"/>
              <w:adjustRightInd w:val="0"/>
              <w:spacing w:after="200" w:line="276" w:lineRule="auto"/>
              <w:ind w:right="513"/>
              <w:rPr>
                <w:rFonts w:ascii="Calibri" w:hAnsi="Calibri" w:cs="Calibri"/>
              </w:rPr>
            </w:pPr>
            <w:r w:rsidRPr="00EB6D22">
              <w:rPr>
                <w:rFonts w:cs="Times New Roman"/>
                <w:b/>
                <w:bCs/>
              </w:rPr>
              <w:t xml:space="preserve">Metody i techniki </w:t>
            </w:r>
            <w:r w:rsidRPr="00EB6D22">
              <w:rPr>
                <w:rFonts w:cs="Times New Roman"/>
                <w:b/>
                <w:bCs/>
              </w:rPr>
              <w:lastRenderedPageBreak/>
              <w:t xml:space="preserve">kształcenia: </w:t>
            </w:r>
          </w:p>
        </w:tc>
        <w:tc>
          <w:tcPr>
            <w:tcW w:w="6228"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cs="Times New Roman"/>
              </w:rPr>
              <w:lastRenderedPageBreak/>
              <w:t>ćwiczenia audytoryjne</w:t>
            </w:r>
          </w:p>
        </w:tc>
      </w:tr>
      <w:tr w:rsidR="00442F3B" w:rsidRPr="00EB6D22" w:rsidTr="000D172F">
        <w:tblPrEx>
          <w:tblCellMar>
            <w:left w:w="38" w:type="dxa"/>
            <w:right w:w="38" w:type="dxa"/>
          </w:tblCellMar>
        </w:tblPrEx>
        <w:trPr>
          <w:trHeight w:val="1"/>
        </w:trPr>
        <w:tc>
          <w:tcPr>
            <w:tcW w:w="289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lastRenderedPageBreak/>
              <w:t>* Warunki i sposób zaliczenia poszczególnych form zajęć, w tym zasady zaliczeń poprawkowych, a także warunki dopuszczenia do egzaminu:</w:t>
            </w:r>
            <w:r w:rsidRPr="00EB6D22">
              <w:rPr>
                <w:rFonts w:cs="Times New Roman"/>
              </w:rPr>
              <w:t xml:space="preserve"> </w:t>
            </w:r>
          </w:p>
        </w:tc>
        <w:tc>
          <w:tcPr>
            <w:tcW w:w="6228" w:type="dxa"/>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0D172F">
        <w:tblPrEx>
          <w:tblCellMar>
            <w:left w:w="38" w:type="dxa"/>
            <w:right w:w="38" w:type="dxa"/>
          </w:tblCellMar>
        </w:tblPrEx>
        <w:trPr>
          <w:trHeight w:val="1"/>
        </w:trPr>
        <w:tc>
          <w:tcPr>
            <w:tcW w:w="289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Zasady udziału w poszczególnych zajęciach, ze wskazaniem, czy obecność studenta na zajęciach jest obowiązkowa:</w:t>
            </w:r>
          </w:p>
        </w:tc>
        <w:tc>
          <w:tcPr>
            <w:tcW w:w="6228" w:type="dxa"/>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ascii="Calibri" w:hAnsi="Calibri" w:cs="Calibri"/>
              </w:rPr>
              <w:t xml:space="preserve"> </w:t>
            </w:r>
          </w:p>
        </w:tc>
      </w:tr>
      <w:tr w:rsidR="00442F3B" w:rsidRPr="00EB6D22" w:rsidTr="000D172F">
        <w:tblPrEx>
          <w:tblCellMar>
            <w:left w:w="38" w:type="dxa"/>
            <w:right w:w="38" w:type="dxa"/>
          </w:tblCellMar>
        </w:tblPrEx>
        <w:trPr>
          <w:trHeight w:val="1"/>
        </w:trPr>
        <w:tc>
          <w:tcPr>
            <w:tcW w:w="289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Sposób obliczania oceny końcowej:</w:t>
            </w:r>
          </w:p>
        </w:tc>
        <w:tc>
          <w:tcPr>
            <w:tcW w:w="6228" w:type="dxa"/>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cs="Times New Roman"/>
              </w:rPr>
              <w:t>Średnia arytmetyczna z wszystkich uzyskanych pozytywnych ocen</w:t>
            </w:r>
          </w:p>
        </w:tc>
      </w:tr>
      <w:tr w:rsidR="00442F3B" w:rsidRPr="00EB6D22" w:rsidTr="000D172F">
        <w:tblPrEx>
          <w:tblCellMar>
            <w:left w:w="38" w:type="dxa"/>
            <w:right w:w="38" w:type="dxa"/>
          </w:tblCellMar>
        </w:tblPrEx>
        <w:trPr>
          <w:trHeight w:val="1"/>
        </w:trPr>
        <w:tc>
          <w:tcPr>
            <w:tcW w:w="289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Sposób i tryb wyrównywania zaległości powstałych wskutek nieobecności studenta na zajęciach:</w:t>
            </w:r>
          </w:p>
        </w:tc>
        <w:tc>
          <w:tcPr>
            <w:tcW w:w="6228" w:type="dxa"/>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0D172F">
        <w:tblPrEx>
          <w:tblCellMar>
            <w:left w:w="38" w:type="dxa"/>
            <w:right w:w="38" w:type="dxa"/>
          </w:tblCellMar>
        </w:tblPrEx>
        <w:trPr>
          <w:trHeight w:val="1"/>
        </w:trPr>
        <w:tc>
          <w:tcPr>
            <w:tcW w:w="289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xml:space="preserve">Wymagania wstępne i dodatkowe, szczególnie w odniesieniu do sekwencyjności przedmiotów: </w:t>
            </w:r>
          </w:p>
        </w:tc>
        <w:tc>
          <w:tcPr>
            <w:tcW w:w="6228" w:type="dxa"/>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cs="Times New Roman"/>
              </w:rPr>
              <w:t>podstawowe wiadomości z zakresu: anatomii, fizjologii człowieka, Technologii  żywności i żywienia człowieka</w:t>
            </w:r>
          </w:p>
        </w:tc>
      </w:tr>
      <w:tr w:rsidR="00442F3B" w:rsidRPr="00EB6D22" w:rsidTr="000D172F">
        <w:tblPrEx>
          <w:tblCellMar>
            <w:left w:w="38" w:type="dxa"/>
            <w:right w:w="38" w:type="dxa"/>
          </w:tblCellMar>
        </w:tblPrEx>
        <w:trPr>
          <w:trHeight w:val="1"/>
        </w:trPr>
        <w:tc>
          <w:tcPr>
            <w:tcW w:w="289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Zalecana literatura:</w:t>
            </w:r>
          </w:p>
        </w:tc>
        <w:tc>
          <w:tcPr>
            <w:tcW w:w="6228" w:type="dxa"/>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cs="Times New Roman"/>
              </w:rPr>
            </w:pPr>
            <w:r w:rsidRPr="00EB6D22">
              <w:rPr>
                <w:rFonts w:cs="Times New Roman"/>
              </w:rPr>
              <w:t>Cymerys M, Rutz-Danielczak A, Pupek-Musialik D, Tykarski . Kliniczny zarys chorób. Podręcznik dla studentów dietetyki. , Wydawnictwo Naukowe UMP, 2013</w:t>
            </w:r>
          </w:p>
          <w:p w:rsidR="00442F3B" w:rsidRPr="00EB6D22" w:rsidRDefault="00442F3B" w:rsidP="00442F3B">
            <w:pPr>
              <w:autoSpaceDE w:val="0"/>
              <w:autoSpaceDN w:val="0"/>
              <w:adjustRightInd w:val="0"/>
              <w:jc w:val="both"/>
              <w:rPr>
                <w:rFonts w:cs="Times New Roman"/>
              </w:rPr>
            </w:pPr>
            <w:r w:rsidRPr="00EB6D22">
              <w:rPr>
                <w:rFonts w:cs="Times New Roman"/>
              </w:rPr>
              <w:t>Ciborowska H, Rudnicka A. Dietetyka. Żywienie zdrowego i chorego człowieka , PZWL, 2014.</w:t>
            </w:r>
          </w:p>
          <w:p w:rsidR="00442F3B" w:rsidRPr="00EB6D22" w:rsidRDefault="00442F3B" w:rsidP="00442F3B">
            <w:pPr>
              <w:autoSpaceDE w:val="0"/>
              <w:autoSpaceDN w:val="0"/>
              <w:adjustRightInd w:val="0"/>
              <w:jc w:val="both"/>
              <w:rPr>
                <w:rFonts w:ascii="Calibri" w:hAnsi="Calibri" w:cs="Calibri"/>
              </w:rPr>
            </w:pPr>
            <w:r w:rsidRPr="00EB6D22">
              <w:rPr>
                <w:rFonts w:cs="Times New Roman"/>
              </w:rPr>
              <w:t>Wierusz-Wysocka B., Zozulińska-Ziółkiewicz D., Pisarczyk-Wiza D., Naskręt D.: Choroby wewnętrzne. Podręcznik dla studentów pielęgniarstwa, położnictwa i fizjoterapii. , Wydawnictwo Naukowe UMP, 2008.</w:t>
            </w:r>
          </w:p>
        </w:tc>
      </w:tr>
    </w:tbl>
    <w:p w:rsidR="00442F3B" w:rsidRPr="00EB6D22" w:rsidRDefault="00442F3B" w:rsidP="00442F3B">
      <w:pPr>
        <w:autoSpaceDE w:val="0"/>
        <w:autoSpaceDN w:val="0"/>
        <w:adjustRightInd w:val="0"/>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rPr>
        <w:br w:type="page"/>
      </w:r>
    </w:p>
    <w:p w:rsidR="00442F3B" w:rsidRPr="00EB6D22" w:rsidRDefault="00442F3B" w:rsidP="00442F3B">
      <w:pPr>
        <w:autoSpaceDE w:val="0"/>
        <w:autoSpaceDN w:val="0"/>
        <w:adjustRightInd w:val="0"/>
        <w:rPr>
          <w:rFonts w:cs="Times New Roman"/>
          <w:b/>
          <w:bCs/>
          <w:sz w:val="28"/>
          <w:szCs w:val="28"/>
        </w:rPr>
      </w:pPr>
      <w:r w:rsidRPr="00EB6D22">
        <w:rPr>
          <w:rFonts w:ascii="Calibri" w:hAnsi="Calibri" w:cs="Calibri"/>
          <w:noProof/>
          <w:lang w:eastAsia="pl-PL" w:bidi="ar-SA"/>
        </w:rPr>
        <w:lastRenderedPageBreak/>
        <w:drawing>
          <wp:inline distT="0" distB="0" distL="0" distR="0">
            <wp:extent cx="2278380" cy="571500"/>
            <wp:effectExtent l="19050" t="0" r="7620" b="0"/>
            <wp:docPr id="7"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2278380" cy="57150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442F3B" w:rsidRPr="00EB6D22" w:rsidRDefault="00442F3B" w:rsidP="00442F3B">
      <w:pPr>
        <w:autoSpaceDE w:val="0"/>
        <w:autoSpaceDN w:val="0"/>
        <w:adjustRightInd w:val="0"/>
        <w:rPr>
          <w:rFonts w:cs="Times New Roman"/>
        </w:rPr>
      </w:pPr>
    </w:p>
    <w:p w:rsidR="00442F3B" w:rsidRPr="00543BE2" w:rsidRDefault="00442F3B" w:rsidP="00543BE2">
      <w:pPr>
        <w:pStyle w:val="Nagwek2"/>
        <w:rPr>
          <w:rFonts w:cs="Times New Roman"/>
          <w:bCs w:val="0"/>
          <w:color w:val="auto"/>
          <w:szCs w:val="26"/>
        </w:rPr>
      </w:pPr>
      <w:bookmarkStart w:id="81" w:name="_Toc76979018"/>
      <w:r w:rsidRPr="00543BE2">
        <w:rPr>
          <w:rFonts w:cs="Times New Roman"/>
          <w:bCs w:val="0"/>
          <w:color w:val="auto"/>
          <w:szCs w:val="26"/>
        </w:rPr>
        <w:t>D3.2. Anatomia i fizjologia człowieka</w:t>
      </w:r>
      <w:bookmarkEnd w:id="81"/>
    </w:p>
    <w:p w:rsidR="00442F3B" w:rsidRPr="00EB6D22" w:rsidRDefault="00442F3B" w:rsidP="00442F3B">
      <w:pPr>
        <w:autoSpaceDE w:val="0"/>
        <w:autoSpaceDN w:val="0"/>
        <w:adjustRightInd w:val="0"/>
        <w:rPr>
          <w:rFonts w:cs="Times New Roman"/>
          <w:b/>
          <w:bCs/>
          <w:sz w:val="28"/>
          <w:szCs w:val="28"/>
        </w:rPr>
      </w:pPr>
    </w:p>
    <w:p w:rsidR="00442F3B" w:rsidRPr="00EB6D22" w:rsidRDefault="00442F3B" w:rsidP="00442F3B">
      <w:pPr>
        <w:autoSpaceDE w:val="0"/>
        <w:autoSpaceDN w:val="0"/>
        <w:adjustRightInd w:val="0"/>
        <w:spacing w:line="276" w:lineRule="auto"/>
        <w:rPr>
          <w:rFonts w:cs="Times New Roman"/>
          <w:b/>
          <w:bCs/>
        </w:rPr>
      </w:pPr>
      <w:r w:rsidRPr="00EB6D22">
        <w:rPr>
          <w:rFonts w:cs="Times New Roman"/>
          <w:b/>
          <w:bCs/>
        </w:rPr>
        <w:t>Informacje ogólne</w:t>
      </w:r>
    </w:p>
    <w:tbl>
      <w:tblPr>
        <w:tblW w:w="0" w:type="auto"/>
        <w:tblInd w:w="131" w:type="dxa"/>
        <w:tblLayout w:type="fixed"/>
        <w:tblCellMar>
          <w:left w:w="43" w:type="dxa"/>
          <w:right w:w="43" w:type="dxa"/>
        </w:tblCellMar>
        <w:tblLook w:val="0000"/>
      </w:tblPr>
      <w:tblGrid>
        <w:gridCol w:w="2914"/>
        <w:gridCol w:w="6029"/>
      </w:tblGrid>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tcPr>
          <w:p w:rsidR="00442F3B" w:rsidRPr="00EB6D22" w:rsidRDefault="00442F3B" w:rsidP="00442F3B">
            <w:pPr>
              <w:autoSpaceDE w:val="0"/>
              <w:autoSpaceDN w:val="0"/>
              <w:adjustRightInd w:val="0"/>
              <w:rPr>
                <w:rFonts w:cs="Times New Roman"/>
                <w:b/>
                <w:bCs/>
              </w:rPr>
            </w:pPr>
            <w:r w:rsidRPr="00EB6D22">
              <w:rPr>
                <w:rFonts w:cs="Times New Roman"/>
                <w:b/>
                <w:bCs/>
              </w:rPr>
              <w:t xml:space="preserve">Nazwa przedmiotu i kod </w:t>
            </w:r>
          </w:p>
          <w:p w:rsidR="00442F3B" w:rsidRPr="00EB6D22" w:rsidRDefault="00442F3B" w:rsidP="00442F3B">
            <w:pPr>
              <w:autoSpaceDE w:val="0"/>
              <w:autoSpaceDN w:val="0"/>
              <w:adjustRightInd w:val="0"/>
              <w:spacing w:after="120"/>
              <w:rPr>
                <w:rFonts w:ascii="Calibri" w:hAnsi="Calibri" w:cs="Calibri"/>
              </w:rPr>
            </w:pPr>
            <w:r w:rsidRPr="00EB6D22">
              <w:rPr>
                <w:rFonts w:cs="Times New Roman"/>
                <w:b/>
                <w:bCs/>
              </w:rPr>
              <w:t>(wg planu studiów):</w:t>
            </w: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Anatomia i fizjologia człowieka D3.2</w:t>
            </w:r>
          </w:p>
        </w:tc>
      </w:tr>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Nazwa przedmiotu (j. ang.):</w:t>
            </w: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Human anatomy and physiology </w:t>
            </w:r>
          </w:p>
        </w:tc>
      </w:tr>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Kierunek studiów:</w:t>
            </w: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Produkcja i bezpieczeństwo żywności</w:t>
            </w:r>
          </w:p>
        </w:tc>
      </w:tr>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cs="Times New Roman"/>
                <w:b/>
                <w:bCs/>
              </w:rPr>
            </w:pPr>
            <w:r w:rsidRPr="00EB6D22">
              <w:rPr>
                <w:rFonts w:cs="Times New Roman"/>
                <w:b/>
                <w:bCs/>
              </w:rPr>
              <w:t>Poziom studiów:</w:t>
            </w:r>
          </w:p>
          <w:p w:rsidR="00442F3B" w:rsidRPr="00EB6D22" w:rsidRDefault="00442F3B" w:rsidP="00442F3B">
            <w:pPr>
              <w:autoSpaceDE w:val="0"/>
              <w:autoSpaceDN w:val="0"/>
              <w:adjustRightInd w:val="0"/>
              <w:rPr>
                <w:rFonts w:ascii="Calibri" w:hAnsi="Calibri" w:cs="Calibri"/>
              </w:rPr>
            </w:pP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Studia pierwszego stopnia</w:t>
            </w:r>
          </w:p>
        </w:tc>
      </w:tr>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Profil:</w:t>
            </w: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Praktyczny</w:t>
            </w:r>
          </w:p>
        </w:tc>
      </w:tr>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Forma studiów:</w:t>
            </w: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Studia stacjonarne, studia niestacjonarne</w:t>
            </w:r>
          </w:p>
        </w:tc>
      </w:tr>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Punkty ECTS:</w:t>
            </w: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1</w:t>
            </w:r>
          </w:p>
        </w:tc>
      </w:tr>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Język wykładowy:</w:t>
            </w: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polski </w:t>
            </w:r>
          </w:p>
        </w:tc>
      </w:tr>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Rok akademicki:</w:t>
            </w: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2021/2022 </w:t>
            </w:r>
          </w:p>
        </w:tc>
      </w:tr>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Semestr:</w:t>
            </w: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6</w:t>
            </w:r>
          </w:p>
        </w:tc>
      </w:tr>
      <w:tr w:rsidR="00442F3B" w:rsidRPr="00EB6D22" w:rsidTr="00442F3B">
        <w:trPr>
          <w:trHeight w:val="397"/>
        </w:trPr>
        <w:tc>
          <w:tcPr>
            <w:tcW w:w="2914" w:type="dxa"/>
            <w:tcBorders>
              <w:top w:val="single" w:sz="6" w:space="0" w:color="00000A"/>
              <w:left w:val="single" w:sz="6" w:space="0" w:color="00000A"/>
              <w:bottom w:val="single" w:sz="6" w:space="0" w:color="00000A"/>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Koordynator przedmiotu:</w:t>
            </w:r>
          </w:p>
        </w:tc>
        <w:tc>
          <w:tcPr>
            <w:tcW w:w="6029" w:type="dxa"/>
            <w:tcBorders>
              <w:top w:val="single" w:sz="6" w:space="0" w:color="00000A"/>
              <w:left w:val="single" w:sz="6" w:space="0" w:color="00000A"/>
              <w:bottom w:val="single" w:sz="6" w:space="0" w:color="00000A"/>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Dr Łukasz Wojtyczek</w:t>
            </w:r>
          </w:p>
        </w:tc>
      </w:tr>
    </w:tbl>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spacing w:line="276" w:lineRule="auto"/>
        <w:rPr>
          <w:rFonts w:cs="Times New Roman"/>
          <w:b/>
          <w:bCs/>
        </w:rPr>
      </w:pPr>
      <w:r w:rsidRPr="00EB6D22">
        <w:rPr>
          <w:rFonts w:cs="Times New Roman"/>
          <w:b/>
          <w:bCs/>
        </w:rPr>
        <w:t>Elementy wchodzące w skład programu studiów</w:t>
      </w:r>
    </w:p>
    <w:tbl>
      <w:tblPr>
        <w:tblW w:w="9126" w:type="dxa"/>
        <w:tblInd w:w="131" w:type="dxa"/>
        <w:tblLayout w:type="fixed"/>
        <w:tblCellMar>
          <w:left w:w="43" w:type="dxa"/>
          <w:right w:w="43" w:type="dxa"/>
        </w:tblCellMar>
        <w:tblLook w:val="0000"/>
      </w:tblPr>
      <w:tblGrid>
        <w:gridCol w:w="1177"/>
        <w:gridCol w:w="1836"/>
        <w:gridCol w:w="2238"/>
        <w:gridCol w:w="1132"/>
        <w:gridCol w:w="900"/>
        <w:gridCol w:w="376"/>
        <w:gridCol w:w="900"/>
        <w:gridCol w:w="567"/>
      </w:tblGrid>
      <w:tr w:rsidR="00442F3B" w:rsidRPr="00EB6D22" w:rsidTr="007D2608">
        <w:trPr>
          <w:trHeight w:val="1"/>
        </w:trPr>
        <w:tc>
          <w:tcPr>
            <w:tcW w:w="9126" w:type="dxa"/>
            <w:gridSpan w:val="8"/>
            <w:tcBorders>
              <w:top w:val="single" w:sz="6"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 xml:space="preserve">Treści programowe zapewniające uzyskanie efektów uczenia się dla przedmiotu </w:t>
            </w:r>
            <w:r w:rsidRPr="00EB6D22">
              <w:rPr>
                <w:rFonts w:cs="Times New Roman"/>
                <w:b/>
                <w:bCs/>
              </w:rPr>
              <w:br/>
            </w:r>
          </w:p>
        </w:tc>
      </w:tr>
      <w:tr w:rsidR="00442F3B" w:rsidRPr="00EB6D22" w:rsidTr="007D2608">
        <w:trPr>
          <w:trHeight w:val="1"/>
        </w:trPr>
        <w:tc>
          <w:tcPr>
            <w:tcW w:w="9126" w:type="dxa"/>
            <w:gridSpan w:val="8"/>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cs="Times New Roman"/>
              </w:rPr>
              <w:t xml:space="preserve">Budowa i ogólne zasady funkcjonowania organizmu ludzkiego. Podstawowe mechanizmy i prawa fizjologiczne dotyczące działania poszczególnych narządów i układów oraz wpływu środowiska zewnętrznego. </w:t>
            </w:r>
            <w:r w:rsidRPr="00EB6D22">
              <w:rPr>
                <w:rFonts w:cs="Times New Roman"/>
                <w:lang w:val="en-US"/>
              </w:rPr>
              <w:t xml:space="preserve">Reakcji organizmu na wysiłek fizyczny. </w:t>
            </w:r>
          </w:p>
        </w:tc>
      </w:tr>
      <w:tr w:rsidR="00442F3B" w:rsidRPr="00EB6D22" w:rsidTr="007D2608">
        <w:trPr>
          <w:trHeight w:val="1"/>
        </w:trPr>
        <w:tc>
          <w:tcPr>
            <w:tcW w:w="3013" w:type="dxa"/>
            <w:gridSpan w:val="2"/>
            <w:tcBorders>
              <w:top w:val="single" w:sz="6"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Liczba godzin zajęć w ramach poszczególnych form zajęć według planu studiów:</w:t>
            </w:r>
          </w:p>
        </w:tc>
        <w:tc>
          <w:tcPr>
            <w:tcW w:w="6113" w:type="dxa"/>
            <w:gridSpan w:val="6"/>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cs="Times New Roman"/>
              </w:rPr>
            </w:pPr>
            <w:r w:rsidRPr="00EB6D22">
              <w:rPr>
                <w:rFonts w:cs="Times New Roman"/>
              </w:rPr>
              <w:t xml:space="preserve">studia stacjonarne - wykład 15 h </w:t>
            </w:r>
          </w:p>
          <w:p w:rsidR="00442F3B" w:rsidRPr="00EB6D22" w:rsidRDefault="00442F3B" w:rsidP="00442F3B">
            <w:pPr>
              <w:autoSpaceDE w:val="0"/>
              <w:autoSpaceDN w:val="0"/>
              <w:adjustRightInd w:val="0"/>
              <w:spacing w:before="60" w:after="60"/>
              <w:jc w:val="both"/>
              <w:rPr>
                <w:rFonts w:ascii="Calibri" w:hAnsi="Calibri" w:cs="Calibri"/>
              </w:rPr>
            </w:pPr>
            <w:r w:rsidRPr="00EB6D22">
              <w:rPr>
                <w:rFonts w:cs="Times New Roman"/>
              </w:rPr>
              <w:t xml:space="preserve">studia niestacjonarne – wykład 8 h </w:t>
            </w:r>
          </w:p>
        </w:tc>
      </w:tr>
      <w:tr w:rsidR="00442F3B" w:rsidRPr="00EB6D22" w:rsidTr="007D2608">
        <w:trPr>
          <w:trHeight w:val="1"/>
        </w:trPr>
        <w:tc>
          <w:tcPr>
            <w:tcW w:w="9126" w:type="dxa"/>
            <w:gridSpan w:val="8"/>
            <w:tcBorders>
              <w:top w:val="single" w:sz="3"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Opis efektów uczenia się dla przedmiotu</w:t>
            </w:r>
          </w:p>
        </w:tc>
      </w:tr>
      <w:tr w:rsidR="00442F3B" w:rsidRPr="00EB6D22" w:rsidTr="007D2608">
        <w:tblPrEx>
          <w:tblCellMar>
            <w:left w:w="51" w:type="dxa"/>
            <w:right w:w="51" w:type="dxa"/>
          </w:tblCellMar>
        </w:tblPrEx>
        <w:trPr>
          <w:trHeight w:val="285"/>
        </w:trPr>
        <w:tc>
          <w:tcPr>
            <w:tcW w:w="1177" w:type="dxa"/>
            <w:tcBorders>
              <w:top w:val="single" w:sz="3" w:space="0" w:color="00000A"/>
              <w:left w:val="single" w:sz="6"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Kod efektu przedmiotu</w:t>
            </w:r>
          </w:p>
        </w:tc>
        <w:tc>
          <w:tcPr>
            <w:tcW w:w="4074" w:type="dxa"/>
            <w:gridSpan w:val="2"/>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2" w:type="dxa"/>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Powiązanie z KEU</w:t>
            </w:r>
          </w:p>
        </w:tc>
        <w:tc>
          <w:tcPr>
            <w:tcW w:w="900" w:type="dxa"/>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Forma zajęć dydaktycznych</w:t>
            </w:r>
          </w:p>
        </w:tc>
        <w:tc>
          <w:tcPr>
            <w:tcW w:w="1843" w:type="dxa"/>
            <w:gridSpan w:val="3"/>
            <w:tcBorders>
              <w:top w:val="single" w:sz="3" w:space="0" w:color="00000A"/>
              <w:left w:val="single" w:sz="3"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 xml:space="preserve">Sposób weryfikacji i oceny efektów uczenia się </w:t>
            </w:r>
          </w:p>
        </w:tc>
      </w:tr>
      <w:tr w:rsidR="00442F3B" w:rsidRPr="00EB6D22" w:rsidTr="007D2608">
        <w:tblPrEx>
          <w:tblCellMar>
            <w:left w:w="51" w:type="dxa"/>
            <w:right w:w="51" w:type="dxa"/>
          </w:tblCellMar>
        </w:tblPrEx>
        <w:trPr>
          <w:trHeight w:val="1"/>
        </w:trPr>
        <w:tc>
          <w:tcPr>
            <w:tcW w:w="1177"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D3.2_W01</w:t>
            </w:r>
          </w:p>
        </w:tc>
        <w:tc>
          <w:tcPr>
            <w:tcW w:w="4074"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Student zna budowę ciała ludzkiego pod kątem tworzących je narządów i układów. </w:t>
            </w:r>
          </w:p>
        </w:tc>
        <w:tc>
          <w:tcPr>
            <w:tcW w:w="1132"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cs="Times New Roman"/>
              </w:rPr>
            </w:pPr>
            <w:r w:rsidRPr="00EB6D22">
              <w:rPr>
                <w:rFonts w:cs="Times New Roman"/>
              </w:rPr>
              <w:t>K_W01</w:t>
            </w:r>
          </w:p>
          <w:p w:rsidR="00442F3B" w:rsidRPr="00EB6D22" w:rsidRDefault="00442F3B" w:rsidP="00442F3B">
            <w:pPr>
              <w:autoSpaceDE w:val="0"/>
              <w:autoSpaceDN w:val="0"/>
              <w:adjustRightInd w:val="0"/>
              <w:rPr>
                <w:rFonts w:cs="Times New Roman"/>
              </w:rPr>
            </w:pPr>
            <w:r w:rsidRPr="00EB6D22">
              <w:rPr>
                <w:rFonts w:cs="Times New Roman"/>
              </w:rPr>
              <w:t>K_W04</w:t>
            </w:r>
          </w:p>
          <w:p w:rsidR="00442F3B" w:rsidRPr="00EB6D22" w:rsidRDefault="00442F3B" w:rsidP="00442F3B">
            <w:pPr>
              <w:autoSpaceDE w:val="0"/>
              <w:autoSpaceDN w:val="0"/>
              <w:adjustRightInd w:val="0"/>
              <w:rPr>
                <w:rFonts w:ascii="Calibri" w:hAnsi="Calibri" w:cs="Calibri"/>
              </w:rPr>
            </w:pPr>
            <w:r w:rsidRPr="00EB6D22">
              <w:rPr>
                <w:rFonts w:cs="Times New Roman"/>
              </w:rPr>
              <w:t>K_W12</w:t>
            </w:r>
          </w:p>
        </w:tc>
        <w:tc>
          <w:tcPr>
            <w:tcW w:w="900"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Wykład</w:t>
            </w:r>
          </w:p>
        </w:tc>
        <w:tc>
          <w:tcPr>
            <w:tcW w:w="1843"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kolokwium</w:t>
            </w:r>
          </w:p>
          <w:p w:rsidR="00442F3B" w:rsidRPr="00EB6D22" w:rsidRDefault="00442F3B" w:rsidP="00442F3B">
            <w:pPr>
              <w:autoSpaceDE w:val="0"/>
              <w:autoSpaceDN w:val="0"/>
              <w:adjustRightInd w:val="0"/>
              <w:spacing w:before="60" w:after="60"/>
              <w:rPr>
                <w:rFonts w:ascii="Calibri" w:hAnsi="Calibri" w:cs="Calibri"/>
              </w:rPr>
            </w:pPr>
          </w:p>
        </w:tc>
      </w:tr>
      <w:tr w:rsidR="00442F3B" w:rsidRPr="00EB6D22" w:rsidTr="007D2608">
        <w:tblPrEx>
          <w:tblCellMar>
            <w:left w:w="51" w:type="dxa"/>
            <w:right w:w="51" w:type="dxa"/>
          </w:tblCellMar>
        </w:tblPrEx>
        <w:trPr>
          <w:trHeight w:val="1"/>
        </w:trPr>
        <w:tc>
          <w:tcPr>
            <w:tcW w:w="1177"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D3.2_W02</w:t>
            </w:r>
          </w:p>
        </w:tc>
        <w:tc>
          <w:tcPr>
            <w:tcW w:w="4074"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Student rozumie funkcjonowanie poszczególnych narządów i układów oraz ciała ludzkiego jako całości. </w:t>
            </w:r>
          </w:p>
        </w:tc>
        <w:tc>
          <w:tcPr>
            <w:tcW w:w="1132"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cs="Times New Roman"/>
              </w:rPr>
            </w:pPr>
            <w:r w:rsidRPr="00EB6D22">
              <w:rPr>
                <w:rFonts w:cs="Times New Roman"/>
              </w:rPr>
              <w:t>K_W01</w:t>
            </w:r>
          </w:p>
          <w:p w:rsidR="00442F3B" w:rsidRPr="00EB6D22" w:rsidRDefault="00442F3B" w:rsidP="00442F3B">
            <w:pPr>
              <w:autoSpaceDE w:val="0"/>
              <w:autoSpaceDN w:val="0"/>
              <w:adjustRightInd w:val="0"/>
              <w:spacing w:before="60" w:after="60"/>
              <w:rPr>
                <w:rFonts w:cs="Times New Roman"/>
              </w:rPr>
            </w:pPr>
            <w:r w:rsidRPr="00EB6D22">
              <w:rPr>
                <w:rFonts w:cs="Times New Roman"/>
              </w:rPr>
              <w:t>K_W04</w:t>
            </w:r>
          </w:p>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lastRenderedPageBreak/>
              <w:t>K_W12</w:t>
            </w:r>
          </w:p>
        </w:tc>
        <w:tc>
          <w:tcPr>
            <w:tcW w:w="900"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lastRenderedPageBreak/>
              <w:t>Wykład</w:t>
            </w:r>
          </w:p>
        </w:tc>
        <w:tc>
          <w:tcPr>
            <w:tcW w:w="1843"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kolokwium</w:t>
            </w:r>
          </w:p>
        </w:tc>
      </w:tr>
      <w:tr w:rsidR="00442F3B" w:rsidRPr="00EB6D22" w:rsidTr="007D2608">
        <w:tblPrEx>
          <w:tblCellMar>
            <w:left w:w="51" w:type="dxa"/>
            <w:right w:w="51" w:type="dxa"/>
          </w:tblCellMar>
        </w:tblPrEx>
        <w:trPr>
          <w:trHeight w:val="1"/>
        </w:trPr>
        <w:tc>
          <w:tcPr>
            <w:tcW w:w="1177"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lastRenderedPageBreak/>
              <w:t>D3.2_W03</w:t>
            </w:r>
          </w:p>
        </w:tc>
        <w:tc>
          <w:tcPr>
            <w:tcW w:w="4074"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cs="Times New Roman"/>
              </w:rPr>
            </w:pPr>
            <w:r w:rsidRPr="00EB6D22">
              <w:rPr>
                <w:rFonts w:cs="Times New Roman"/>
              </w:rPr>
              <w:t xml:space="preserve">Student potrafi wskazać położenie poszczególnych narządów w ciele ludzkim. </w:t>
            </w:r>
          </w:p>
          <w:p w:rsidR="00442F3B" w:rsidRPr="00EB6D22" w:rsidRDefault="00442F3B" w:rsidP="00442F3B">
            <w:pPr>
              <w:autoSpaceDE w:val="0"/>
              <w:autoSpaceDN w:val="0"/>
              <w:adjustRightInd w:val="0"/>
              <w:spacing w:before="60" w:after="60"/>
              <w:rPr>
                <w:rFonts w:ascii="Calibri" w:hAnsi="Calibri" w:cs="Calibri"/>
              </w:rPr>
            </w:pPr>
          </w:p>
        </w:tc>
        <w:tc>
          <w:tcPr>
            <w:tcW w:w="1132"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cs="Times New Roman"/>
              </w:rPr>
            </w:pPr>
            <w:r w:rsidRPr="00EB6D22">
              <w:rPr>
                <w:rFonts w:cs="Times New Roman"/>
              </w:rPr>
              <w:t>K_W01</w:t>
            </w:r>
          </w:p>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K_W12</w:t>
            </w:r>
          </w:p>
        </w:tc>
        <w:tc>
          <w:tcPr>
            <w:tcW w:w="900"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Wykład</w:t>
            </w:r>
          </w:p>
        </w:tc>
        <w:tc>
          <w:tcPr>
            <w:tcW w:w="1843"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lang w:val="en-US"/>
              </w:rPr>
            </w:pPr>
            <w:r w:rsidRPr="00EB6D22">
              <w:rPr>
                <w:rFonts w:cs="Times New Roman"/>
              </w:rPr>
              <w:t>dyskusja, wymiana pogląd</w:t>
            </w:r>
            <w:r w:rsidRPr="00EB6D22">
              <w:rPr>
                <w:rFonts w:cs="Times New Roman"/>
                <w:lang w:val="en-US"/>
              </w:rPr>
              <w:t>ów</w:t>
            </w:r>
          </w:p>
          <w:p w:rsidR="00442F3B" w:rsidRPr="00EB6D22" w:rsidRDefault="00442F3B" w:rsidP="00442F3B">
            <w:pPr>
              <w:autoSpaceDE w:val="0"/>
              <w:autoSpaceDN w:val="0"/>
              <w:adjustRightInd w:val="0"/>
              <w:spacing w:before="60" w:after="60"/>
              <w:rPr>
                <w:rFonts w:ascii="Calibri" w:hAnsi="Calibri" w:cs="Calibri"/>
              </w:rPr>
            </w:pPr>
          </w:p>
        </w:tc>
      </w:tr>
      <w:tr w:rsidR="00442F3B" w:rsidRPr="00EB6D22" w:rsidTr="007D2608">
        <w:tblPrEx>
          <w:tblCellMar>
            <w:left w:w="51" w:type="dxa"/>
            <w:right w:w="51" w:type="dxa"/>
          </w:tblCellMar>
        </w:tblPrEx>
        <w:trPr>
          <w:trHeight w:val="1"/>
        </w:trPr>
        <w:tc>
          <w:tcPr>
            <w:tcW w:w="1177"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D3.2_W04</w:t>
            </w:r>
          </w:p>
        </w:tc>
        <w:tc>
          <w:tcPr>
            <w:tcW w:w="4074"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Student jest gotów do dokształcania i samodoskonalenia w zakresie budowy i funkcjonowania ludzkiego ciała </w:t>
            </w:r>
          </w:p>
        </w:tc>
        <w:tc>
          <w:tcPr>
            <w:tcW w:w="1132"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cs="Times New Roman"/>
              </w:rPr>
            </w:pPr>
            <w:r w:rsidRPr="00EB6D22">
              <w:rPr>
                <w:rFonts w:cs="Times New Roman"/>
              </w:rPr>
              <w:t>K_K01</w:t>
            </w:r>
          </w:p>
          <w:p w:rsidR="00442F3B" w:rsidRPr="00EB6D22" w:rsidRDefault="00442F3B" w:rsidP="00442F3B">
            <w:pPr>
              <w:autoSpaceDE w:val="0"/>
              <w:autoSpaceDN w:val="0"/>
              <w:adjustRightInd w:val="0"/>
              <w:rPr>
                <w:rFonts w:ascii="Calibri" w:hAnsi="Calibri" w:cs="Calibri"/>
              </w:rPr>
            </w:pPr>
            <w:r w:rsidRPr="00EB6D22">
              <w:rPr>
                <w:rFonts w:cs="Times New Roman"/>
              </w:rPr>
              <w:t>K_K04</w:t>
            </w:r>
          </w:p>
        </w:tc>
        <w:tc>
          <w:tcPr>
            <w:tcW w:w="900"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spacing w:before="60" w:after="60"/>
              <w:rPr>
                <w:rFonts w:ascii="Calibri" w:hAnsi="Calibri" w:cs="Calibri"/>
              </w:rPr>
            </w:pPr>
          </w:p>
        </w:tc>
        <w:tc>
          <w:tcPr>
            <w:tcW w:w="1843"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 xml:space="preserve">dyskusja </w:t>
            </w:r>
          </w:p>
          <w:p w:rsidR="00442F3B" w:rsidRPr="00EB6D22" w:rsidRDefault="00442F3B" w:rsidP="00442F3B">
            <w:pPr>
              <w:autoSpaceDE w:val="0"/>
              <w:autoSpaceDN w:val="0"/>
              <w:adjustRightInd w:val="0"/>
              <w:spacing w:before="60" w:after="60"/>
              <w:rPr>
                <w:rFonts w:ascii="Calibri" w:hAnsi="Calibri" w:cs="Calibri"/>
              </w:rPr>
            </w:pPr>
          </w:p>
        </w:tc>
      </w:tr>
      <w:tr w:rsidR="00442F3B" w:rsidRPr="00EB6D22" w:rsidTr="007D2608">
        <w:trPr>
          <w:trHeight w:val="1"/>
        </w:trPr>
        <w:tc>
          <w:tcPr>
            <w:tcW w:w="9126" w:type="dxa"/>
            <w:gridSpan w:val="8"/>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Nakład pracy studenta (bilans punktów ECTS)</w:t>
            </w:r>
          </w:p>
        </w:tc>
      </w:tr>
      <w:tr w:rsidR="00442F3B" w:rsidRPr="00EB6D22" w:rsidTr="007D2608">
        <w:trPr>
          <w:cantSplit/>
          <w:trHeight w:val="1495"/>
        </w:trPr>
        <w:tc>
          <w:tcPr>
            <w:tcW w:w="3013"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Całkowita liczba punktów ECTS: (A + B)</w:t>
            </w:r>
          </w:p>
        </w:tc>
        <w:tc>
          <w:tcPr>
            <w:tcW w:w="4646"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1</w:t>
            </w:r>
          </w:p>
        </w:tc>
        <w:tc>
          <w:tcPr>
            <w:tcW w:w="900" w:type="dxa"/>
            <w:tcBorders>
              <w:top w:val="single" w:sz="6" w:space="0" w:color="00000A"/>
              <w:left w:val="single" w:sz="6" w:space="0" w:color="00000A"/>
              <w:bottom w:val="single" w:sz="6" w:space="0" w:color="00000A"/>
              <w:right w:val="single" w:sz="6" w:space="0" w:color="00000A"/>
            </w:tcBorders>
            <w:textDirection w:val="tbRl"/>
            <w:vAlign w:val="center"/>
          </w:tcPr>
          <w:p w:rsidR="00442F3B" w:rsidRPr="00EB6D22" w:rsidRDefault="00442F3B" w:rsidP="007D2608">
            <w:pPr>
              <w:autoSpaceDE w:val="0"/>
              <w:autoSpaceDN w:val="0"/>
              <w:adjustRightInd w:val="0"/>
              <w:spacing w:before="60" w:after="60"/>
              <w:ind w:left="113" w:right="113"/>
              <w:jc w:val="center"/>
              <w:rPr>
                <w:rFonts w:ascii="Calibri" w:hAnsi="Calibri" w:cs="Calibri"/>
              </w:rPr>
            </w:pPr>
            <w:r w:rsidRPr="00EB6D22">
              <w:rPr>
                <w:rFonts w:cs="Times New Roman"/>
                <w:sz w:val="20"/>
                <w:szCs w:val="20"/>
              </w:rPr>
              <w:t>Stacjonarne</w:t>
            </w:r>
          </w:p>
        </w:tc>
        <w:tc>
          <w:tcPr>
            <w:tcW w:w="567" w:type="dxa"/>
            <w:tcBorders>
              <w:top w:val="single" w:sz="6" w:space="0" w:color="00000A"/>
              <w:left w:val="single" w:sz="6" w:space="0" w:color="00000A"/>
              <w:bottom w:val="single" w:sz="6" w:space="0" w:color="00000A"/>
              <w:right w:val="single" w:sz="6" w:space="0" w:color="00000A"/>
            </w:tcBorders>
            <w:textDirection w:val="tbRl"/>
            <w:vAlign w:val="center"/>
          </w:tcPr>
          <w:p w:rsidR="00442F3B" w:rsidRPr="00EB6D22" w:rsidRDefault="00442F3B" w:rsidP="007D2608">
            <w:pPr>
              <w:autoSpaceDE w:val="0"/>
              <w:autoSpaceDN w:val="0"/>
              <w:adjustRightInd w:val="0"/>
              <w:spacing w:before="60" w:after="60"/>
              <w:ind w:left="113" w:right="113"/>
              <w:jc w:val="center"/>
              <w:rPr>
                <w:rFonts w:ascii="Calibri" w:hAnsi="Calibri" w:cs="Calibri"/>
              </w:rPr>
            </w:pPr>
            <w:r w:rsidRPr="00EB6D22">
              <w:rPr>
                <w:rFonts w:cs="Times New Roman"/>
                <w:sz w:val="20"/>
                <w:szCs w:val="20"/>
              </w:rPr>
              <w:t>Niestacjonarne</w:t>
            </w:r>
          </w:p>
        </w:tc>
      </w:tr>
      <w:tr w:rsidR="00442F3B" w:rsidRPr="00EB6D22" w:rsidTr="007D2608">
        <w:trPr>
          <w:trHeight w:val="1"/>
        </w:trPr>
        <w:tc>
          <w:tcPr>
            <w:tcW w:w="3013"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A. Liczba godzin kontaktowych z podziałem na formy zajęć oraz liczba punktów ECTS uzyskanych w ramach tych zajęć:</w:t>
            </w:r>
          </w:p>
        </w:tc>
        <w:tc>
          <w:tcPr>
            <w:tcW w:w="4646"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 xml:space="preserve">Wykład </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b/>
                <w:bCs/>
              </w:rPr>
            </w:pPr>
            <w:r w:rsidRPr="00EB6D22">
              <w:rPr>
                <w:rFonts w:cs="Times New Roman"/>
                <w:b/>
                <w:bCs/>
              </w:rPr>
              <w:t xml:space="preserve">w sumie: </w:t>
            </w:r>
          </w:p>
          <w:p w:rsidR="00442F3B" w:rsidRPr="00EB6D22" w:rsidRDefault="00442F3B" w:rsidP="00442F3B">
            <w:pPr>
              <w:autoSpaceDE w:val="0"/>
              <w:autoSpaceDN w:val="0"/>
              <w:adjustRightInd w:val="0"/>
              <w:rPr>
                <w:rFonts w:ascii="Calibri" w:hAnsi="Calibri" w:cs="Calibri"/>
              </w:rPr>
            </w:pPr>
            <w:r w:rsidRPr="00EB6D22">
              <w:rPr>
                <w:rFonts w:cs="Times New Roman"/>
              </w:rPr>
              <w:t xml:space="preserve">ECTS </w:t>
            </w:r>
          </w:p>
        </w:tc>
        <w:tc>
          <w:tcPr>
            <w:tcW w:w="900"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15</w:t>
            </w:r>
          </w:p>
          <w:p w:rsidR="00442F3B" w:rsidRPr="00EB6D22" w:rsidRDefault="00442F3B" w:rsidP="00442F3B">
            <w:pPr>
              <w:autoSpaceDE w:val="0"/>
              <w:autoSpaceDN w:val="0"/>
              <w:adjustRightInd w:val="0"/>
              <w:rPr>
                <w:rFonts w:cs="Times New Roman"/>
              </w:rPr>
            </w:pPr>
          </w:p>
          <w:p w:rsidR="00442F3B" w:rsidRPr="00EB6D22" w:rsidRDefault="007D2608" w:rsidP="00442F3B">
            <w:pPr>
              <w:autoSpaceDE w:val="0"/>
              <w:autoSpaceDN w:val="0"/>
              <w:adjustRightInd w:val="0"/>
              <w:rPr>
                <w:rFonts w:cs="Times New Roman"/>
              </w:rPr>
            </w:pPr>
            <w:r w:rsidRPr="00EB6D22">
              <w:rPr>
                <w:rFonts w:cs="Times New Roman"/>
              </w:rPr>
              <w:t>15</w:t>
            </w:r>
          </w:p>
          <w:p w:rsidR="00442F3B" w:rsidRPr="00EB6D22" w:rsidRDefault="00442F3B" w:rsidP="00442F3B">
            <w:pPr>
              <w:autoSpaceDE w:val="0"/>
              <w:autoSpaceDN w:val="0"/>
              <w:adjustRightInd w:val="0"/>
              <w:rPr>
                <w:rFonts w:ascii="Calibri" w:hAnsi="Calibri" w:cs="Calibri"/>
              </w:rPr>
            </w:pPr>
            <w:r w:rsidRPr="00EB6D22">
              <w:rPr>
                <w:rFonts w:cs="Times New Roman"/>
                <w:b/>
                <w:bCs/>
              </w:rPr>
              <w:t>0,6</w:t>
            </w:r>
          </w:p>
        </w:tc>
        <w:tc>
          <w:tcPr>
            <w:tcW w:w="567"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8</w:t>
            </w:r>
          </w:p>
          <w:p w:rsidR="00442F3B" w:rsidRPr="00EB6D22" w:rsidRDefault="00442F3B" w:rsidP="00442F3B">
            <w:pPr>
              <w:autoSpaceDE w:val="0"/>
              <w:autoSpaceDN w:val="0"/>
              <w:adjustRightInd w:val="0"/>
              <w:rPr>
                <w:rFonts w:cs="Times New Roman"/>
              </w:rPr>
            </w:pPr>
          </w:p>
          <w:p w:rsidR="00442F3B" w:rsidRPr="00EB6D22" w:rsidRDefault="007D2608" w:rsidP="00442F3B">
            <w:pPr>
              <w:autoSpaceDE w:val="0"/>
              <w:autoSpaceDN w:val="0"/>
              <w:adjustRightInd w:val="0"/>
              <w:rPr>
                <w:rFonts w:cs="Times New Roman"/>
              </w:rPr>
            </w:pPr>
            <w:r w:rsidRPr="00EB6D22">
              <w:rPr>
                <w:rFonts w:cs="Times New Roman"/>
              </w:rPr>
              <w:t>8</w:t>
            </w:r>
          </w:p>
          <w:p w:rsidR="00442F3B" w:rsidRPr="00EB6D22" w:rsidRDefault="00442F3B" w:rsidP="00442F3B">
            <w:pPr>
              <w:autoSpaceDE w:val="0"/>
              <w:autoSpaceDN w:val="0"/>
              <w:adjustRightInd w:val="0"/>
              <w:rPr>
                <w:rFonts w:ascii="Calibri" w:hAnsi="Calibri" w:cs="Calibri"/>
              </w:rPr>
            </w:pPr>
            <w:r w:rsidRPr="00EB6D22">
              <w:rPr>
                <w:rFonts w:cs="Times New Roman"/>
                <w:b/>
                <w:bCs/>
              </w:rPr>
              <w:t>0,</w:t>
            </w:r>
            <w:r w:rsidR="007D2608" w:rsidRPr="00EB6D22">
              <w:rPr>
                <w:rFonts w:cs="Times New Roman"/>
                <w:b/>
                <w:bCs/>
              </w:rPr>
              <w:t>3</w:t>
            </w:r>
          </w:p>
        </w:tc>
      </w:tr>
      <w:tr w:rsidR="00442F3B" w:rsidRPr="00EB6D22" w:rsidTr="007D2608">
        <w:trPr>
          <w:trHeight w:val="1"/>
        </w:trPr>
        <w:tc>
          <w:tcPr>
            <w:tcW w:w="3013"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B. Formy aktywności studenta w ramach samokształcenia wraz z planowaną liczbą godzin na każdą formę i liczbą punktów ECTS:</w:t>
            </w:r>
          </w:p>
        </w:tc>
        <w:tc>
          <w:tcPr>
            <w:tcW w:w="4646"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Przygotowanie do kolokwium</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rPr>
              <w:t xml:space="preserve">w sumie: </w:t>
            </w:r>
          </w:p>
          <w:p w:rsidR="00442F3B" w:rsidRPr="00EB6D22" w:rsidRDefault="00442F3B" w:rsidP="00442F3B">
            <w:pPr>
              <w:autoSpaceDE w:val="0"/>
              <w:autoSpaceDN w:val="0"/>
              <w:adjustRightInd w:val="0"/>
              <w:rPr>
                <w:rFonts w:ascii="Calibri" w:hAnsi="Calibri" w:cs="Calibri"/>
              </w:rPr>
            </w:pPr>
            <w:r w:rsidRPr="00EB6D22">
              <w:rPr>
                <w:rFonts w:cs="Times New Roman"/>
              </w:rPr>
              <w:t xml:space="preserve">ECTS </w:t>
            </w:r>
          </w:p>
        </w:tc>
        <w:tc>
          <w:tcPr>
            <w:tcW w:w="900" w:type="dxa"/>
            <w:tcBorders>
              <w:top w:val="single" w:sz="6" w:space="0" w:color="00000A"/>
              <w:left w:val="single" w:sz="6" w:space="0" w:color="00000A"/>
              <w:bottom w:val="single" w:sz="6" w:space="0" w:color="00000A"/>
              <w:right w:val="single" w:sz="6" w:space="0" w:color="00000A"/>
            </w:tcBorders>
          </w:tcPr>
          <w:p w:rsidR="00442F3B" w:rsidRPr="00EB6D22" w:rsidRDefault="007D2608" w:rsidP="00442F3B">
            <w:pPr>
              <w:autoSpaceDE w:val="0"/>
              <w:autoSpaceDN w:val="0"/>
              <w:adjustRightInd w:val="0"/>
              <w:rPr>
                <w:rFonts w:cs="Times New Roman"/>
              </w:rPr>
            </w:pPr>
            <w:r w:rsidRPr="00EB6D22">
              <w:rPr>
                <w:rFonts w:cs="Times New Roman"/>
              </w:rPr>
              <w:t>10</w:t>
            </w:r>
          </w:p>
          <w:p w:rsidR="00442F3B" w:rsidRPr="00EB6D22" w:rsidRDefault="00442F3B" w:rsidP="00442F3B">
            <w:pPr>
              <w:autoSpaceDE w:val="0"/>
              <w:autoSpaceDN w:val="0"/>
              <w:adjustRightInd w:val="0"/>
              <w:rPr>
                <w:rFonts w:cs="Times New Roman"/>
              </w:rPr>
            </w:pPr>
          </w:p>
          <w:p w:rsidR="00442F3B" w:rsidRPr="00EB6D22" w:rsidRDefault="007D2608" w:rsidP="00442F3B">
            <w:pPr>
              <w:autoSpaceDE w:val="0"/>
              <w:autoSpaceDN w:val="0"/>
              <w:adjustRightInd w:val="0"/>
              <w:rPr>
                <w:rFonts w:cs="Times New Roman"/>
              </w:rPr>
            </w:pPr>
            <w:r w:rsidRPr="00EB6D22">
              <w:rPr>
                <w:rFonts w:cs="Times New Roman"/>
              </w:rPr>
              <w:t>10</w:t>
            </w:r>
          </w:p>
          <w:p w:rsidR="00442F3B" w:rsidRPr="00EB6D22" w:rsidRDefault="00442F3B" w:rsidP="00442F3B">
            <w:pPr>
              <w:autoSpaceDE w:val="0"/>
              <w:autoSpaceDN w:val="0"/>
              <w:adjustRightInd w:val="0"/>
              <w:rPr>
                <w:rFonts w:ascii="Calibri" w:hAnsi="Calibri" w:cs="Calibri"/>
              </w:rPr>
            </w:pPr>
            <w:r w:rsidRPr="00EB6D22">
              <w:rPr>
                <w:rFonts w:cs="Times New Roman"/>
                <w:b/>
                <w:bCs/>
              </w:rPr>
              <w:t>0,4</w:t>
            </w:r>
          </w:p>
        </w:tc>
        <w:tc>
          <w:tcPr>
            <w:tcW w:w="567" w:type="dxa"/>
            <w:tcBorders>
              <w:top w:val="single" w:sz="6" w:space="0" w:color="00000A"/>
              <w:left w:val="single" w:sz="6" w:space="0" w:color="00000A"/>
              <w:bottom w:val="single" w:sz="6" w:space="0" w:color="00000A"/>
              <w:right w:val="single" w:sz="6" w:space="0" w:color="00000A"/>
            </w:tcBorders>
          </w:tcPr>
          <w:p w:rsidR="00442F3B" w:rsidRPr="00EB6D22" w:rsidRDefault="007D2608" w:rsidP="00442F3B">
            <w:pPr>
              <w:autoSpaceDE w:val="0"/>
              <w:autoSpaceDN w:val="0"/>
              <w:adjustRightInd w:val="0"/>
              <w:rPr>
                <w:rFonts w:cs="Times New Roman"/>
              </w:rPr>
            </w:pPr>
            <w:r w:rsidRPr="00EB6D22">
              <w:rPr>
                <w:rFonts w:cs="Times New Roman"/>
              </w:rPr>
              <w:t>17</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rPr>
              <w:t>1</w:t>
            </w:r>
            <w:r w:rsidR="007D2608" w:rsidRPr="00EB6D22">
              <w:rPr>
                <w:rFonts w:cs="Times New Roman"/>
              </w:rPr>
              <w:t>7</w:t>
            </w:r>
          </w:p>
          <w:p w:rsidR="00442F3B" w:rsidRPr="00EB6D22" w:rsidRDefault="00442F3B" w:rsidP="00442F3B">
            <w:pPr>
              <w:autoSpaceDE w:val="0"/>
              <w:autoSpaceDN w:val="0"/>
              <w:adjustRightInd w:val="0"/>
              <w:rPr>
                <w:rFonts w:ascii="Calibri" w:hAnsi="Calibri" w:cs="Calibri"/>
              </w:rPr>
            </w:pPr>
            <w:r w:rsidRPr="00EB6D22">
              <w:rPr>
                <w:rFonts w:cs="Times New Roman"/>
                <w:b/>
                <w:bCs/>
              </w:rPr>
              <w:t>0,</w:t>
            </w:r>
            <w:r w:rsidR="007D2608" w:rsidRPr="00EB6D22">
              <w:rPr>
                <w:rFonts w:cs="Times New Roman"/>
                <w:b/>
                <w:bCs/>
              </w:rPr>
              <w:t>7</w:t>
            </w:r>
          </w:p>
        </w:tc>
      </w:tr>
      <w:tr w:rsidR="00442F3B" w:rsidRPr="00EB6D22" w:rsidTr="007D2608">
        <w:trPr>
          <w:trHeight w:val="1"/>
        </w:trPr>
        <w:tc>
          <w:tcPr>
            <w:tcW w:w="3013"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C. Liczba godzin zajęć kształtujących umiejętności praktyczne w ramach przedmiotu oraz związana z tym liczba punktów ECTS:</w:t>
            </w:r>
          </w:p>
        </w:tc>
        <w:tc>
          <w:tcPr>
            <w:tcW w:w="4646"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Przygotowanie do kolokwium</w:t>
            </w:r>
          </w:p>
          <w:p w:rsidR="00442F3B" w:rsidRPr="00EB6D22" w:rsidRDefault="00442F3B" w:rsidP="00442F3B">
            <w:pPr>
              <w:autoSpaceDE w:val="0"/>
              <w:autoSpaceDN w:val="0"/>
              <w:adjustRightInd w:val="0"/>
              <w:rPr>
                <w:rFonts w:cs="Times New Roman"/>
                <w:b/>
                <w:bCs/>
              </w:rPr>
            </w:pPr>
          </w:p>
          <w:p w:rsidR="00442F3B" w:rsidRPr="00EB6D22" w:rsidRDefault="00442F3B" w:rsidP="00442F3B">
            <w:pPr>
              <w:autoSpaceDE w:val="0"/>
              <w:autoSpaceDN w:val="0"/>
              <w:adjustRightInd w:val="0"/>
              <w:rPr>
                <w:rFonts w:cs="Times New Roman"/>
                <w:b/>
                <w:bCs/>
              </w:rPr>
            </w:pPr>
            <w:r w:rsidRPr="00EB6D22">
              <w:rPr>
                <w:rFonts w:cs="Times New Roman"/>
                <w:b/>
                <w:bCs/>
              </w:rPr>
              <w:t>w sumie:</w:t>
            </w:r>
          </w:p>
          <w:p w:rsidR="00442F3B" w:rsidRPr="00EB6D22" w:rsidRDefault="00442F3B" w:rsidP="00442F3B">
            <w:pPr>
              <w:autoSpaceDE w:val="0"/>
              <w:autoSpaceDN w:val="0"/>
              <w:adjustRightInd w:val="0"/>
              <w:rPr>
                <w:rFonts w:ascii="Calibri" w:hAnsi="Calibri" w:cs="Calibri"/>
              </w:rPr>
            </w:pPr>
            <w:r w:rsidRPr="00EB6D22">
              <w:rPr>
                <w:rFonts w:cs="Times New Roman"/>
              </w:rPr>
              <w:t>ECTS</w:t>
            </w:r>
          </w:p>
        </w:tc>
        <w:tc>
          <w:tcPr>
            <w:tcW w:w="900" w:type="dxa"/>
            <w:tcBorders>
              <w:top w:val="single" w:sz="6" w:space="0" w:color="00000A"/>
              <w:left w:val="single" w:sz="6" w:space="0" w:color="00000A"/>
              <w:bottom w:val="single" w:sz="6" w:space="0" w:color="00000A"/>
              <w:right w:val="single" w:sz="6" w:space="0" w:color="00000A"/>
            </w:tcBorders>
          </w:tcPr>
          <w:p w:rsidR="00442F3B" w:rsidRPr="00EB6D22" w:rsidRDefault="007D2608" w:rsidP="00442F3B">
            <w:pPr>
              <w:autoSpaceDE w:val="0"/>
              <w:autoSpaceDN w:val="0"/>
              <w:adjustRightInd w:val="0"/>
              <w:rPr>
                <w:rFonts w:cs="Times New Roman"/>
              </w:rPr>
            </w:pPr>
            <w:r w:rsidRPr="00EB6D22">
              <w:rPr>
                <w:rFonts w:cs="Times New Roman"/>
              </w:rPr>
              <w:t>10</w:t>
            </w:r>
          </w:p>
          <w:p w:rsidR="00442F3B" w:rsidRPr="00EB6D22" w:rsidRDefault="00442F3B" w:rsidP="00442F3B">
            <w:pPr>
              <w:autoSpaceDE w:val="0"/>
              <w:autoSpaceDN w:val="0"/>
              <w:adjustRightInd w:val="0"/>
              <w:rPr>
                <w:rFonts w:cs="Times New Roman"/>
              </w:rPr>
            </w:pPr>
          </w:p>
          <w:p w:rsidR="00442F3B" w:rsidRPr="00EB6D22" w:rsidRDefault="007D2608" w:rsidP="00442F3B">
            <w:pPr>
              <w:autoSpaceDE w:val="0"/>
              <w:autoSpaceDN w:val="0"/>
              <w:adjustRightInd w:val="0"/>
              <w:rPr>
                <w:rFonts w:cs="Times New Roman"/>
              </w:rPr>
            </w:pPr>
            <w:r w:rsidRPr="00EB6D22">
              <w:rPr>
                <w:rFonts w:cs="Times New Roman"/>
              </w:rPr>
              <w:t>10</w:t>
            </w:r>
          </w:p>
          <w:p w:rsidR="00442F3B" w:rsidRPr="00EB6D22" w:rsidRDefault="00442F3B" w:rsidP="00442F3B">
            <w:pPr>
              <w:autoSpaceDE w:val="0"/>
              <w:autoSpaceDN w:val="0"/>
              <w:adjustRightInd w:val="0"/>
              <w:rPr>
                <w:rFonts w:ascii="Calibri" w:hAnsi="Calibri" w:cs="Calibri"/>
              </w:rPr>
            </w:pPr>
            <w:r w:rsidRPr="00EB6D22">
              <w:rPr>
                <w:rFonts w:cs="Times New Roman"/>
                <w:b/>
                <w:bCs/>
              </w:rPr>
              <w:t>0,4</w:t>
            </w:r>
          </w:p>
        </w:tc>
        <w:tc>
          <w:tcPr>
            <w:tcW w:w="567" w:type="dxa"/>
            <w:tcBorders>
              <w:top w:val="single" w:sz="6" w:space="0" w:color="00000A"/>
              <w:left w:val="single" w:sz="6" w:space="0" w:color="00000A"/>
              <w:bottom w:val="single" w:sz="6" w:space="0" w:color="00000A"/>
              <w:right w:val="single" w:sz="6" w:space="0" w:color="00000A"/>
            </w:tcBorders>
          </w:tcPr>
          <w:p w:rsidR="00442F3B" w:rsidRPr="00EB6D22" w:rsidRDefault="007D2608" w:rsidP="00442F3B">
            <w:pPr>
              <w:autoSpaceDE w:val="0"/>
              <w:autoSpaceDN w:val="0"/>
              <w:adjustRightInd w:val="0"/>
              <w:rPr>
                <w:rFonts w:cs="Times New Roman"/>
              </w:rPr>
            </w:pPr>
            <w:r w:rsidRPr="00EB6D22">
              <w:rPr>
                <w:rFonts w:cs="Times New Roman"/>
              </w:rPr>
              <w:t>17</w:t>
            </w:r>
          </w:p>
          <w:p w:rsidR="007D2608" w:rsidRPr="00EB6D22" w:rsidRDefault="007D2608" w:rsidP="00442F3B">
            <w:pPr>
              <w:autoSpaceDE w:val="0"/>
              <w:autoSpaceDN w:val="0"/>
              <w:adjustRightInd w:val="0"/>
              <w:rPr>
                <w:rFonts w:cs="Times New Roman"/>
              </w:rPr>
            </w:pPr>
          </w:p>
          <w:p w:rsidR="00442F3B" w:rsidRPr="00EB6D22" w:rsidRDefault="007D2608" w:rsidP="00442F3B">
            <w:pPr>
              <w:autoSpaceDE w:val="0"/>
              <w:autoSpaceDN w:val="0"/>
              <w:adjustRightInd w:val="0"/>
              <w:rPr>
                <w:rFonts w:cs="Times New Roman"/>
              </w:rPr>
            </w:pPr>
            <w:r w:rsidRPr="00EB6D22">
              <w:rPr>
                <w:rFonts w:cs="Times New Roman"/>
              </w:rPr>
              <w:t>17</w:t>
            </w:r>
          </w:p>
          <w:p w:rsidR="00442F3B" w:rsidRPr="00EB6D22" w:rsidRDefault="00442F3B" w:rsidP="00442F3B">
            <w:pPr>
              <w:autoSpaceDE w:val="0"/>
              <w:autoSpaceDN w:val="0"/>
              <w:adjustRightInd w:val="0"/>
              <w:rPr>
                <w:rFonts w:ascii="Calibri" w:hAnsi="Calibri" w:cs="Calibri"/>
              </w:rPr>
            </w:pPr>
            <w:r w:rsidRPr="00EB6D22">
              <w:rPr>
                <w:rFonts w:cs="Times New Roman"/>
                <w:b/>
                <w:bCs/>
              </w:rPr>
              <w:t>0,</w:t>
            </w:r>
            <w:r w:rsidR="007D2608" w:rsidRPr="00EB6D22">
              <w:rPr>
                <w:rFonts w:cs="Times New Roman"/>
                <w:b/>
                <w:bCs/>
              </w:rPr>
              <w:t>7</w:t>
            </w:r>
          </w:p>
        </w:tc>
      </w:tr>
    </w:tbl>
    <w:p w:rsidR="00442F3B" w:rsidRPr="00EB6D22" w:rsidRDefault="00442F3B" w:rsidP="00442F3B">
      <w:pPr>
        <w:keepNext/>
        <w:keepLines/>
        <w:autoSpaceDE w:val="0"/>
        <w:autoSpaceDN w:val="0"/>
        <w:adjustRightInd w:val="0"/>
        <w:spacing w:line="276" w:lineRule="auto"/>
        <w:rPr>
          <w:rFonts w:cs="Times New Roman"/>
          <w:b/>
          <w:bCs/>
        </w:rPr>
      </w:pPr>
    </w:p>
    <w:p w:rsidR="007D2608" w:rsidRPr="00EB6D22" w:rsidRDefault="007D2608" w:rsidP="00442F3B">
      <w:pPr>
        <w:keepNext/>
        <w:keepLines/>
        <w:autoSpaceDE w:val="0"/>
        <w:autoSpaceDN w:val="0"/>
        <w:adjustRightInd w:val="0"/>
        <w:spacing w:line="276" w:lineRule="auto"/>
        <w:rPr>
          <w:rFonts w:cs="Times New Roman"/>
          <w:b/>
          <w:bCs/>
        </w:rPr>
      </w:pPr>
    </w:p>
    <w:p w:rsidR="00442F3B" w:rsidRPr="00EB6D22" w:rsidRDefault="00442F3B" w:rsidP="00442F3B">
      <w:pPr>
        <w:keepNext/>
        <w:keepLines/>
        <w:autoSpaceDE w:val="0"/>
        <w:autoSpaceDN w:val="0"/>
        <w:adjustRightInd w:val="0"/>
        <w:spacing w:line="276" w:lineRule="auto"/>
        <w:rPr>
          <w:rFonts w:cs="Times New Roman"/>
          <w:b/>
          <w:bCs/>
        </w:rPr>
      </w:pPr>
      <w:r w:rsidRPr="00EB6D22">
        <w:rPr>
          <w:rFonts w:cs="Times New Roman"/>
          <w:b/>
          <w:bCs/>
        </w:rPr>
        <w:t>Dodatkowe elementy (* - opcjonalnie)</w:t>
      </w:r>
    </w:p>
    <w:tbl>
      <w:tblPr>
        <w:tblW w:w="9116" w:type="dxa"/>
        <w:tblInd w:w="149" w:type="dxa"/>
        <w:tblLayout w:type="fixed"/>
        <w:tblCellMar>
          <w:left w:w="51" w:type="dxa"/>
          <w:right w:w="51" w:type="dxa"/>
        </w:tblCellMar>
        <w:tblLook w:val="0000"/>
      </w:tblPr>
      <w:tblGrid>
        <w:gridCol w:w="2838"/>
        <w:gridCol w:w="6278"/>
      </w:tblGrid>
      <w:tr w:rsidR="00442F3B" w:rsidRPr="00EB6D22" w:rsidTr="007D2608">
        <w:trPr>
          <w:trHeight w:val="1"/>
        </w:trPr>
        <w:tc>
          <w:tcPr>
            <w:tcW w:w="2838" w:type="dxa"/>
            <w:tcBorders>
              <w:top w:val="single" w:sz="3" w:space="0" w:color="00000A"/>
              <w:left w:val="single" w:sz="3" w:space="0" w:color="00000A"/>
              <w:bottom w:val="single" w:sz="3" w:space="0" w:color="00000A"/>
              <w:right w:val="nil"/>
            </w:tcBorders>
            <w:shd w:val="clear" w:color="auto" w:fill="D9D9D9"/>
          </w:tcPr>
          <w:p w:rsidR="00442F3B" w:rsidRPr="00EB6D22" w:rsidRDefault="00442F3B" w:rsidP="00442F3B">
            <w:pPr>
              <w:autoSpaceDE w:val="0"/>
              <w:autoSpaceDN w:val="0"/>
              <w:adjustRightInd w:val="0"/>
              <w:spacing w:after="90"/>
              <w:rPr>
                <w:rFonts w:ascii="Calibri" w:hAnsi="Calibri" w:cs="Calibri"/>
              </w:rPr>
            </w:pPr>
            <w:r w:rsidRPr="00EB6D22">
              <w:rPr>
                <w:rFonts w:cs="Times New Roman"/>
                <w:b/>
                <w:bCs/>
              </w:rPr>
              <w:t>Szczegółowe treści kształcenia w ramach poszczególnych form zajęć:</w:t>
            </w:r>
          </w:p>
        </w:tc>
        <w:tc>
          <w:tcPr>
            <w:tcW w:w="6278" w:type="dxa"/>
            <w:tcBorders>
              <w:top w:val="single" w:sz="3" w:space="0" w:color="00000A"/>
              <w:left w:val="single" w:sz="3" w:space="0" w:color="00000A"/>
              <w:bottom w:val="single" w:sz="3" w:space="0" w:color="00000A"/>
              <w:right w:val="single" w:sz="3" w:space="0" w:color="00000A"/>
            </w:tcBorders>
          </w:tcPr>
          <w:p w:rsidR="00442F3B" w:rsidRPr="00EB6D22" w:rsidRDefault="007D2608" w:rsidP="007D2608">
            <w:pPr>
              <w:autoSpaceDE w:val="0"/>
              <w:autoSpaceDN w:val="0"/>
              <w:adjustRightInd w:val="0"/>
              <w:rPr>
                <w:rFonts w:ascii="Calibri" w:hAnsi="Calibri" w:cs="Calibri"/>
              </w:rPr>
            </w:pPr>
            <w:r w:rsidRPr="00EB6D22">
              <w:rPr>
                <w:rFonts w:cs="Times New Roman"/>
              </w:rPr>
              <w:t xml:space="preserve">Makroskopowa budowa ciała ludzkiego. Budowa i rola poszczególnych układów i narządów. Funkcjonowanie organizmu ludzkiego pod kątem poszczególnych układów oraz organizmu jako całości. Sterowanie i kierowanie funkcjami – rola układu nerwowego i wydzielania wewnętrznego. Homeostaza i jej uwarunkowania. Wpływ czynników zewnętrznych na organizm ludzki i adaptacja do zmian środowiskowych. </w:t>
            </w:r>
          </w:p>
        </w:tc>
      </w:tr>
      <w:tr w:rsidR="00442F3B" w:rsidRPr="00EB6D22" w:rsidTr="007D2608">
        <w:tblPrEx>
          <w:tblCellMar>
            <w:left w:w="48" w:type="dxa"/>
            <w:right w:w="48" w:type="dxa"/>
          </w:tblCellMar>
        </w:tblPrEx>
        <w:trPr>
          <w:trHeight w:val="263"/>
        </w:trPr>
        <w:tc>
          <w:tcPr>
            <w:tcW w:w="2838" w:type="dxa"/>
            <w:tcBorders>
              <w:top w:val="single" w:sz="6" w:space="0" w:color="00000A"/>
              <w:left w:val="single" w:sz="6" w:space="0" w:color="00000A"/>
              <w:bottom w:val="single" w:sz="6" w:space="0" w:color="00000A"/>
              <w:right w:val="nil"/>
            </w:tcBorders>
            <w:shd w:val="clear" w:color="auto" w:fill="D9D9D9"/>
          </w:tcPr>
          <w:p w:rsidR="00442F3B" w:rsidRPr="00EB6D22" w:rsidRDefault="00442F3B" w:rsidP="00442F3B">
            <w:pPr>
              <w:autoSpaceDE w:val="0"/>
              <w:autoSpaceDN w:val="0"/>
              <w:adjustRightInd w:val="0"/>
              <w:spacing w:after="200" w:line="276" w:lineRule="auto"/>
              <w:ind w:right="513"/>
              <w:rPr>
                <w:rFonts w:ascii="Calibri" w:hAnsi="Calibri" w:cs="Calibri"/>
              </w:rPr>
            </w:pPr>
            <w:r w:rsidRPr="00EB6D22">
              <w:rPr>
                <w:rFonts w:cs="Times New Roman"/>
                <w:b/>
                <w:bCs/>
              </w:rPr>
              <w:t xml:space="preserve">Metody i techniki kształcenia: </w:t>
            </w:r>
          </w:p>
        </w:tc>
        <w:tc>
          <w:tcPr>
            <w:tcW w:w="6278"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cs="Times New Roman"/>
              </w:rPr>
              <w:t xml:space="preserve">Wykład, prezentacja, wykorzystanie plansz i modeli anatomicznych, dyskusja, wymiana poglądów. </w:t>
            </w:r>
          </w:p>
        </w:tc>
      </w:tr>
      <w:tr w:rsidR="00442F3B" w:rsidRPr="00EB6D22" w:rsidTr="007D2608">
        <w:tblPrEx>
          <w:tblCellMar>
            <w:left w:w="48" w:type="dxa"/>
            <w:right w:w="48" w:type="dxa"/>
          </w:tblCellMar>
        </w:tblPrEx>
        <w:trPr>
          <w:trHeight w:val="1"/>
        </w:trPr>
        <w:tc>
          <w:tcPr>
            <w:tcW w:w="283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xml:space="preserve">* Warunki i sposób zaliczenia poszczególnych form zajęć, w tym zasady </w:t>
            </w:r>
            <w:r w:rsidRPr="00EB6D22">
              <w:rPr>
                <w:rFonts w:cs="Times New Roman"/>
                <w:b/>
                <w:bCs/>
              </w:rPr>
              <w:lastRenderedPageBreak/>
              <w:t>zaliczeń poprawkowych, a także warunki dopuszczenia do egzaminu:</w:t>
            </w:r>
          </w:p>
        </w:tc>
        <w:tc>
          <w:tcPr>
            <w:tcW w:w="6278" w:type="dxa"/>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cs="Times New Roman"/>
              </w:rPr>
              <w:lastRenderedPageBreak/>
              <w:t>Obecność i aktywny udział w zajęciach, pozytywna ocena z kolokwium</w:t>
            </w:r>
          </w:p>
        </w:tc>
      </w:tr>
      <w:tr w:rsidR="00442F3B" w:rsidRPr="00EB6D22" w:rsidTr="007D2608">
        <w:tblPrEx>
          <w:tblCellMar>
            <w:left w:w="48" w:type="dxa"/>
            <w:right w:w="48" w:type="dxa"/>
          </w:tblCellMar>
        </w:tblPrEx>
        <w:trPr>
          <w:trHeight w:val="1"/>
        </w:trPr>
        <w:tc>
          <w:tcPr>
            <w:tcW w:w="283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lastRenderedPageBreak/>
              <w:t>* Zasady udziału w poszczególnych zajęciach, ze wskazaniem, czy obecność studenta na zajęciach jest obowiązkowa:</w:t>
            </w:r>
          </w:p>
        </w:tc>
        <w:tc>
          <w:tcPr>
            <w:tcW w:w="6278" w:type="dxa"/>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7D2608">
        <w:tblPrEx>
          <w:tblCellMar>
            <w:left w:w="48" w:type="dxa"/>
            <w:right w:w="48" w:type="dxa"/>
          </w:tblCellMar>
        </w:tblPrEx>
        <w:trPr>
          <w:trHeight w:val="1"/>
        </w:trPr>
        <w:tc>
          <w:tcPr>
            <w:tcW w:w="283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Sposób obliczania oceny końcowej:</w:t>
            </w:r>
          </w:p>
        </w:tc>
        <w:tc>
          <w:tcPr>
            <w:tcW w:w="6278" w:type="dxa"/>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cs="Times New Roman"/>
              </w:rPr>
            </w:pPr>
            <w:r w:rsidRPr="00EB6D22">
              <w:rPr>
                <w:rFonts w:cs="Times New Roman"/>
              </w:rPr>
              <w:t xml:space="preserve">Frekwencja – 25%, kolokwium – 75%, </w:t>
            </w:r>
          </w:p>
          <w:p w:rsidR="00442F3B" w:rsidRPr="00EB6D22" w:rsidRDefault="00442F3B" w:rsidP="00442F3B">
            <w:pPr>
              <w:autoSpaceDE w:val="0"/>
              <w:autoSpaceDN w:val="0"/>
              <w:adjustRightInd w:val="0"/>
              <w:jc w:val="both"/>
              <w:rPr>
                <w:rFonts w:ascii="Calibri" w:hAnsi="Calibri" w:cs="Calibri"/>
              </w:rPr>
            </w:pPr>
          </w:p>
        </w:tc>
      </w:tr>
      <w:tr w:rsidR="00442F3B" w:rsidRPr="00EB6D22" w:rsidTr="007D2608">
        <w:tblPrEx>
          <w:tblCellMar>
            <w:left w:w="48" w:type="dxa"/>
            <w:right w:w="48" w:type="dxa"/>
          </w:tblCellMar>
        </w:tblPrEx>
        <w:trPr>
          <w:trHeight w:val="1"/>
        </w:trPr>
        <w:tc>
          <w:tcPr>
            <w:tcW w:w="283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Sposób i tryb wyrównywania zaległości powstałych wskutek nieobecności studenta na zajęciach:</w:t>
            </w:r>
          </w:p>
        </w:tc>
        <w:tc>
          <w:tcPr>
            <w:tcW w:w="6278" w:type="dxa"/>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cs="Times New Roman"/>
              </w:rPr>
            </w:pPr>
            <w:r w:rsidRPr="00EB6D22">
              <w:rPr>
                <w:rFonts w:cs="Times New Roman"/>
              </w:rPr>
              <w:t xml:space="preserve">Udział w konsultacjach, przygotowanie do kolokwium. </w:t>
            </w:r>
          </w:p>
          <w:p w:rsidR="00442F3B" w:rsidRPr="00EB6D22" w:rsidRDefault="00442F3B" w:rsidP="00442F3B">
            <w:pPr>
              <w:autoSpaceDE w:val="0"/>
              <w:autoSpaceDN w:val="0"/>
              <w:adjustRightInd w:val="0"/>
              <w:jc w:val="both"/>
              <w:rPr>
                <w:rFonts w:ascii="Calibri" w:hAnsi="Calibri" w:cs="Calibri"/>
              </w:rPr>
            </w:pPr>
          </w:p>
        </w:tc>
      </w:tr>
      <w:tr w:rsidR="00442F3B" w:rsidRPr="00EB6D22" w:rsidTr="007D2608">
        <w:tblPrEx>
          <w:tblCellMar>
            <w:left w:w="48" w:type="dxa"/>
            <w:right w:w="48" w:type="dxa"/>
          </w:tblCellMar>
        </w:tblPrEx>
        <w:trPr>
          <w:trHeight w:val="1"/>
        </w:trPr>
        <w:tc>
          <w:tcPr>
            <w:tcW w:w="283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xml:space="preserve">Wymagania wstępne i dodatkowe, szczególnie w odniesieniu do sekwencyjności przedmiotów: </w:t>
            </w:r>
          </w:p>
        </w:tc>
        <w:tc>
          <w:tcPr>
            <w:tcW w:w="6278" w:type="dxa"/>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cs="Times New Roman"/>
              </w:rPr>
            </w:pPr>
            <w:r w:rsidRPr="00EB6D22">
              <w:rPr>
                <w:rFonts w:cs="Times New Roman"/>
              </w:rPr>
              <w:t xml:space="preserve">Wiedza z biologii na poziomie szkoły średniej. </w:t>
            </w:r>
          </w:p>
          <w:p w:rsidR="00442F3B" w:rsidRPr="00EB6D22" w:rsidRDefault="00442F3B" w:rsidP="00442F3B">
            <w:pPr>
              <w:autoSpaceDE w:val="0"/>
              <w:autoSpaceDN w:val="0"/>
              <w:adjustRightInd w:val="0"/>
              <w:jc w:val="both"/>
              <w:rPr>
                <w:rFonts w:ascii="Calibri" w:hAnsi="Calibri" w:cs="Calibri"/>
              </w:rPr>
            </w:pPr>
          </w:p>
        </w:tc>
      </w:tr>
      <w:tr w:rsidR="00442F3B" w:rsidRPr="00EB6D22" w:rsidTr="007D2608">
        <w:tblPrEx>
          <w:tblCellMar>
            <w:left w:w="48" w:type="dxa"/>
            <w:right w:w="48" w:type="dxa"/>
          </w:tblCellMar>
        </w:tblPrEx>
        <w:trPr>
          <w:trHeight w:val="1"/>
        </w:trPr>
        <w:tc>
          <w:tcPr>
            <w:tcW w:w="283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Zalecana literatura:</w:t>
            </w:r>
          </w:p>
        </w:tc>
        <w:tc>
          <w:tcPr>
            <w:tcW w:w="6278" w:type="dxa"/>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cs="Times New Roman"/>
              </w:rPr>
            </w:pPr>
            <w:r w:rsidRPr="00EB6D22">
              <w:rPr>
                <w:rFonts w:cs="Times New Roman"/>
              </w:rPr>
              <w:t xml:space="preserve">1. Traczyk W. Fizjologia człowieka w zarysie. PZWL 2007. </w:t>
            </w:r>
          </w:p>
          <w:p w:rsidR="00442F3B" w:rsidRPr="00EB6D22" w:rsidRDefault="00442F3B" w:rsidP="00442F3B">
            <w:pPr>
              <w:autoSpaceDE w:val="0"/>
              <w:autoSpaceDN w:val="0"/>
              <w:adjustRightInd w:val="0"/>
              <w:jc w:val="both"/>
              <w:rPr>
                <w:rFonts w:cs="Times New Roman"/>
              </w:rPr>
            </w:pPr>
            <w:r w:rsidRPr="00EB6D22">
              <w:rPr>
                <w:rFonts w:cs="Times New Roman"/>
              </w:rPr>
              <w:t xml:space="preserve">2. Wojtyczek Ł., Szarłowicz T.: Podstawy fizjologii i anatomii człowieka z elementami fizjologii wysiłku fizycznego. PWSZ Krosno 2014. </w:t>
            </w:r>
          </w:p>
          <w:p w:rsidR="00442F3B" w:rsidRPr="00EB6D22" w:rsidRDefault="00442F3B" w:rsidP="00442F3B">
            <w:pPr>
              <w:autoSpaceDE w:val="0"/>
              <w:autoSpaceDN w:val="0"/>
              <w:adjustRightInd w:val="0"/>
              <w:jc w:val="both"/>
              <w:rPr>
                <w:rFonts w:cs="Times New Roman"/>
              </w:rPr>
            </w:pPr>
            <w:r w:rsidRPr="00EB6D22">
              <w:rPr>
                <w:rFonts w:cs="Times New Roman"/>
              </w:rPr>
              <w:t xml:space="preserve">3. Konturek S. (red.): Fizjologia człowieka. Elsevier 2007. </w:t>
            </w:r>
          </w:p>
          <w:p w:rsidR="00442F3B" w:rsidRPr="00EB6D22" w:rsidRDefault="00442F3B" w:rsidP="00442F3B">
            <w:pPr>
              <w:autoSpaceDE w:val="0"/>
              <w:autoSpaceDN w:val="0"/>
              <w:adjustRightInd w:val="0"/>
              <w:jc w:val="both"/>
              <w:rPr>
                <w:rFonts w:cs="Times New Roman"/>
              </w:rPr>
            </w:pPr>
            <w:r w:rsidRPr="00EB6D22">
              <w:rPr>
                <w:rFonts w:cs="Times New Roman"/>
              </w:rPr>
              <w:t xml:space="preserve">4. Traczyk W. (red) Słownik fizjologii człowieka PZWL 2000. </w:t>
            </w:r>
          </w:p>
          <w:p w:rsidR="00442F3B" w:rsidRPr="00EB6D22" w:rsidRDefault="00442F3B" w:rsidP="00442F3B">
            <w:pPr>
              <w:autoSpaceDE w:val="0"/>
              <w:autoSpaceDN w:val="0"/>
              <w:adjustRightInd w:val="0"/>
              <w:jc w:val="both"/>
              <w:rPr>
                <w:rFonts w:cs="Times New Roman"/>
              </w:rPr>
            </w:pPr>
            <w:r w:rsidRPr="00EB6D22">
              <w:rPr>
                <w:rFonts w:cs="Times New Roman"/>
              </w:rPr>
              <w:t xml:space="preserve">Kiss. F.: Atlas anatomii człowieka. PZWL Warszawa 1997. </w:t>
            </w:r>
          </w:p>
          <w:p w:rsidR="00442F3B" w:rsidRPr="00EB6D22" w:rsidRDefault="00442F3B" w:rsidP="00442F3B">
            <w:pPr>
              <w:autoSpaceDE w:val="0"/>
              <w:autoSpaceDN w:val="0"/>
              <w:adjustRightInd w:val="0"/>
              <w:jc w:val="both"/>
              <w:rPr>
                <w:rFonts w:cs="Times New Roman"/>
              </w:rPr>
            </w:pPr>
            <w:r w:rsidRPr="00EB6D22">
              <w:rPr>
                <w:rFonts w:cs="Times New Roman"/>
              </w:rPr>
              <w:t xml:space="preserve">5. Wojtyczek Ł. Anatomia układu ruchu człowieka z elementami anatomii czynnościowej PWSZ Krosno, 2015. </w:t>
            </w:r>
          </w:p>
          <w:p w:rsidR="00442F3B" w:rsidRPr="00EB6D22" w:rsidRDefault="00442F3B" w:rsidP="00442F3B">
            <w:pPr>
              <w:autoSpaceDE w:val="0"/>
              <w:autoSpaceDN w:val="0"/>
              <w:adjustRightInd w:val="0"/>
              <w:jc w:val="both"/>
              <w:rPr>
                <w:rFonts w:cs="Times New Roman"/>
              </w:rPr>
            </w:pPr>
            <w:r w:rsidRPr="00EB6D22">
              <w:rPr>
                <w:rFonts w:cs="Times New Roman"/>
              </w:rPr>
              <w:t xml:space="preserve">6. Feneis H. Ilustrowana anatomia człowieka: mianownictwo międzynarodowe. PZWL 2003. </w:t>
            </w:r>
          </w:p>
          <w:p w:rsidR="00442F3B" w:rsidRPr="00EB6D22" w:rsidRDefault="00442F3B" w:rsidP="00442F3B">
            <w:pPr>
              <w:autoSpaceDE w:val="0"/>
              <w:autoSpaceDN w:val="0"/>
              <w:adjustRightInd w:val="0"/>
              <w:jc w:val="both"/>
              <w:rPr>
                <w:rFonts w:cs="Times New Roman"/>
              </w:rPr>
            </w:pPr>
            <w:r w:rsidRPr="00EB6D22">
              <w:rPr>
                <w:rFonts w:cs="Times New Roman"/>
              </w:rPr>
              <w:t xml:space="preserve">7. Michajlik W., Ramotowski W. : Anatomia i fizjologia człowieka. PZWL 2003. </w:t>
            </w:r>
          </w:p>
          <w:p w:rsidR="00442F3B" w:rsidRPr="00EB6D22" w:rsidRDefault="00442F3B" w:rsidP="00442F3B">
            <w:pPr>
              <w:autoSpaceDE w:val="0"/>
              <w:autoSpaceDN w:val="0"/>
              <w:adjustRightInd w:val="0"/>
              <w:jc w:val="both"/>
              <w:rPr>
                <w:rFonts w:cs="Times New Roman"/>
              </w:rPr>
            </w:pPr>
            <w:r w:rsidRPr="00EB6D22">
              <w:rPr>
                <w:rFonts w:cs="Times New Roman"/>
              </w:rPr>
              <w:t xml:space="preserve">8. Sokołowska-Pituchowa J. (red) Anatomia człowieka. PZWL 2000. </w:t>
            </w:r>
          </w:p>
          <w:p w:rsidR="00442F3B" w:rsidRPr="00EB6D22" w:rsidRDefault="00442F3B" w:rsidP="00442F3B">
            <w:pPr>
              <w:autoSpaceDE w:val="0"/>
              <w:autoSpaceDN w:val="0"/>
              <w:adjustRightInd w:val="0"/>
              <w:jc w:val="both"/>
              <w:rPr>
                <w:rFonts w:cs="Times New Roman"/>
              </w:rPr>
            </w:pPr>
            <w:r w:rsidRPr="00EB6D22">
              <w:rPr>
                <w:rFonts w:cs="Times New Roman"/>
              </w:rPr>
              <w:t xml:space="preserve">9. Sobotta.: Atlas anatomii człowieka. Urban &amp; Partner </w:t>
            </w:r>
          </w:p>
          <w:p w:rsidR="00442F3B" w:rsidRPr="00EB6D22" w:rsidRDefault="00442F3B" w:rsidP="00442F3B">
            <w:pPr>
              <w:autoSpaceDE w:val="0"/>
              <w:autoSpaceDN w:val="0"/>
              <w:adjustRightInd w:val="0"/>
              <w:jc w:val="both"/>
              <w:rPr>
                <w:rFonts w:ascii="Calibri" w:hAnsi="Calibri" w:cs="Calibri"/>
              </w:rPr>
            </w:pPr>
            <w:r w:rsidRPr="00EB6D22">
              <w:rPr>
                <w:rFonts w:cs="Times New Roman"/>
              </w:rPr>
              <w:t xml:space="preserve">Wrocław 2001. </w:t>
            </w:r>
          </w:p>
        </w:tc>
      </w:tr>
    </w:tbl>
    <w:p w:rsidR="00442F3B" w:rsidRPr="00EB6D22" w:rsidRDefault="00442F3B" w:rsidP="00442F3B">
      <w:pPr>
        <w:autoSpaceDE w:val="0"/>
        <w:autoSpaceDN w:val="0"/>
        <w:adjustRightInd w:val="0"/>
        <w:rPr>
          <w:rFonts w:cs="Times New Roman"/>
        </w:rPr>
      </w:pPr>
      <w:r w:rsidRPr="00EB6D22">
        <w:rPr>
          <w:rFonts w:cs="Times New Roman"/>
        </w:rPr>
        <w:br w:type="page"/>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b/>
          <w:bCs/>
          <w:sz w:val="28"/>
          <w:szCs w:val="28"/>
        </w:rPr>
      </w:pPr>
      <w:r w:rsidRPr="00EB6D22">
        <w:rPr>
          <w:rFonts w:ascii="Calibri" w:hAnsi="Calibri" w:cs="Calibri"/>
          <w:noProof/>
          <w:lang w:eastAsia="pl-PL" w:bidi="ar-SA"/>
        </w:rPr>
        <w:drawing>
          <wp:inline distT="0" distB="0" distL="0" distR="0">
            <wp:extent cx="2278380" cy="571500"/>
            <wp:effectExtent l="19050" t="0" r="7620" b="0"/>
            <wp:docPr id="8"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2278380" cy="57150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442F3B" w:rsidRPr="00EB6D22" w:rsidRDefault="00442F3B" w:rsidP="00442F3B">
      <w:pPr>
        <w:autoSpaceDE w:val="0"/>
        <w:autoSpaceDN w:val="0"/>
        <w:adjustRightInd w:val="0"/>
        <w:rPr>
          <w:rFonts w:cs="Times New Roman"/>
        </w:rPr>
      </w:pPr>
    </w:p>
    <w:p w:rsidR="00442F3B" w:rsidRPr="00543BE2" w:rsidRDefault="00442F3B" w:rsidP="00543BE2">
      <w:pPr>
        <w:pStyle w:val="Nagwek2"/>
        <w:rPr>
          <w:rFonts w:cs="Times New Roman"/>
          <w:color w:val="auto"/>
          <w:szCs w:val="26"/>
        </w:rPr>
      </w:pPr>
      <w:bookmarkStart w:id="82" w:name="_Toc76979019"/>
      <w:r w:rsidRPr="00543BE2">
        <w:rPr>
          <w:rFonts w:cs="Times New Roman"/>
          <w:bCs w:val="0"/>
          <w:color w:val="auto"/>
          <w:szCs w:val="26"/>
        </w:rPr>
        <w:t>D3.3. Dietetyka ogólna</w:t>
      </w:r>
      <w:bookmarkEnd w:id="82"/>
    </w:p>
    <w:p w:rsidR="00442F3B" w:rsidRPr="00EB6D22" w:rsidRDefault="00442F3B" w:rsidP="00442F3B">
      <w:pPr>
        <w:autoSpaceDE w:val="0"/>
        <w:autoSpaceDN w:val="0"/>
        <w:adjustRightInd w:val="0"/>
        <w:rPr>
          <w:rFonts w:cs="Times New Roman"/>
          <w:b/>
          <w:bCs/>
          <w:sz w:val="20"/>
          <w:szCs w:val="20"/>
        </w:rPr>
      </w:pPr>
    </w:p>
    <w:p w:rsidR="00442F3B" w:rsidRPr="00EB6D22" w:rsidRDefault="00442F3B" w:rsidP="00442F3B">
      <w:pPr>
        <w:autoSpaceDE w:val="0"/>
        <w:autoSpaceDN w:val="0"/>
        <w:adjustRightInd w:val="0"/>
        <w:spacing w:line="276" w:lineRule="auto"/>
        <w:rPr>
          <w:rFonts w:cs="Times New Roman"/>
          <w:b/>
          <w:bCs/>
        </w:rPr>
      </w:pPr>
      <w:r w:rsidRPr="00EB6D22">
        <w:rPr>
          <w:rFonts w:cs="Times New Roman"/>
          <w:b/>
          <w:bCs/>
        </w:rPr>
        <w:t>Informacje ogólne</w:t>
      </w:r>
    </w:p>
    <w:tbl>
      <w:tblPr>
        <w:tblW w:w="0" w:type="auto"/>
        <w:tblInd w:w="106" w:type="dxa"/>
        <w:tblLayout w:type="fixed"/>
        <w:tblCellMar>
          <w:left w:w="38" w:type="dxa"/>
          <w:right w:w="38" w:type="dxa"/>
        </w:tblCellMar>
        <w:tblLook w:val="0000"/>
      </w:tblPr>
      <w:tblGrid>
        <w:gridCol w:w="2914"/>
        <w:gridCol w:w="6029"/>
      </w:tblGrid>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tcPr>
          <w:p w:rsidR="00442F3B" w:rsidRPr="00EB6D22" w:rsidRDefault="00442F3B" w:rsidP="00442F3B">
            <w:pPr>
              <w:autoSpaceDE w:val="0"/>
              <w:autoSpaceDN w:val="0"/>
              <w:adjustRightInd w:val="0"/>
              <w:rPr>
                <w:rFonts w:cs="Times New Roman"/>
                <w:b/>
                <w:bCs/>
              </w:rPr>
            </w:pPr>
            <w:r w:rsidRPr="00EB6D22">
              <w:rPr>
                <w:rFonts w:cs="Times New Roman"/>
                <w:b/>
                <w:bCs/>
              </w:rPr>
              <w:t xml:space="preserve">Nazwa przedmiotu i kod </w:t>
            </w:r>
          </w:p>
          <w:p w:rsidR="00442F3B" w:rsidRPr="00EB6D22" w:rsidRDefault="00442F3B" w:rsidP="00442F3B">
            <w:pPr>
              <w:autoSpaceDE w:val="0"/>
              <w:autoSpaceDN w:val="0"/>
              <w:adjustRightInd w:val="0"/>
              <w:spacing w:after="120"/>
              <w:rPr>
                <w:rFonts w:ascii="Calibri" w:hAnsi="Calibri" w:cs="Calibri"/>
              </w:rPr>
            </w:pPr>
            <w:r w:rsidRPr="00EB6D22">
              <w:rPr>
                <w:rFonts w:cs="Times New Roman"/>
                <w:b/>
                <w:bCs/>
              </w:rPr>
              <w:t>(wg planu studiów):</w:t>
            </w: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323BC3">
            <w:pPr>
              <w:autoSpaceDE w:val="0"/>
              <w:autoSpaceDN w:val="0"/>
              <w:adjustRightInd w:val="0"/>
              <w:rPr>
                <w:rFonts w:ascii="Calibri" w:hAnsi="Calibri" w:cs="Calibri"/>
              </w:rPr>
            </w:pPr>
            <w:r w:rsidRPr="00EB6D22">
              <w:rPr>
                <w:rFonts w:cs="Times New Roman"/>
                <w:b/>
                <w:bCs/>
              </w:rPr>
              <w:t>Dietetyka ogólna</w:t>
            </w:r>
            <w:r w:rsidRPr="00EB6D22">
              <w:rPr>
                <w:rFonts w:cs="Times New Roman"/>
              </w:rPr>
              <w:t xml:space="preserve"> D3.</w:t>
            </w:r>
            <w:r w:rsidR="00323BC3">
              <w:rPr>
                <w:rFonts w:cs="Times New Roman"/>
              </w:rPr>
              <w:t>3</w:t>
            </w:r>
          </w:p>
        </w:tc>
      </w:tr>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Nazwa przedmiotu (j. ang.):</w:t>
            </w: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General Dietetics</w:t>
            </w:r>
          </w:p>
        </w:tc>
      </w:tr>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Kierunek studiów:</w:t>
            </w: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Produkcja i bezpieczeństwo żywności</w:t>
            </w:r>
          </w:p>
        </w:tc>
      </w:tr>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cs="Times New Roman"/>
                <w:b/>
                <w:bCs/>
              </w:rPr>
            </w:pPr>
            <w:r w:rsidRPr="00EB6D22">
              <w:rPr>
                <w:rFonts w:cs="Times New Roman"/>
                <w:b/>
                <w:bCs/>
              </w:rPr>
              <w:t>Poziom studiów:</w:t>
            </w:r>
          </w:p>
          <w:p w:rsidR="00442F3B" w:rsidRPr="00EB6D22" w:rsidRDefault="00442F3B" w:rsidP="00442F3B">
            <w:pPr>
              <w:autoSpaceDE w:val="0"/>
              <w:autoSpaceDN w:val="0"/>
              <w:adjustRightInd w:val="0"/>
              <w:rPr>
                <w:rFonts w:ascii="Calibri" w:hAnsi="Calibri" w:cs="Calibri"/>
              </w:rPr>
            </w:pP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Studia pierwszego stopnia</w:t>
            </w:r>
          </w:p>
        </w:tc>
      </w:tr>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Profil:</w:t>
            </w: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Praktyczny</w:t>
            </w:r>
          </w:p>
        </w:tc>
      </w:tr>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Forma studiów:</w:t>
            </w: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Studia stacjonarne, studia niestacjonarne</w:t>
            </w:r>
          </w:p>
        </w:tc>
      </w:tr>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Punkty ECTS:</w:t>
            </w: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2</w:t>
            </w:r>
          </w:p>
        </w:tc>
      </w:tr>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Język wykładowy:</w:t>
            </w: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polski </w:t>
            </w:r>
          </w:p>
        </w:tc>
      </w:tr>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Rok akademicki:</w:t>
            </w: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2021/2022 </w:t>
            </w:r>
          </w:p>
        </w:tc>
      </w:tr>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Semestr:</w:t>
            </w: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6</w:t>
            </w:r>
          </w:p>
        </w:tc>
      </w:tr>
      <w:tr w:rsidR="00442F3B" w:rsidRPr="00EB6D22" w:rsidTr="00442F3B">
        <w:trPr>
          <w:trHeight w:val="397"/>
        </w:trPr>
        <w:tc>
          <w:tcPr>
            <w:tcW w:w="2914" w:type="dxa"/>
            <w:tcBorders>
              <w:top w:val="single" w:sz="6" w:space="0" w:color="00000A"/>
              <w:left w:val="single" w:sz="6" w:space="0" w:color="00000A"/>
              <w:bottom w:val="single" w:sz="6" w:space="0" w:color="00000A"/>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Koordynator przedmiotu:</w:t>
            </w:r>
          </w:p>
        </w:tc>
        <w:tc>
          <w:tcPr>
            <w:tcW w:w="6029" w:type="dxa"/>
            <w:tcBorders>
              <w:top w:val="single" w:sz="6" w:space="0" w:color="00000A"/>
              <w:left w:val="single" w:sz="6" w:space="0" w:color="00000A"/>
              <w:bottom w:val="single" w:sz="6" w:space="0" w:color="00000A"/>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Dr Katarzyna Dereń</w:t>
            </w:r>
          </w:p>
        </w:tc>
      </w:tr>
    </w:tbl>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spacing w:line="276" w:lineRule="auto"/>
        <w:rPr>
          <w:rFonts w:cs="Times New Roman"/>
          <w:b/>
          <w:bCs/>
        </w:rPr>
      </w:pPr>
      <w:r w:rsidRPr="00EB6D22">
        <w:rPr>
          <w:rFonts w:cs="Times New Roman"/>
          <w:b/>
          <w:bCs/>
        </w:rPr>
        <w:t>Elementy wchodzące w skład programu studiów</w:t>
      </w:r>
    </w:p>
    <w:tbl>
      <w:tblPr>
        <w:tblW w:w="9146" w:type="dxa"/>
        <w:tblInd w:w="101" w:type="dxa"/>
        <w:tblLayout w:type="fixed"/>
        <w:tblCellMar>
          <w:left w:w="33" w:type="dxa"/>
          <w:right w:w="33" w:type="dxa"/>
        </w:tblCellMar>
        <w:tblLook w:val="0000"/>
      </w:tblPr>
      <w:tblGrid>
        <w:gridCol w:w="1158"/>
        <w:gridCol w:w="1827"/>
        <w:gridCol w:w="2198"/>
        <w:gridCol w:w="1129"/>
        <w:gridCol w:w="991"/>
        <w:gridCol w:w="283"/>
        <w:gridCol w:w="851"/>
        <w:gridCol w:w="709"/>
      </w:tblGrid>
      <w:tr w:rsidR="00442F3B" w:rsidRPr="00EB6D22" w:rsidTr="007D2608">
        <w:trPr>
          <w:trHeight w:val="1"/>
        </w:trPr>
        <w:tc>
          <w:tcPr>
            <w:tcW w:w="9146" w:type="dxa"/>
            <w:gridSpan w:val="8"/>
            <w:tcBorders>
              <w:top w:val="single" w:sz="6"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 xml:space="preserve">Treści programowe zapewniające uzyskanie efektów uczenia się dla przedmiotu </w:t>
            </w:r>
            <w:r w:rsidRPr="00EB6D22">
              <w:rPr>
                <w:rFonts w:cs="Times New Roman"/>
                <w:b/>
                <w:bCs/>
              </w:rPr>
              <w:br/>
            </w:r>
          </w:p>
        </w:tc>
      </w:tr>
      <w:tr w:rsidR="00442F3B" w:rsidRPr="00EB6D22" w:rsidTr="007D2608">
        <w:trPr>
          <w:trHeight w:val="1"/>
        </w:trPr>
        <w:tc>
          <w:tcPr>
            <w:tcW w:w="9146" w:type="dxa"/>
            <w:gridSpan w:val="8"/>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cs="Times New Roman"/>
              </w:rPr>
              <w:t>Student zdobywa umiejętności i kompetencje w zakresie: znaczenia i roli podstawowych składników pokarmowych zawartych w pożywieniu, poznania konsekwencji wynikających z nieprawidłowego żywienia, dokonywania oceny sposobu żywienia i stanu odżywiania w różnych jednostkach chorobowych</w:t>
            </w:r>
          </w:p>
        </w:tc>
      </w:tr>
      <w:tr w:rsidR="00442F3B" w:rsidRPr="00EB6D22" w:rsidTr="007D2608">
        <w:tblPrEx>
          <w:tblCellMar>
            <w:left w:w="38" w:type="dxa"/>
            <w:right w:w="38" w:type="dxa"/>
          </w:tblCellMar>
        </w:tblPrEx>
        <w:trPr>
          <w:trHeight w:val="1"/>
        </w:trPr>
        <w:tc>
          <w:tcPr>
            <w:tcW w:w="2985" w:type="dxa"/>
            <w:gridSpan w:val="2"/>
            <w:tcBorders>
              <w:top w:val="single" w:sz="6"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Liczba godzin zajęć w ramach poszczególnych form zajęć według planu studiów:</w:t>
            </w:r>
          </w:p>
        </w:tc>
        <w:tc>
          <w:tcPr>
            <w:tcW w:w="6161" w:type="dxa"/>
            <w:gridSpan w:val="6"/>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cs="Times New Roman"/>
              </w:rPr>
            </w:pPr>
            <w:r w:rsidRPr="00EB6D22">
              <w:rPr>
                <w:rFonts w:cs="Times New Roman"/>
              </w:rPr>
              <w:t>studia stacjonarne - wykład 15 h, ćwiczenia projektowe 15 h</w:t>
            </w:r>
          </w:p>
          <w:p w:rsidR="00442F3B" w:rsidRPr="00EB6D22" w:rsidRDefault="00442F3B" w:rsidP="00442F3B">
            <w:pPr>
              <w:autoSpaceDE w:val="0"/>
              <w:autoSpaceDN w:val="0"/>
              <w:adjustRightInd w:val="0"/>
              <w:spacing w:before="60" w:after="60"/>
              <w:jc w:val="both"/>
              <w:rPr>
                <w:rFonts w:ascii="Calibri" w:hAnsi="Calibri" w:cs="Calibri"/>
              </w:rPr>
            </w:pPr>
            <w:r w:rsidRPr="00EB6D22">
              <w:rPr>
                <w:rFonts w:cs="Times New Roman"/>
              </w:rPr>
              <w:t>studia niestacjonarne – wykład 8 h, ćwiczenia projektowe 8 h</w:t>
            </w:r>
          </w:p>
        </w:tc>
      </w:tr>
      <w:tr w:rsidR="00442F3B" w:rsidRPr="00EB6D22" w:rsidTr="007D2608">
        <w:trPr>
          <w:trHeight w:val="1"/>
        </w:trPr>
        <w:tc>
          <w:tcPr>
            <w:tcW w:w="9146" w:type="dxa"/>
            <w:gridSpan w:val="8"/>
            <w:tcBorders>
              <w:top w:val="single" w:sz="3"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Opis efektów uczenia się dla przedmiotu</w:t>
            </w:r>
          </w:p>
        </w:tc>
      </w:tr>
      <w:tr w:rsidR="00442F3B" w:rsidRPr="00EB6D22" w:rsidTr="007D2608">
        <w:tblPrEx>
          <w:tblCellMar>
            <w:left w:w="36" w:type="dxa"/>
            <w:right w:w="36" w:type="dxa"/>
          </w:tblCellMar>
        </w:tblPrEx>
        <w:trPr>
          <w:trHeight w:val="285"/>
        </w:trPr>
        <w:tc>
          <w:tcPr>
            <w:tcW w:w="1158" w:type="dxa"/>
            <w:tcBorders>
              <w:top w:val="single" w:sz="3" w:space="0" w:color="00000A"/>
              <w:left w:val="single" w:sz="6"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Kod efektu przedmiotu</w:t>
            </w:r>
          </w:p>
        </w:tc>
        <w:tc>
          <w:tcPr>
            <w:tcW w:w="4025" w:type="dxa"/>
            <w:gridSpan w:val="2"/>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29" w:type="dxa"/>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Powiązanie z KEU</w:t>
            </w:r>
          </w:p>
        </w:tc>
        <w:tc>
          <w:tcPr>
            <w:tcW w:w="991" w:type="dxa"/>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Forma zajęć dydaktycznych</w:t>
            </w:r>
          </w:p>
        </w:tc>
        <w:tc>
          <w:tcPr>
            <w:tcW w:w="1843" w:type="dxa"/>
            <w:gridSpan w:val="3"/>
            <w:tcBorders>
              <w:top w:val="single" w:sz="3" w:space="0" w:color="00000A"/>
              <w:left w:val="single" w:sz="3"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 xml:space="preserve">Sposób weryfikacji i oceny efektów uczenia się </w:t>
            </w:r>
          </w:p>
        </w:tc>
      </w:tr>
      <w:tr w:rsidR="00442F3B" w:rsidRPr="00EB6D22" w:rsidTr="007D2608">
        <w:tblPrEx>
          <w:tblCellMar>
            <w:left w:w="36" w:type="dxa"/>
            <w:right w:w="36" w:type="dxa"/>
          </w:tblCellMar>
        </w:tblPrEx>
        <w:trPr>
          <w:trHeight w:val="1"/>
        </w:trPr>
        <w:tc>
          <w:tcPr>
            <w:tcW w:w="1158"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D3.3_W01</w:t>
            </w:r>
          </w:p>
        </w:tc>
        <w:tc>
          <w:tcPr>
            <w:tcW w:w="4025"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ascii="Calibri" w:hAnsi="Calibri" w:cs="Calibri"/>
              </w:rPr>
            </w:pPr>
            <w:r w:rsidRPr="00EB6D22">
              <w:rPr>
                <w:rFonts w:cs="Times New Roman"/>
              </w:rPr>
              <w:t>Zna zasady żywienia w omawianych jednostkach chorobowych</w:t>
            </w:r>
          </w:p>
        </w:tc>
        <w:tc>
          <w:tcPr>
            <w:tcW w:w="1129"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cs="Times New Roman"/>
              </w:rPr>
            </w:pPr>
            <w:r w:rsidRPr="00EB6D22">
              <w:rPr>
                <w:rFonts w:cs="Times New Roman"/>
              </w:rPr>
              <w:t>K_W01</w:t>
            </w:r>
          </w:p>
          <w:p w:rsidR="00442F3B" w:rsidRPr="00EB6D22" w:rsidRDefault="00442F3B" w:rsidP="00442F3B">
            <w:pPr>
              <w:autoSpaceDE w:val="0"/>
              <w:autoSpaceDN w:val="0"/>
              <w:adjustRightInd w:val="0"/>
              <w:rPr>
                <w:rFonts w:cs="Times New Roman"/>
              </w:rPr>
            </w:pPr>
            <w:r w:rsidRPr="00EB6D22">
              <w:rPr>
                <w:rFonts w:cs="Times New Roman"/>
              </w:rPr>
              <w:t>K_W11</w:t>
            </w:r>
          </w:p>
          <w:p w:rsidR="00442F3B" w:rsidRPr="00EB6D22" w:rsidRDefault="00442F3B" w:rsidP="00442F3B">
            <w:pPr>
              <w:autoSpaceDE w:val="0"/>
              <w:autoSpaceDN w:val="0"/>
              <w:adjustRightInd w:val="0"/>
              <w:rPr>
                <w:rFonts w:ascii="Calibri" w:hAnsi="Calibri" w:cs="Calibri"/>
              </w:rPr>
            </w:pPr>
            <w:r w:rsidRPr="00EB6D22">
              <w:rPr>
                <w:rFonts w:cs="Times New Roman"/>
              </w:rPr>
              <w:t>K_W12</w:t>
            </w:r>
          </w:p>
        </w:tc>
        <w:tc>
          <w:tcPr>
            <w:tcW w:w="991"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rPr>
                <w:rFonts w:cs="Times New Roman"/>
              </w:rPr>
            </w:pPr>
            <w:r w:rsidRPr="00EB6D22">
              <w:rPr>
                <w:rFonts w:cs="Times New Roman"/>
              </w:rPr>
              <w:t>Wykład</w:t>
            </w:r>
          </w:p>
          <w:p w:rsidR="00442F3B" w:rsidRPr="00EB6D22" w:rsidRDefault="00442F3B" w:rsidP="00442F3B">
            <w:pPr>
              <w:autoSpaceDE w:val="0"/>
              <w:autoSpaceDN w:val="0"/>
              <w:adjustRightInd w:val="0"/>
              <w:rPr>
                <w:rFonts w:ascii="Calibri" w:hAnsi="Calibri" w:cs="Calibri"/>
              </w:rPr>
            </w:pPr>
            <w:r w:rsidRPr="00EB6D22">
              <w:rPr>
                <w:rFonts w:cs="Times New Roman"/>
              </w:rPr>
              <w:t>Ćw. Pr</w:t>
            </w:r>
          </w:p>
        </w:tc>
        <w:tc>
          <w:tcPr>
            <w:tcW w:w="1843"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Egzamin</w:t>
            </w:r>
          </w:p>
        </w:tc>
      </w:tr>
      <w:tr w:rsidR="00442F3B" w:rsidRPr="00EB6D22" w:rsidTr="007D2608">
        <w:tblPrEx>
          <w:tblCellMar>
            <w:left w:w="36" w:type="dxa"/>
            <w:right w:w="36" w:type="dxa"/>
          </w:tblCellMar>
        </w:tblPrEx>
        <w:trPr>
          <w:trHeight w:val="1"/>
        </w:trPr>
        <w:tc>
          <w:tcPr>
            <w:tcW w:w="1158"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D3.3_U01</w:t>
            </w:r>
          </w:p>
        </w:tc>
        <w:tc>
          <w:tcPr>
            <w:tcW w:w="4025"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Potrafi ocenić potrzeby żywieniowe osób chorych i postawić diagnozę </w:t>
            </w:r>
            <w:r w:rsidRPr="00EB6D22">
              <w:rPr>
                <w:rFonts w:cs="Times New Roman"/>
              </w:rPr>
              <w:lastRenderedPageBreak/>
              <w:t>żywieniową</w:t>
            </w:r>
          </w:p>
        </w:tc>
        <w:tc>
          <w:tcPr>
            <w:tcW w:w="1129"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lastRenderedPageBreak/>
              <w:t>K_U15</w:t>
            </w:r>
          </w:p>
        </w:tc>
        <w:tc>
          <w:tcPr>
            <w:tcW w:w="991"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rPr>
                <w:rFonts w:cs="Times New Roman"/>
              </w:rPr>
            </w:pPr>
            <w:r w:rsidRPr="00EB6D22">
              <w:rPr>
                <w:rFonts w:cs="Times New Roman"/>
              </w:rPr>
              <w:t>Wykład</w:t>
            </w:r>
          </w:p>
          <w:p w:rsidR="00442F3B" w:rsidRPr="00EB6D22" w:rsidRDefault="00442F3B" w:rsidP="00442F3B">
            <w:pPr>
              <w:autoSpaceDE w:val="0"/>
              <w:autoSpaceDN w:val="0"/>
              <w:adjustRightInd w:val="0"/>
              <w:rPr>
                <w:rFonts w:ascii="Calibri" w:hAnsi="Calibri" w:cs="Calibri"/>
              </w:rPr>
            </w:pPr>
            <w:r w:rsidRPr="00EB6D22">
              <w:rPr>
                <w:rFonts w:cs="Times New Roman"/>
              </w:rPr>
              <w:t>Ćw. Pr</w:t>
            </w:r>
          </w:p>
        </w:tc>
        <w:tc>
          <w:tcPr>
            <w:tcW w:w="1843"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kolokwium</w:t>
            </w:r>
          </w:p>
        </w:tc>
      </w:tr>
      <w:tr w:rsidR="00442F3B" w:rsidRPr="00EB6D22" w:rsidTr="007D2608">
        <w:tblPrEx>
          <w:tblCellMar>
            <w:left w:w="36" w:type="dxa"/>
            <w:right w:w="36" w:type="dxa"/>
          </w:tblCellMar>
        </w:tblPrEx>
        <w:trPr>
          <w:trHeight w:val="1"/>
        </w:trPr>
        <w:tc>
          <w:tcPr>
            <w:tcW w:w="1158"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lastRenderedPageBreak/>
              <w:t>D3.3_U02</w:t>
            </w:r>
          </w:p>
        </w:tc>
        <w:tc>
          <w:tcPr>
            <w:tcW w:w="4025"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ascii="Calibri" w:hAnsi="Calibri" w:cs="Calibri"/>
              </w:rPr>
            </w:pPr>
            <w:r w:rsidRPr="00EB6D22">
              <w:rPr>
                <w:rFonts w:cs="Times New Roman"/>
              </w:rPr>
              <w:t>Potrafi korzystać z aktualnych norm i zaleceń żywieniowych</w:t>
            </w:r>
          </w:p>
        </w:tc>
        <w:tc>
          <w:tcPr>
            <w:tcW w:w="1129"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K_U15</w:t>
            </w:r>
          </w:p>
        </w:tc>
        <w:tc>
          <w:tcPr>
            <w:tcW w:w="991"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rPr>
                <w:rFonts w:cs="Times New Roman"/>
              </w:rPr>
            </w:pPr>
            <w:r w:rsidRPr="00EB6D22">
              <w:rPr>
                <w:rFonts w:cs="Times New Roman"/>
              </w:rPr>
              <w:t>Wykład</w:t>
            </w:r>
          </w:p>
          <w:p w:rsidR="00442F3B" w:rsidRPr="00EB6D22" w:rsidRDefault="00442F3B" w:rsidP="00442F3B">
            <w:pPr>
              <w:autoSpaceDE w:val="0"/>
              <w:autoSpaceDN w:val="0"/>
              <w:adjustRightInd w:val="0"/>
              <w:rPr>
                <w:rFonts w:ascii="Calibri" w:hAnsi="Calibri" w:cs="Calibri"/>
              </w:rPr>
            </w:pPr>
            <w:r w:rsidRPr="00EB6D22">
              <w:rPr>
                <w:rFonts w:cs="Times New Roman"/>
              </w:rPr>
              <w:t>Ćw. Pr</w:t>
            </w:r>
          </w:p>
        </w:tc>
        <w:tc>
          <w:tcPr>
            <w:tcW w:w="1843"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kolokwium</w:t>
            </w:r>
          </w:p>
        </w:tc>
      </w:tr>
      <w:tr w:rsidR="00442F3B" w:rsidRPr="00EB6D22" w:rsidTr="007D2608">
        <w:tblPrEx>
          <w:tblCellMar>
            <w:left w:w="36" w:type="dxa"/>
            <w:right w:w="36" w:type="dxa"/>
          </w:tblCellMar>
        </w:tblPrEx>
        <w:trPr>
          <w:trHeight w:val="1"/>
        </w:trPr>
        <w:tc>
          <w:tcPr>
            <w:tcW w:w="1158"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 xml:space="preserve"> D3.3_U04</w:t>
            </w:r>
          </w:p>
        </w:tc>
        <w:tc>
          <w:tcPr>
            <w:tcW w:w="4025"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Potrafi zaplanować odpowiednią dietoterapię w oparciu o stan odżywienia i stan zdrowia pacjenta</w:t>
            </w:r>
          </w:p>
        </w:tc>
        <w:tc>
          <w:tcPr>
            <w:tcW w:w="1129"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cs="Times New Roman"/>
              </w:rPr>
            </w:pPr>
            <w:r w:rsidRPr="00EB6D22">
              <w:rPr>
                <w:rFonts w:cs="Times New Roman"/>
              </w:rPr>
              <w:t>K_U15</w:t>
            </w:r>
          </w:p>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K_U07</w:t>
            </w:r>
          </w:p>
        </w:tc>
        <w:tc>
          <w:tcPr>
            <w:tcW w:w="991"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rPr>
                <w:rFonts w:cs="Times New Roman"/>
              </w:rPr>
            </w:pPr>
            <w:r w:rsidRPr="00EB6D22">
              <w:rPr>
                <w:rFonts w:cs="Times New Roman"/>
              </w:rPr>
              <w:t>Wykład</w:t>
            </w:r>
          </w:p>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Ćw. Pr</w:t>
            </w:r>
          </w:p>
        </w:tc>
        <w:tc>
          <w:tcPr>
            <w:tcW w:w="1843"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cs="Times New Roman"/>
              </w:rPr>
            </w:pPr>
            <w:r w:rsidRPr="00EB6D22">
              <w:rPr>
                <w:rFonts w:cs="Times New Roman"/>
              </w:rPr>
              <w:t>Kolokwium</w:t>
            </w:r>
          </w:p>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Sprawozdanie (projekt)</w:t>
            </w:r>
          </w:p>
        </w:tc>
      </w:tr>
      <w:tr w:rsidR="00442F3B" w:rsidRPr="00EB6D22" w:rsidTr="007D2608">
        <w:tblPrEx>
          <w:tblCellMar>
            <w:left w:w="36" w:type="dxa"/>
            <w:right w:w="36" w:type="dxa"/>
          </w:tblCellMar>
        </w:tblPrEx>
        <w:trPr>
          <w:trHeight w:val="1"/>
        </w:trPr>
        <w:tc>
          <w:tcPr>
            <w:tcW w:w="1158"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D3.3_U05</w:t>
            </w:r>
          </w:p>
        </w:tc>
        <w:tc>
          <w:tcPr>
            <w:tcW w:w="4025"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Potrafi ocenić skuteczność zalecanej dietoterapii z wykorzystaniem odpowiednich metod i narzędzi</w:t>
            </w:r>
          </w:p>
        </w:tc>
        <w:tc>
          <w:tcPr>
            <w:tcW w:w="1129"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cs="Times New Roman"/>
              </w:rPr>
            </w:pPr>
            <w:r w:rsidRPr="00EB6D22">
              <w:rPr>
                <w:rFonts w:cs="Times New Roman"/>
              </w:rPr>
              <w:t>K_U10</w:t>
            </w:r>
          </w:p>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K_U03</w:t>
            </w:r>
          </w:p>
        </w:tc>
        <w:tc>
          <w:tcPr>
            <w:tcW w:w="991"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rPr>
                <w:rFonts w:cs="Times New Roman"/>
              </w:rPr>
            </w:pPr>
            <w:r w:rsidRPr="00EB6D22">
              <w:rPr>
                <w:rFonts w:cs="Times New Roman"/>
              </w:rPr>
              <w:t>Wykład</w:t>
            </w:r>
          </w:p>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Ćw. Pr</w:t>
            </w:r>
          </w:p>
        </w:tc>
        <w:tc>
          <w:tcPr>
            <w:tcW w:w="1843"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cs="Times New Roman"/>
              </w:rPr>
            </w:pPr>
            <w:r w:rsidRPr="00EB6D22">
              <w:rPr>
                <w:rFonts w:cs="Times New Roman"/>
              </w:rPr>
              <w:t>Kolokwium</w:t>
            </w:r>
          </w:p>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Sprawozdanie (projekt)</w:t>
            </w:r>
          </w:p>
        </w:tc>
      </w:tr>
      <w:tr w:rsidR="00442F3B" w:rsidRPr="00EB6D22" w:rsidTr="007D2608">
        <w:tblPrEx>
          <w:tblCellMar>
            <w:left w:w="36" w:type="dxa"/>
            <w:right w:w="36" w:type="dxa"/>
          </w:tblCellMar>
        </w:tblPrEx>
        <w:trPr>
          <w:trHeight w:val="1"/>
        </w:trPr>
        <w:tc>
          <w:tcPr>
            <w:tcW w:w="1158"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D3.3_K05</w:t>
            </w:r>
          </w:p>
        </w:tc>
        <w:tc>
          <w:tcPr>
            <w:tcW w:w="4025"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Ma świadomość odpowiedzialności za działanie własne</w:t>
            </w:r>
          </w:p>
        </w:tc>
        <w:tc>
          <w:tcPr>
            <w:tcW w:w="1129"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K_K05</w:t>
            </w:r>
          </w:p>
        </w:tc>
        <w:tc>
          <w:tcPr>
            <w:tcW w:w="991"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rPr>
                <w:rFonts w:cs="Times New Roman"/>
              </w:rPr>
            </w:pPr>
            <w:r w:rsidRPr="00EB6D22">
              <w:rPr>
                <w:rFonts w:cs="Times New Roman"/>
              </w:rPr>
              <w:t>Wykład</w:t>
            </w:r>
          </w:p>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Ćw. Pr</w:t>
            </w:r>
          </w:p>
        </w:tc>
        <w:tc>
          <w:tcPr>
            <w:tcW w:w="1843"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Angażowanie w realizację zajęć na podstawie obserwacji</w:t>
            </w:r>
          </w:p>
        </w:tc>
      </w:tr>
      <w:tr w:rsidR="00442F3B" w:rsidRPr="00EB6D22" w:rsidTr="007D2608">
        <w:trPr>
          <w:trHeight w:val="1"/>
        </w:trPr>
        <w:tc>
          <w:tcPr>
            <w:tcW w:w="9146" w:type="dxa"/>
            <w:gridSpan w:val="8"/>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Nakład pracy studenta (bilans punktów ECTS)</w:t>
            </w:r>
          </w:p>
        </w:tc>
      </w:tr>
      <w:tr w:rsidR="00442F3B" w:rsidRPr="00EB6D22" w:rsidTr="007D2608">
        <w:trPr>
          <w:cantSplit/>
          <w:trHeight w:val="1495"/>
        </w:trPr>
        <w:tc>
          <w:tcPr>
            <w:tcW w:w="2985"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Całkowita liczba punktów ECTS: (A + B)</w:t>
            </w:r>
          </w:p>
        </w:tc>
        <w:tc>
          <w:tcPr>
            <w:tcW w:w="4601"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2</w:t>
            </w:r>
          </w:p>
        </w:tc>
        <w:tc>
          <w:tcPr>
            <w:tcW w:w="851" w:type="dxa"/>
            <w:tcBorders>
              <w:top w:val="single" w:sz="6" w:space="0" w:color="00000A"/>
              <w:left w:val="single" w:sz="6" w:space="0" w:color="00000A"/>
              <w:bottom w:val="single" w:sz="6" w:space="0" w:color="00000A"/>
              <w:right w:val="single" w:sz="6" w:space="0" w:color="00000A"/>
            </w:tcBorders>
            <w:textDirection w:val="tbRl"/>
            <w:vAlign w:val="center"/>
          </w:tcPr>
          <w:p w:rsidR="00442F3B" w:rsidRPr="00EB6D22" w:rsidRDefault="00442F3B" w:rsidP="007D2608">
            <w:pPr>
              <w:autoSpaceDE w:val="0"/>
              <w:autoSpaceDN w:val="0"/>
              <w:adjustRightInd w:val="0"/>
              <w:spacing w:before="60" w:after="60"/>
              <w:ind w:left="113" w:right="113"/>
              <w:jc w:val="center"/>
              <w:rPr>
                <w:rFonts w:ascii="Calibri" w:hAnsi="Calibri" w:cs="Calibri"/>
              </w:rPr>
            </w:pPr>
            <w:r w:rsidRPr="00EB6D22">
              <w:rPr>
                <w:rFonts w:cs="Times New Roman"/>
                <w:sz w:val="20"/>
                <w:szCs w:val="20"/>
              </w:rPr>
              <w:t>Stacjonarne</w:t>
            </w:r>
          </w:p>
        </w:tc>
        <w:tc>
          <w:tcPr>
            <w:tcW w:w="709" w:type="dxa"/>
            <w:tcBorders>
              <w:top w:val="single" w:sz="6" w:space="0" w:color="00000A"/>
              <w:left w:val="single" w:sz="6" w:space="0" w:color="00000A"/>
              <w:bottom w:val="single" w:sz="6" w:space="0" w:color="00000A"/>
              <w:right w:val="single" w:sz="6" w:space="0" w:color="00000A"/>
            </w:tcBorders>
            <w:textDirection w:val="tbRl"/>
            <w:vAlign w:val="center"/>
          </w:tcPr>
          <w:p w:rsidR="00442F3B" w:rsidRPr="00EB6D22" w:rsidRDefault="00442F3B" w:rsidP="007D2608">
            <w:pPr>
              <w:autoSpaceDE w:val="0"/>
              <w:autoSpaceDN w:val="0"/>
              <w:adjustRightInd w:val="0"/>
              <w:spacing w:before="60" w:after="60"/>
              <w:ind w:left="113" w:right="113"/>
              <w:jc w:val="center"/>
              <w:rPr>
                <w:rFonts w:ascii="Calibri" w:hAnsi="Calibri" w:cs="Calibri"/>
              </w:rPr>
            </w:pPr>
            <w:r w:rsidRPr="00EB6D22">
              <w:rPr>
                <w:rFonts w:cs="Times New Roman"/>
                <w:sz w:val="20"/>
                <w:szCs w:val="20"/>
              </w:rPr>
              <w:t>Niestacjonarne</w:t>
            </w:r>
          </w:p>
        </w:tc>
      </w:tr>
      <w:tr w:rsidR="00442F3B" w:rsidRPr="00EB6D22" w:rsidTr="007D2608">
        <w:trPr>
          <w:trHeight w:val="2002"/>
        </w:trPr>
        <w:tc>
          <w:tcPr>
            <w:tcW w:w="2985"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A. Liczba godzin kontaktowych z podziałem na formy zajęć oraz liczba punktów ECTS uzyskanych w ramach tych zajęć:</w:t>
            </w:r>
          </w:p>
        </w:tc>
        <w:tc>
          <w:tcPr>
            <w:tcW w:w="4601"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 xml:space="preserve">Wykład </w:t>
            </w:r>
          </w:p>
          <w:p w:rsidR="00442F3B" w:rsidRPr="00EB6D22" w:rsidRDefault="00442F3B" w:rsidP="00442F3B">
            <w:pPr>
              <w:autoSpaceDE w:val="0"/>
              <w:autoSpaceDN w:val="0"/>
              <w:adjustRightInd w:val="0"/>
              <w:rPr>
                <w:rFonts w:cs="Times New Roman"/>
              </w:rPr>
            </w:pPr>
            <w:r w:rsidRPr="00EB6D22">
              <w:rPr>
                <w:rFonts w:cs="Times New Roman"/>
              </w:rPr>
              <w:t>Ćwiczenia</w:t>
            </w:r>
          </w:p>
          <w:p w:rsidR="00442F3B" w:rsidRPr="00EB6D22" w:rsidRDefault="00442F3B" w:rsidP="00442F3B">
            <w:pPr>
              <w:autoSpaceDE w:val="0"/>
              <w:autoSpaceDN w:val="0"/>
              <w:adjustRightInd w:val="0"/>
              <w:rPr>
                <w:rFonts w:cs="Times New Roman"/>
              </w:rPr>
            </w:pPr>
            <w:r w:rsidRPr="00EB6D22">
              <w:rPr>
                <w:rFonts w:cs="Times New Roman"/>
              </w:rPr>
              <w:t>Egzamin</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b/>
                <w:bCs/>
              </w:rPr>
            </w:pPr>
            <w:r w:rsidRPr="00EB6D22">
              <w:rPr>
                <w:rFonts w:cs="Times New Roman"/>
                <w:b/>
                <w:bCs/>
              </w:rPr>
              <w:t xml:space="preserve">w sumie: </w:t>
            </w:r>
          </w:p>
          <w:p w:rsidR="00442F3B" w:rsidRPr="00EB6D22" w:rsidRDefault="00442F3B" w:rsidP="00442F3B">
            <w:pPr>
              <w:autoSpaceDE w:val="0"/>
              <w:autoSpaceDN w:val="0"/>
              <w:adjustRightInd w:val="0"/>
              <w:rPr>
                <w:rFonts w:ascii="Calibri" w:hAnsi="Calibri" w:cs="Calibri"/>
              </w:rPr>
            </w:pPr>
            <w:r w:rsidRPr="00EB6D22">
              <w:rPr>
                <w:rFonts w:cs="Times New Roman"/>
              </w:rPr>
              <w:t xml:space="preserve">ECTS </w:t>
            </w:r>
          </w:p>
        </w:tc>
        <w:tc>
          <w:tcPr>
            <w:tcW w:w="851"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15</w:t>
            </w:r>
          </w:p>
          <w:p w:rsidR="00442F3B" w:rsidRPr="00EB6D22" w:rsidRDefault="00442F3B" w:rsidP="00442F3B">
            <w:pPr>
              <w:autoSpaceDE w:val="0"/>
              <w:autoSpaceDN w:val="0"/>
              <w:adjustRightInd w:val="0"/>
              <w:rPr>
                <w:rFonts w:cs="Times New Roman"/>
              </w:rPr>
            </w:pPr>
            <w:r w:rsidRPr="00EB6D22">
              <w:rPr>
                <w:rFonts w:cs="Times New Roman"/>
              </w:rPr>
              <w:t>15</w:t>
            </w:r>
          </w:p>
          <w:p w:rsidR="00442F3B" w:rsidRPr="00EB6D22" w:rsidRDefault="00442F3B" w:rsidP="00442F3B">
            <w:pPr>
              <w:autoSpaceDE w:val="0"/>
              <w:autoSpaceDN w:val="0"/>
              <w:adjustRightInd w:val="0"/>
              <w:rPr>
                <w:rFonts w:cs="Times New Roman"/>
              </w:rPr>
            </w:pPr>
            <w:r w:rsidRPr="00EB6D22">
              <w:rPr>
                <w:rFonts w:cs="Times New Roman"/>
              </w:rPr>
              <w:t>2</w:t>
            </w:r>
          </w:p>
          <w:p w:rsidR="00442F3B" w:rsidRPr="00EB6D22" w:rsidRDefault="00442F3B" w:rsidP="00442F3B">
            <w:pPr>
              <w:autoSpaceDE w:val="0"/>
              <w:autoSpaceDN w:val="0"/>
              <w:adjustRightInd w:val="0"/>
              <w:rPr>
                <w:rFonts w:cs="Times New Roman"/>
              </w:rPr>
            </w:pPr>
          </w:p>
          <w:p w:rsidR="00442F3B" w:rsidRPr="00EB6D22" w:rsidRDefault="007D2608" w:rsidP="00442F3B">
            <w:pPr>
              <w:autoSpaceDE w:val="0"/>
              <w:autoSpaceDN w:val="0"/>
              <w:adjustRightInd w:val="0"/>
              <w:rPr>
                <w:rFonts w:cs="Times New Roman"/>
              </w:rPr>
            </w:pPr>
            <w:r w:rsidRPr="00EB6D22">
              <w:rPr>
                <w:rFonts w:cs="Times New Roman"/>
              </w:rPr>
              <w:t>32</w:t>
            </w:r>
          </w:p>
          <w:p w:rsidR="00442F3B" w:rsidRPr="00EB6D22" w:rsidRDefault="00442F3B" w:rsidP="00442F3B">
            <w:pPr>
              <w:autoSpaceDE w:val="0"/>
              <w:autoSpaceDN w:val="0"/>
              <w:adjustRightInd w:val="0"/>
              <w:rPr>
                <w:rFonts w:ascii="Calibri" w:hAnsi="Calibri" w:cs="Calibri"/>
              </w:rPr>
            </w:pPr>
            <w:r w:rsidRPr="00EB6D22">
              <w:rPr>
                <w:rFonts w:cs="Times New Roman"/>
                <w:b/>
                <w:bCs/>
              </w:rPr>
              <w:t>1,</w:t>
            </w:r>
            <w:r w:rsidR="007D2608" w:rsidRPr="00EB6D22">
              <w:rPr>
                <w:rFonts w:cs="Times New Roman"/>
                <w:b/>
                <w:bCs/>
              </w:rPr>
              <w:t>3</w:t>
            </w:r>
          </w:p>
        </w:tc>
        <w:tc>
          <w:tcPr>
            <w:tcW w:w="709"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8</w:t>
            </w:r>
          </w:p>
          <w:p w:rsidR="00442F3B" w:rsidRPr="00EB6D22" w:rsidRDefault="00442F3B" w:rsidP="00442F3B">
            <w:pPr>
              <w:autoSpaceDE w:val="0"/>
              <w:autoSpaceDN w:val="0"/>
              <w:adjustRightInd w:val="0"/>
              <w:rPr>
                <w:rFonts w:cs="Times New Roman"/>
              </w:rPr>
            </w:pPr>
            <w:r w:rsidRPr="00EB6D22">
              <w:rPr>
                <w:rFonts w:cs="Times New Roman"/>
              </w:rPr>
              <w:t>8</w:t>
            </w:r>
          </w:p>
          <w:p w:rsidR="00442F3B" w:rsidRPr="00EB6D22" w:rsidRDefault="007D2608" w:rsidP="00442F3B">
            <w:pPr>
              <w:autoSpaceDE w:val="0"/>
              <w:autoSpaceDN w:val="0"/>
              <w:adjustRightInd w:val="0"/>
              <w:rPr>
                <w:rFonts w:cs="Times New Roman"/>
              </w:rPr>
            </w:pPr>
            <w:r w:rsidRPr="00EB6D22">
              <w:rPr>
                <w:rFonts w:cs="Times New Roman"/>
              </w:rPr>
              <w:t>2</w:t>
            </w:r>
          </w:p>
          <w:p w:rsidR="00442F3B" w:rsidRPr="00EB6D22" w:rsidRDefault="00442F3B" w:rsidP="00442F3B">
            <w:pPr>
              <w:autoSpaceDE w:val="0"/>
              <w:autoSpaceDN w:val="0"/>
              <w:adjustRightInd w:val="0"/>
              <w:rPr>
                <w:rFonts w:cs="Times New Roman"/>
              </w:rPr>
            </w:pPr>
          </w:p>
          <w:p w:rsidR="00442F3B" w:rsidRPr="00EB6D22" w:rsidRDefault="007D2608" w:rsidP="00442F3B">
            <w:pPr>
              <w:autoSpaceDE w:val="0"/>
              <w:autoSpaceDN w:val="0"/>
              <w:adjustRightInd w:val="0"/>
              <w:rPr>
                <w:rFonts w:cs="Times New Roman"/>
              </w:rPr>
            </w:pPr>
            <w:r w:rsidRPr="00EB6D22">
              <w:rPr>
                <w:rFonts w:cs="Times New Roman"/>
              </w:rPr>
              <w:t>1</w:t>
            </w:r>
            <w:r w:rsidR="00442F3B" w:rsidRPr="00EB6D22">
              <w:rPr>
                <w:rFonts w:cs="Times New Roman"/>
              </w:rPr>
              <w:t>8</w:t>
            </w:r>
          </w:p>
          <w:p w:rsidR="00442F3B" w:rsidRPr="00EB6D22" w:rsidRDefault="007D2608" w:rsidP="00442F3B">
            <w:pPr>
              <w:autoSpaceDE w:val="0"/>
              <w:autoSpaceDN w:val="0"/>
              <w:adjustRightInd w:val="0"/>
              <w:rPr>
                <w:rFonts w:ascii="Calibri" w:hAnsi="Calibri" w:cs="Calibri"/>
              </w:rPr>
            </w:pPr>
            <w:r w:rsidRPr="00EB6D22">
              <w:rPr>
                <w:rFonts w:cs="Times New Roman"/>
                <w:b/>
                <w:bCs/>
              </w:rPr>
              <w:t>0,7</w:t>
            </w:r>
          </w:p>
        </w:tc>
      </w:tr>
      <w:tr w:rsidR="00442F3B" w:rsidRPr="00EB6D22" w:rsidTr="007D2608">
        <w:trPr>
          <w:trHeight w:val="1"/>
        </w:trPr>
        <w:tc>
          <w:tcPr>
            <w:tcW w:w="2985"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B. Formy aktywności studenta w ramach samokształcenia wraz z planowaną liczbą godzin na każdą formę i liczbą punktów ECTS:</w:t>
            </w:r>
          </w:p>
        </w:tc>
        <w:tc>
          <w:tcPr>
            <w:tcW w:w="4601"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Przygotowanie projektu</w:t>
            </w:r>
          </w:p>
          <w:p w:rsidR="00442F3B" w:rsidRPr="00EB6D22" w:rsidRDefault="00442F3B" w:rsidP="00442F3B">
            <w:pPr>
              <w:autoSpaceDE w:val="0"/>
              <w:autoSpaceDN w:val="0"/>
              <w:adjustRightInd w:val="0"/>
              <w:rPr>
                <w:rFonts w:cs="Times New Roman"/>
              </w:rPr>
            </w:pPr>
            <w:r w:rsidRPr="00EB6D22">
              <w:rPr>
                <w:rFonts w:cs="Times New Roman"/>
              </w:rPr>
              <w:t>Przygotowanie do kolokwium</w:t>
            </w:r>
          </w:p>
          <w:p w:rsidR="00442F3B" w:rsidRPr="00EB6D22" w:rsidRDefault="00442F3B" w:rsidP="00442F3B">
            <w:pPr>
              <w:autoSpaceDE w:val="0"/>
              <w:autoSpaceDN w:val="0"/>
              <w:adjustRightInd w:val="0"/>
              <w:rPr>
                <w:rFonts w:cs="Times New Roman"/>
              </w:rPr>
            </w:pPr>
            <w:r w:rsidRPr="00EB6D22">
              <w:rPr>
                <w:rFonts w:cs="Times New Roman"/>
              </w:rPr>
              <w:t xml:space="preserve">Przygotowanie do egzaminu </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rPr>
              <w:t xml:space="preserve">w sumie: </w:t>
            </w:r>
          </w:p>
          <w:p w:rsidR="00442F3B" w:rsidRPr="00EB6D22" w:rsidRDefault="00442F3B" w:rsidP="00442F3B">
            <w:pPr>
              <w:autoSpaceDE w:val="0"/>
              <w:autoSpaceDN w:val="0"/>
              <w:adjustRightInd w:val="0"/>
              <w:rPr>
                <w:rFonts w:ascii="Calibri" w:hAnsi="Calibri" w:cs="Calibri"/>
              </w:rPr>
            </w:pPr>
            <w:r w:rsidRPr="00EB6D22">
              <w:rPr>
                <w:rFonts w:cs="Times New Roman"/>
              </w:rPr>
              <w:t xml:space="preserve">ECTS </w:t>
            </w:r>
          </w:p>
        </w:tc>
        <w:tc>
          <w:tcPr>
            <w:tcW w:w="851" w:type="dxa"/>
            <w:tcBorders>
              <w:top w:val="single" w:sz="6" w:space="0" w:color="00000A"/>
              <w:left w:val="single" w:sz="6" w:space="0" w:color="00000A"/>
              <w:bottom w:val="single" w:sz="6" w:space="0" w:color="00000A"/>
              <w:right w:val="single" w:sz="6" w:space="0" w:color="00000A"/>
            </w:tcBorders>
          </w:tcPr>
          <w:p w:rsidR="00442F3B" w:rsidRPr="00EB6D22" w:rsidRDefault="007D2608" w:rsidP="00442F3B">
            <w:pPr>
              <w:autoSpaceDE w:val="0"/>
              <w:autoSpaceDN w:val="0"/>
              <w:adjustRightInd w:val="0"/>
              <w:rPr>
                <w:rFonts w:cs="Times New Roman"/>
              </w:rPr>
            </w:pPr>
            <w:r w:rsidRPr="00EB6D22">
              <w:rPr>
                <w:rFonts w:cs="Times New Roman"/>
              </w:rPr>
              <w:t>10</w:t>
            </w:r>
          </w:p>
          <w:p w:rsidR="00442F3B" w:rsidRPr="00EB6D22" w:rsidRDefault="00442F3B" w:rsidP="00442F3B">
            <w:pPr>
              <w:autoSpaceDE w:val="0"/>
              <w:autoSpaceDN w:val="0"/>
              <w:adjustRightInd w:val="0"/>
              <w:rPr>
                <w:rFonts w:cs="Times New Roman"/>
              </w:rPr>
            </w:pPr>
            <w:r w:rsidRPr="00EB6D22">
              <w:rPr>
                <w:rFonts w:cs="Times New Roman"/>
              </w:rPr>
              <w:t>4</w:t>
            </w:r>
          </w:p>
          <w:p w:rsidR="00442F3B" w:rsidRPr="00EB6D22" w:rsidRDefault="00442F3B" w:rsidP="00442F3B">
            <w:pPr>
              <w:autoSpaceDE w:val="0"/>
              <w:autoSpaceDN w:val="0"/>
              <w:adjustRightInd w:val="0"/>
              <w:rPr>
                <w:rFonts w:cs="Times New Roman"/>
              </w:rPr>
            </w:pPr>
            <w:r w:rsidRPr="00EB6D22">
              <w:rPr>
                <w:rFonts w:cs="Times New Roman"/>
              </w:rPr>
              <w:t>4</w:t>
            </w:r>
          </w:p>
          <w:p w:rsidR="00442F3B" w:rsidRPr="00EB6D22" w:rsidRDefault="00442F3B" w:rsidP="00442F3B">
            <w:pPr>
              <w:autoSpaceDE w:val="0"/>
              <w:autoSpaceDN w:val="0"/>
              <w:adjustRightInd w:val="0"/>
              <w:rPr>
                <w:rFonts w:cs="Times New Roman"/>
              </w:rPr>
            </w:pPr>
          </w:p>
          <w:p w:rsidR="00442F3B" w:rsidRPr="00EB6D22" w:rsidRDefault="007D2608" w:rsidP="00442F3B">
            <w:pPr>
              <w:autoSpaceDE w:val="0"/>
              <w:autoSpaceDN w:val="0"/>
              <w:adjustRightInd w:val="0"/>
              <w:rPr>
                <w:rFonts w:cs="Times New Roman"/>
              </w:rPr>
            </w:pPr>
            <w:r w:rsidRPr="00EB6D22">
              <w:rPr>
                <w:rFonts w:cs="Times New Roman"/>
              </w:rPr>
              <w:t>18</w:t>
            </w:r>
          </w:p>
          <w:p w:rsidR="00442F3B" w:rsidRPr="00EB6D22" w:rsidRDefault="00442F3B" w:rsidP="00442F3B">
            <w:pPr>
              <w:autoSpaceDE w:val="0"/>
              <w:autoSpaceDN w:val="0"/>
              <w:adjustRightInd w:val="0"/>
              <w:rPr>
                <w:rFonts w:ascii="Calibri" w:hAnsi="Calibri" w:cs="Calibri"/>
              </w:rPr>
            </w:pPr>
            <w:r w:rsidRPr="00EB6D22">
              <w:rPr>
                <w:rFonts w:cs="Times New Roman"/>
                <w:b/>
                <w:bCs/>
              </w:rPr>
              <w:t>0,</w:t>
            </w:r>
            <w:r w:rsidR="007D2608" w:rsidRPr="00EB6D22">
              <w:rPr>
                <w:rFonts w:cs="Times New Roman"/>
                <w:b/>
                <w:bCs/>
              </w:rPr>
              <w:t>7</w:t>
            </w:r>
          </w:p>
        </w:tc>
        <w:tc>
          <w:tcPr>
            <w:tcW w:w="709" w:type="dxa"/>
            <w:tcBorders>
              <w:top w:val="single" w:sz="6" w:space="0" w:color="00000A"/>
              <w:left w:val="single" w:sz="6" w:space="0" w:color="00000A"/>
              <w:bottom w:val="single" w:sz="6" w:space="0" w:color="00000A"/>
              <w:right w:val="single" w:sz="6" w:space="0" w:color="00000A"/>
            </w:tcBorders>
          </w:tcPr>
          <w:p w:rsidR="00442F3B" w:rsidRPr="00EB6D22" w:rsidRDefault="007D2608" w:rsidP="00442F3B">
            <w:pPr>
              <w:autoSpaceDE w:val="0"/>
              <w:autoSpaceDN w:val="0"/>
              <w:adjustRightInd w:val="0"/>
              <w:rPr>
                <w:rFonts w:cs="Times New Roman"/>
              </w:rPr>
            </w:pPr>
            <w:r w:rsidRPr="00EB6D22">
              <w:rPr>
                <w:rFonts w:cs="Times New Roman"/>
              </w:rPr>
              <w:t>17</w:t>
            </w:r>
          </w:p>
          <w:p w:rsidR="00442F3B" w:rsidRPr="00EB6D22" w:rsidRDefault="007D2608" w:rsidP="00442F3B">
            <w:pPr>
              <w:autoSpaceDE w:val="0"/>
              <w:autoSpaceDN w:val="0"/>
              <w:adjustRightInd w:val="0"/>
              <w:rPr>
                <w:rFonts w:cs="Times New Roman"/>
              </w:rPr>
            </w:pPr>
            <w:r w:rsidRPr="00EB6D22">
              <w:rPr>
                <w:rFonts w:cs="Times New Roman"/>
              </w:rPr>
              <w:t>7</w:t>
            </w:r>
          </w:p>
          <w:p w:rsidR="00442F3B" w:rsidRPr="00EB6D22" w:rsidRDefault="00442F3B" w:rsidP="00442F3B">
            <w:pPr>
              <w:autoSpaceDE w:val="0"/>
              <w:autoSpaceDN w:val="0"/>
              <w:adjustRightInd w:val="0"/>
              <w:rPr>
                <w:rFonts w:cs="Times New Roman"/>
              </w:rPr>
            </w:pPr>
            <w:r w:rsidRPr="00EB6D22">
              <w:rPr>
                <w:rFonts w:cs="Times New Roman"/>
              </w:rPr>
              <w:t>8</w:t>
            </w:r>
          </w:p>
          <w:p w:rsidR="00442F3B" w:rsidRPr="00EB6D22" w:rsidRDefault="00442F3B" w:rsidP="00442F3B">
            <w:pPr>
              <w:autoSpaceDE w:val="0"/>
              <w:autoSpaceDN w:val="0"/>
              <w:adjustRightInd w:val="0"/>
              <w:rPr>
                <w:rFonts w:cs="Times New Roman"/>
              </w:rPr>
            </w:pPr>
          </w:p>
          <w:p w:rsidR="00442F3B" w:rsidRPr="00EB6D22" w:rsidRDefault="007D2608" w:rsidP="00442F3B">
            <w:pPr>
              <w:autoSpaceDE w:val="0"/>
              <w:autoSpaceDN w:val="0"/>
              <w:adjustRightInd w:val="0"/>
              <w:rPr>
                <w:rFonts w:cs="Times New Roman"/>
              </w:rPr>
            </w:pPr>
            <w:r w:rsidRPr="00EB6D22">
              <w:rPr>
                <w:rFonts w:cs="Times New Roman"/>
              </w:rPr>
              <w:t>32</w:t>
            </w:r>
          </w:p>
          <w:p w:rsidR="00442F3B" w:rsidRPr="00EB6D22" w:rsidRDefault="007D2608" w:rsidP="00442F3B">
            <w:pPr>
              <w:autoSpaceDE w:val="0"/>
              <w:autoSpaceDN w:val="0"/>
              <w:adjustRightInd w:val="0"/>
              <w:rPr>
                <w:rFonts w:ascii="Calibri" w:hAnsi="Calibri" w:cs="Calibri"/>
              </w:rPr>
            </w:pPr>
            <w:r w:rsidRPr="00EB6D22">
              <w:rPr>
                <w:rFonts w:cs="Times New Roman"/>
                <w:b/>
                <w:bCs/>
              </w:rPr>
              <w:t>1,3</w:t>
            </w:r>
          </w:p>
        </w:tc>
      </w:tr>
      <w:tr w:rsidR="00442F3B" w:rsidRPr="00EB6D22" w:rsidTr="007D2608">
        <w:trPr>
          <w:trHeight w:val="1"/>
        </w:trPr>
        <w:tc>
          <w:tcPr>
            <w:tcW w:w="2985"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C. Liczba godzin zajęć kształtujących umiejętności praktyczne w ramach przedmiotu oraz związana z tym liczba punktów ECTS:</w:t>
            </w:r>
          </w:p>
        </w:tc>
        <w:tc>
          <w:tcPr>
            <w:tcW w:w="4601"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Ćwiczenia</w:t>
            </w:r>
          </w:p>
          <w:p w:rsidR="00442F3B" w:rsidRPr="00EB6D22" w:rsidRDefault="00442F3B" w:rsidP="00442F3B">
            <w:pPr>
              <w:autoSpaceDE w:val="0"/>
              <w:autoSpaceDN w:val="0"/>
              <w:adjustRightInd w:val="0"/>
              <w:rPr>
                <w:rFonts w:cs="Times New Roman"/>
              </w:rPr>
            </w:pPr>
            <w:r w:rsidRPr="00EB6D22">
              <w:rPr>
                <w:rFonts w:cs="Times New Roman"/>
              </w:rPr>
              <w:t>Przygotowanie projektu</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rPr>
              <w:t xml:space="preserve">w sumie: </w:t>
            </w:r>
          </w:p>
          <w:p w:rsidR="00442F3B" w:rsidRPr="00EB6D22" w:rsidRDefault="00442F3B" w:rsidP="00442F3B">
            <w:pPr>
              <w:autoSpaceDE w:val="0"/>
              <w:autoSpaceDN w:val="0"/>
              <w:adjustRightInd w:val="0"/>
              <w:rPr>
                <w:rFonts w:ascii="Calibri" w:hAnsi="Calibri" w:cs="Calibri"/>
              </w:rPr>
            </w:pPr>
            <w:r w:rsidRPr="00EB6D22">
              <w:rPr>
                <w:rFonts w:cs="Times New Roman"/>
              </w:rPr>
              <w:t xml:space="preserve">ECTS </w:t>
            </w:r>
          </w:p>
        </w:tc>
        <w:tc>
          <w:tcPr>
            <w:tcW w:w="851"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15</w:t>
            </w:r>
          </w:p>
          <w:p w:rsidR="00442F3B" w:rsidRPr="00EB6D22" w:rsidRDefault="007D2608" w:rsidP="00442F3B">
            <w:pPr>
              <w:autoSpaceDE w:val="0"/>
              <w:autoSpaceDN w:val="0"/>
              <w:adjustRightInd w:val="0"/>
              <w:rPr>
                <w:rFonts w:cs="Times New Roman"/>
              </w:rPr>
            </w:pPr>
            <w:r w:rsidRPr="00EB6D22">
              <w:rPr>
                <w:rFonts w:cs="Times New Roman"/>
              </w:rPr>
              <w:t>10</w:t>
            </w:r>
          </w:p>
          <w:p w:rsidR="00442F3B" w:rsidRPr="00EB6D22" w:rsidRDefault="00442F3B" w:rsidP="00442F3B">
            <w:pPr>
              <w:autoSpaceDE w:val="0"/>
              <w:autoSpaceDN w:val="0"/>
              <w:adjustRightInd w:val="0"/>
              <w:rPr>
                <w:rFonts w:cs="Times New Roman"/>
              </w:rPr>
            </w:pPr>
          </w:p>
          <w:p w:rsidR="00442F3B" w:rsidRPr="00EB6D22" w:rsidRDefault="007D2608" w:rsidP="00442F3B">
            <w:pPr>
              <w:autoSpaceDE w:val="0"/>
              <w:autoSpaceDN w:val="0"/>
              <w:adjustRightInd w:val="0"/>
              <w:rPr>
                <w:rFonts w:cs="Times New Roman"/>
              </w:rPr>
            </w:pPr>
            <w:r w:rsidRPr="00EB6D22">
              <w:rPr>
                <w:rFonts w:cs="Times New Roman"/>
              </w:rPr>
              <w:t>25</w:t>
            </w:r>
          </w:p>
          <w:p w:rsidR="00442F3B" w:rsidRPr="00EB6D22" w:rsidRDefault="007D2608" w:rsidP="00442F3B">
            <w:pPr>
              <w:autoSpaceDE w:val="0"/>
              <w:autoSpaceDN w:val="0"/>
              <w:adjustRightInd w:val="0"/>
              <w:rPr>
                <w:rFonts w:ascii="Calibri" w:hAnsi="Calibri" w:cs="Calibri"/>
              </w:rPr>
            </w:pPr>
            <w:r w:rsidRPr="00EB6D22">
              <w:rPr>
                <w:rFonts w:cs="Times New Roman"/>
                <w:b/>
                <w:bCs/>
              </w:rPr>
              <w:t>1,0</w:t>
            </w:r>
          </w:p>
        </w:tc>
        <w:tc>
          <w:tcPr>
            <w:tcW w:w="709"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8</w:t>
            </w:r>
          </w:p>
          <w:p w:rsidR="00442F3B" w:rsidRPr="00EB6D22" w:rsidRDefault="007D2608" w:rsidP="00442F3B">
            <w:pPr>
              <w:autoSpaceDE w:val="0"/>
              <w:autoSpaceDN w:val="0"/>
              <w:adjustRightInd w:val="0"/>
              <w:rPr>
                <w:rFonts w:cs="Times New Roman"/>
              </w:rPr>
            </w:pPr>
            <w:r w:rsidRPr="00EB6D22">
              <w:rPr>
                <w:rFonts w:cs="Times New Roman"/>
              </w:rPr>
              <w:t>17</w:t>
            </w:r>
          </w:p>
          <w:p w:rsidR="00442F3B" w:rsidRPr="00EB6D22" w:rsidRDefault="00442F3B" w:rsidP="00442F3B">
            <w:pPr>
              <w:autoSpaceDE w:val="0"/>
              <w:autoSpaceDN w:val="0"/>
              <w:adjustRightInd w:val="0"/>
              <w:rPr>
                <w:rFonts w:cs="Times New Roman"/>
              </w:rPr>
            </w:pPr>
          </w:p>
          <w:p w:rsidR="00442F3B" w:rsidRPr="00EB6D22" w:rsidRDefault="007D2608" w:rsidP="00442F3B">
            <w:pPr>
              <w:autoSpaceDE w:val="0"/>
              <w:autoSpaceDN w:val="0"/>
              <w:adjustRightInd w:val="0"/>
              <w:rPr>
                <w:rFonts w:cs="Times New Roman"/>
              </w:rPr>
            </w:pPr>
            <w:r w:rsidRPr="00EB6D22">
              <w:rPr>
                <w:rFonts w:cs="Times New Roman"/>
              </w:rPr>
              <w:t>25</w:t>
            </w:r>
          </w:p>
          <w:p w:rsidR="00442F3B" w:rsidRPr="00EB6D22" w:rsidRDefault="007D2608" w:rsidP="00442F3B">
            <w:pPr>
              <w:autoSpaceDE w:val="0"/>
              <w:autoSpaceDN w:val="0"/>
              <w:adjustRightInd w:val="0"/>
              <w:rPr>
                <w:rFonts w:ascii="Calibri" w:hAnsi="Calibri" w:cs="Calibri"/>
              </w:rPr>
            </w:pPr>
            <w:r w:rsidRPr="00EB6D22">
              <w:rPr>
                <w:rFonts w:cs="Times New Roman"/>
                <w:b/>
                <w:bCs/>
              </w:rPr>
              <w:t>1,0</w:t>
            </w:r>
          </w:p>
        </w:tc>
      </w:tr>
    </w:tbl>
    <w:p w:rsidR="00442F3B" w:rsidRPr="00EB6D22" w:rsidRDefault="00442F3B" w:rsidP="00442F3B">
      <w:pPr>
        <w:keepNext/>
        <w:keepLines/>
        <w:autoSpaceDE w:val="0"/>
        <w:autoSpaceDN w:val="0"/>
        <w:adjustRightInd w:val="0"/>
        <w:spacing w:line="276" w:lineRule="auto"/>
        <w:rPr>
          <w:rFonts w:cs="Times New Roman"/>
          <w:b/>
          <w:bCs/>
        </w:rPr>
      </w:pPr>
    </w:p>
    <w:p w:rsidR="007D2608" w:rsidRPr="00EB6D22" w:rsidRDefault="007D2608" w:rsidP="00442F3B">
      <w:pPr>
        <w:keepNext/>
        <w:keepLines/>
        <w:autoSpaceDE w:val="0"/>
        <w:autoSpaceDN w:val="0"/>
        <w:adjustRightInd w:val="0"/>
        <w:spacing w:line="276" w:lineRule="auto"/>
        <w:rPr>
          <w:rFonts w:cs="Times New Roman"/>
          <w:b/>
          <w:bCs/>
        </w:rPr>
      </w:pPr>
    </w:p>
    <w:p w:rsidR="00442F3B" w:rsidRPr="00EB6D22" w:rsidRDefault="00442F3B" w:rsidP="00442F3B">
      <w:pPr>
        <w:keepNext/>
        <w:keepLines/>
        <w:autoSpaceDE w:val="0"/>
        <w:autoSpaceDN w:val="0"/>
        <w:adjustRightInd w:val="0"/>
        <w:spacing w:line="276" w:lineRule="auto"/>
        <w:rPr>
          <w:rFonts w:cs="Times New Roman"/>
          <w:b/>
          <w:bCs/>
        </w:rPr>
      </w:pPr>
      <w:r w:rsidRPr="00EB6D22">
        <w:rPr>
          <w:rFonts w:cs="Times New Roman"/>
          <w:b/>
          <w:bCs/>
        </w:rPr>
        <w:t>Dodatkowe elementy (* - opcjonalnie)</w:t>
      </w:r>
    </w:p>
    <w:tbl>
      <w:tblPr>
        <w:tblW w:w="0" w:type="auto"/>
        <w:tblInd w:w="134" w:type="dxa"/>
        <w:tblLayout w:type="fixed"/>
        <w:tblCellMar>
          <w:left w:w="46" w:type="dxa"/>
          <w:right w:w="46" w:type="dxa"/>
        </w:tblCellMar>
        <w:tblLook w:val="0000"/>
      </w:tblPr>
      <w:tblGrid>
        <w:gridCol w:w="2842"/>
        <w:gridCol w:w="6047"/>
      </w:tblGrid>
      <w:tr w:rsidR="00442F3B" w:rsidRPr="00EB6D22" w:rsidTr="00442F3B">
        <w:trPr>
          <w:trHeight w:val="1"/>
        </w:trPr>
        <w:tc>
          <w:tcPr>
            <w:tcW w:w="2842" w:type="dxa"/>
            <w:tcBorders>
              <w:top w:val="single" w:sz="3" w:space="0" w:color="00000A"/>
              <w:left w:val="single" w:sz="3" w:space="0" w:color="00000A"/>
              <w:bottom w:val="single" w:sz="3" w:space="0" w:color="00000A"/>
              <w:right w:val="nil"/>
            </w:tcBorders>
            <w:shd w:val="clear" w:color="auto" w:fill="D9D9D9"/>
          </w:tcPr>
          <w:p w:rsidR="00442F3B" w:rsidRPr="00EB6D22" w:rsidRDefault="00442F3B" w:rsidP="00442F3B">
            <w:pPr>
              <w:autoSpaceDE w:val="0"/>
              <w:autoSpaceDN w:val="0"/>
              <w:adjustRightInd w:val="0"/>
              <w:spacing w:after="90"/>
              <w:rPr>
                <w:rFonts w:ascii="Calibri" w:hAnsi="Calibri" w:cs="Calibri"/>
              </w:rPr>
            </w:pPr>
            <w:r w:rsidRPr="00EB6D22">
              <w:rPr>
                <w:rFonts w:cs="Times New Roman"/>
                <w:b/>
                <w:bCs/>
              </w:rPr>
              <w:t>Szczegółowe treści kształcenia w ramach poszczególnych form zajęć:</w:t>
            </w:r>
          </w:p>
        </w:tc>
        <w:tc>
          <w:tcPr>
            <w:tcW w:w="6047" w:type="dxa"/>
            <w:tcBorders>
              <w:top w:val="single" w:sz="3" w:space="0" w:color="00000A"/>
              <w:left w:val="single" w:sz="3" w:space="0" w:color="00000A"/>
              <w:bottom w:val="single" w:sz="3" w:space="0" w:color="00000A"/>
              <w:right w:val="single" w:sz="3" w:space="0" w:color="00000A"/>
            </w:tcBorders>
          </w:tcPr>
          <w:p w:rsidR="007D2608" w:rsidRPr="00EB6D22" w:rsidRDefault="007D2608" w:rsidP="007D2608">
            <w:pPr>
              <w:autoSpaceDE w:val="0"/>
              <w:autoSpaceDN w:val="0"/>
              <w:adjustRightInd w:val="0"/>
              <w:ind w:left="57"/>
              <w:rPr>
                <w:rFonts w:cs="Times New Roman"/>
                <w:b/>
                <w:bCs/>
              </w:rPr>
            </w:pPr>
            <w:r w:rsidRPr="00EB6D22">
              <w:rPr>
                <w:rFonts w:cs="Times New Roman"/>
                <w:b/>
                <w:bCs/>
              </w:rPr>
              <w:t>Wykłady</w:t>
            </w:r>
          </w:p>
          <w:p w:rsidR="007D2608" w:rsidRPr="00EB6D22" w:rsidRDefault="007D2608" w:rsidP="007D2608">
            <w:pPr>
              <w:numPr>
                <w:ilvl w:val="0"/>
                <w:numId w:val="3"/>
              </w:numPr>
              <w:suppressAutoHyphens w:val="0"/>
              <w:autoSpaceDE w:val="0"/>
              <w:autoSpaceDN w:val="0"/>
              <w:adjustRightInd w:val="0"/>
              <w:ind w:left="57"/>
              <w:rPr>
                <w:rFonts w:cs="Times New Roman"/>
              </w:rPr>
            </w:pPr>
            <w:r w:rsidRPr="00EB6D22">
              <w:rPr>
                <w:rFonts w:cs="Times New Roman"/>
              </w:rPr>
              <w:t>Żywienie ludzi chorych –wybrane zagadnienia z dietetyki. Metody oceny stanu odżywienia. Cechy diety łatwostrawnej i podstawowej, modyfikacje diety łatwostrawnej i podstawowej.</w:t>
            </w:r>
          </w:p>
          <w:p w:rsidR="007D2608" w:rsidRPr="00EB6D22" w:rsidRDefault="007D2608" w:rsidP="007D2608">
            <w:pPr>
              <w:numPr>
                <w:ilvl w:val="0"/>
                <w:numId w:val="3"/>
              </w:numPr>
              <w:suppressAutoHyphens w:val="0"/>
              <w:autoSpaceDE w:val="0"/>
              <w:autoSpaceDN w:val="0"/>
              <w:adjustRightInd w:val="0"/>
              <w:ind w:left="57"/>
              <w:rPr>
                <w:rFonts w:cs="Times New Roman"/>
              </w:rPr>
            </w:pPr>
            <w:r w:rsidRPr="00EB6D22">
              <w:rPr>
                <w:rFonts w:cs="Times New Roman"/>
              </w:rPr>
              <w:lastRenderedPageBreak/>
              <w:t>Dietoprofilaktyka i leczenie otyłości.</w:t>
            </w:r>
          </w:p>
          <w:p w:rsidR="007D2608" w:rsidRPr="00EB6D22" w:rsidRDefault="007D2608" w:rsidP="007D2608">
            <w:pPr>
              <w:numPr>
                <w:ilvl w:val="0"/>
                <w:numId w:val="3"/>
              </w:numPr>
              <w:suppressAutoHyphens w:val="0"/>
              <w:autoSpaceDE w:val="0"/>
              <w:autoSpaceDN w:val="0"/>
              <w:adjustRightInd w:val="0"/>
              <w:ind w:left="57"/>
              <w:rPr>
                <w:rFonts w:cs="Times New Roman"/>
              </w:rPr>
            </w:pPr>
            <w:r w:rsidRPr="00EB6D22">
              <w:rPr>
                <w:rFonts w:cs="Times New Roman"/>
              </w:rPr>
              <w:t>Podstawy leczenia dietetycznego chorób żywieniowo-zależnych; miażdżyca i jej powikłanie choroba sercowo-naczyniowa.</w:t>
            </w:r>
          </w:p>
          <w:p w:rsidR="007D2608" w:rsidRPr="00EB6D22" w:rsidRDefault="007D2608" w:rsidP="007D2608">
            <w:pPr>
              <w:numPr>
                <w:ilvl w:val="0"/>
                <w:numId w:val="3"/>
              </w:numPr>
              <w:suppressAutoHyphens w:val="0"/>
              <w:autoSpaceDE w:val="0"/>
              <w:autoSpaceDN w:val="0"/>
              <w:adjustRightInd w:val="0"/>
              <w:ind w:left="57"/>
              <w:rPr>
                <w:rFonts w:cs="Times New Roman"/>
              </w:rPr>
            </w:pPr>
            <w:r w:rsidRPr="00EB6D22">
              <w:rPr>
                <w:rFonts w:cs="Times New Roman"/>
              </w:rPr>
              <w:t>Postępowanie dietetyczne w profilaktyce i leczeniu nadciśnienia tętniczego.</w:t>
            </w:r>
          </w:p>
          <w:p w:rsidR="007D2608" w:rsidRPr="00EB6D22" w:rsidRDefault="007D2608" w:rsidP="007D2608">
            <w:pPr>
              <w:numPr>
                <w:ilvl w:val="0"/>
                <w:numId w:val="3"/>
              </w:numPr>
              <w:suppressAutoHyphens w:val="0"/>
              <w:autoSpaceDE w:val="0"/>
              <w:autoSpaceDN w:val="0"/>
              <w:adjustRightInd w:val="0"/>
              <w:ind w:left="57"/>
              <w:rPr>
                <w:rFonts w:cs="Times New Roman"/>
              </w:rPr>
            </w:pPr>
            <w:r w:rsidRPr="00EB6D22">
              <w:rPr>
                <w:rFonts w:cs="Times New Roman"/>
              </w:rPr>
              <w:t>Żywienie w cukrzycy.</w:t>
            </w:r>
          </w:p>
          <w:p w:rsidR="007D2608" w:rsidRPr="00EB6D22" w:rsidRDefault="007D2608" w:rsidP="007D2608">
            <w:pPr>
              <w:numPr>
                <w:ilvl w:val="0"/>
                <w:numId w:val="3"/>
              </w:numPr>
              <w:suppressAutoHyphens w:val="0"/>
              <w:autoSpaceDE w:val="0"/>
              <w:autoSpaceDN w:val="0"/>
              <w:adjustRightInd w:val="0"/>
              <w:ind w:left="57"/>
              <w:rPr>
                <w:rFonts w:cs="Times New Roman"/>
              </w:rPr>
            </w:pPr>
            <w:r w:rsidRPr="00EB6D22">
              <w:rPr>
                <w:rFonts w:cs="Times New Roman"/>
              </w:rPr>
              <w:t>Żywienie w profilaktyce i leczeniu osteoporozy.</w:t>
            </w:r>
          </w:p>
          <w:p w:rsidR="007D2608" w:rsidRPr="00EB6D22" w:rsidRDefault="007D2608" w:rsidP="007D2608">
            <w:pPr>
              <w:numPr>
                <w:ilvl w:val="0"/>
                <w:numId w:val="3"/>
              </w:numPr>
              <w:suppressAutoHyphens w:val="0"/>
              <w:autoSpaceDE w:val="0"/>
              <w:autoSpaceDN w:val="0"/>
              <w:adjustRightInd w:val="0"/>
              <w:ind w:left="57"/>
              <w:rPr>
                <w:rFonts w:cs="Times New Roman"/>
                <w:lang w:val="en-US"/>
              </w:rPr>
            </w:pPr>
            <w:r w:rsidRPr="00EB6D22">
              <w:rPr>
                <w:rFonts w:cs="Times New Roman"/>
              </w:rPr>
              <w:t>Reakcje niepożądane objawiające się przy spożywaniu pokarmu. Genetycznie uwarunkowanie przyswajanie pokarmu. Choroby metaboliczne. Spos</w:t>
            </w:r>
            <w:r w:rsidRPr="00EB6D22">
              <w:rPr>
                <w:rFonts w:cs="Times New Roman"/>
                <w:lang w:val="en-US"/>
              </w:rPr>
              <w:t>ób postępowania dietetycznego w nietolerancjach pokarmowych.</w:t>
            </w:r>
          </w:p>
          <w:p w:rsidR="007D2608" w:rsidRPr="00EB6D22" w:rsidRDefault="007D2608" w:rsidP="007D2608">
            <w:pPr>
              <w:numPr>
                <w:ilvl w:val="0"/>
                <w:numId w:val="3"/>
              </w:numPr>
              <w:suppressAutoHyphens w:val="0"/>
              <w:autoSpaceDE w:val="0"/>
              <w:autoSpaceDN w:val="0"/>
              <w:adjustRightInd w:val="0"/>
              <w:ind w:left="57"/>
              <w:rPr>
                <w:rFonts w:cs="Times New Roman"/>
              </w:rPr>
            </w:pPr>
            <w:r w:rsidRPr="00EB6D22">
              <w:rPr>
                <w:rFonts w:cs="Times New Roman"/>
              </w:rPr>
              <w:t>Postępowanie żywieniowe w chorobie trzewnej.</w:t>
            </w:r>
          </w:p>
          <w:p w:rsidR="007D2608" w:rsidRPr="00EB6D22" w:rsidRDefault="007D2608" w:rsidP="007D2608">
            <w:pPr>
              <w:numPr>
                <w:ilvl w:val="0"/>
                <w:numId w:val="3"/>
              </w:numPr>
              <w:suppressAutoHyphens w:val="0"/>
              <w:autoSpaceDE w:val="0"/>
              <w:autoSpaceDN w:val="0"/>
              <w:adjustRightInd w:val="0"/>
              <w:ind w:left="57"/>
              <w:rPr>
                <w:rFonts w:cs="Times New Roman"/>
              </w:rPr>
            </w:pPr>
            <w:r w:rsidRPr="00EB6D22">
              <w:rPr>
                <w:rFonts w:cs="Times New Roman"/>
              </w:rPr>
              <w:t>Dieta antyhistaminowa.</w:t>
            </w:r>
          </w:p>
          <w:p w:rsidR="007D2608" w:rsidRPr="00EB6D22" w:rsidRDefault="007D2608" w:rsidP="007D2608">
            <w:pPr>
              <w:numPr>
                <w:ilvl w:val="0"/>
                <w:numId w:val="3"/>
              </w:numPr>
              <w:suppressAutoHyphens w:val="0"/>
              <w:autoSpaceDE w:val="0"/>
              <w:autoSpaceDN w:val="0"/>
              <w:adjustRightInd w:val="0"/>
              <w:ind w:left="57"/>
              <w:rPr>
                <w:rFonts w:cs="Times New Roman"/>
              </w:rPr>
            </w:pPr>
            <w:r w:rsidRPr="00EB6D22">
              <w:rPr>
                <w:rFonts w:cs="Times New Roman"/>
              </w:rPr>
              <w:t>Sposób postępowania dietetycznego w alergiach</w:t>
            </w:r>
          </w:p>
          <w:p w:rsidR="007D2608" w:rsidRPr="00EB6D22" w:rsidRDefault="007D2608" w:rsidP="007D2608">
            <w:pPr>
              <w:autoSpaceDE w:val="0"/>
              <w:autoSpaceDN w:val="0"/>
              <w:adjustRightInd w:val="0"/>
              <w:ind w:left="57"/>
              <w:rPr>
                <w:rFonts w:cs="Times New Roman"/>
                <w:b/>
                <w:bCs/>
              </w:rPr>
            </w:pPr>
            <w:r w:rsidRPr="00EB6D22">
              <w:rPr>
                <w:rFonts w:cs="Times New Roman"/>
                <w:b/>
                <w:bCs/>
              </w:rPr>
              <w:t>Ćwiczenia</w:t>
            </w:r>
          </w:p>
          <w:p w:rsidR="007D2608" w:rsidRPr="00EB6D22" w:rsidRDefault="007D2608" w:rsidP="007D2608">
            <w:pPr>
              <w:numPr>
                <w:ilvl w:val="0"/>
                <w:numId w:val="3"/>
              </w:numPr>
              <w:suppressAutoHyphens w:val="0"/>
              <w:autoSpaceDE w:val="0"/>
              <w:autoSpaceDN w:val="0"/>
              <w:adjustRightInd w:val="0"/>
              <w:ind w:left="57"/>
              <w:rPr>
                <w:rFonts w:cs="Times New Roman"/>
              </w:rPr>
            </w:pPr>
            <w:r w:rsidRPr="00EB6D22">
              <w:rPr>
                <w:rFonts w:cs="Times New Roman"/>
              </w:rPr>
              <w:t xml:space="preserve">Ustalanie zapotrzebowania na energię osób chorych. </w:t>
            </w:r>
          </w:p>
          <w:p w:rsidR="007D2608" w:rsidRPr="00EB6D22" w:rsidRDefault="007D2608" w:rsidP="007D2608">
            <w:pPr>
              <w:numPr>
                <w:ilvl w:val="0"/>
                <w:numId w:val="3"/>
              </w:numPr>
              <w:suppressAutoHyphens w:val="0"/>
              <w:autoSpaceDE w:val="0"/>
              <w:autoSpaceDN w:val="0"/>
              <w:adjustRightInd w:val="0"/>
              <w:ind w:left="57"/>
              <w:rPr>
                <w:rFonts w:cs="Times New Roman"/>
              </w:rPr>
            </w:pPr>
            <w:r w:rsidRPr="00EB6D22">
              <w:rPr>
                <w:rFonts w:cs="Times New Roman"/>
              </w:rPr>
              <w:t xml:space="preserve">Zasady komponowania jadłospisów dietetycznych oraz konstruowania racji pokarmowych, z wykorzystaniem technik i narzędzi komputerowych. </w:t>
            </w:r>
          </w:p>
          <w:p w:rsidR="007D2608" w:rsidRPr="00EB6D22" w:rsidRDefault="007D2608" w:rsidP="007D2608">
            <w:pPr>
              <w:numPr>
                <w:ilvl w:val="0"/>
                <w:numId w:val="3"/>
              </w:numPr>
              <w:suppressAutoHyphens w:val="0"/>
              <w:autoSpaceDE w:val="0"/>
              <w:autoSpaceDN w:val="0"/>
              <w:adjustRightInd w:val="0"/>
              <w:ind w:left="57"/>
              <w:rPr>
                <w:rFonts w:cs="Times New Roman"/>
              </w:rPr>
            </w:pPr>
            <w:r w:rsidRPr="00EB6D22">
              <w:rPr>
                <w:rFonts w:cs="Times New Roman"/>
              </w:rPr>
              <w:t>Praktyczna realizacja zaleceń dietetycznych w omawianych na wykładach schorzeniach obejmująca: modyfikacje zawartości energii oraz proporcji makro-i mikroskładników pokarmowych, dobór zalecanych produktów, wybór odpowiedniej techniki kulinarnej, modyfikacje konsystencji.</w:t>
            </w:r>
          </w:p>
          <w:p w:rsidR="007D2608" w:rsidRPr="00EB6D22" w:rsidRDefault="007D2608" w:rsidP="007D2608">
            <w:pPr>
              <w:numPr>
                <w:ilvl w:val="0"/>
                <w:numId w:val="3"/>
              </w:numPr>
              <w:suppressAutoHyphens w:val="0"/>
              <w:autoSpaceDE w:val="0"/>
              <w:autoSpaceDN w:val="0"/>
              <w:adjustRightInd w:val="0"/>
              <w:ind w:left="57"/>
              <w:rPr>
                <w:rFonts w:ascii="Calibri" w:hAnsi="Calibri" w:cs="Calibri"/>
              </w:rPr>
            </w:pPr>
            <w:r w:rsidRPr="00EB6D22">
              <w:rPr>
                <w:rFonts w:cs="Times New Roman"/>
              </w:rPr>
              <w:t>Podsumowanie zasad układania diet w wybranych schorzeniach cywilizacyjnych. Kolokwium zaliczeniowe</w:t>
            </w:r>
          </w:p>
          <w:p w:rsidR="00442F3B" w:rsidRPr="00EB6D22" w:rsidRDefault="00442F3B" w:rsidP="00442F3B">
            <w:pPr>
              <w:autoSpaceDE w:val="0"/>
              <w:autoSpaceDN w:val="0"/>
              <w:adjustRightInd w:val="0"/>
              <w:rPr>
                <w:rFonts w:ascii="Calibri" w:hAnsi="Calibri" w:cs="Calibri"/>
              </w:rPr>
            </w:pPr>
          </w:p>
        </w:tc>
      </w:tr>
      <w:tr w:rsidR="00442F3B" w:rsidRPr="00EB6D22" w:rsidTr="00442F3B">
        <w:tblPrEx>
          <w:tblCellMar>
            <w:left w:w="38" w:type="dxa"/>
            <w:right w:w="38" w:type="dxa"/>
          </w:tblCellMar>
        </w:tblPrEx>
        <w:trPr>
          <w:trHeight w:val="263"/>
        </w:trPr>
        <w:tc>
          <w:tcPr>
            <w:tcW w:w="2842" w:type="dxa"/>
            <w:tcBorders>
              <w:top w:val="single" w:sz="6" w:space="0" w:color="00000A"/>
              <w:left w:val="single" w:sz="6" w:space="0" w:color="00000A"/>
              <w:bottom w:val="single" w:sz="6" w:space="0" w:color="00000A"/>
              <w:right w:val="nil"/>
            </w:tcBorders>
            <w:shd w:val="clear" w:color="auto" w:fill="D9D9D9"/>
          </w:tcPr>
          <w:p w:rsidR="00442F3B" w:rsidRPr="00EB6D22" w:rsidRDefault="00442F3B" w:rsidP="00442F3B">
            <w:pPr>
              <w:autoSpaceDE w:val="0"/>
              <w:autoSpaceDN w:val="0"/>
              <w:adjustRightInd w:val="0"/>
              <w:spacing w:after="200" w:line="276" w:lineRule="auto"/>
              <w:ind w:right="513"/>
              <w:rPr>
                <w:rFonts w:ascii="Calibri" w:hAnsi="Calibri" w:cs="Calibri"/>
              </w:rPr>
            </w:pPr>
            <w:r w:rsidRPr="00EB6D22">
              <w:rPr>
                <w:rFonts w:cs="Times New Roman"/>
                <w:b/>
                <w:bCs/>
              </w:rPr>
              <w:lastRenderedPageBreak/>
              <w:t xml:space="preserve">Metody i techniki kształcenia: </w:t>
            </w:r>
          </w:p>
        </w:tc>
        <w:tc>
          <w:tcPr>
            <w:tcW w:w="6047"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cs="Times New Roman"/>
              </w:rPr>
              <w:t>Wykład, prezentacja</w:t>
            </w:r>
          </w:p>
        </w:tc>
      </w:tr>
      <w:tr w:rsidR="00442F3B" w:rsidRPr="00EB6D22" w:rsidTr="00442F3B">
        <w:tblPrEx>
          <w:tblCellMar>
            <w:left w:w="38" w:type="dxa"/>
            <w:right w:w="38" w:type="dxa"/>
          </w:tblCellMar>
        </w:tblPrEx>
        <w:trPr>
          <w:trHeight w:val="1"/>
        </w:trPr>
        <w:tc>
          <w:tcPr>
            <w:tcW w:w="2842"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Warunki i sposób zaliczenia poszczególnych form zajęć, w tym zasady zaliczeń poprawkowych, a także warunki dopuszczenia do egzaminu:</w:t>
            </w:r>
          </w:p>
        </w:tc>
        <w:tc>
          <w:tcPr>
            <w:tcW w:w="6047" w:type="dxa"/>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cs="Times New Roman"/>
              </w:rPr>
              <w:t>Ocena pozytywna z kolokwium, zaliczenie projektu, ocena pozytywna z egzaminu</w:t>
            </w:r>
          </w:p>
        </w:tc>
      </w:tr>
      <w:tr w:rsidR="00442F3B" w:rsidRPr="00EB6D22" w:rsidTr="00442F3B">
        <w:tblPrEx>
          <w:tblCellMar>
            <w:left w:w="38" w:type="dxa"/>
            <w:right w:w="38" w:type="dxa"/>
          </w:tblCellMar>
        </w:tblPrEx>
        <w:trPr>
          <w:trHeight w:val="1"/>
        </w:trPr>
        <w:tc>
          <w:tcPr>
            <w:tcW w:w="2842"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Zasady udziału w poszczególnych zajęciach, ze wskazaniem, czy obecność studenta na zajęciach jest obowiązkowa:</w:t>
            </w:r>
          </w:p>
        </w:tc>
        <w:tc>
          <w:tcPr>
            <w:tcW w:w="6047" w:type="dxa"/>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442F3B">
        <w:tblPrEx>
          <w:tblCellMar>
            <w:left w:w="38" w:type="dxa"/>
            <w:right w:w="38" w:type="dxa"/>
          </w:tblCellMar>
        </w:tblPrEx>
        <w:trPr>
          <w:trHeight w:val="1"/>
        </w:trPr>
        <w:tc>
          <w:tcPr>
            <w:tcW w:w="2842"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Sposób obliczania oceny końcowej:</w:t>
            </w:r>
          </w:p>
        </w:tc>
        <w:tc>
          <w:tcPr>
            <w:tcW w:w="6047" w:type="dxa"/>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cs="Times New Roman"/>
              </w:rPr>
              <w:t>Egzamin 60%, kolokwia średnia ważona 20%, projekt 20%</w:t>
            </w:r>
          </w:p>
        </w:tc>
      </w:tr>
      <w:tr w:rsidR="00442F3B" w:rsidRPr="00EB6D22" w:rsidTr="00442F3B">
        <w:tblPrEx>
          <w:tblCellMar>
            <w:left w:w="38" w:type="dxa"/>
            <w:right w:w="38" w:type="dxa"/>
          </w:tblCellMar>
        </w:tblPrEx>
        <w:trPr>
          <w:trHeight w:val="1"/>
        </w:trPr>
        <w:tc>
          <w:tcPr>
            <w:tcW w:w="2842"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xml:space="preserve">* Sposób i tryb wyrównywania zaległości </w:t>
            </w:r>
            <w:r w:rsidRPr="00EB6D22">
              <w:rPr>
                <w:rFonts w:cs="Times New Roman"/>
                <w:b/>
                <w:bCs/>
              </w:rPr>
              <w:lastRenderedPageBreak/>
              <w:t>powstałych wskutek nieobecności studenta na zajęciach:</w:t>
            </w:r>
          </w:p>
        </w:tc>
        <w:tc>
          <w:tcPr>
            <w:tcW w:w="6047" w:type="dxa"/>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442F3B">
        <w:tblPrEx>
          <w:tblCellMar>
            <w:left w:w="38" w:type="dxa"/>
            <w:right w:w="38" w:type="dxa"/>
          </w:tblCellMar>
        </w:tblPrEx>
        <w:trPr>
          <w:trHeight w:val="1"/>
        </w:trPr>
        <w:tc>
          <w:tcPr>
            <w:tcW w:w="2842"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lastRenderedPageBreak/>
              <w:t xml:space="preserve">Wymagania wstępne i dodatkowe, szczególnie w odniesieniu do sekwencyjności przedmiotów: </w:t>
            </w:r>
          </w:p>
        </w:tc>
        <w:tc>
          <w:tcPr>
            <w:tcW w:w="6047" w:type="dxa"/>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442F3B">
        <w:tblPrEx>
          <w:tblCellMar>
            <w:left w:w="38" w:type="dxa"/>
            <w:right w:w="38" w:type="dxa"/>
          </w:tblCellMar>
        </w:tblPrEx>
        <w:trPr>
          <w:trHeight w:val="1"/>
        </w:trPr>
        <w:tc>
          <w:tcPr>
            <w:tcW w:w="2842"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Zalecana literatura:</w:t>
            </w:r>
          </w:p>
        </w:tc>
        <w:tc>
          <w:tcPr>
            <w:tcW w:w="6047" w:type="dxa"/>
            <w:tcBorders>
              <w:top w:val="single" w:sz="6" w:space="0" w:color="00000A"/>
              <w:left w:val="single" w:sz="6" w:space="0" w:color="00000A"/>
              <w:bottom w:val="single" w:sz="3" w:space="0" w:color="00000A"/>
              <w:right w:val="single" w:sz="6" w:space="0" w:color="00000A"/>
            </w:tcBorders>
          </w:tcPr>
          <w:p w:rsidR="00442F3B" w:rsidRPr="00EB6D22" w:rsidRDefault="00442F3B" w:rsidP="007D2608">
            <w:pPr>
              <w:numPr>
                <w:ilvl w:val="0"/>
                <w:numId w:val="3"/>
              </w:numPr>
              <w:suppressAutoHyphens w:val="0"/>
              <w:autoSpaceDE w:val="0"/>
              <w:autoSpaceDN w:val="0"/>
              <w:adjustRightInd w:val="0"/>
              <w:ind w:left="357" w:hanging="357"/>
              <w:jc w:val="both"/>
              <w:rPr>
                <w:rFonts w:cs="Times New Roman"/>
              </w:rPr>
            </w:pPr>
            <w:r w:rsidRPr="00EB6D22">
              <w:rPr>
                <w:rFonts w:cs="Times New Roman"/>
              </w:rPr>
              <w:t xml:space="preserve">Ciborowska H, Rudnicka H.2012. Żywienie zdrowego i chorego człowieka. Wyd. Wydawnictwo Lekarskie PZWL, </w:t>
            </w:r>
            <w:r w:rsidRPr="00EB6D22">
              <w:rPr>
                <w:rFonts w:cs="Times New Roman"/>
              </w:rPr>
              <w:br/>
              <w:t>ISBN 978-83-200-4257-3</w:t>
            </w:r>
          </w:p>
          <w:p w:rsidR="00442F3B" w:rsidRPr="00EB6D22" w:rsidRDefault="00442F3B" w:rsidP="007D2608">
            <w:pPr>
              <w:numPr>
                <w:ilvl w:val="0"/>
                <w:numId w:val="3"/>
              </w:numPr>
              <w:suppressAutoHyphens w:val="0"/>
              <w:autoSpaceDE w:val="0"/>
              <w:autoSpaceDN w:val="0"/>
              <w:adjustRightInd w:val="0"/>
              <w:ind w:left="357" w:hanging="357"/>
              <w:jc w:val="both"/>
              <w:rPr>
                <w:rFonts w:cs="Times New Roman"/>
              </w:rPr>
            </w:pPr>
            <w:r w:rsidRPr="00EB6D22">
              <w:rPr>
                <w:rFonts w:cs="Times New Roman"/>
              </w:rPr>
              <w:t>Wojewoda I. 2009. Technologia Żywności i Żywienia Człowieka. Wyd. Państwowej Wyższej Szkoły Zawodowej w Sulechowie</w:t>
            </w:r>
          </w:p>
          <w:p w:rsidR="00442F3B" w:rsidRPr="00EB6D22" w:rsidRDefault="00442F3B" w:rsidP="007D2608">
            <w:pPr>
              <w:numPr>
                <w:ilvl w:val="0"/>
                <w:numId w:val="3"/>
              </w:numPr>
              <w:suppressAutoHyphens w:val="0"/>
              <w:autoSpaceDE w:val="0"/>
              <w:autoSpaceDN w:val="0"/>
              <w:adjustRightInd w:val="0"/>
              <w:ind w:left="357" w:hanging="357"/>
              <w:jc w:val="both"/>
              <w:rPr>
                <w:rFonts w:ascii="Calibri" w:hAnsi="Calibri" w:cs="Calibri"/>
              </w:rPr>
            </w:pPr>
            <w:r w:rsidRPr="00EB6D22">
              <w:rPr>
                <w:rFonts w:cs="Times New Roman"/>
              </w:rPr>
              <w:t xml:space="preserve">Vanbergen O, Appleton R. 2017. </w:t>
            </w:r>
            <w:hyperlink r:id="rId37" w:history="1">
              <w:r w:rsidRPr="00EB6D22">
                <w:rPr>
                  <w:rFonts w:cs="Times New Roman"/>
                  <w:u w:val="single"/>
                </w:rPr>
                <w:t>Metabolizm i żywienie</w:t>
              </w:r>
            </w:hyperlink>
            <w:r w:rsidRPr="00EB6D22">
              <w:rPr>
                <w:rFonts w:cs="Times New Roman"/>
              </w:rPr>
              <w:t>. Wyd. Wrocław : Elsevier Urban &amp; Partner , cop.</w:t>
            </w:r>
          </w:p>
          <w:p w:rsidR="00442F3B" w:rsidRPr="00EB6D22" w:rsidRDefault="00442F3B" w:rsidP="007D2608">
            <w:pPr>
              <w:numPr>
                <w:ilvl w:val="0"/>
                <w:numId w:val="3"/>
              </w:numPr>
              <w:suppressAutoHyphens w:val="0"/>
              <w:autoSpaceDE w:val="0"/>
              <w:autoSpaceDN w:val="0"/>
              <w:adjustRightInd w:val="0"/>
              <w:ind w:left="357" w:hanging="357"/>
              <w:jc w:val="both"/>
              <w:rPr>
                <w:rFonts w:cs="Times New Roman"/>
              </w:rPr>
            </w:pPr>
            <w:r w:rsidRPr="00EB6D22">
              <w:rPr>
                <w:rFonts w:cs="Times New Roman"/>
              </w:rPr>
              <w:t>Bawa S., Gajewska D., Kozłowska L., Lange E., Myszkowska-Ryciak J., Włodarek D. 2009. Dietoterapia. Wyd. SGGW, Warszawa</w:t>
            </w:r>
          </w:p>
          <w:p w:rsidR="00442F3B" w:rsidRPr="00EB6D22" w:rsidRDefault="00F8207D" w:rsidP="007D2608">
            <w:pPr>
              <w:numPr>
                <w:ilvl w:val="0"/>
                <w:numId w:val="3"/>
              </w:numPr>
              <w:suppressAutoHyphens w:val="0"/>
              <w:autoSpaceDE w:val="0"/>
              <w:autoSpaceDN w:val="0"/>
              <w:adjustRightInd w:val="0"/>
              <w:ind w:left="357" w:hanging="357"/>
              <w:jc w:val="both"/>
              <w:rPr>
                <w:rFonts w:ascii="Calibri" w:hAnsi="Calibri" w:cs="Calibri"/>
              </w:rPr>
            </w:pPr>
            <w:hyperlink r:id="rId38" w:history="1">
              <w:r w:rsidR="00442F3B" w:rsidRPr="00EB6D22">
                <w:rPr>
                  <w:rFonts w:cs="Times New Roman"/>
                  <w:u w:val="single"/>
                </w:rPr>
                <w:t>Przygoda</w:t>
              </w:r>
            </w:hyperlink>
            <w:r w:rsidR="00442F3B" w:rsidRPr="00EB6D22">
              <w:rPr>
                <w:rFonts w:cs="Times New Roman"/>
              </w:rPr>
              <w:t xml:space="preserve"> B, </w:t>
            </w:r>
            <w:hyperlink r:id="rId39" w:history="1">
              <w:r w:rsidR="00442F3B" w:rsidRPr="00EB6D22">
                <w:rPr>
                  <w:rFonts w:cs="Times New Roman"/>
                  <w:u w:val="single"/>
                </w:rPr>
                <w:t xml:space="preserve"> Kunachowicz</w:t>
              </w:r>
            </w:hyperlink>
            <w:r w:rsidR="00442F3B" w:rsidRPr="00EB6D22">
              <w:rPr>
                <w:rFonts w:cs="Times New Roman"/>
              </w:rPr>
              <w:t xml:space="preserve"> H.M , </w:t>
            </w:r>
            <w:hyperlink r:id="rId40" w:history="1">
              <w:r w:rsidR="00442F3B" w:rsidRPr="00EB6D22">
                <w:rPr>
                  <w:rFonts w:cs="Times New Roman"/>
                  <w:u w:val="single"/>
                </w:rPr>
                <w:t>Nadolna</w:t>
              </w:r>
            </w:hyperlink>
            <w:r w:rsidR="00442F3B" w:rsidRPr="00EB6D22">
              <w:rPr>
                <w:rFonts w:cs="Times New Roman"/>
              </w:rPr>
              <w:t xml:space="preserve"> I , </w:t>
            </w:r>
            <w:hyperlink r:id="rId41" w:history="1">
              <w:r w:rsidR="00442F3B" w:rsidRPr="00EB6D22">
                <w:rPr>
                  <w:rFonts w:cs="Times New Roman"/>
                  <w:u w:val="single"/>
                </w:rPr>
                <w:t>Iwanow</w:t>
              </w:r>
            </w:hyperlink>
            <w:r w:rsidR="00442F3B" w:rsidRPr="00EB6D22">
              <w:rPr>
                <w:rFonts w:cs="Times New Roman"/>
              </w:rPr>
              <w:t xml:space="preserve"> K. 2017. Tabele składu i wartości odżywczej żywności. Wyd. PZWL</w:t>
            </w:r>
          </w:p>
        </w:tc>
      </w:tr>
    </w:tbl>
    <w:p w:rsidR="00442F3B" w:rsidRPr="00EB6D22" w:rsidRDefault="00442F3B" w:rsidP="00442F3B">
      <w:pPr>
        <w:autoSpaceDE w:val="0"/>
        <w:autoSpaceDN w:val="0"/>
        <w:adjustRightInd w:val="0"/>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r w:rsidRPr="00EB6D22">
        <w:rPr>
          <w:rFonts w:cs="Times New Roman"/>
        </w:rPr>
        <w:br w:type="page"/>
      </w: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rPr>
          <w:rFonts w:cs="Times New Roman"/>
          <w:b/>
          <w:bCs/>
          <w:sz w:val="28"/>
          <w:szCs w:val="28"/>
        </w:rPr>
      </w:pPr>
      <w:r w:rsidRPr="00EB6D22">
        <w:rPr>
          <w:rFonts w:ascii="Calibri" w:hAnsi="Calibri" w:cs="Calibri"/>
          <w:noProof/>
          <w:lang w:eastAsia="pl-PL" w:bidi="ar-SA"/>
        </w:rPr>
        <w:drawing>
          <wp:inline distT="0" distB="0" distL="0" distR="0">
            <wp:extent cx="2278380" cy="571500"/>
            <wp:effectExtent l="19050" t="0" r="7620" b="0"/>
            <wp:docPr id="9"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2278380" cy="57150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442F3B" w:rsidRPr="00EB6D22" w:rsidRDefault="00442F3B" w:rsidP="00442F3B">
      <w:pPr>
        <w:autoSpaceDE w:val="0"/>
        <w:autoSpaceDN w:val="0"/>
        <w:adjustRightInd w:val="0"/>
        <w:rPr>
          <w:rFonts w:cs="Times New Roman"/>
        </w:rPr>
      </w:pPr>
    </w:p>
    <w:p w:rsidR="00442F3B" w:rsidRPr="00543BE2" w:rsidRDefault="00442F3B" w:rsidP="00543BE2">
      <w:pPr>
        <w:pStyle w:val="Nagwek2"/>
        <w:rPr>
          <w:rFonts w:cs="Times New Roman"/>
          <w:color w:val="auto"/>
          <w:szCs w:val="26"/>
        </w:rPr>
      </w:pPr>
      <w:bookmarkStart w:id="83" w:name="_Toc76979020"/>
      <w:r w:rsidRPr="00543BE2">
        <w:rPr>
          <w:rFonts w:cs="Times New Roman"/>
          <w:bCs w:val="0"/>
          <w:color w:val="auto"/>
          <w:szCs w:val="26"/>
        </w:rPr>
        <w:t>D3.4. Zioła i przyprawy w dietetyce oraz gastronomii</w:t>
      </w:r>
      <w:bookmarkEnd w:id="83"/>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spacing w:line="276" w:lineRule="auto"/>
        <w:rPr>
          <w:rFonts w:cs="Times New Roman"/>
          <w:b/>
          <w:bCs/>
        </w:rPr>
      </w:pPr>
      <w:r w:rsidRPr="00EB6D22">
        <w:rPr>
          <w:rFonts w:cs="Times New Roman"/>
          <w:b/>
          <w:bCs/>
        </w:rPr>
        <w:t>Informacje ogólne</w:t>
      </w:r>
    </w:p>
    <w:tbl>
      <w:tblPr>
        <w:tblW w:w="0" w:type="auto"/>
        <w:tblInd w:w="156" w:type="dxa"/>
        <w:tblLayout w:type="fixed"/>
        <w:tblCellMar>
          <w:left w:w="58" w:type="dxa"/>
          <w:right w:w="58" w:type="dxa"/>
        </w:tblCellMar>
        <w:tblLook w:val="0000"/>
      </w:tblPr>
      <w:tblGrid>
        <w:gridCol w:w="2977"/>
        <w:gridCol w:w="6202"/>
      </w:tblGrid>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tcPr>
          <w:p w:rsidR="00442F3B" w:rsidRPr="00EB6D22" w:rsidRDefault="00442F3B" w:rsidP="00442F3B">
            <w:pPr>
              <w:autoSpaceDE w:val="0"/>
              <w:autoSpaceDN w:val="0"/>
              <w:adjustRightInd w:val="0"/>
              <w:rPr>
                <w:rFonts w:cs="Times New Roman"/>
                <w:b/>
                <w:bCs/>
              </w:rPr>
            </w:pPr>
            <w:r w:rsidRPr="00EB6D22">
              <w:rPr>
                <w:rFonts w:cs="Times New Roman"/>
                <w:b/>
                <w:bCs/>
              </w:rPr>
              <w:t xml:space="preserve">Nazwa przedmiotu i kod </w:t>
            </w:r>
          </w:p>
          <w:p w:rsidR="00442F3B" w:rsidRPr="00EB6D22" w:rsidRDefault="00442F3B" w:rsidP="00442F3B">
            <w:pPr>
              <w:autoSpaceDE w:val="0"/>
              <w:autoSpaceDN w:val="0"/>
              <w:adjustRightInd w:val="0"/>
              <w:spacing w:after="120"/>
              <w:rPr>
                <w:rFonts w:ascii="Calibri" w:hAnsi="Calibri" w:cs="Calibri"/>
              </w:rPr>
            </w:pPr>
            <w:r w:rsidRPr="00EB6D22">
              <w:rPr>
                <w:rFonts w:cs="Times New Roman"/>
                <w:b/>
                <w:bCs/>
              </w:rPr>
              <w:t>(wg planu studiów):</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Zioła i przyprawy w dietetyce oraz gastronomii D3.4</w:t>
            </w:r>
          </w:p>
        </w:tc>
      </w:tr>
      <w:tr w:rsidR="00442F3B" w:rsidRPr="00AF3656"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Nazwa przedmiotu (j. ang.):</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lang w:val="en-US"/>
              </w:rPr>
            </w:pPr>
            <w:r w:rsidRPr="00EB6D22">
              <w:rPr>
                <w:rFonts w:cs="Times New Roman"/>
                <w:lang w:val="en-US"/>
              </w:rPr>
              <w:t>Herbs and spices in dietetics and gastronomy</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Kierunek studiów:</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Produkcja i bezpieczeństwo żywności</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cs="Times New Roman"/>
                <w:b/>
                <w:bCs/>
              </w:rPr>
            </w:pPr>
            <w:r w:rsidRPr="00EB6D22">
              <w:rPr>
                <w:rFonts w:cs="Times New Roman"/>
                <w:b/>
                <w:bCs/>
              </w:rPr>
              <w:t>Poziom studiów:</w:t>
            </w:r>
          </w:p>
          <w:p w:rsidR="00442F3B" w:rsidRPr="00EB6D22" w:rsidRDefault="00442F3B" w:rsidP="00442F3B">
            <w:pPr>
              <w:autoSpaceDE w:val="0"/>
              <w:autoSpaceDN w:val="0"/>
              <w:adjustRightInd w:val="0"/>
              <w:rPr>
                <w:rFonts w:ascii="Calibri" w:hAnsi="Calibri" w:cs="Calibri"/>
              </w:rPr>
            </w:pP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Studia pierwszego stopnia</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Profil:</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Praktyczny</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Forma studiów:</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Studia stacjonarne, studia niestacjonarne</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Punkty ECTS:</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2</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Język wykładowy:</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polski </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Rok akademicki:</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2021/2022 </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Semestr:</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6</w:t>
            </w:r>
          </w:p>
        </w:tc>
      </w:tr>
      <w:tr w:rsidR="00442F3B" w:rsidRPr="00EB6D22" w:rsidTr="00442F3B">
        <w:trPr>
          <w:trHeight w:val="397"/>
        </w:trPr>
        <w:tc>
          <w:tcPr>
            <w:tcW w:w="2977" w:type="dxa"/>
            <w:tcBorders>
              <w:top w:val="single" w:sz="6" w:space="0" w:color="00000A"/>
              <w:left w:val="single" w:sz="6" w:space="0" w:color="00000A"/>
              <w:bottom w:val="single" w:sz="6" w:space="0" w:color="00000A"/>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Koordynator przedmiotu:</w:t>
            </w:r>
          </w:p>
        </w:tc>
        <w:tc>
          <w:tcPr>
            <w:tcW w:w="6202" w:type="dxa"/>
            <w:tcBorders>
              <w:top w:val="single" w:sz="6" w:space="0" w:color="00000A"/>
              <w:left w:val="single" w:sz="6" w:space="0" w:color="00000A"/>
              <w:bottom w:val="single" w:sz="6" w:space="0" w:color="00000A"/>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Prof. dr hab. Elżbieta Pisulewska</w:t>
            </w:r>
          </w:p>
        </w:tc>
      </w:tr>
    </w:tbl>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spacing w:line="276" w:lineRule="auto"/>
        <w:rPr>
          <w:rFonts w:cs="Times New Roman"/>
          <w:b/>
          <w:bCs/>
        </w:rPr>
      </w:pPr>
      <w:r w:rsidRPr="00EB6D22">
        <w:rPr>
          <w:rFonts w:cs="Times New Roman"/>
          <w:b/>
          <w:bCs/>
        </w:rPr>
        <w:t>Elementy wchodzące w skład programu studiów</w:t>
      </w:r>
    </w:p>
    <w:tbl>
      <w:tblPr>
        <w:tblW w:w="9258" w:type="dxa"/>
        <w:tblInd w:w="146" w:type="dxa"/>
        <w:tblLayout w:type="fixed"/>
        <w:tblCellMar>
          <w:left w:w="48" w:type="dxa"/>
          <w:right w:w="48" w:type="dxa"/>
        </w:tblCellMar>
        <w:tblLook w:val="0000"/>
      </w:tblPr>
      <w:tblGrid>
        <w:gridCol w:w="1718"/>
        <w:gridCol w:w="1365"/>
        <w:gridCol w:w="2133"/>
        <w:gridCol w:w="1050"/>
        <w:gridCol w:w="1007"/>
        <w:gridCol w:w="340"/>
        <w:gridCol w:w="1078"/>
        <w:gridCol w:w="567"/>
      </w:tblGrid>
      <w:tr w:rsidR="00442F3B" w:rsidRPr="00EB6D22" w:rsidTr="007D2608">
        <w:trPr>
          <w:trHeight w:val="1"/>
        </w:trPr>
        <w:tc>
          <w:tcPr>
            <w:tcW w:w="9258" w:type="dxa"/>
            <w:gridSpan w:val="8"/>
            <w:tcBorders>
              <w:top w:val="single" w:sz="6"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 xml:space="preserve">Treści programowe zapewniające uzyskanie efektów uczenia się dla przedmiotu </w:t>
            </w:r>
            <w:r w:rsidRPr="00EB6D22">
              <w:rPr>
                <w:rFonts w:cs="Times New Roman"/>
                <w:b/>
                <w:bCs/>
              </w:rPr>
              <w:br/>
            </w:r>
          </w:p>
        </w:tc>
      </w:tr>
      <w:tr w:rsidR="00442F3B" w:rsidRPr="00EB6D22" w:rsidTr="007D2608">
        <w:trPr>
          <w:trHeight w:val="1"/>
        </w:trPr>
        <w:tc>
          <w:tcPr>
            <w:tcW w:w="9258" w:type="dxa"/>
            <w:gridSpan w:val="8"/>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cs="Times New Roman"/>
              </w:rPr>
              <w:t xml:space="preserve">Celem przedmiotu jest zapoznanie studentów z umiejętnością rozpoznawania ważniejszych gatunków roślin leczniczych i przyprawowych, poznanie ich składników chemicznych pod kątem wykorzystania surowców roślinnych w dietetyce oraz gastronomii przemyśle </w:t>
            </w:r>
          </w:p>
        </w:tc>
      </w:tr>
      <w:tr w:rsidR="00442F3B" w:rsidRPr="00EB6D22" w:rsidTr="007D2608">
        <w:trPr>
          <w:trHeight w:val="1"/>
        </w:trPr>
        <w:tc>
          <w:tcPr>
            <w:tcW w:w="3083" w:type="dxa"/>
            <w:gridSpan w:val="2"/>
            <w:tcBorders>
              <w:top w:val="single" w:sz="6"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Liczba godzin zajęć w ramach poszczególnych form zajęć według planu studiów:</w:t>
            </w:r>
          </w:p>
        </w:tc>
        <w:tc>
          <w:tcPr>
            <w:tcW w:w="6175" w:type="dxa"/>
            <w:gridSpan w:val="6"/>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cs="Times New Roman"/>
              </w:rPr>
            </w:pPr>
            <w:r w:rsidRPr="00EB6D22">
              <w:rPr>
                <w:rFonts w:cs="Times New Roman"/>
              </w:rPr>
              <w:t>studia stacjonarne - wykład 10 h, ćwiczenia projektowe 20 h</w:t>
            </w:r>
          </w:p>
          <w:p w:rsidR="00442F3B" w:rsidRPr="00EB6D22" w:rsidRDefault="00442F3B" w:rsidP="00442F3B">
            <w:pPr>
              <w:autoSpaceDE w:val="0"/>
              <w:autoSpaceDN w:val="0"/>
              <w:adjustRightInd w:val="0"/>
              <w:spacing w:before="60" w:after="60"/>
              <w:jc w:val="both"/>
              <w:rPr>
                <w:rFonts w:ascii="Calibri" w:hAnsi="Calibri" w:cs="Calibri"/>
              </w:rPr>
            </w:pPr>
            <w:r w:rsidRPr="00EB6D22">
              <w:rPr>
                <w:rFonts w:cs="Times New Roman"/>
              </w:rPr>
              <w:t>studia niestacjonarne –  wykład 5 h, ćwiczenia projektowe 10 h</w:t>
            </w:r>
          </w:p>
        </w:tc>
      </w:tr>
      <w:tr w:rsidR="00442F3B" w:rsidRPr="00EB6D22" w:rsidTr="007D2608">
        <w:trPr>
          <w:trHeight w:val="1"/>
        </w:trPr>
        <w:tc>
          <w:tcPr>
            <w:tcW w:w="9258" w:type="dxa"/>
            <w:gridSpan w:val="8"/>
            <w:tcBorders>
              <w:top w:val="single" w:sz="3"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Opis efektów uczenia się dla przedmiotu</w:t>
            </w:r>
          </w:p>
        </w:tc>
      </w:tr>
      <w:tr w:rsidR="00442F3B" w:rsidRPr="00EB6D22" w:rsidTr="007D2608">
        <w:trPr>
          <w:trHeight w:val="1"/>
        </w:trPr>
        <w:tc>
          <w:tcPr>
            <w:tcW w:w="9258" w:type="dxa"/>
            <w:gridSpan w:val="8"/>
            <w:tcBorders>
              <w:top w:val="single" w:sz="3"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p>
        </w:tc>
      </w:tr>
      <w:tr w:rsidR="00442F3B" w:rsidRPr="00EB6D22" w:rsidTr="007D2608">
        <w:tblPrEx>
          <w:tblCellMar>
            <w:left w:w="51" w:type="dxa"/>
            <w:right w:w="51" w:type="dxa"/>
          </w:tblCellMar>
        </w:tblPrEx>
        <w:trPr>
          <w:trHeight w:val="285"/>
        </w:trPr>
        <w:tc>
          <w:tcPr>
            <w:tcW w:w="1718" w:type="dxa"/>
            <w:tcBorders>
              <w:top w:val="single" w:sz="3" w:space="0" w:color="00000A"/>
              <w:left w:val="single" w:sz="6"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Kod efektu przedmiotu</w:t>
            </w:r>
          </w:p>
        </w:tc>
        <w:tc>
          <w:tcPr>
            <w:tcW w:w="3498" w:type="dxa"/>
            <w:gridSpan w:val="2"/>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050" w:type="dxa"/>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Powiązanie z KEU</w:t>
            </w:r>
          </w:p>
        </w:tc>
        <w:tc>
          <w:tcPr>
            <w:tcW w:w="1007" w:type="dxa"/>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Forma zajęć dydaktycznych</w:t>
            </w:r>
          </w:p>
        </w:tc>
        <w:tc>
          <w:tcPr>
            <w:tcW w:w="1985" w:type="dxa"/>
            <w:gridSpan w:val="3"/>
            <w:tcBorders>
              <w:top w:val="single" w:sz="3" w:space="0" w:color="00000A"/>
              <w:left w:val="single" w:sz="3"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 xml:space="preserve">Sposób weryfikacji i oceny efektów uczenia się </w:t>
            </w:r>
          </w:p>
        </w:tc>
      </w:tr>
      <w:tr w:rsidR="00442F3B" w:rsidRPr="00EB6D22" w:rsidTr="007D2608">
        <w:tblPrEx>
          <w:tblCellMar>
            <w:left w:w="51" w:type="dxa"/>
            <w:right w:w="51" w:type="dxa"/>
          </w:tblCellMar>
        </w:tblPrEx>
        <w:trPr>
          <w:trHeight w:val="1"/>
        </w:trPr>
        <w:tc>
          <w:tcPr>
            <w:tcW w:w="1718"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D3.4_W01</w:t>
            </w:r>
          </w:p>
        </w:tc>
        <w:tc>
          <w:tcPr>
            <w:tcW w:w="3498"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jc w:val="both"/>
              <w:rPr>
                <w:rFonts w:ascii="Calibri" w:hAnsi="Calibri" w:cs="Calibri"/>
              </w:rPr>
            </w:pPr>
            <w:r w:rsidRPr="00EB6D22">
              <w:rPr>
                <w:rFonts w:cs="Times New Roman"/>
              </w:rPr>
              <w:t xml:space="preserve">zna i rozumie zagadnienia stanowiące wiedzę z zakresu podziału i znaczenia gospodarczego różnych grup roślin zielarskich i ich działania i </w:t>
            </w:r>
            <w:r w:rsidRPr="00EB6D22">
              <w:rPr>
                <w:rFonts w:cs="Times New Roman"/>
              </w:rPr>
              <w:lastRenderedPageBreak/>
              <w:t>zastosowania w dietetyce oraz gastronomii.</w:t>
            </w:r>
          </w:p>
        </w:tc>
        <w:tc>
          <w:tcPr>
            <w:tcW w:w="1050"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cs="Times New Roman"/>
              </w:rPr>
            </w:pPr>
            <w:r w:rsidRPr="00EB6D22">
              <w:rPr>
                <w:rFonts w:cs="Times New Roman"/>
              </w:rPr>
              <w:lastRenderedPageBreak/>
              <w:t>K_W01</w:t>
            </w:r>
          </w:p>
          <w:p w:rsidR="00442F3B" w:rsidRPr="00EB6D22" w:rsidRDefault="00442F3B" w:rsidP="00442F3B">
            <w:pPr>
              <w:autoSpaceDE w:val="0"/>
              <w:autoSpaceDN w:val="0"/>
              <w:adjustRightInd w:val="0"/>
              <w:rPr>
                <w:rFonts w:cs="Times New Roman"/>
              </w:rPr>
            </w:pPr>
            <w:r w:rsidRPr="00EB6D22">
              <w:rPr>
                <w:rFonts w:cs="Times New Roman"/>
              </w:rPr>
              <w:t>K_W03</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ascii="Calibri" w:hAnsi="Calibri" w:cs="Calibri"/>
              </w:rPr>
            </w:pPr>
          </w:p>
        </w:tc>
        <w:tc>
          <w:tcPr>
            <w:tcW w:w="1007"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wykład</w:t>
            </w:r>
          </w:p>
        </w:tc>
        <w:tc>
          <w:tcPr>
            <w:tcW w:w="1985"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Kolokwium</w:t>
            </w:r>
          </w:p>
        </w:tc>
      </w:tr>
      <w:tr w:rsidR="00442F3B" w:rsidRPr="00EB6D22" w:rsidTr="007D2608">
        <w:tblPrEx>
          <w:tblCellMar>
            <w:left w:w="51" w:type="dxa"/>
            <w:right w:w="51" w:type="dxa"/>
          </w:tblCellMar>
        </w:tblPrEx>
        <w:trPr>
          <w:trHeight w:val="1"/>
        </w:trPr>
        <w:tc>
          <w:tcPr>
            <w:tcW w:w="1718"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lastRenderedPageBreak/>
              <w:t>D3.4_W02</w:t>
            </w:r>
          </w:p>
        </w:tc>
        <w:tc>
          <w:tcPr>
            <w:tcW w:w="3498"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jc w:val="both"/>
              <w:rPr>
                <w:rFonts w:ascii="Calibri" w:hAnsi="Calibri" w:cs="Calibri"/>
              </w:rPr>
            </w:pPr>
            <w:r w:rsidRPr="00EB6D22">
              <w:rPr>
                <w:rFonts w:cs="Times New Roman"/>
              </w:rPr>
              <w:t>zna i rozumie zagadnienia stanowiące wiedzę dotyczącą wymagań klimatycznych i glebowych roślin przyprawowych oraz następstwa roślin, uprawy gleby i nawożenia</w:t>
            </w:r>
          </w:p>
        </w:tc>
        <w:tc>
          <w:tcPr>
            <w:tcW w:w="1050"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rPr>
              <w:t>K_W01</w:t>
            </w:r>
          </w:p>
          <w:p w:rsidR="00442F3B" w:rsidRPr="00EB6D22" w:rsidRDefault="00442F3B" w:rsidP="00442F3B">
            <w:pPr>
              <w:autoSpaceDE w:val="0"/>
              <w:autoSpaceDN w:val="0"/>
              <w:adjustRightInd w:val="0"/>
              <w:rPr>
                <w:rFonts w:cs="Times New Roman"/>
              </w:rPr>
            </w:pPr>
            <w:r w:rsidRPr="00EB6D22">
              <w:rPr>
                <w:rFonts w:cs="Times New Roman"/>
              </w:rPr>
              <w:t>K_W03</w:t>
            </w:r>
          </w:p>
          <w:p w:rsidR="00442F3B" w:rsidRPr="00EB6D22" w:rsidRDefault="00442F3B" w:rsidP="00442F3B">
            <w:pPr>
              <w:autoSpaceDE w:val="0"/>
              <w:autoSpaceDN w:val="0"/>
              <w:adjustRightInd w:val="0"/>
              <w:spacing w:before="60" w:after="60"/>
              <w:rPr>
                <w:rFonts w:ascii="Calibri" w:hAnsi="Calibri" w:cs="Calibri"/>
              </w:rPr>
            </w:pPr>
          </w:p>
        </w:tc>
        <w:tc>
          <w:tcPr>
            <w:tcW w:w="1007"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wykład</w:t>
            </w:r>
          </w:p>
        </w:tc>
        <w:tc>
          <w:tcPr>
            <w:tcW w:w="1985"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Kolokwium</w:t>
            </w:r>
          </w:p>
        </w:tc>
      </w:tr>
      <w:tr w:rsidR="00442F3B" w:rsidRPr="00EB6D22" w:rsidTr="007D2608">
        <w:tblPrEx>
          <w:tblCellMar>
            <w:left w:w="51" w:type="dxa"/>
            <w:right w:w="51" w:type="dxa"/>
          </w:tblCellMar>
        </w:tblPrEx>
        <w:trPr>
          <w:trHeight w:val="1"/>
        </w:trPr>
        <w:tc>
          <w:tcPr>
            <w:tcW w:w="1718"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D3.4_U01</w:t>
            </w:r>
          </w:p>
        </w:tc>
        <w:tc>
          <w:tcPr>
            <w:tcW w:w="3498"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 xml:space="preserve">Właściwie dobiera i identyfikuje rośliny zielarskie i przyprawowe. </w:t>
            </w:r>
          </w:p>
        </w:tc>
        <w:tc>
          <w:tcPr>
            <w:tcW w:w="1050"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cs="Times New Roman"/>
              </w:rPr>
            </w:pPr>
            <w:r w:rsidRPr="00EB6D22">
              <w:rPr>
                <w:rFonts w:cs="Times New Roman"/>
              </w:rPr>
              <w:t>K_U01</w:t>
            </w:r>
          </w:p>
          <w:p w:rsidR="00442F3B" w:rsidRPr="00EB6D22" w:rsidRDefault="00442F3B" w:rsidP="00442F3B">
            <w:pPr>
              <w:autoSpaceDE w:val="0"/>
              <w:autoSpaceDN w:val="0"/>
              <w:adjustRightInd w:val="0"/>
              <w:rPr>
                <w:rFonts w:cs="Times New Roman"/>
              </w:rPr>
            </w:pPr>
            <w:r w:rsidRPr="00EB6D22">
              <w:rPr>
                <w:rFonts w:cs="Times New Roman"/>
              </w:rPr>
              <w:t>K_U03</w:t>
            </w:r>
          </w:p>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K_U04</w:t>
            </w:r>
          </w:p>
        </w:tc>
        <w:tc>
          <w:tcPr>
            <w:tcW w:w="1007"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Ćwiczenia Pr</w:t>
            </w:r>
          </w:p>
        </w:tc>
        <w:tc>
          <w:tcPr>
            <w:tcW w:w="1985"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Kolokwium, projekt</w:t>
            </w:r>
          </w:p>
        </w:tc>
      </w:tr>
      <w:tr w:rsidR="00442F3B" w:rsidRPr="00EB6D22" w:rsidTr="007D2608">
        <w:tblPrEx>
          <w:tblCellMar>
            <w:left w:w="51" w:type="dxa"/>
            <w:right w:w="51" w:type="dxa"/>
          </w:tblCellMar>
        </w:tblPrEx>
        <w:trPr>
          <w:trHeight w:val="1"/>
        </w:trPr>
        <w:tc>
          <w:tcPr>
            <w:tcW w:w="1718"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D3.4_U02</w:t>
            </w:r>
          </w:p>
        </w:tc>
        <w:tc>
          <w:tcPr>
            <w:tcW w:w="3498"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Ocenia przydatność roślin zielarskich i przyprawowych do określonych schorzeń i potraw kulinarnych</w:t>
            </w:r>
          </w:p>
        </w:tc>
        <w:tc>
          <w:tcPr>
            <w:tcW w:w="1050"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cs="Times New Roman"/>
              </w:rPr>
            </w:pPr>
            <w:r w:rsidRPr="00EB6D22">
              <w:rPr>
                <w:rFonts w:cs="Times New Roman"/>
              </w:rPr>
              <w:t>K_U01</w:t>
            </w:r>
          </w:p>
          <w:p w:rsidR="00442F3B" w:rsidRPr="00EB6D22" w:rsidRDefault="00442F3B" w:rsidP="00442F3B">
            <w:pPr>
              <w:autoSpaceDE w:val="0"/>
              <w:autoSpaceDN w:val="0"/>
              <w:adjustRightInd w:val="0"/>
              <w:rPr>
                <w:rFonts w:cs="Times New Roman"/>
              </w:rPr>
            </w:pPr>
            <w:r w:rsidRPr="00EB6D22">
              <w:rPr>
                <w:rFonts w:cs="Times New Roman"/>
              </w:rPr>
              <w:t>K_U03</w:t>
            </w:r>
          </w:p>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K_U04</w:t>
            </w:r>
          </w:p>
        </w:tc>
        <w:tc>
          <w:tcPr>
            <w:tcW w:w="1007"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Ćwiczenia Pr</w:t>
            </w:r>
          </w:p>
        </w:tc>
        <w:tc>
          <w:tcPr>
            <w:tcW w:w="1985"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Kolokwium, projekt</w:t>
            </w:r>
          </w:p>
        </w:tc>
      </w:tr>
      <w:tr w:rsidR="00442F3B" w:rsidRPr="00EB6D22" w:rsidTr="007D2608">
        <w:tblPrEx>
          <w:tblCellMar>
            <w:left w:w="51" w:type="dxa"/>
            <w:right w:w="51" w:type="dxa"/>
          </w:tblCellMar>
        </w:tblPrEx>
        <w:trPr>
          <w:trHeight w:val="1"/>
        </w:trPr>
        <w:tc>
          <w:tcPr>
            <w:tcW w:w="1718"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D3.4_U03</w:t>
            </w:r>
          </w:p>
        </w:tc>
        <w:tc>
          <w:tcPr>
            <w:tcW w:w="3498"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Wykazuje umiejętność produkcji wybranych gatunków roślin zielarskich i przyprawowych</w:t>
            </w:r>
          </w:p>
        </w:tc>
        <w:tc>
          <w:tcPr>
            <w:tcW w:w="1050"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cs="Times New Roman"/>
              </w:rPr>
            </w:pPr>
            <w:r w:rsidRPr="00EB6D22">
              <w:rPr>
                <w:rFonts w:cs="Times New Roman"/>
              </w:rPr>
              <w:t>K_U01</w:t>
            </w:r>
          </w:p>
          <w:p w:rsidR="00442F3B" w:rsidRPr="00EB6D22" w:rsidRDefault="00442F3B" w:rsidP="00442F3B">
            <w:pPr>
              <w:autoSpaceDE w:val="0"/>
              <w:autoSpaceDN w:val="0"/>
              <w:adjustRightInd w:val="0"/>
              <w:rPr>
                <w:rFonts w:cs="Times New Roman"/>
              </w:rPr>
            </w:pPr>
            <w:r w:rsidRPr="00EB6D22">
              <w:rPr>
                <w:rFonts w:cs="Times New Roman"/>
              </w:rPr>
              <w:t>K_U03</w:t>
            </w:r>
          </w:p>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K_U04</w:t>
            </w:r>
          </w:p>
        </w:tc>
        <w:tc>
          <w:tcPr>
            <w:tcW w:w="1007"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Ćwiczenia Pr</w:t>
            </w:r>
          </w:p>
        </w:tc>
        <w:tc>
          <w:tcPr>
            <w:tcW w:w="1985"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Kolokwium, projekt</w:t>
            </w:r>
          </w:p>
        </w:tc>
      </w:tr>
      <w:tr w:rsidR="00442F3B" w:rsidRPr="00EB6D22" w:rsidTr="007D2608">
        <w:tblPrEx>
          <w:tblCellMar>
            <w:left w:w="51" w:type="dxa"/>
            <w:right w:w="51" w:type="dxa"/>
          </w:tblCellMar>
        </w:tblPrEx>
        <w:trPr>
          <w:trHeight w:val="1"/>
        </w:trPr>
        <w:tc>
          <w:tcPr>
            <w:tcW w:w="1718"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D3.4_K01</w:t>
            </w:r>
          </w:p>
        </w:tc>
        <w:tc>
          <w:tcPr>
            <w:tcW w:w="3498"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 xml:space="preserve">Wskazuje priorytety służące realizacji określonego zadania </w:t>
            </w:r>
          </w:p>
        </w:tc>
        <w:tc>
          <w:tcPr>
            <w:tcW w:w="1050"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cs="Times New Roman"/>
              </w:rPr>
            </w:pPr>
            <w:r w:rsidRPr="00EB6D22">
              <w:rPr>
                <w:rFonts w:cs="Times New Roman"/>
              </w:rPr>
              <w:t>K_K02</w:t>
            </w:r>
          </w:p>
          <w:p w:rsidR="00442F3B" w:rsidRPr="00EB6D22" w:rsidRDefault="00442F3B" w:rsidP="00442F3B">
            <w:pPr>
              <w:autoSpaceDE w:val="0"/>
              <w:autoSpaceDN w:val="0"/>
              <w:adjustRightInd w:val="0"/>
              <w:rPr>
                <w:rFonts w:cs="Times New Roman"/>
              </w:rPr>
            </w:pPr>
            <w:r w:rsidRPr="00EB6D22">
              <w:rPr>
                <w:rFonts w:cs="Times New Roman"/>
              </w:rPr>
              <w:t>K_K05</w:t>
            </w:r>
          </w:p>
          <w:p w:rsidR="00442F3B" w:rsidRPr="00EB6D22" w:rsidRDefault="00442F3B" w:rsidP="00442F3B">
            <w:pPr>
              <w:autoSpaceDE w:val="0"/>
              <w:autoSpaceDN w:val="0"/>
              <w:adjustRightInd w:val="0"/>
              <w:spacing w:before="60" w:after="60"/>
              <w:rPr>
                <w:rFonts w:ascii="Calibri" w:hAnsi="Calibri" w:cs="Calibri"/>
              </w:rPr>
            </w:pPr>
          </w:p>
        </w:tc>
        <w:tc>
          <w:tcPr>
            <w:tcW w:w="1007"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obserwacja</w:t>
            </w:r>
          </w:p>
        </w:tc>
        <w:tc>
          <w:tcPr>
            <w:tcW w:w="1985"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Angażowanie w realizację zajęć na podstawie obserwacji</w:t>
            </w:r>
          </w:p>
        </w:tc>
      </w:tr>
      <w:tr w:rsidR="00442F3B" w:rsidRPr="00EB6D22" w:rsidTr="007D2608">
        <w:tblPrEx>
          <w:tblCellMar>
            <w:left w:w="51" w:type="dxa"/>
            <w:right w:w="51" w:type="dxa"/>
          </w:tblCellMar>
        </w:tblPrEx>
        <w:trPr>
          <w:trHeight w:val="1"/>
        </w:trPr>
        <w:tc>
          <w:tcPr>
            <w:tcW w:w="1718"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D3.4_K02</w:t>
            </w:r>
          </w:p>
        </w:tc>
        <w:tc>
          <w:tcPr>
            <w:tcW w:w="3498"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Rozumie potrzebę uczenia się przez całe życie</w:t>
            </w:r>
          </w:p>
        </w:tc>
        <w:tc>
          <w:tcPr>
            <w:tcW w:w="1050"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cs="Times New Roman"/>
              </w:rPr>
            </w:pPr>
            <w:r w:rsidRPr="00EB6D22">
              <w:rPr>
                <w:rFonts w:cs="Times New Roman"/>
              </w:rPr>
              <w:t>K_K02</w:t>
            </w:r>
          </w:p>
          <w:p w:rsidR="00442F3B" w:rsidRPr="00EB6D22" w:rsidRDefault="00442F3B" w:rsidP="00442F3B">
            <w:pPr>
              <w:autoSpaceDE w:val="0"/>
              <w:autoSpaceDN w:val="0"/>
              <w:adjustRightInd w:val="0"/>
              <w:rPr>
                <w:rFonts w:ascii="Calibri" w:hAnsi="Calibri" w:cs="Calibri"/>
              </w:rPr>
            </w:pPr>
            <w:r w:rsidRPr="00EB6D22">
              <w:rPr>
                <w:rFonts w:cs="Times New Roman"/>
              </w:rPr>
              <w:t>K_K05</w:t>
            </w:r>
          </w:p>
        </w:tc>
        <w:tc>
          <w:tcPr>
            <w:tcW w:w="1007"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obserwacja</w:t>
            </w:r>
          </w:p>
        </w:tc>
        <w:tc>
          <w:tcPr>
            <w:tcW w:w="1985"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Angażowanie w realizację zajęć na podstawie obserwacji</w:t>
            </w:r>
          </w:p>
        </w:tc>
      </w:tr>
      <w:tr w:rsidR="00442F3B" w:rsidRPr="00EB6D22" w:rsidTr="007D2608">
        <w:trPr>
          <w:trHeight w:val="1"/>
        </w:trPr>
        <w:tc>
          <w:tcPr>
            <w:tcW w:w="9258" w:type="dxa"/>
            <w:gridSpan w:val="8"/>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Nakład pracy studenta (bilans punktów ECTS)</w:t>
            </w:r>
          </w:p>
        </w:tc>
      </w:tr>
      <w:tr w:rsidR="00442F3B" w:rsidRPr="00EB6D22" w:rsidTr="007D2608">
        <w:trPr>
          <w:cantSplit/>
          <w:trHeight w:val="1495"/>
        </w:trPr>
        <w:tc>
          <w:tcPr>
            <w:tcW w:w="3083"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Całkowita liczba punktów ECTS: (A + B)</w:t>
            </w:r>
          </w:p>
        </w:tc>
        <w:tc>
          <w:tcPr>
            <w:tcW w:w="4530"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2</w:t>
            </w:r>
          </w:p>
        </w:tc>
        <w:tc>
          <w:tcPr>
            <w:tcW w:w="1078" w:type="dxa"/>
            <w:tcBorders>
              <w:top w:val="single" w:sz="6" w:space="0" w:color="00000A"/>
              <w:left w:val="single" w:sz="6" w:space="0" w:color="00000A"/>
              <w:bottom w:val="single" w:sz="6" w:space="0" w:color="00000A"/>
              <w:right w:val="single" w:sz="6" w:space="0" w:color="00000A"/>
            </w:tcBorders>
            <w:textDirection w:val="tbRl"/>
            <w:vAlign w:val="center"/>
          </w:tcPr>
          <w:p w:rsidR="00442F3B" w:rsidRPr="00EB6D22" w:rsidRDefault="00442F3B" w:rsidP="007D2608">
            <w:pPr>
              <w:autoSpaceDE w:val="0"/>
              <w:autoSpaceDN w:val="0"/>
              <w:adjustRightInd w:val="0"/>
              <w:spacing w:before="60" w:after="60"/>
              <w:ind w:left="113" w:right="113"/>
              <w:jc w:val="center"/>
              <w:rPr>
                <w:rFonts w:ascii="Calibri" w:hAnsi="Calibri" w:cs="Calibri"/>
              </w:rPr>
            </w:pPr>
            <w:r w:rsidRPr="00EB6D22">
              <w:rPr>
                <w:rFonts w:cs="Times New Roman"/>
                <w:sz w:val="20"/>
                <w:szCs w:val="20"/>
              </w:rPr>
              <w:t>Stacjonarne</w:t>
            </w:r>
          </w:p>
        </w:tc>
        <w:tc>
          <w:tcPr>
            <w:tcW w:w="567" w:type="dxa"/>
            <w:tcBorders>
              <w:top w:val="single" w:sz="6" w:space="0" w:color="00000A"/>
              <w:left w:val="single" w:sz="6" w:space="0" w:color="00000A"/>
              <w:bottom w:val="single" w:sz="6" w:space="0" w:color="00000A"/>
              <w:right w:val="single" w:sz="6" w:space="0" w:color="00000A"/>
            </w:tcBorders>
            <w:textDirection w:val="tbRl"/>
            <w:vAlign w:val="center"/>
          </w:tcPr>
          <w:p w:rsidR="00442F3B" w:rsidRPr="00EB6D22" w:rsidRDefault="00442F3B" w:rsidP="007D2608">
            <w:pPr>
              <w:autoSpaceDE w:val="0"/>
              <w:autoSpaceDN w:val="0"/>
              <w:adjustRightInd w:val="0"/>
              <w:spacing w:before="60" w:after="60"/>
              <w:ind w:left="113" w:right="113"/>
              <w:jc w:val="center"/>
              <w:rPr>
                <w:rFonts w:ascii="Calibri" w:hAnsi="Calibri" w:cs="Calibri"/>
              </w:rPr>
            </w:pPr>
            <w:r w:rsidRPr="00EB6D22">
              <w:rPr>
                <w:rFonts w:cs="Times New Roman"/>
                <w:sz w:val="20"/>
                <w:szCs w:val="20"/>
              </w:rPr>
              <w:t>Niestacjonarne</w:t>
            </w:r>
          </w:p>
        </w:tc>
      </w:tr>
      <w:tr w:rsidR="00442F3B" w:rsidRPr="00EB6D22" w:rsidTr="007D2608">
        <w:trPr>
          <w:trHeight w:val="1"/>
        </w:trPr>
        <w:tc>
          <w:tcPr>
            <w:tcW w:w="3083"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A. Liczba godzin kontaktowych z podziałem na formy zajęć oraz liczba punktów ECTS uzyskanych w ramach tych zajęć:</w:t>
            </w:r>
          </w:p>
        </w:tc>
        <w:tc>
          <w:tcPr>
            <w:tcW w:w="4530"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 xml:space="preserve">Wykład </w:t>
            </w:r>
          </w:p>
          <w:p w:rsidR="00442F3B" w:rsidRPr="00EB6D22" w:rsidRDefault="00442F3B" w:rsidP="00442F3B">
            <w:pPr>
              <w:autoSpaceDE w:val="0"/>
              <w:autoSpaceDN w:val="0"/>
              <w:adjustRightInd w:val="0"/>
              <w:rPr>
                <w:rFonts w:ascii="Calibri" w:hAnsi="Calibri" w:cs="Calibri"/>
              </w:rPr>
            </w:pPr>
            <w:r w:rsidRPr="00EB6D22">
              <w:rPr>
                <w:rFonts w:cs="Times New Roman"/>
              </w:rPr>
              <w:t>ćwiczenia projektowe</w:t>
            </w:r>
          </w:p>
          <w:p w:rsidR="00442F3B" w:rsidRPr="00EB6D22" w:rsidRDefault="00442F3B" w:rsidP="00442F3B">
            <w:pPr>
              <w:autoSpaceDE w:val="0"/>
              <w:autoSpaceDN w:val="0"/>
              <w:adjustRightInd w:val="0"/>
              <w:rPr>
                <w:rFonts w:cs="Times New Roman"/>
                <w:b/>
                <w:bCs/>
              </w:rPr>
            </w:pPr>
          </w:p>
          <w:p w:rsidR="00442F3B" w:rsidRPr="00EB6D22" w:rsidRDefault="00442F3B" w:rsidP="00442F3B">
            <w:pPr>
              <w:autoSpaceDE w:val="0"/>
              <w:autoSpaceDN w:val="0"/>
              <w:adjustRightInd w:val="0"/>
              <w:rPr>
                <w:rFonts w:cs="Times New Roman"/>
                <w:b/>
                <w:bCs/>
              </w:rPr>
            </w:pPr>
            <w:r w:rsidRPr="00EB6D22">
              <w:rPr>
                <w:rFonts w:cs="Times New Roman"/>
                <w:b/>
                <w:bCs/>
              </w:rPr>
              <w:t xml:space="preserve">w sumie: </w:t>
            </w:r>
          </w:p>
          <w:p w:rsidR="00442F3B" w:rsidRPr="00EB6D22" w:rsidRDefault="00442F3B" w:rsidP="00442F3B">
            <w:pPr>
              <w:autoSpaceDE w:val="0"/>
              <w:autoSpaceDN w:val="0"/>
              <w:adjustRightInd w:val="0"/>
              <w:rPr>
                <w:rFonts w:ascii="Calibri" w:hAnsi="Calibri" w:cs="Calibri"/>
              </w:rPr>
            </w:pPr>
            <w:r w:rsidRPr="00EB6D22">
              <w:rPr>
                <w:rFonts w:cs="Times New Roman"/>
              </w:rPr>
              <w:t xml:space="preserve">ECTS </w:t>
            </w:r>
          </w:p>
        </w:tc>
        <w:tc>
          <w:tcPr>
            <w:tcW w:w="1078"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10</w:t>
            </w:r>
          </w:p>
          <w:p w:rsidR="00442F3B" w:rsidRPr="00EB6D22" w:rsidRDefault="00442F3B" w:rsidP="00442F3B">
            <w:pPr>
              <w:autoSpaceDE w:val="0"/>
              <w:autoSpaceDN w:val="0"/>
              <w:adjustRightInd w:val="0"/>
              <w:rPr>
                <w:rFonts w:cs="Times New Roman"/>
              </w:rPr>
            </w:pPr>
            <w:r w:rsidRPr="00EB6D22">
              <w:rPr>
                <w:rFonts w:cs="Times New Roman"/>
              </w:rPr>
              <w:t>20</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rPr>
              <w:t>3</w:t>
            </w:r>
            <w:r w:rsidR="007D2608" w:rsidRPr="00EB6D22">
              <w:rPr>
                <w:rFonts w:cs="Times New Roman"/>
              </w:rPr>
              <w:t>0</w:t>
            </w:r>
          </w:p>
          <w:p w:rsidR="00442F3B" w:rsidRPr="00EB6D22" w:rsidRDefault="00442F3B" w:rsidP="00442F3B">
            <w:pPr>
              <w:autoSpaceDE w:val="0"/>
              <w:autoSpaceDN w:val="0"/>
              <w:adjustRightInd w:val="0"/>
              <w:rPr>
                <w:rFonts w:ascii="Calibri" w:hAnsi="Calibri" w:cs="Calibri"/>
              </w:rPr>
            </w:pPr>
            <w:r w:rsidRPr="00EB6D22">
              <w:rPr>
                <w:rFonts w:cs="Times New Roman"/>
                <w:b/>
                <w:bCs/>
              </w:rPr>
              <w:t>1,</w:t>
            </w:r>
            <w:r w:rsidR="007D2608" w:rsidRPr="00EB6D22">
              <w:rPr>
                <w:rFonts w:cs="Times New Roman"/>
                <w:b/>
                <w:bCs/>
              </w:rPr>
              <w:t>2</w:t>
            </w:r>
          </w:p>
        </w:tc>
        <w:tc>
          <w:tcPr>
            <w:tcW w:w="567"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5</w:t>
            </w:r>
          </w:p>
          <w:p w:rsidR="00442F3B" w:rsidRPr="00EB6D22" w:rsidRDefault="00442F3B" w:rsidP="00442F3B">
            <w:pPr>
              <w:autoSpaceDE w:val="0"/>
              <w:autoSpaceDN w:val="0"/>
              <w:adjustRightInd w:val="0"/>
              <w:rPr>
                <w:rFonts w:cs="Times New Roman"/>
              </w:rPr>
            </w:pPr>
            <w:r w:rsidRPr="00EB6D22">
              <w:rPr>
                <w:rFonts w:cs="Times New Roman"/>
              </w:rPr>
              <w:t>10</w:t>
            </w:r>
          </w:p>
          <w:p w:rsidR="00442F3B" w:rsidRPr="00EB6D22" w:rsidRDefault="00442F3B" w:rsidP="00442F3B">
            <w:pPr>
              <w:autoSpaceDE w:val="0"/>
              <w:autoSpaceDN w:val="0"/>
              <w:adjustRightInd w:val="0"/>
              <w:rPr>
                <w:rFonts w:cs="Times New Roman"/>
              </w:rPr>
            </w:pPr>
          </w:p>
          <w:p w:rsidR="00442F3B" w:rsidRPr="00EB6D22" w:rsidRDefault="007D2608" w:rsidP="00442F3B">
            <w:pPr>
              <w:autoSpaceDE w:val="0"/>
              <w:autoSpaceDN w:val="0"/>
              <w:adjustRightInd w:val="0"/>
              <w:rPr>
                <w:rFonts w:cs="Times New Roman"/>
              </w:rPr>
            </w:pPr>
            <w:r w:rsidRPr="00EB6D22">
              <w:rPr>
                <w:rFonts w:cs="Times New Roman"/>
              </w:rPr>
              <w:t>15</w:t>
            </w:r>
          </w:p>
          <w:p w:rsidR="00442F3B" w:rsidRPr="00EB6D22" w:rsidRDefault="00442F3B" w:rsidP="00442F3B">
            <w:pPr>
              <w:autoSpaceDE w:val="0"/>
              <w:autoSpaceDN w:val="0"/>
              <w:adjustRightInd w:val="0"/>
              <w:rPr>
                <w:rFonts w:ascii="Calibri" w:hAnsi="Calibri" w:cs="Calibri"/>
              </w:rPr>
            </w:pPr>
            <w:r w:rsidRPr="00EB6D22">
              <w:rPr>
                <w:rFonts w:cs="Times New Roman"/>
                <w:b/>
                <w:bCs/>
              </w:rPr>
              <w:t>0,</w:t>
            </w:r>
            <w:r w:rsidR="007D2608" w:rsidRPr="00EB6D22">
              <w:rPr>
                <w:rFonts w:cs="Times New Roman"/>
                <w:b/>
                <w:bCs/>
              </w:rPr>
              <w:t>6</w:t>
            </w:r>
          </w:p>
        </w:tc>
      </w:tr>
      <w:tr w:rsidR="00442F3B" w:rsidRPr="00EB6D22" w:rsidTr="007D2608">
        <w:trPr>
          <w:trHeight w:val="1"/>
        </w:trPr>
        <w:tc>
          <w:tcPr>
            <w:tcW w:w="3083"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B. Formy aktywności studenta w ramach samokształcenia wraz z planowaną liczbą godzin na każdą formę i liczbą punktów ECTS:</w:t>
            </w:r>
          </w:p>
        </w:tc>
        <w:tc>
          <w:tcPr>
            <w:tcW w:w="4530"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 xml:space="preserve">Przygotowanie do zajęć </w:t>
            </w:r>
          </w:p>
          <w:p w:rsidR="00442F3B" w:rsidRPr="00EB6D22" w:rsidRDefault="00442F3B" w:rsidP="00442F3B">
            <w:pPr>
              <w:autoSpaceDE w:val="0"/>
              <w:autoSpaceDN w:val="0"/>
              <w:adjustRightInd w:val="0"/>
              <w:rPr>
                <w:rFonts w:cs="Times New Roman"/>
              </w:rPr>
            </w:pPr>
            <w:r w:rsidRPr="00EB6D22">
              <w:rPr>
                <w:rFonts w:cs="Times New Roman"/>
              </w:rPr>
              <w:t>Przygotowanie projektu</w:t>
            </w:r>
          </w:p>
          <w:p w:rsidR="00442F3B" w:rsidRPr="00EB6D22" w:rsidRDefault="00442F3B" w:rsidP="00442F3B">
            <w:pPr>
              <w:autoSpaceDE w:val="0"/>
              <w:autoSpaceDN w:val="0"/>
              <w:adjustRightInd w:val="0"/>
              <w:rPr>
                <w:rFonts w:cs="Times New Roman"/>
              </w:rPr>
            </w:pPr>
            <w:r w:rsidRPr="00EB6D22">
              <w:rPr>
                <w:rFonts w:cs="Times New Roman"/>
              </w:rPr>
              <w:t>Przygotowanie do kolokwium</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rPr>
              <w:t xml:space="preserve">w sumie: </w:t>
            </w:r>
          </w:p>
          <w:p w:rsidR="00442F3B" w:rsidRPr="00EB6D22" w:rsidRDefault="00442F3B" w:rsidP="00442F3B">
            <w:pPr>
              <w:autoSpaceDE w:val="0"/>
              <w:autoSpaceDN w:val="0"/>
              <w:adjustRightInd w:val="0"/>
              <w:rPr>
                <w:rFonts w:ascii="Calibri" w:hAnsi="Calibri" w:cs="Calibri"/>
              </w:rPr>
            </w:pPr>
            <w:r w:rsidRPr="00EB6D22">
              <w:rPr>
                <w:rFonts w:cs="Times New Roman"/>
              </w:rPr>
              <w:t xml:space="preserve">ECTS </w:t>
            </w:r>
          </w:p>
        </w:tc>
        <w:tc>
          <w:tcPr>
            <w:tcW w:w="1078"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5</w:t>
            </w:r>
          </w:p>
          <w:p w:rsidR="00442F3B" w:rsidRPr="00EB6D22" w:rsidRDefault="007D2608" w:rsidP="00442F3B">
            <w:pPr>
              <w:autoSpaceDE w:val="0"/>
              <w:autoSpaceDN w:val="0"/>
              <w:adjustRightInd w:val="0"/>
              <w:rPr>
                <w:rFonts w:cs="Times New Roman"/>
              </w:rPr>
            </w:pPr>
            <w:r w:rsidRPr="00EB6D22">
              <w:rPr>
                <w:rFonts w:cs="Times New Roman"/>
              </w:rPr>
              <w:t>10</w:t>
            </w:r>
          </w:p>
          <w:p w:rsidR="00442F3B" w:rsidRPr="00EB6D22" w:rsidRDefault="00442F3B" w:rsidP="00442F3B">
            <w:pPr>
              <w:autoSpaceDE w:val="0"/>
              <w:autoSpaceDN w:val="0"/>
              <w:adjustRightInd w:val="0"/>
              <w:rPr>
                <w:rFonts w:cs="Times New Roman"/>
              </w:rPr>
            </w:pPr>
            <w:r w:rsidRPr="00EB6D22">
              <w:rPr>
                <w:rFonts w:cs="Times New Roman"/>
              </w:rPr>
              <w:t>5</w:t>
            </w:r>
          </w:p>
          <w:p w:rsidR="00442F3B" w:rsidRPr="00EB6D22" w:rsidRDefault="00442F3B" w:rsidP="00442F3B">
            <w:pPr>
              <w:autoSpaceDE w:val="0"/>
              <w:autoSpaceDN w:val="0"/>
              <w:adjustRightInd w:val="0"/>
              <w:rPr>
                <w:rFonts w:cs="Times New Roman"/>
              </w:rPr>
            </w:pPr>
          </w:p>
          <w:p w:rsidR="00442F3B" w:rsidRPr="00EB6D22" w:rsidRDefault="007D2608" w:rsidP="00442F3B">
            <w:pPr>
              <w:autoSpaceDE w:val="0"/>
              <w:autoSpaceDN w:val="0"/>
              <w:adjustRightInd w:val="0"/>
              <w:rPr>
                <w:rFonts w:cs="Times New Roman"/>
              </w:rPr>
            </w:pPr>
            <w:r w:rsidRPr="00EB6D22">
              <w:rPr>
                <w:rFonts w:cs="Times New Roman"/>
              </w:rPr>
              <w:t>20</w:t>
            </w:r>
          </w:p>
          <w:p w:rsidR="00442F3B" w:rsidRPr="00EB6D22" w:rsidRDefault="00442F3B" w:rsidP="007D2608">
            <w:pPr>
              <w:autoSpaceDE w:val="0"/>
              <w:autoSpaceDN w:val="0"/>
              <w:adjustRightInd w:val="0"/>
              <w:rPr>
                <w:rFonts w:ascii="Calibri" w:hAnsi="Calibri" w:cs="Calibri"/>
              </w:rPr>
            </w:pPr>
            <w:r w:rsidRPr="00EB6D22">
              <w:rPr>
                <w:rFonts w:cs="Times New Roman"/>
                <w:b/>
                <w:bCs/>
              </w:rPr>
              <w:t>0,</w:t>
            </w:r>
            <w:r w:rsidR="007D2608" w:rsidRPr="00EB6D22">
              <w:rPr>
                <w:rFonts w:cs="Times New Roman"/>
                <w:b/>
                <w:bCs/>
              </w:rPr>
              <w:t>8</w:t>
            </w:r>
          </w:p>
        </w:tc>
        <w:tc>
          <w:tcPr>
            <w:tcW w:w="567" w:type="dxa"/>
            <w:tcBorders>
              <w:top w:val="single" w:sz="6" w:space="0" w:color="00000A"/>
              <w:left w:val="single" w:sz="6" w:space="0" w:color="00000A"/>
              <w:bottom w:val="single" w:sz="6" w:space="0" w:color="00000A"/>
              <w:right w:val="single" w:sz="6" w:space="0" w:color="00000A"/>
            </w:tcBorders>
          </w:tcPr>
          <w:p w:rsidR="00442F3B" w:rsidRPr="00EB6D22" w:rsidRDefault="007D2608" w:rsidP="00442F3B">
            <w:pPr>
              <w:autoSpaceDE w:val="0"/>
              <w:autoSpaceDN w:val="0"/>
              <w:adjustRightInd w:val="0"/>
              <w:rPr>
                <w:rFonts w:cs="Times New Roman"/>
              </w:rPr>
            </w:pPr>
            <w:r w:rsidRPr="00EB6D22">
              <w:rPr>
                <w:rFonts w:cs="Times New Roman"/>
              </w:rPr>
              <w:t>5</w:t>
            </w:r>
          </w:p>
          <w:p w:rsidR="00442F3B" w:rsidRPr="00EB6D22" w:rsidRDefault="007D2608" w:rsidP="00442F3B">
            <w:pPr>
              <w:autoSpaceDE w:val="0"/>
              <w:autoSpaceDN w:val="0"/>
              <w:adjustRightInd w:val="0"/>
              <w:rPr>
                <w:rFonts w:cs="Times New Roman"/>
              </w:rPr>
            </w:pPr>
            <w:r w:rsidRPr="00EB6D22">
              <w:rPr>
                <w:rFonts w:cs="Times New Roman"/>
              </w:rPr>
              <w:t>20</w:t>
            </w:r>
          </w:p>
          <w:p w:rsidR="00442F3B" w:rsidRPr="00EB6D22" w:rsidRDefault="00442F3B" w:rsidP="00442F3B">
            <w:pPr>
              <w:autoSpaceDE w:val="0"/>
              <w:autoSpaceDN w:val="0"/>
              <w:adjustRightInd w:val="0"/>
              <w:rPr>
                <w:rFonts w:cs="Times New Roman"/>
              </w:rPr>
            </w:pPr>
            <w:r w:rsidRPr="00EB6D22">
              <w:rPr>
                <w:rFonts w:cs="Times New Roman"/>
              </w:rPr>
              <w:t>10</w:t>
            </w:r>
          </w:p>
          <w:p w:rsidR="00442F3B" w:rsidRPr="00EB6D22" w:rsidRDefault="00442F3B" w:rsidP="00442F3B">
            <w:pPr>
              <w:autoSpaceDE w:val="0"/>
              <w:autoSpaceDN w:val="0"/>
              <w:adjustRightInd w:val="0"/>
              <w:rPr>
                <w:rFonts w:cs="Times New Roman"/>
              </w:rPr>
            </w:pPr>
          </w:p>
          <w:p w:rsidR="00442F3B" w:rsidRPr="00EB6D22" w:rsidRDefault="007D2608" w:rsidP="00442F3B">
            <w:pPr>
              <w:autoSpaceDE w:val="0"/>
              <w:autoSpaceDN w:val="0"/>
              <w:adjustRightInd w:val="0"/>
              <w:rPr>
                <w:rFonts w:cs="Times New Roman"/>
              </w:rPr>
            </w:pPr>
            <w:r w:rsidRPr="00EB6D22">
              <w:rPr>
                <w:rFonts w:cs="Times New Roman"/>
              </w:rPr>
              <w:t>35</w:t>
            </w:r>
          </w:p>
          <w:p w:rsidR="00442F3B" w:rsidRPr="00EB6D22" w:rsidRDefault="00442F3B" w:rsidP="00442F3B">
            <w:pPr>
              <w:autoSpaceDE w:val="0"/>
              <w:autoSpaceDN w:val="0"/>
              <w:adjustRightInd w:val="0"/>
              <w:rPr>
                <w:rFonts w:ascii="Calibri" w:hAnsi="Calibri" w:cs="Calibri"/>
              </w:rPr>
            </w:pPr>
            <w:r w:rsidRPr="00EB6D22">
              <w:rPr>
                <w:rFonts w:cs="Times New Roman"/>
                <w:b/>
                <w:bCs/>
              </w:rPr>
              <w:t>1,</w:t>
            </w:r>
            <w:r w:rsidR="007D2608" w:rsidRPr="00EB6D22">
              <w:rPr>
                <w:rFonts w:cs="Times New Roman"/>
                <w:b/>
                <w:bCs/>
              </w:rPr>
              <w:t>4</w:t>
            </w:r>
          </w:p>
        </w:tc>
      </w:tr>
      <w:tr w:rsidR="00442F3B" w:rsidRPr="00EB6D22" w:rsidTr="007D2608">
        <w:trPr>
          <w:trHeight w:val="1"/>
        </w:trPr>
        <w:tc>
          <w:tcPr>
            <w:tcW w:w="3083"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 xml:space="preserve">C. Liczba godzin zajęć kształtujących umiejętności </w:t>
            </w:r>
            <w:r w:rsidRPr="00EB6D22">
              <w:rPr>
                <w:rFonts w:cs="Times New Roman"/>
                <w:b/>
                <w:bCs/>
              </w:rPr>
              <w:lastRenderedPageBreak/>
              <w:t>praktyczne w ramach przedmiotu oraz związana z tym liczba punktów ECTS:</w:t>
            </w:r>
          </w:p>
        </w:tc>
        <w:tc>
          <w:tcPr>
            <w:tcW w:w="4530"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lastRenderedPageBreak/>
              <w:t>Ćwiczenia</w:t>
            </w:r>
          </w:p>
          <w:p w:rsidR="00442F3B" w:rsidRPr="00EB6D22" w:rsidRDefault="00442F3B" w:rsidP="00442F3B">
            <w:pPr>
              <w:autoSpaceDE w:val="0"/>
              <w:autoSpaceDN w:val="0"/>
              <w:adjustRightInd w:val="0"/>
              <w:rPr>
                <w:rFonts w:cs="Times New Roman"/>
              </w:rPr>
            </w:pPr>
            <w:r w:rsidRPr="00EB6D22">
              <w:rPr>
                <w:rFonts w:cs="Times New Roman"/>
              </w:rPr>
              <w:t>Przygotowanie projektu</w:t>
            </w:r>
          </w:p>
          <w:p w:rsidR="00442F3B" w:rsidRPr="00EB6D22" w:rsidRDefault="00442F3B" w:rsidP="00442F3B">
            <w:pPr>
              <w:autoSpaceDE w:val="0"/>
              <w:autoSpaceDN w:val="0"/>
              <w:adjustRightInd w:val="0"/>
              <w:rPr>
                <w:rFonts w:cs="Times New Roman"/>
                <w:b/>
                <w:bCs/>
              </w:rPr>
            </w:pPr>
          </w:p>
          <w:p w:rsidR="00442F3B" w:rsidRPr="00EB6D22" w:rsidRDefault="00442F3B" w:rsidP="00442F3B">
            <w:pPr>
              <w:autoSpaceDE w:val="0"/>
              <w:autoSpaceDN w:val="0"/>
              <w:adjustRightInd w:val="0"/>
              <w:rPr>
                <w:rFonts w:cs="Times New Roman"/>
                <w:b/>
                <w:bCs/>
              </w:rPr>
            </w:pPr>
            <w:r w:rsidRPr="00EB6D22">
              <w:rPr>
                <w:rFonts w:cs="Times New Roman"/>
                <w:b/>
                <w:bCs/>
              </w:rPr>
              <w:lastRenderedPageBreak/>
              <w:t>w sumie:</w:t>
            </w:r>
          </w:p>
          <w:p w:rsidR="00442F3B" w:rsidRPr="00EB6D22" w:rsidRDefault="00442F3B" w:rsidP="00442F3B">
            <w:pPr>
              <w:autoSpaceDE w:val="0"/>
              <w:autoSpaceDN w:val="0"/>
              <w:adjustRightInd w:val="0"/>
              <w:rPr>
                <w:rFonts w:ascii="Calibri" w:hAnsi="Calibri" w:cs="Calibri"/>
              </w:rPr>
            </w:pPr>
            <w:r w:rsidRPr="00EB6D22">
              <w:rPr>
                <w:rFonts w:cs="Times New Roman"/>
              </w:rPr>
              <w:t>ECTS</w:t>
            </w:r>
          </w:p>
        </w:tc>
        <w:tc>
          <w:tcPr>
            <w:tcW w:w="1078"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lastRenderedPageBreak/>
              <w:t>20</w:t>
            </w:r>
          </w:p>
          <w:p w:rsidR="00442F3B" w:rsidRPr="00EB6D22" w:rsidRDefault="007D2608" w:rsidP="00442F3B">
            <w:pPr>
              <w:autoSpaceDE w:val="0"/>
              <w:autoSpaceDN w:val="0"/>
              <w:adjustRightInd w:val="0"/>
              <w:rPr>
                <w:rFonts w:cs="Times New Roman"/>
              </w:rPr>
            </w:pPr>
            <w:r w:rsidRPr="00EB6D22">
              <w:rPr>
                <w:rFonts w:cs="Times New Roman"/>
              </w:rPr>
              <w:t>10</w:t>
            </w:r>
          </w:p>
          <w:p w:rsidR="00442F3B" w:rsidRPr="00EB6D22" w:rsidRDefault="00442F3B" w:rsidP="00442F3B">
            <w:pPr>
              <w:autoSpaceDE w:val="0"/>
              <w:autoSpaceDN w:val="0"/>
              <w:adjustRightInd w:val="0"/>
              <w:rPr>
                <w:rFonts w:cs="Times New Roman"/>
              </w:rPr>
            </w:pPr>
          </w:p>
          <w:p w:rsidR="00442F3B" w:rsidRPr="00EB6D22" w:rsidRDefault="007D2608" w:rsidP="00442F3B">
            <w:pPr>
              <w:autoSpaceDE w:val="0"/>
              <w:autoSpaceDN w:val="0"/>
              <w:adjustRightInd w:val="0"/>
              <w:rPr>
                <w:rFonts w:cs="Times New Roman"/>
              </w:rPr>
            </w:pPr>
            <w:r w:rsidRPr="00EB6D22">
              <w:rPr>
                <w:rFonts w:cs="Times New Roman"/>
              </w:rPr>
              <w:lastRenderedPageBreak/>
              <w:t>30</w:t>
            </w:r>
          </w:p>
          <w:p w:rsidR="00442F3B" w:rsidRPr="00EB6D22" w:rsidRDefault="00442F3B" w:rsidP="00442F3B">
            <w:pPr>
              <w:autoSpaceDE w:val="0"/>
              <w:autoSpaceDN w:val="0"/>
              <w:adjustRightInd w:val="0"/>
              <w:rPr>
                <w:rFonts w:ascii="Calibri" w:hAnsi="Calibri" w:cs="Calibri"/>
              </w:rPr>
            </w:pPr>
            <w:r w:rsidRPr="00EB6D22">
              <w:rPr>
                <w:rFonts w:cs="Times New Roman"/>
                <w:b/>
                <w:bCs/>
              </w:rPr>
              <w:t>1,</w:t>
            </w:r>
            <w:r w:rsidR="007D2608" w:rsidRPr="00EB6D22">
              <w:rPr>
                <w:rFonts w:cs="Times New Roman"/>
                <w:b/>
                <w:bCs/>
              </w:rPr>
              <w:t>2</w:t>
            </w:r>
          </w:p>
        </w:tc>
        <w:tc>
          <w:tcPr>
            <w:tcW w:w="567"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lastRenderedPageBreak/>
              <w:t>10</w:t>
            </w:r>
          </w:p>
          <w:p w:rsidR="00442F3B" w:rsidRPr="00EB6D22" w:rsidRDefault="007D2608" w:rsidP="00442F3B">
            <w:pPr>
              <w:autoSpaceDE w:val="0"/>
              <w:autoSpaceDN w:val="0"/>
              <w:adjustRightInd w:val="0"/>
              <w:rPr>
                <w:rFonts w:cs="Times New Roman"/>
              </w:rPr>
            </w:pPr>
            <w:r w:rsidRPr="00EB6D22">
              <w:rPr>
                <w:rFonts w:cs="Times New Roman"/>
              </w:rPr>
              <w:t>20</w:t>
            </w:r>
          </w:p>
          <w:p w:rsidR="00442F3B" w:rsidRPr="00EB6D22" w:rsidRDefault="00442F3B" w:rsidP="00442F3B">
            <w:pPr>
              <w:autoSpaceDE w:val="0"/>
              <w:autoSpaceDN w:val="0"/>
              <w:adjustRightInd w:val="0"/>
              <w:rPr>
                <w:rFonts w:cs="Times New Roman"/>
              </w:rPr>
            </w:pPr>
          </w:p>
          <w:p w:rsidR="00442F3B" w:rsidRPr="00EB6D22" w:rsidRDefault="007D2608" w:rsidP="00442F3B">
            <w:pPr>
              <w:autoSpaceDE w:val="0"/>
              <w:autoSpaceDN w:val="0"/>
              <w:adjustRightInd w:val="0"/>
              <w:rPr>
                <w:rFonts w:cs="Times New Roman"/>
              </w:rPr>
            </w:pPr>
            <w:r w:rsidRPr="00EB6D22">
              <w:rPr>
                <w:rFonts w:cs="Times New Roman"/>
              </w:rPr>
              <w:lastRenderedPageBreak/>
              <w:t>30</w:t>
            </w:r>
          </w:p>
          <w:p w:rsidR="00442F3B" w:rsidRPr="00EB6D22" w:rsidRDefault="00442F3B" w:rsidP="00442F3B">
            <w:pPr>
              <w:autoSpaceDE w:val="0"/>
              <w:autoSpaceDN w:val="0"/>
              <w:adjustRightInd w:val="0"/>
              <w:rPr>
                <w:rFonts w:ascii="Calibri" w:hAnsi="Calibri" w:cs="Calibri"/>
              </w:rPr>
            </w:pPr>
            <w:r w:rsidRPr="00EB6D22">
              <w:rPr>
                <w:rFonts w:cs="Times New Roman"/>
                <w:b/>
                <w:bCs/>
              </w:rPr>
              <w:t>1,</w:t>
            </w:r>
            <w:r w:rsidR="007D2608" w:rsidRPr="00EB6D22">
              <w:rPr>
                <w:rFonts w:cs="Times New Roman"/>
                <w:b/>
                <w:bCs/>
              </w:rPr>
              <w:t>2</w:t>
            </w:r>
          </w:p>
        </w:tc>
      </w:tr>
    </w:tbl>
    <w:p w:rsidR="00442F3B" w:rsidRPr="00EB6D22" w:rsidRDefault="00442F3B" w:rsidP="00442F3B">
      <w:pPr>
        <w:keepNext/>
        <w:keepLines/>
        <w:autoSpaceDE w:val="0"/>
        <w:autoSpaceDN w:val="0"/>
        <w:adjustRightInd w:val="0"/>
        <w:spacing w:line="276" w:lineRule="auto"/>
        <w:rPr>
          <w:rFonts w:cs="Times New Roman"/>
          <w:b/>
          <w:bCs/>
        </w:rPr>
      </w:pPr>
    </w:p>
    <w:p w:rsidR="00442F3B" w:rsidRPr="00EB6D22" w:rsidRDefault="00442F3B" w:rsidP="00442F3B">
      <w:pPr>
        <w:keepNext/>
        <w:keepLines/>
        <w:autoSpaceDE w:val="0"/>
        <w:autoSpaceDN w:val="0"/>
        <w:adjustRightInd w:val="0"/>
        <w:spacing w:line="276" w:lineRule="auto"/>
        <w:rPr>
          <w:rFonts w:cs="Times New Roman"/>
          <w:b/>
          <w:bCs/>
        </w:rPr>
      </w:pPr>
      <w:r w:rsidRPr="00EB6D22">
        <w:rPr>
          <w:rFonts w:cs="Times New Roman"/>
          <w:b/>
          <w:bCs/>
        </w:rPr>
        <w:t>Dodatkowe elementy (* - opcjonalnie)</w:t>
      </w:r>
    </w:p>
    <w:tbl>
      <w:tblPr>
        <w:tblW w:w="0" w:type="auto"/>
        <w:tblInd w:w="161" w:type="dxa"/>
        <w:tblLayout w:type="fixed"/>
        <w:tblCellMar>
          <w:left w:w="58" w:type="dxa"/>
          <w:right w:w="58" w:type="dxa"/>
        </w:tblCellMar>
        <w:tblLook w:val="0000"/>
      </w:tblPr>
      <w:tblGrid>
        <w:gridCol w:w="2900"/>
        <w:gridCol w:w="5989"/>
      </w:tblGrid>
      <w:tr w:rsidR="00442F3B" w:rsidRPr="00EB6D22" w:rsidTr="00442F3B">
        <w:trPr>
          <w:trHeight w:val="1"/>
        </w:trPr>
        <w:tc>
          <w:tcPr>
            <w:tcW w:w="2900" w:type="dxa"/>
            <w:tcBorders>
              <w:top w:val="single" w:sz="3" w:space="0" w:color="00000A"/>
              <w:left w:val="single" w:sz="3" w:space="0" w:color="00000A"/>
              <w:bottom w:val="single" w:sz="3" w:space="0" w:color="00000A"/>
              <w:right w:val="nil"/>
            </w:tcBorders>
            <w:shd w:val="clear" w:color="auto" w:fill="D9D9D9"/>
          </w:tcPr>
          <w:p w:rsidR="00442F3B" w:rsidRPr="00EB6D22" w:rsidRDefault="00442F3B" w:rsidP="00442F3B">
            <w:pPr>
              <w:autoSpaceDE w:val="0"/>
              <w:autoSpaceDN w:val="0"/>
              <w:adjustRightInd w:val="0"/>
              <w:spacing w:after="90"/>
              <w:rPr>
                <w:rFonts w:ascii="Calibri" w:hAnsi="Calibri" w:cs="Calibri"/>
              </w:rPr>
            </w:pPr>
            <w:r w:rsidRPr="00EB6D22">
              <w:rPr>
                <w:rFonts w:cs="Times New Roman"/>
                <w:b/>
                <w:bCs/>
              </w:rPr>
              <w:t>Szczegółowe treści kształcenia w ramach poszczególnych form zajęć:</w:t>
            </w:r>
          </w:p>
        </w:tc>
        <w:tc>
          <w:tcPr>
            <w:tcW w:w="5989" w:type="dxa"/>
            <w:tcBorders>
              <w:top w:val="single" w:sz="3" w:space="0" w:color="00000A"/>
              <w:left w:val="single" w:sz="3" w:space="0" w:color="00000A"/>
              <w:bottom w:val="single" w:sz="3" w:space="0" w:color="00000A"/>
              <w:right w:val="single" w:sz="3" w:space="0" w:color="00000A"/>
            </w:tcBorders>
          </w:tcPr>
          <w:p w:rsidR="00442F3B" w:rsidRPr="00EB6D22" w:rsidRDefault="00442F3B" w:rsidP="00442F3B">
            <w:pPr>
              <w:autoSpaceDE w:val="0"/>
              <w:autoSpaceDN w:val="0"/>
              <w:adjustRightInd w:val="0"/>
              <w:rPr>
                <w:rFonts w:cs="Times New Roman"/>
                <w:b/>
                <w:bCs/>
              </w:rPr>
            </w:pPr>
            <w:r w:rsidRPr="00EB6D22">
              <w:rPr>
                <w:rFonts w:cs="Times New Roman"/>
                <w:b/>
                <w:bCs/>
              </w:rPr>
              <w:t>Wykłady</w:t>
            </w:r>
          </w:p>
          <w:p w:rsidR="00442F3B" w:rsidRPr="00EB6D22" w:rsidRDefault="00442F3B" w:rsidP="00442F3B">
            <w:pPr>
              <w:autoSpaceDE w:val="0"/>
              <w:autoSpaceDN w:val="0"/>
              <w:adjustRightInd w:val="0"/>
              <w:jc w:val="both"/>
              <w:rPr>
                <w:rFonts w:cs="Times New Roman"/>
              </w:rPr>
            </w:pPr>
            <w:r w:rsidRPr="00EB6D22">
              <w:rPr>
                <w:rFonts w:cs="Times New Roman"/>
              </w:rPr>
              <w:t>1.Znaczenie gospodarcze roślin zielarskich, ich podział pod względem użytkowania surowca.</w:t>
            </w:r>
          </w:p>
          <w:p w:rsidR="00442F3B" w:rsidRPr="00EB6D22" w:rsidRDefault="00442F3B" w:rsidP="00442F3B">
            <w:pPr>
              <w:autoSpaceDE w:val="0"/>
              <w:autoSpaceDN w:val="0"/>
              <w:adjustRightInd w:val="0"/>
              <w:jc w:val="both"/>
              <w:rPr>
                <w:rFonts w:cs="Times New Roman"/>
              </w:rPr>
            </w:pPr>
            <w:r w:rsidRPr="00EB6D22">
              <w:rPr>
                <w:rFonts w:cs="Times New Roman"/>
              </w:rPr>
              <w:t>2.Charakterystyka ważniejszych gatunków roślin zielarskich pod względem botanicznym, rodzaju dostarczanego surowca leczniczego, składu chemicznego, działania i zastosowania w dietetyce oraz gastronomii</w:t>
            </w:r>
          </w:p>
          <w:p w:rsidR="00442F3B" w:rsidRPr="00EB6D22" w:rsidRDefault="00442F3B" w:rsidP="00442F3B">
            <w:pPr>
              <w:autoSpaceDE w:val="0"/>
              <w:autoSpaceDN w:val="0"/>
              <w:adjustRightInd w:val="0"/>
              <w:jc w:val="both"/>
              <w:rPr>
                <w:rFonts w:cs="Times New Roman"/>
              </w:rPr>
            </w:pPr>
            <w:r w:rsidRPr="00EB6D22">
              <w:rPr>
                <w:rFonts w:cs="Times New Roman"/>
              </w:rPr>
              <w:t xml:space="preserve"> 3.Podstawowe wiadomości dotyczące wymagań klimatycznych i glebowych roślin zielarskich oraz następstwa roślin, uprawy gleby i nawożenia.</w:t>
            </w:r>
          </w:p>
          <w:p w:rsidR="00442F3B" w:rsidRPr="00EB6D22" w:rsidRDefault="00442F3B" w:rsidP="00442F3B">
            <w:pPr>
              <w:autoSpaceDE w:val="0"/>
              <w:autoSpaceDN w:val="0"/>
              <w:adjustRightInd w:val="0"/>
              <w:jc w:val="both"/>
              <w:rPr>
                <w:rFonts w:cs="Times New Roman"/>
              </w:rPr>
            </w:pPr>
            <w:r w:rsidRPr="00EB6D22">
              <w:rPr>
                <w:rFonts w:cs="Times New Roman"/>
              </w:rPr>
              <w:t xml:space="preserve">4.Definicja przypraw. Historia i ich użytkowanie. </w:t>
            </w:r>
          </w:p>
          <w:p w:rsidR="00442F3B" w:rsidRPr="00EB6D22" w:rsidRDefault="00442F3B" w:rsidP="00442F3B">
            <w:pPr>
              <w:autoSpaceDE w:val="0"/>
              <w:autoSpaceDN w:val="0"/>
              <w:adjustRightInd w:val="0"/>
              <w:jc w:val="both"/>
              <w:rPr>
                <w:rFonts w:cs="Times New Roman"/>
              </w:rPr>
            </w:pPr>
            <w:r w:rsidRPr="00EB6D22">
              <w:rPr>
                <w:rFonts w:cs="Times New Roman"/>
              </w:rPr>
              <w:t>5.Znaczenie gospodarcze przypraw, ich podział pod względem użytkowania surowca.</w:t>
            </w:r>
          </w:p>
          <w:p w:rsidR="00442F3B" w:rsidRPr="00EB6D22" w:rsidRDefault="00442F3B" w:rsidP="00442F3B">
            <w:pPr>
              <w:autoSpaceDE w:val="0"/>
              <w:autoSpaceDN w:val="0"/>
              <w:adjustRightInd w:val="0"/>
              <w:jc w:val="both"/>
              <w:rPr>
                <w:rFonts w:cs="Times New Roman"/>
              </w:rPr>
            </w:pPr>
            <w:r w:rsidRPr="00EB6D22">
              <w:rPr>
                <w:rFonts w:cs="Times New Roman"/>
              </w:rPr>
              <w:t>6.Charakterystyka ważniejszych gatunków przypraw pod względem botanicznym, rodzaju dostarczanego surowca, składu chemicznego i działania przyprawowego.</w:t>
            </w:r>
          </w:p>
          <w:p w:rsidR="00442F3B" w:rsidRPr="00EB6D22" w:rsidRDefault="00442F3B" w:rsidP="00442F3B">
            <w:pPr>
              <w:autoSpaceDE w:val="0"/>
              <w:autoSpaceDN w:val="0"/>
              <w:adjustRightInd w:val="0"/>
              <w:jc w:val="both"/>
              <w:rPr>
                <w:rFonts w:cs="Times New Roman"/>
              </w:rPr>
            </w:pPr>
            <w:r w:rsidRPr="00EB6D22">
              <w:rPr>
                <w:rFonts w:cs="Times New Roman"/>
              </w:rPr>
              <w:t>7.Podstawowe wiadomości dotyczące wymagań klimatycznych i glebowych roślin przyprawowych oraz następstwa roślin, uprawy gleby i nawożenia.</w:t>
            </w: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r w:rsidRPr="00EB6D22">
              <w:rPr>
                <w:rFonts w:cs="Times New Roman"/>
                <w:b/>
                <w:bCs/>
              </w:rPr>
              <w:t>Ćwiczenia</w:t>
            </w:r>
          </w:p>
          <w:p w:rsidR="00442F3B" w:rsidRPr="00EB6D22" w:rsidRDefault="00442F3B" w:rsidP="00442F3B">
            <w:pPr>
              <w:autoSpaceDE w:val="0"/>
              <w:autoSpaceDN w:val="0"/>
              <w:adjustRightInd w:val="0"/>
              <w:jc w:val="both"/>
              <w:rPr>
                <w:rFonts w:cs="Times New Roman"/>
              </w:rPr>
            </w:pPr>
            <w:r w:rsidRPr="00EB6D22">
              <w:rPr>
                <w:rFonts w:cs="Times New Roman"/>
              </w:rPr>
              <w:t>1.Analizowanie roślin zielarskich i ocena możliwości ich wykorzystania w lecznictwie.</w:t>
            </w:r>
          </w:p>
          <w:p w:rsidR="00442F3B" w:rsidRPr="00EB6D22" w:rsidRDefault="00442F3B" w:rsidP="00442F3B">
            <w:pPr>
              <w:autoSpaceDE w:val="0"/>
              <w:autoSpaceDN w:val="0"/>
              <w:adjustRightInd w:val="0"/>
              <w:jc w:val="both"/>
              <w:rPr>
                <w:rFonts w:cs="Times New Roman"/>
              </w:rPr>
            </w:pPr>
            <w:r w:rsidRPr="00EB6D22">
              <w:rPr>
                <w:rFonts w:cs="Times New Roman"/>
              </w:rPr>
              <w:t xml:space="preserve">2.Analizowanie roślin przyprawowych, których częścią jadalną jest ziele,liście, nasiona, owoc, korzenie i kłącza. </w:t>
            </w:r>
          </w:p>
          <w:p w:rsidR="00442F3B" w:rsidRPr="00EB6D22" w:rsidRDefault="00442F3B" w:rsidP="00442F3B">
            <w:pPr>
              <w:autoSpaceDE w:val="0"/>
              <w:autoSpaceDN w:val="0"/>
              <w:adjustRightInd w:val="0"/>
              <w:jc w:val="both"/>
              <w:rPr>
                <w:rFonts w:cs="Times New Roman"/>
              </w:rPr>
            </w:pPr>
            <w:r w:rsidRPr="00EB6D22">
              <w:rPr>
                <w:rFonts w:cs="Times New Roman"/>
              </w:rPr>
              <w:t>3.Omówienie i analiza wykorzystania przypraw świeżych i suszonych oraz ich mieszanek w gospodarstwie domowym.</w:t>
            </w:r>
          </w:p>
          <w:p w:rsidR="00442F3B" w:rsidRPr="00EB6D22" w:rsidRDefault="00442F3B" w:rsidP="00442F3B">
            <w:pPr>
              <w:autoSpaceDE w:val="0"/>
              <w:autoSpaceDN w:val="0"/>
              <w:adjustRightInd w:val="0"/>
              <w:jc w:val="both"/>
              <w:rPr>
                <w:rFonts w:cs="Times New Roman"/>
              </w:rPr>
            </w:pPr>
            <w:r w:rsidRPr="00EB6D22">
              <w:rPr>
                <w:rFonts w:cs="Times New Roman"/>
              </w:rPr>
              <w:t>4.Ocena produkcji rozsady, siewu i sadzenia roślin przyprawowych.</w:t>
            </w:r>
          </w:p>
          <w:p w:rsidR="00442F3B" w:rsidRPr="00EB6D22" w:rsidRDefault="00442F3B" w:rsidP="00442F3B">
            <w:pPr>
              <w:autoSpaceDE w:val="0"/>
              <w:autoSpaceDN w:val="0"/>
              <w:adjustRightInd w:val="0"/>
              <w:jc w:val="both"/>
              <w:rPr>
                <w:rFonts w:cs="Times New Roman"/>
              </w:rPr>
            </w:pPr>
            <w:r w:rsidRPr="00EB6D22">
              <w:rPr>
                <w:rFonts w:cs="Times New Roman"/>
              </w:rPr>
              <w:t>5.Analiza zabiegów pielęgnacyjnych i ochrony przed chorobami i szkodnikami.</w:t>
            </w:r>
          </w:p>
          <w:p w:rsidR="00442F3B" w:rsidRPr="00EB6D22" w:rsidRDefault="00442F3B" w:rsidP="00442F3B">
            <w:pPr>
              <w:autoSpaceDE w:val="0"/>
              <w:autoSpaceDN w:val="0"/>
              <w:adjustRightInd w:val="0"/>
              <w:jc w:val="both"/>
              <w:rPr>
                <w:rFonts w:cs="Times New Roman"/>
              </w:rPr>
            </w:pPr>
            <w:r w:rsidRPr="00EB6D22">
              <w:rPr>
                <w:rFonts w:cs="Times New Roman"/>
              </w:rPr>
              <w:t>6.Analiza zbioru i suszenia, przechowywania i przygotowania do obrotu.</w:t>
            </w:r>
          </w:p>
          <w:p w:rsidR="00442F3B" w:rsidRPr="00EB6D22" w:rsidRDefault="00442F3B" w:rsidP="00442F3B">
            <w:pPr>
              <w:autoSpaceDE w:val="0"/>
              <w:autoSpaceDN w:val="0"/>
              <w:adjustRightInd w:val="0"/>
              <w:jc w:val="both"/>
              <w:rPr>
                <w:rFonts w:ascii="Calibri" w:hAnsi="Calibri" w:cs="Calibri"/>
              </w:rPr>
            </w:pPr>
            <w:r w:rsidRPr="00EB6D22">
              <w:rPr>
                <w:rFonts w:cs="Times New Roman"/>
              </w:rPr>
              <w:t>7.Klasyfikacja i standaryzacja surowców.</w:t>
            </w:r>
          </w:p>
        </w:tc>
      </w:tr>
      <w:tr w:rsidR="00442F3B" w:rsidRPr="00EB6D22" w:rsidTr="00442F3B">
        <w:trPr>
          <w:trHeight w:val="263"/>
        </w:trPr>
        <w:tc>
          <w:tcPr>
            <w:tcW w:w="2900" w:type="dxa"/>
            <w:tcBorders>
              <w:top w:val="single" w:sz="6" w:space="0" w:color="00000A"/>
              <w:left w:val="single" w:sz="6" w:space="0" w:color="00000A"/>
              <w:bottom w:val="single" w:sz="6" w:space="0" w:color="00000A"/>
              <w:right w:val="nil"/>
            </w:tcBorders>
            <w:shd w:val="clear" w:color="auto" w:fill="D9D9D9"/>
          </w:tcPr>
          <w:p w:rsidR="00442F3B" w:rsidRPr="00EB6D22" w:rsidRDefault="00442F3B" w:rsidP="00442F3B">
            <w:pPr>
              <w:autoSpaceDE w:val="0"/>
              <w:autoSpaceDN w:val="0"/>
              <w:adjustRightInd w:val="0"/>
              <w:spacing w:after="200" w:line="276" w:lineRule="auto"/>
              <w:ind w:right="513"/>
              <w:rPr>
                <w:rFonts w:ascii="Calibri" w:hAnsi="Calibri" w:cs="Calibri"/>
              </w:rPr>
            </w:pPr>
            <w:r w:rsidRPr="00EB6D22">
              <w:rPr>
                <w:rFonts w:cs="Times New Roman"/>
                <w:b/>
                <w:bCs/>
              </w:rPr>
              <w:t xml:space="preserve">Metody i techniki kształcenia: </w:t>
            </w:r>
          </w:p>
        </w:tc>
        <w:tc>
          <w:tcPr>
            <w:tcW w:w="5989" w:type="dxa"/>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cs="Times New Roman"/>
              </w:rPr>
              <w:t>Wykład multimedialny, ćwiczenia laboratoryjne, pokaz, objaśnienie lub wyjaśnienie</w:t>
            </w:r>
          </w:p>
        </w:tc>
      </w:tr>
      <w:tr w:rsidR="00442F3B" w:rsidRPr="00EB6D22" w:rsidTr="00442F3B">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Warunki i sposób zaliczenia poszczególnych form zajęć, w tym zasady zaliczeń poprawkowych, a także warunki dopuszczenia do egzaminu:</w:t>
            </w:r>
          </w:p>
        </w:tc>
        <w:tc>
          <w:tcPr>
            <w:tcW w:w="5989"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442F3B">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lastRenderedPageBreak/>
              <w:t>* Zasady udziału w poszczególnych zajęciach, ze wskazaniem, czy obecność studenta na zajęciach jest obowiązkowa:</w:t>
            </w:r>
          </w:p>
        </w:tc>
        <w:tc>
          <w:tcPr>
            <w:tcW w:w="5989"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442F3B">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Sposób obliczania oceny końcowej:</w:t>
            </w:r>
          </w:p>
        </w:tc>
        <w:tc>
          <w:tcPr>
            <w:tcW w:w="5989"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cs="Times New Roman"/>
              </w:rPr>
              <w:t>Średnia ważona z kolokwium (50%), ocena z projektu (50%)</w:t>
            </w:r>
          </w:p>
        </w:tc>
      </w:tr>
      <w:tr w:rsidR="00442F3B" w:rsidRPr="00EB6D22" w:rsidTr="00442F3B">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Sposób i tryb wyrównywania zaległości powstałych wskutek nieobecności studenta na zajęciach:</w:t>
            </w:r>
          </w:p>
        </w:tc>
        <w:tc>
          <w:tcPr>
            <w:tcW w:w="5989"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442F3B">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xml:space="preserve">Wymagania wstępne i dodatkowe, szczególnie w odniesieniu do sekwencyjności przedmiotów: </w:t>
            </w:r>
          </w:p>
        </w:tc>
        <w:tc>
          <w:tcPr>
            <w:tcW w:w="5989"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442F3B">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Zalecana literatura:</w:t>
            </w:r>
          </w:p>
        </w:tc>
        <w:tc>
          <w:tcPr>
            <w:tcW w:w="5989"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cs="Times New Roman"/>
              </w:rPr>
            </w:pPr>
            <w:r w:rsidRPr="00EB6D22">
              <w:rPr>
                <w:rFonts w:cs="Times New Roman"/>
              </w:rPr>
              <w:t>1. Hołubowicz-Kliza G. Alternatywna uprawa ziół na korzenie i liście: (arcydzięgiel lekarski, glistnik jaskółcze ziele, kozłek lekarski, marzana barwierska, mydlnica lekarska, oman wielki, prawoślaz lekarski, rzewień dłoniasty). Wyd. IUNG Puławy, 2007.</w:t>
            </w:r>
          </w:p>
          <w:p w:rsidR="00442F3B" w:rsidRPr="00EB6D22" w:rsidRDefault="00442F3B" w:rsidP="00442F3B">
            <w:pPr>
              <w:autoSpaceDE w:val="0"/>
              <w:autoSpaceDN w:val="0"/>
              <w:adjustRightInd w:val="0"/>
              <w:jc w:val="both"/>
              <w:rPr>
                <w:rFonts w:cs="Times New Roman"/>
              </w:rPr>
            </w:pPr>
            <w:r w:rsidRPr="00EB6D22">
              <w:rPr>
                <w:rFonts w:cs="Times New Roman"/>
              </w:rPr>
              <w:t>2.Strzelecka H., Kowalski J. Encyklopedia zielarstwa i ziołolecznictwa. Wyd. PWN Warszawa, 2000.</w:t>
            </w:r>
          </w:p>
          <w:p w:rsidR="00442F3B" w:rsidRPr="00EB6D22" w:rsidRDefault="00442F3B" w:rsidP="00442F3B">
            <w:pPr>
              <w:autoSpaceDE w:val="0"/>
              <w:autoSpaceDN w:val="0"/>
              <w:adjustRightInd w:val="0"/>
              <w:jc w:val="both"/>
              <w:rPr>
                <w:rFonts w:cs="Times New Roman"/>
              </w:rPr>
            </w:pPr>
            <w:r w:rsidRPr="00EB6D22">
              <w:rPr>
                <w:rFonts w:cs="Times New Roman"/>
              </w:rPr>
              <w:t xml:space="preserve">3. Wierzbicka B. Mniej znane rośliny warzywne. UWM Olsztyn, 2002.Literatura uzupełniająca:Konarzewska M. Technologia gastronomiczna z towaroznawstwem” cz. 1 wyd. Rea Warszawa 2007. </w:t>
            </w:r>
          </w:p>
          <w:p w:rsidR="00442F3B" w:rsidRPr="00EB6D22" w:rsidRDefault="00442F3B" w:rsidP="00442F3B">
            <w:pPr>
              <w:autoSpaceDE w:val="0"/>
              <w:autoSpaceDN w:val="0"/>
              <w:adjustRightInd w:val="0"/>
              <w:jc w:val="both"/>
              <w:rPr>
                <w:rFonts w:ascii="Calibri" w:hAnsi="Calibri" w:cs="Calibri"/>
              </w:rPr>
            </w:pPr>
            <w:r w:rsidRPr="00EB6D22">
              <w:rPr>
                <w:rFonts w:cs="Times New Roman"/>
              </w:rPr>
              <w:t>4. Szwajewska B. „ Smakowite sałatki” Warszawa 2001.</w:t>
            </w:r>
          </w:p>
        </w:tc>
      </w:tr>
    </w:tbl>
    <w:p w:rsidR="00442F3B" w:rsidRPr="00EB6D22" w:rsidRDefault="00442F3B" w:rsidP="00442F3B">
      <w:pPr>
        <w:autoSpaceDE w:val="0"/>
        <w:autoSpaceDN w:val="0"/>
        <w:adjustRightInd w:val="0"/>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jc w:val="both"/>
        <w:rPr>
          <w:rFonts w:cs="Times New Roman"/>
          <w:b/>
          <w:bCs/>
        </w:rPr>
      </w:pPr>
      <w:r w:rsidRPr="00EB6D22">
        <w:rPr>
          <w:rFonts w:cs="Times New Roman"/>
        </w:rPr>
        <w:br w:type="page"/>
      </w:r>
    </w:p>
    <w:p w:rsidR="00442F3B" w:rsidRPr="00EB6D22" w:rsidRDefault="00442F3B" w:rsidP="00442F3B">
      <w:pPr>
        <w:autoSpaceDE w:val="0"/>
        <w:autoSpaceDN w:val="0"/>
        <w:adjustRightInd w:val="0"/>
        <w:rPr>
          <w:rFonts w:cs="Times New Roman"/>
          <w:b/>
          <w:bCs/>
          <w:sz w:val="28"/>
          <w:szCs w:val="28"/>
        </w:rPr>
      </w:pPr>
      <w:r w:rsidRPr="00EB6D22">
        <w:rPr>
          <w:rFonts w:ascii="Calibri" w:hAnsi="Calibri" w:cs="Calibri"/>
          <w:noProof/>
          <w:lang w:eastAsia="pl-PL" w:bidi="ar-SA"/>
        </w:rPr>
        <w:lastRenderedPageBreak/>
        <w:drawing>
          <wp:inline distT="0" distB="0" distL="0" distR="0">
            <wp:extent cx="2278380" cy="571500"/>
            <wp:effectExtent l="19050" t="0" r="7620" b="0"/>
            <wp:docPr id="10"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srcRect/>
                    <a:stretch>
                      <a:fillRect/>
                    </a:stretch>
                  </pic:blipFill>
                  <pic:spPr bwMode="auto">
                    <a:xfrm>
                      <a:off x="0" y="0"/>
                      <a:ext cx="2278380" cy="57150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442F3B" w:rsidRPr="00EB6D22" w:rsidRDefault="00442F3B" w:rsidP="00442F3B">
      <w:pPr>
        <w:keepNext/>
        <w:keepLines/>
        <w:autoSpaceDE w:val="0"/>
        <w:autoSpaceDN w:val="0"/>
        <w:adjustRightInd w:val="0"/>
        <w:spacing w:line="360" w:lineRule="auto"/>
        <w:rPr>
          <w:rFonts w:cs="Times New Roman"/>
          <w:b/>
          <w:bCs/>
          <w:sz w:val="26"/>
          <w:szCs w:val="26"/>
        </w:rPr>
      </w:pPr>
    </w:p>
    <w:p w:rsidR="00442F3B" w:rsidRPr="00543BE2" w:rsidRDefault="00442F3B" w:rsidP="00543BE2">
      <w:pPr>
        <w:pStyle w:val="Nagwek2"/>
        <w:rPr>
          <w:rFonts w:cs="Times New Roman"/>
          <w:color w:val="auto"/>
          <w:szCs w:val="26"/>
        </w:rPr>
      </w:pPr>
      <w:bookmarkStart w:id="84" w:name="_Toc76979021"/>
      <w:r w:rsidRPr="00543BE2">
        <w:rPr>
          <w:rFonts w:cs="Times New Roman"/>
          <w:bCs w:val="0"/>
          <w:color w:val="auto"/>
          <w:szCs w:val="26"/>
        </w:rPr>
        <w:t>D3.5. Technologie gastronomiczne</w:t>
      </w:r>
      <w:bookmarkEnd w:id="84"/>
      <w:r w:rsidRPr="00543BE2">
        <w:rPr>
          <w:rFonts w:cs="Times New Roman"/>
          <w:color w:val="auto"/>
          <w:szCs w:val="26"/>
        </w:rPr>
        <w:t xml:space="preserve"> </w:t>
      </w:r>
    </w:p>
    <w:p w:rsidR="00442F3B" w:rsidRPr="00EB6D22" w:rsidRDefault="00442F3B" w:rsidP="00442F3B">
      <w:pPr>
        <w:autoSpaceDE w:val="0"/>
        <w:autoSpaceDN w:val="0"/>
        <w:adjustRightInd w:val="0"/>
        <w:rPr>
          <w:rFonts w:cs="Times New Roman"/>
          <w:b/>
          <w:bCs/>
          <w:sz w:val="20"/>
          <w:szCs w:val="20"/>
        </w:rPr>
      </w:pPr>
    </w:p>
    <w:p w:rsidR="00442F3B" w:rsidRPr="00EB6D22" w:rsidRDefault="00442F3B" w:rsidP="00442F3B">
      <w:pPr>
        <w:autoSpaceDE w:val="0"/>
        <w:autoSpaceDN w:val="0"/>
        <w:adjustRightInd w:val="0"/>
        <w:spacing w:line="276" w:lineRule="auto"/>
        <w:rPr>
          <w:rFonts w:cs="Times New Roman"/>
          <w:b/>
          <w:bCs/>
        </w:rPr>
      </w:pPr>
      <w:r w:rsidRPr="00EB6D22">
        <w:rPr>
          <w:rFonts w:cs="Times New Roman"/>
          <w:b/>
          <w:bCs/>
        </w:rPr>
        <w:t>Informacje ogólne</w:t>
      </w:r>
    </w:p>
    <w:tbl>
      <w:tblPr>
        <w:tblW w:w="0" w:type="auto"/>
        <w:tblInd w:w="156" w:type="dxa"/>
        <w:tblLayout w:type="fixed"/>
        <w:tblCellMar>
          <w:left w:w="58" w:type="dxa"/>
          <w:right w:w="58" w:type="dxa"/>
        </w:tblCellMar>
        <w:tblLook w:val="0000"/>
      </w:tblPr>
      <w:tblGrid>
        <w:gridCol w:w="2977"/>
        <w:gridCol w:w="6202"/>
      </w:tblGrid>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tcPr>
          <w:p w:rsidR="00442F3B" w:rsidRPr="00EB6D22" w:rsidRDefault="00442F3B" w:rsidP="00442F3B">
            <w:pPr>
              <w:autoSpaceDE w:val="0"/>
              <w:autoSpaceDN w:val="0"/>
              <w:adjustRightInd w:val="0"/>
              <w:rPr>
                <w:rFonts w:cs="Times New Roman"/>
                <w:b/>
                <w:bCs/>
              </w:rPr>
            </w:pPr>
            <w:r w:rsidRPr="00EB6D22">
              <w:rPr>
                <w:rFonts w:cs="Times New Roman"/>
                <w:b/>
                <w:bCs/>
              </w:rPr>
              <w:t xml:space="preserve">Nazwa przedmiotu i kod </w:t>
            </w:r>
          </w:p>
          <w:p w:rsidR="00442F3B" w:rsidRPr="00EB6D22" w:rsidRDefault="00442F3B" w:rsidP="00442F3B">
            <w:pPr>
              <w:autoSpaceDE w:val="0"/>
              <w:autoSpaceDN w:val="0"/>
              <w:adjustRightInd w:val="0"/>
              <w:spacing w:after="120"/>
              <w:rPr>
                <w:rFonts w:ascii="Calibri" w:hAnsi="Calibri" w:cs="Calibri"/>
              </w:rPr>
            </w:pPr>
            <w:r w:rsidRPr="00EB6D22">
              <w:rPr>
                <w:rFonts w:cs="Times New Roman"/>
                <w:b/>
                <w:bCs/>
              </w:rPr>
              <w:t>(wg planu studiów):</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Technologie gastronomiczne D3.5</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Nazwa przedmiotu (j. ang.):</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Food service technology</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Kierunek studiów:</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Produkcja i bezpieczeństwo żywności</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cs="Times New Roman"/>
                <w:b/>
                <w:bCs/>
              </w:rPr>
            </w:pPr>
            <w:r w:rsidRPr="00EB6D22">
              <w:rPr>
                <w:rFonts w:cs="Times New Roman"/>
                <w:b/>
                <w:bCs/>
              </w:rPr>
              <w:t>Poziom studiów:</w:t>
            </w:r>
          </w:p>
          <w:p w:rsidR="00442F3B" w:rsidRPr="00EB6D22" w:rsidRDefault="00442F3B" w:rsidP="00442F3B">
            <w:pPr>
              <w:autoSpaceDE w:val="0"/>
              <w:autoSpaceDN w:val="0"/>
              <w:adjustRightInd w:val="0"/>
              <w:rPr>
                <w:rFonts w:ascii="Calibri" w:hAnsi="Calibri" w:cs="Calibri"/>
              </w:rPr>
            </w:pP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Studia pierwszego stopnia</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Profil:</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Praktyczny</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Forma studiów:</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Studia stacjonarne, studia niestacjonarne</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Punkty ECTS:</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3</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Język wykładowy:</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polski </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Rok akademicki:</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2021/2022 </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Semestr:</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6</w:t>
            </w:r>
          </w:p>
        </w:tc>
      </w:tr>
      <w:tr w:rsidR="00442F3B" w:rsidRPr="00EB6D22" w:rsidTr="00442F3B">
        <w:trPr>
          <w:trHeight w:val="397"/>
        </w:trPr>
        <w:tc>
          <w:tcPr>
            <w:tcW w:w="2977" w:type="dxa"/>
            <w:tcBorders>
              <w:top w:val="single" w:sz="6" w:space="0" w:color="00000A"/>
              <w:left w:val="single" w:sz="6" w:space="0" w:color="00000A"/>
              <w:bottom w:val="single" w:sz="6" w:space="0" w:color="00000A"/>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Koordynator przedmiotu:</w:t>
            </w:r>
          </w:p>
        </w:tc>
        <w:tc>
          <w:tcPr>
            <w:tcW w:w="6202" w:type="dxa"/>
            <w:tcBorders>
              <w:top w:val="single" w:sz="6" w:space="0" w:color="00000A"/>
              <w:left w:val="single" w:sz="6" w:space="0" w:color="00000A"/>
              <w:bottom w:val="single" w:sz="6" w:space="0" w:color="00000A"/>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mgr Joanna Półchłopek</w:t>
            </w:r>
          </w:p>
        </w:tc>
      </w:tr>
    </w:tbl>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spacing w:line="276" w:lineRule="auto"/>
        <w:rPr>
          <w:rFonts w:cs="Times New Roman"/>
          <w:b/>
          <w:bCs/>
        </w:rPr>
      </w:pPr>
      <w:r w:rsidRPr="00EB6D22">
        <w:rPr>
          <w:rFonts w:cs="Times New Roman"/>
          <w:b/>
          <w:bCs/>
        </w:rPr>
        <w:t>Elementy wchodzące w skład programu studiów</w:t>
      </w:r>
    </w:p>
    <w:tbl>
      <w:tblPr>
        <w:tblW w:w="9258" w:type="dxa"/>
        <w:tblInd w:w="146" w:type="dxa"/>
        <w:tblLayout w:type="fixed"/>
        <w:tblCellMar>
          <w:left w:w="48" w:type="dxa"/>
          <w:right w:w="48" w:type="dxa"/>
        </w:tblCellMar>
        <w:tblLook w:val="0000"/>
      </w:tblPr>
      <w:tblGrid>
        <w:gridCol w:w="1988"/>
        <w:gridCol w:w="1556"/>
        <w:gridCol w:w="1722"/>
        <w:gridCol w:w="1104"/>
        <w:gridCol w:w="903"/>
        <w:gridCol w:w="357"/>
        <w:gridCol w:w="919"/>
        <w:gridCol w:w="709"/>
      </w:tblGrid>
      <w:tr w:rsidR="00442F3B" w:rsidRPr="00EB6D22" w:rsidTr="00B04E92">
        <w:trPr>
          <w:trHeight w:val="1"/>
        </w:trPr>
        <w:tc>
          <w:tcPr>
            <w:tcW w:w="9258" w:type="dxa"/>
            <w:gridSpan w:val="8"/>
            <w:tcBorders>
              <w:top w:val="single" w:sz="6"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 xml:space="preserve">Treści programowe zapewniające uzyskanie efektów uczenia się dla przedmiotu </w:t>
            </w:r>
            <w:r w:rsidRPr="00EB6D22">
              <w:rPr>
                <w:rFonts w:cs="Times New Roman"/>
                <w:b/>
                <w:bCs/>
              </w:rPr>
              <w:br/>
            </w:r>
          </w:p>
        </w:tc>
      </w:tr>
      <w:tr w:rsidR="00442F3B" w:rsidRPr="00EB6D22" w:rsidTr="00B04E92">
        <w:trPr>
          <w:trHeight w:val="1"/>
        </w:trPr>
        <w:tc>
          <w:tcPr>
            <w:tcW w:w="9258" w:type="dxa"/>
            <w:gridSpan w:val="8"/>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cs="Times New Roman"/>
              </w:rPr>
              <w:t>Celem przedmiotu jest dostarczenie wiedzy na temat wydajności procesu kulinarnego, właściwego doboru surowców i procesu technologicznego w celu uzyskania optymalnej jakości pod względem wartości odżywczej, jakości sensorycznej i zdrowotnej, jak również metod oceny gotowych produktów i doboru warunków ich przechowywania po przygotowaniu. Kształtowanie umiejętności z zakresu planowania procesu technologicznego w gastronomii. Kształtowanie umiejętności sporządzania założeń doboru technik kulinarnych do produktu żywnościowego i rodzaju posiłku.</w:t>
            </w:r>
          </w:p>
        </w:tc>
      </w:tr>
      <w:tr w:rsidR="00442F3B" w:rsidRPr="00EB6D22" w:rsidTr="00B04E92">
        <w:trPr>
          <w:trHeight w:val="1"/>
        </w:trPr>
        <w:tc>
          <w:tcPr>
            <w:tcW w:w="3544" w:type="dxa"/>
            <w:gridSpan w:val="2"/>
            <w:tcBorders>
              <w:top w:val="single" w:sz="6"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Liczba godzin zajęć w ramach poszczególnych form zajęć według planu studiów:</w:t>
            </w:r>
          </w:p>
        </w:tc>
        <w:tc>
          <w:tcPr>
            <w:tcW w:w="5714" w:type="dxa"/>
            <w:gridSpan w:val="6"/>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cs="Times New Roman"/>
              </w:rPr>
            </w:pPr>
            <w:r w:rsidRPr="00EB6D22">
              <w:rPr>
                <w:rFonts w:cs="Times New Roman"/>
              </w:rPr>
              <w:t>studia stacjonarne - wykład 15h, ćwiczenia laboratoryjne 30 h</w:t>
            </w:r>
          </w:p>
          <w:p w:rsidR="00442F3B" w:rsidRPr="00EB6D22" w:rsidRDefault="00442F3B" w:rsidP="00442F3B">
            <w:pPr>
              <w:autoSpaceDE w:val="0"/>
              <w:autoSpaceDN w:val="0"/>
              <w:adjustRightInd w:val="0"/>
              <w:spacing w:before="60" w:after="60"/>
              <w:jc w:val="both"/>
              <w:rPr>
                <w:rFonts w:ascii="Calibri" w:hAnsi="Calibri" w:cs="Calibri"/>
              </w:rPr>
            </w:pPr>
            <w:r w:rsidRPr="00EB6D22">
              <w:rPr>
                <w:rFonts w:cs="Times New Roman"/>
              </w:rPr>
              <w:t xml:space="preserve">studia niestacjonarne – wykład  8 h, ćwiczenia laboratoryjne 15 h </w:t>
            </w:r>
          </w:p>
        </w:tc>
      </w:tr>
      <w:tr w:rsidR="00442F3B" w:rsidRPr="00EB6D22" w:rsidTr="00B04E92">
        <w:trPr>
          <w:trHeight w:val="1"/>
        </w:trPr>
        <w:tc>
          <w:tcPr>
            <w:tcW w:w="9258" w:type="dxa"/>
            <w:gridSpan w:val="8"/>
            <w:tcBorders>
              <w:top w:val="single" w:sz="3"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Opis efektów uczenia się dla przedmiotu</w:t>
            </w:r>
          </w:p>
        </w:tc>
      </w:tr>
      <w:tr w:rsidR="00442F3B" w:rsidRPr="00EB6D22" w:rsidTr="00B04E92">
        <w:tblPrEx>
          <w:tblCellMar>
            <w:left w:w="51" w:type="dxa"/>
            <w:right w:w="51" w:type="dxa"/>
          </w:tblCellMar>
        </w:tblPrEx>
        <w:trPr>
          <w:trHeight w:val="285"/>
        </w:trPr>
        <w:tc>
          <w:tcPr>
            <w:tcW w:w="1988" w:type="dxa"/>
            <w:tcBorders>
              <w:top w:val="single" w:sz="3" w:space="0" w:color="00000A"/>
              <w:left w:val="single" w:sz="6"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Kod efektu przedmiotu</w:t>
            </w:r>
          </w:p>
        </w:tc>
        <w:tc>
          <w:tcPr>
            <w:tcW w:w="3278" w:type="dxa"/>
            <w:gridSpan w:val="2"/>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04" w:type="dxa"/>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Powiązanie z KEU</w:t>
            </w:r>
          </w:p>
        </w:tc>
        <w:tc>
          <w:tcPr>
            <w:tcW w:w="903" w:type="dxa"/>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Forma zajęć dydaktycznych</w:t>
            </w:r>
          </w:p>
        </w:tc>
        <w:tc>
          <w:tcPr>
            <w:tcW w:w="1985" w:type="dxa"/>
            <w:gridSpan w:val="3"/>
            <w:tcBorders>
              <w:top w:val="single" w:sz="3" w:space="0" w:color="00000A"/>
              <w:left w:val="single" w:sz="3"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 xml:space="preserve">Sposób weryfikacji i oceny efektów uczenia się </w:t>
            </w:r>
          </w:p>
        </w:tc>
      </w:tr>
      <w:tr w:rsidR="00442F3B" w:rsidRPr="00EB6D22" w:rsidTr="00B04E92">
        <w:tblPrEx>
          <w:tblCellMar>
            <w:left w:w="51" w:type="dxa"/>
            <w:right w:w="51" w:type="dxa"/>
          </w:tblCellMar>
        </w:tblPrEx>
        <w:trPr>
          <w:trHeight w:val="1"/>
        </w:trPr>
        <w:tc>
          <w:tcPr>
            <w:tcW w:w="1988"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323BC3" w:rsidP="00442F3B">
            <w:pPr>
              <w:autoSpaceDE w:val="0"/>
              <w:autoSpaceDN w:val="0"/>
              <w:adjustRightInd w:val="0"/>
              <w:rPr>
                <w:rFonts w:cs="Times New Roman"/>
              </w:rPr>
            </w:pPr>
            <w:r>
              <w:rPr>
                <w:rFonts w:cs="Times New Roman"/>
              </w:rPr>
              <w:t>D3.5</w:t>
            </w:r>
            <w:r w:rsidR="00442F3B" w:rsidRPr="00EB6D22">
              <w:rPr>
                <w:rFonts w:cs="Times New Roman"/>
              </w:rPr>
              <w:t>_W01</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p>
          <w:p w:rsidR="00442F3B" w:rsidRPr="00EB6D22" w:rsidRDefault="00323BC3" w:rsidP="00442F3B">
            <w:pPr>
              <w:autoSpaceDE w:val="0"/>
              <w:autoSpaceDN w:val="0"/>
              <w:adjustRightInd w:val="0"/>
              <w:rPr>
                <w:rFonts w:cs="Times New Roman"/>
              </w:rPr>
            </w:pPr>
            <w:r>
              <w:rPr>
                <w:rFonts w:cs="Times New Roman"/>
              </w:rPr>
              <w:t>D3.5</w:t>
            </w:r>
            <w:r w:rsidR="00442F3B" w:rsidRPr="00EB6D22">
              <w:rPr>
                <w:rFonts w:cs="Times New Roman"/>
              </w:rPr>
              <w:t>_W02</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p>
          <w:p w:rsidR="00442F3B" w:rsidRPr="00EB6D22" w:rsidRDefault="00323BC3" w:rsidP="00442F3B">
            <w:pPr>
              <w:autoSpaceDE w:val="0"/>
              <w:autoSpaceDN w:val="0"/>
              <w:adjustRightInd w:val="0"/>
              <w:rPr>
                <w:rFonts w:cs="Times New Roman"/>
              </w:rPr>
            </w:pPr>
            <w:r>
              <w:rPr>
                <w:rFonts w:cs="Times New Roman"/>
              </w:rPr>
              <w:t>D3.5</w:t>
            </w:r>
            <w:r w:rsidR="00442F3B" w:rsidRPr="00EB6D22">
              <w:rPr>
                <w:rFonts w:cs="Times New Roman"/>
              </w:rPr>
              <w:t>_W03</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p>
          <w:p w:rsidR="00442F3B" w:rsidRPr="00EB6D22" w:rsidRDefault="00323BC3" w:rsidP="00442F3B">
            <w:pPr>
              <w:autoSpaceDE w:val="0"/>
              <w:autoSpaceDN w:val="0"/>
              <w:adjustRightInd w:val="0"/>
              <w:rPr>
                <w:rFonts w:cs="Times New Roman"/>
              </w:rPr>
            </w:pPr>
            <w:r>
              <w:rPr>
                <w:rFonts w:cs="Times New Roman"/>
              </w:rPr>
              <w:t>D3.5</w:t>
            </w:r>
            <w:r w:rsidR="00442F3B" w:rsidRPr="00EB6D22">
              <w:rPr>
                <w:rFonts w:cs="Times New Roman"/>
              </w:rPr>
              <w:t>_W04</w:t>
            </w:r>
          </w:p>
          <w:p w:rsidR="00442F3B" w:rsidRPr="00EB6D22" w:rsidRDefault="00442F3B" w:rsidP="00442F3B">
            <w:pPr>
              <w:autoSpaceDE w:val="0"/>
              <w:autoSpaceDN w:val="0"/>
              <w:adjustRightInd w:val="0"/>
              <w:spacing w:before="60" w:after="60"/>
              <w:rPr>
                <w:rFonts w:cs="Times New Roman"/>
              </w:rPr>
            </w:pPr>
          </w:p>
          <w:p w:rsidR="00442F3B" w:rsidRPr="00EB6D22" w:rsidRDefault="00323BC3" w:rsidP="00442F3B">
            <w:pPr>
              <w:autoSpaceDE w:val="0"/>
              <w:autoSpaceDN w:val="0"/>
              <w:adjustRightInd w:val="0"/>
              <w:spacing w:before="60" w:after="60"/>
              <w:rPr>
                <w:rFonts w:cs="Times New Roman"/>
              </w:rPr>
            </w:pPr>
            <w:r>
              <w:rPr>
                <w:rFonts w:cs="Times New Roman"/>
              </w:rPr>
              <w:t>D3.5</w:t>
            </w:r>
            <w:r w:rsidR="00442F3B" w:rsidRPr="00EB6D22">
              <w:rPr>
                <w:rFonts w:cs="Times New Roman"/>
              </w:rPr>
              <w:t>_W05</w:t>
            </w:r>
          </w:p>
          <w:p w:rsidR="00442F3B" w:rsidRPr="00EB6D22" w:rsidRDefault="00442F3B" w:rsidP="00442F3B">
            <w:pPr>
              <w:autoSpaceDE w:val="0"/>
              <w:autoSpaceDN w:val="0"/>
              <w:adjustRightInd w:val="0"/>
              <w:spacing w:before="60" w:after="60"/>
              <w:rPr>
                <w:rFonts w:cs="Times New Roman"/>
              </w:rPr>
            </w:pPr>
          </w:p>
          <w:p w:rsidR="00442F3B" w:rsidRPr="00EB6D22" w:rsidRDefault="00323BC3" w:rsidP="00442F3B">
            <w:pPr>
              <w:autoSpaceDE w:val="0"/>
              <w:autoSpaceDN w:val="0"/>
              <w:adjustRightInd w:val="0"/>
              <w:spacing w:before="60" w:after="60"/>
              <w:rPr>
                <w:rFonts w:cs="Times New Roman"/>
              </w:rPr>
            </w:pPr>
            <w:r>
              <w:rPr>
                <w:rFonts w:cs="Times New Roman"/>
              </w:rPr>
              <w:t>D3.5</w:t>
            </w:r>
            <w:r w:rsidR="00442F3B" w:rsidRPr="00EB6D22">
              <w:rPr>
                <w:rFonts w:cs="Times New Roman"/>
              </w:rPr>
              <w:t>_W06</w:t>
            </w:r>
          </w:p>
          <w:p w:rsidR="00442F3B" w:rsidRPr="00EB6D22" w:rsidRDefault="00442F3B" w:rsidP="00442F3B">
            <w:pPr>
              <w:autoSpaceDE w:val="0"/>
              <w:autoSpaceDN w:val="0"/>
              <w:adjustRightInd w:val="0"/>
              <w:spacing w:before="60" w:after="60"/>
              <w:rPr>
                <w:rFonts w:cs="Times New Roman"/>
              </w:rPr>
            </w:pPr>
          </w:p>
          <w:p w:rsidR="00442F3B" w:rsidRPr="00EB6D22" w:rsidRDefault="00442F3B" w:rsidP="00442F3B">
            <w:pPr>
              <w:autoSpaceDE w:val="0"/>
              <w:autoSpaceDN w:val="0"/>
              <w:adjustRightInd w:val="0"/>
              <w:spacing w:before="60" w:after="60"/>
              <w:rPr>
                <w:rFonts w:cs="Times New Roman"/>
              </w:rPr>
            </w:pPr>
          </w:p>
          <w:p w:rsidR="00442F3B" w:rsidRPr="00EB6D22" w:rsidRDefault="00323BC3" w:rsidP="00442F3B">
            <w:pPr>
              <w:autoSpaceDE w:val="0"/>
              <w:autoSpaceDN w:val="0"/>
              <w:adjustRightInd w:val="0"/>
              <w:spacing w:before="60" w:after="60"/>
              <w:rPr>
                <w:rFonts w:ascii="Calibri" w:hAnsi="Calibri" w:cs="Calibri"/>
              </w:rPr>
            </w:pPr>
            <w:r>
              <w:rPr>
                <w:rFonts w:cs="Times New Roman"/>
              </w:rPr>
              <w:t>D3.5</w:t>
            </w:r>
            <w:r w:rsidR="00442F3B" w:rsidRPr="00EB6D22">
              <w:rPr>
                <w:rFonts w:cs="Times New Roman"/>
              </w:rPr>
              <w:t>_W07</w:t>
            </w:r>
          </w:p>
        </w:tc>
        <w:tc>
          <w:tcPr>
            <w:tcW w:w="3278"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jc w:val="both"/>
              <w:rPr>
                <w:rFonts w:cs="Times New Roman"/>
              </w:rPr>
            </w:pPr>
            <w:r w:rsidRPr="00EB6D22">
              <w:rPr>
                <w:rFonts w:cs="Times New Roman"/>
              </w:rPr>
              <w:lastRenderedPageBreak/>
              <w:t xml:space="preserve">1.Posiada wiedzę na temat </w:t>
            </w:r>
            <w:r w:rsidRPr="00EB6D22">
              <w:rPr>
                <w:rFonts w:cs="Times New Roman"/>
              </w:rPr>
              <w:lastRenderedPageBreak/>
              <w:t xml:space="preserve">charakterystyki podstawowych procesów technologicznych (obróbka wstępna, obróbka cieplna: gotowanie, duszenie, smażenie, pieczenie, grillowanie) stosowanych w gastronomii </w:t>
            </w:r>
          </w:p>
          <w:p w:rsidR="00442F3B" w:rsidRPr="00EB6D22" w:rsidRDefault="00442F3B" w:rsidP="00442F3B">
            <w:pPr>
              <w:autoSpaceDE w:val="0"/>
              <w:autoSpaceDN w:val="0"/>
              <w:adjustRightInd w:val="0"/>
              <w:jc w:val="both"/>
              <w:rPr>
                <w:rFonts w:cs="Times New Roman"/>
              </w:rPr>
            </w:pPr>
            <w:r w:rsidRPr="00EB6D22">
              <w:rPr>
                <w:rFonts w:cs="Times New Roman"/>
              </w:rPr>
              <w:t xml:space="preserve">2.Wykazuje znajomość systemów produkcji stosowanych w gastronomii i ich wpływ na jakość i bezpieczeństwo uzyskanych potraw. </w:t>
            </w:r>
          </w:p>
          <w:p w:rsidR="00442F3B" w:rsidRPr="00EB6D22" w:rsidRDefault="00442F3B" w:rsidP="00442F3B">
            <w:pPr>
              <w:autoSpaceDE w:val="0"/>
              <w:autoSpaceDN w:val="0"/>
              <w:adjustRightInd w:val="0"/>
              <w:jc w:val="both"/>
              <w:rPr>
                <w:rFonts w:cs="Times New Roman"/>
              </w:rPr>
            </w:pPr>
            <w:r w:rsidRPr="00EB6D22">
              <w:rPr>
                <w:rFonts w:cs="Times New Roman"/>
              </w:rPr>
              <w:t xml:space="preserve">3. Posiada wiedzę na temat wpływu obróbki wstępnej i cieplnej na jakość potraw z mięsa wieprzowego i drobiu. </w:t>
            </w:r>
          </w:p>
          <w:p w:rsidR="00442F3B" w:rsidRPr="00EB6D22" w:rsidRDefault="00442F3B" w:rsidP="00442F3B">
            <w:pPr>
              <w:autoSpaceDE w:val="0"/>
              <w:autoSpaceDN w:val="0"/>
              <w:adjustRightInd w:val="0"/>
              <w:jc w:val="both"/>
              <w:rPr>
                <w:rFonts w:cs="Times New Roman"/>
              </w:rPr>
            </w:pPr>
            <w:r w:rsidRPr="00EB6D22">
              <w:rPr>
                <w:rFonts w:cs="Times New Roman"/>
              </w:rPr>
              <w:t xml:space="preserve">4.Wykazuje znajomość zastosowania ryb w technologii gastronomicznej. </w:t>
            </w:r>
          </w:p>
          <w:p w:rsidR="00442F3B" w:rsidRPr="00EB6D22" w:rsidRDefault="00442F3B" w:rsidP="00442F3B">
            <w:pPr>
              <w:autoSpaceDE w:val="0"/>
              <w:autoSpaceDN w:val="0"/>
              <w:adjustRightInd w:val="0"/>
              <w:jc w:val="both"/>
              <w:rPr>
                <w:rFonts w:cs="Times New Roman"/>
              </w:rPr>
            </w:pPr>
            <w:r w:rsidRPr="00EB6D22">
              <w:rPr>
                <w:rFonts w:cs="Times New Roman"/>
              </w:rPr>
              <w:t xml:space="preserve">5.Posiada wiedzę na temat zastosowania produktów zbożowych w gastronomii. </w:t>
            </w:r>
          </w:p>
          <w:p w:rsidR="00442F3B" w:rsidRPr="00EB6D22" w:rsidRDefault="00442F3B" w:rsidP="00442F3B">
            <w:pPr>
              <w:autoSpaceDE w:val="0"/>
              <w:autoSpaceDN w:val="0"/>
              <w:adjustRightInd w:val="0"/>
              <w:jc w:val="both"/>
              <w:rPr>
                <w:rFonts w:cs="Times New Roman"/>
              </w:rPr>
            </w:pPr>
            <w:r w:rsidRPr="00EB6D22">
              <w:rPr>
                <w:rFonts w:cs="Times New Roman"/>
              </w:rPr>
              <w:t xml:space="preserve">6.Wykazuje znajomość zastosowania jaj w technologii gastronomicznej. </w:t>
            </w:r>
          </w:p>
          <w:p w:rsidR="00442F3B" w:rsidRPr="00EB6D22" w:rsidRDefault="00442F3B" w:rsidP="00442F3B">
            <w:pPr>
              <w:autoSpaceDE w:val="0"/>
              <w:autoSpaceDN w:val="0"/>
              <w:adjustRightInd w:val="0"/>
              <w:jc w:val="both"/>
              <w:rPr>
                <w:rFonts w:ascii="Calibri" w:hAnsi="Calibri" w:cs="Calibri"/>
              </w:rPr>
            </w:pPr>
            <w:r w:rsidRPr="00EB6D22">
              <w:rPr>
                <w:rFonts w:cs="Times New Roman"/>
              </w:rPr>
              <w:t>7.Posiada wiedzę na temat technologii zakąsek, zup i sosów, ciast i deserów.</w:t>
            </w:r>
          </w:p>
        </w:tc>
        <w:tc>
          <w:tcPr>
            <w:tcW w:w="1104"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cs="Times New Roman"/>
              </w:rPr>
            </w:pPr>
            <w:r w:rsidRPr="00EB6D22">
              <w:rPr>
                <w:rFonts w:cs="Times New Roman"/>
              </w:rPr>
              <w:lastRenderedPageBreak/>
              <w:t>K_W05</w:t>
            </w:r>
          </w:p>
          <w:p w:rsidR="00442F3B" w:rsidRPr="00EB6D22" w:rsidRDefault="00442F3B" w:rsidP="00442F3B">
            <w:pPr>
              <w:autoSpaceDE w:val="0"/>
              <w:autoSpaceDN w:val="0"/>
              <w:adjustRightInd w:val="0"/>
              <w:rPr>
                <w:rFonts w:cs="Times New Roman"/>
              </w:rPr>
            </w:pPr>
            <w:r w:rsidRPr="00EB6D22">
              <w:rPr>
                <w:rFonts w:cs="Times New Roman"/>
              </w:rPr>
              <w:lastRenderedPageBreak/>
              <w:t>K_W10</w:t>
            </w:r>
          </w:p>
          <w:p w:rsidR="00442F3B" w:rsidRPr="00EB6D22" w:rsidRDefault="00442F3B" w:rsidP="00442F3B">
            <w:pPr>
              <w:autoSpaceDE w:val="0"/>
              <w:autoSpaceDN w:val="0"/>
              <w:adjustRightInd w:val="0"/>
              <w:rPr>
                <w:rFonts w:cs="Times New Roman"/>
              </w:rPr>
            </w:pPr>
            <w:r w:rsidRPr="00EB6D22">
              <w:rPr>
                <w:rFonts w:cs="Times New Roman"/>
              </w:rPr>
              <w:t>K_W11</w:t>
            </w:r>
          </w:p>
          <w:p w:rsidR="00442F3B" w:rsidRPr="00EB6D22" w:rsidRDefault="00442F3B" w:rsidP="00442F3B">
            <w:pPr>
              <w:autoSpaceDE w:val="0"/>
              <w:autoSpaceDN w:val="0"/>
              <w:adjustRightInd w:val="0"/>
              <w:rPr>
                <w:rFonts w:cs="Times New Roman"/>
              </w:rPr>
            </w:pPr>
            <w:r w:rsidRPr="00EB6D22">
              <w:rPr>
                <w:rFonts w:cs="Times New Roman"/>
              </w:rPr>
              <w:t>K_W12</w:t>
            </w:r>
          </w:p>
          <w:p w:rsidR="00442F3B" w:rsidRPr="00EB6D22" w:rsidRDefault="00442F3B" w:rsidP="00442F3B">
            <w:pPr>
              <w:autoSpaceDE w:val="0"/>
              <w:autoSpaceDN w:val="0"/>
              <w:adjustRightInd w:val="0"/>
              <w:rPr>
                <w:rFonts w:ascii="Calibri" w:hAnsi="Calibri" w:cs="Calibri"/>
              </w:rPr>
            </w:pPr>
            <w:r w:rsidRPr="00EB6D22">
              <w:rPr>
                <w:rFonts w:cs="Times New Roman"/>
              </w:rPr>
              <w:t>K_W14</w:t>
            </w:r>
          </w:p>
        </w:tc>
        <w:tc>
          <w:tcPr>
            <w:tcW w:w="903"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lastRenderedPageBreak/>
              <w:t xml:space="preserve">W, ćw. </w:t>
            </w:r>
            <w:r w:rsidRPr="00EB6D22">
              <w:rPr>
                <w:rFonts w:cs="Times New Roman"/>
              </w:rPr>
              <w:lastRenderedPageBreak/>
              <w:t>L</w:t>
            </w:r>
          </w:p>
        </w:tc>
        <w:tc>
          <w:tcPr>
            <w:tcW w:w="1985"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lastRenderedPageBreak/>
              <w:t xml:space="preserve">kolokwia </w:t>
            </w:r>
            <w:r w:rsidRPr="00EB6D22">
              <w:rPr>
                <w:rFonts w:cs="Times New Roman"/>
              </w:rPr>
              <w:lastRenderedPageBreak/>
              <w:t>cząstkowe</w:t>
            </w:r>
          </w:p>
        </w:tc>
      </w:tr>
      <w:tr w:rsidR="00442F3B" w:rsidRPr="00EB6D22" w:rsidTr="00B04E92">
        <w:tblPrEx>
          <w:tblCellMar>
            <w:left w:w="51" w:type="dxa"/>
            <w:right w:w="51" w:type="dxa"/>
          </w:tblCellMar>
        </w:tblPrEx>
        <w:trPr>
          <w:trHeight w:val="737"/>
        </w:trPr>
        <w:tc>
          <w:tcPr>
            <w:tcW w:w="1988" w:type="dxa"/>
            <w:tcBorders>
              <w:top w:val="single" w:sz="6" w:space="0" w:color="00000A"/>
              <w:left w:val="single" w:sz="6" w:space="0" w:color="00000A"/>
              <w:bottom w:val="single" w:sz="6" w:space="0" w:color="00000A"/>
              <w:right w:val="single" w:sz="3" w:space="0" w:color="00000A"/>
            </w:tcBorders>
            <w:shd w:val="clear" w:color="auto" w:fill="FFFFFF"/>
          </w:tcPr>
          <w:p w:rsidR="00323BC3" w:rsidRDefault="00442F3B" w:rsidP="00442F3B">
            <w:pPr>
              <w:autoSpaceDE w:val="0"/>
              <w:autoSpaceDN w:val="0"/>
              <w:adjustRightInd w:val="0"/>
              <w:spacing w:before="60" w:after="60"/>
              <w:rPr>
                <w:rFonts w:cs="Times New Roman"/>
              </w:rPr>
            </w:pPr>
            <w:r w:rsidRPr="00EB6D22">
              <w:rPr>
                <w:rFonts w:cs="Times New Roman"/>
              </w:rPr>
              <w:lastRenderedPageBreak/>
              <w:t>D3.5</w:t>
            </w:r>
            <w:r w:rsidR="00323BC3">
              <w:rPr>
                <w:rFonts w:cs="Times New Roman"/>
              </w:rPr>
              <w:t>_U01</w:t>
            </w:r>
          </w:p>
          <w:p w:rsidR="00323BC3" w:rsidRDefault="00323BC3" w:rsidP="00442F3B">
            <w:pPr>
              <w:autoSpaceDE w:val="0"/>
              <w:autoSpaceDN w:val="0"/>
              <w:adjustRightInd w:val="0"/>
              <w:spacing w:before="60" w:after="60"/>
              <w:rPr>
                <w:rFonts w:cs="Times New Roman"/>
              </w:rPr>
            </w:pPr>
          </w:p>
          <w:p w:rsidR="00442F3B" w:rsidRPr="00EB6D22" w:rsidRDefault="00442F3B" w:rsidP="00442F3B">
            <w:pPr>
              <w:autoSpaceDE w:val="0"/>
              <w:autoSpaceDN w:val="0"/>
              <w:adjustRightInd w:val="0"/>
              <w:spacing w:before="60" w:after="60"/>
              <w:rPr>
                <w:rFonts w:cs="Times New Roman"/>
              </w:rPr>
            </w:pPr>
            <w:r w:rsidRPr="00EB6D22">
              <w:rPr>
                <w:rFonts w:cs="Times New Roman"/>
              </w:rPr>
              <w:t>D3.5_U02</w:t>
            </w:r>
          </w:p>
          <w:p w:rsidR="00442F3B" w:rsidRPr="00EB6D22" w:rsidRDefault="00442F3B" w:rsidP="00442F3B">
            <w:pPr>
              <w:autoSpaceDE w:val="0"/>
              <w:autoSpaceDN w:val="0"/>
              <w:adjustRightInd w:val="0"/>
              <w:spacing w:before="60" w:after="60"/>
              <w:rPr>
                <w:rFonts w:cs="Times New Roman"/>
              </w:rPr>
            </w:pPr>
          </w:p>
          <w:p w:rsidR="00442F3B" w:rsidRPr="00EB6D22" w:rsidRDefault="00442F3B" w:rsidP="00442F3B">
            <w:pPr>
              <w:autoSpaceDE w:val="0"/>
              <w:autoSpaceDN w:val="0"/>
              <w:adjustRightInd w:val="0"/>
              <w:spacing w:before="60" w:after="60"/>
              <w:rPr>
                <w:rFonts w:cs="Times New Roman"/>
              </w:rPr>
            </w:pPr>
          </w:p>
          <w:p w:rsidR="00442F3B" w:rsidRPr="00EB6D22" w:rsidRDefault="00442F3B" w:rsidP="00442F3B">
            <w:pPr>
              <w:autoSpaceDE w:val="0"/>
              <w:autoSpaceDN w:val="0"/>
              <w:adjustRightInd w:val="0"/>
              <w:spacing w:before="60" w:after="60"/>
              <w:rPr>
                <w:rFonts w:cs="Times New Roman"/>
              </w:rPr>
            </w:pPr>
            <w:r w:rsidRPr="00EB6D22">
              <w:rPr>
                <w:rFonts w:cs="Times New Roman"/>
              </w:rPr>
              <w:t>D3.5_U03</w:t>
            </w:r>
          </w:p>
          <w:p w:rsidR="00442F3B" w:rsidRPr="00EB6D22" w:rsidRDefault="00442F3B" w:rsidP="00442F3B">
            <w:pPr>
              <w:autoSpaceDE w:val="0"/>
              <w:autoSpaceDN w:val="0"/>
              <w:adjustRightInd w:val="0"/>
              <w:spacing w:before="60" w:after="60"/>
              <w:rPr>
                <w:rFonts w:cs="Times New Roman"/>
              </w:rPr>
            </w:pPr>
          </w:p>
          <w:p w:rsidR="00442F3B" w:rsidRPr="00EB6D22" w:rsidRDefault="00442F3B" w:rsidP="00442F3B">
            <w:pPr>
              <w:autoSpaceDE w:val="0"/>
              <w:autoSpaceDN w:val="0"/>
              <w:adjustRightInd w:val="0"/>
              <w:spacing w:before="60" w:after="60"/>
              <w:rPr>
                <w:rFonts w:cs="Times New Roman"/>
              </w:rPr>
            </w:pPr>
            <w:r w:rsidRPr="00EB6D22">
              <w:rPr>
                <w:rFonts w:cs="Times New Roman"/>
              </w:rPr>
              <w:t>D3.5_U04</w:t>
            </w:r>
          </w:p>
          <w:p w:rsidR="00442F3B" w:rsidRPr="00EB6D22" w:rsidRDefault="00442F3B" w:rsidP="00442F3B">
            <w:pPr>
              <w:autoSpaceDE w:val="0"/>
              <w:autoSpaceDN w:val="0"/>
              <w:adjustRightInd w:val="0"/>
              <w:spacing w:before="60" w:after="60"/>
              <w:rPr>
                <w:rFonts w:cs="Times New Roman"/>
              </w:rPr>
            </w:pPr>
          </w:p>
          <w:p w:rsidR="00442F3B" w:rsidRPr="00EB6D22" w:rsidRDefault="00442F3B" w:rsidP="00442F3B">
            <w:pPr>
              <w:autoSpaceDE w:val="0"/>
              <w:autoSpaceDN w:val="0"/>
              <w:adjustRightInd w:val="0"/>
              <w:spacing w:before="60" w:after="60"/>
              <w:rPr>
                <w:rFonts w:cs="Times New Roman"/>
              </w:rPr>
            </w:pPr>
            <w:r w:rsidRPr="00EB6D22">
              <w:rPr>
                <w:rFonts w:cs="Times New Roman"/>
              </w:rPr>
              <w:t>D3.5_U05</w:t>
            </w:r>
          </w:p>
          <w:p w:rsidR="00442F3B" w:rsidRPr="00EB6D22" w:rsidRDefault="00442F3B" w:rsidP="00442F3B">
            <w:pPr>
              <w:autoSpaceDE w:val="0"/>
              <w:autoSpaceDN w:val="0"/>
              <w:adjustRightInd w:val="0"/>
              <w:spacing w:before="60" w:after="60"/>
              <w:rPr>
                <w:rFonts w:cs="Times New Roman"/>
              </w:rPr>
            </w:pPr>
            <w:r w:rsidRPr="00EB6D22">
              <w:rPr>
                <w:rFonts w:cs="Times New Roman"/>
              </w:rPr>
              <w:t>D3.5_U06</w:t>
            </w:r>
          </w:p>
          <w:p w:rsidR="00442F3B" w:rsidRPr="00EB6D22" w:rsidRDefault="00442F3B" w:rsidP="00442F3B">
            <w:pPr>
              <w:autoSpaceDE w:val="0"/>
              <w:autoSpaceDN w:val="0"/>
              <w:adjustRightInd w:val="0"/>
              <w:spacing w:before="60" w:after="60"/>
              <w:rPr>
                <w:rFonts w:cs="Times New Roman"/>
              </w:rPr>
            </w:pPr>
            <w:r w:rsidRPr="00EB6D22">
              <w:rPr>
                <w:rFonts w:cs="Times New Roman"/>
              </w:rPr>
              <w:t>D3.5_U07</w:t>
            </w:r>
          </w:p>
          <w:p w:rsidR="00442F3B" w:rsidRPr="00EB6D22" w:rsidRDefault="00442F3B" w:rsidP="00442F3B">
            <w:pPr>
              <w:autoSpaceDE w:val="0"/>
              <w:autoSpaceDN w:val="0"/>
              <w:adjustRightInd w:val="0"/>
              <w:spacing w:before="60" w:after="60"/>
              <w:rPr>
                <w:rFonts w:cs="Times New Roman"/>
              </w:rPr>
            </w:pPr>
          </w:p>
          <w:p w:rsidR="00442F3B" w:rsidRPr="00EB6D22" w:rsidRDefault="00442F3B" w:rsidP="00442F3B">
            <w:pPr>
              <w:autoSpaceDE w:val="0"/>
              <w:autoSpaceDN w:val="0"/>
              <w:adjustRightInd w:val="0"/>
              <w:spacing w:before="60" w:after="60"/>
              <w:rPr>
                <w:rFonts w:cs="Times New Roman"/>
              </w:rPr>
            </w:pPr>
            <w:r w:rsidRPr="00EB6D22">
              <w:rPr>
                <w:rFonts w:cs="Times New Roman"/>
              </w:rPr>
              <w:t>D3.5_U08</w:t>
            </w:r>
          </w:p>
          <w:p w:rsidR="00442F3B" w:rsidRPr="00EB6D22" w:rsidRDefault="00442F3B" w:rsidP="00442F3B">
            <w:pPr>
              <w:autoSpaceDE w:val="0"/>
              <w:autoSpaceDN w:val="0"/>
              <w:adjustRightInd w:val="0"/>
              <w:spacing w:before="60" w:after="60"/>
              <w:rPr>
                <w:rFonts w:cs="Times New Roman"/>
              </w:rPr>
            </w:pPr>
            <w:r w:rsidRPr="00EB6D22">
              <w:rPr>
                <w:rFonts w:cs="Times New Roman"/>
              </w:rPr>
              <w:t>D3.5_U09</w:t>
            </w:r>
          </w:p>
          <w:p w:rsidR="00442F3B" w:rsidRPr="00323BC3" w:rsidRDefault="00442F3B" w:rsidP="00442F3B">
            <w:pPr>
              <w:autoSpaceDE w:val="0"/>
              <w:autoSpaceDN w:val="0"/>
              <w:adjustRightInd w:val="0"/>
              <w:spacing w:before="60" w:after="60"/>
              <w:rPr>
                <w:rFonts w:cs="Times New Roman"/>
              </w:rPr>
            </w:pPr>
            <w:r w:rsidRPr="00EB6D22">
              <w:rPr>
                <w:rFonts w:cs="Times New Roman"/>
              </w:rPr>
              <w:t>D3.5</w:t>
            </w:r>
            <w:r w:rsidR="00323BC3">
              <w:rPr>
                <w:rFonts w:cs="Times New Roman"/>
              </w:rPr>
              <w:t>_U</w:t>
            </w:r>
            <w:r w:rsidRPr="00EB6D22">
              <w:rPr>
                <w:rFonts w:cs="Times New Roman"/>
              </w:rPr>
              <w:t>10</w:t>
            </w:r>
          </w:p>
        </w:tc>
        <w:tc>
          <w:tcPr>
            <w:tcW w:w="3278"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cs="Times New Roman"/>
              </w:rPr>
            </w:pPr>
            <w:r w:rsidRPr="00EB6D22">
              <w:rPr>
                <w:rFonts w:cs="Times New Roman"/>
              </w:rPr>
              <w:t xml:space="preserve">1.Potrafi zorganizować pracę zgodnie z zasadami BHP i ergonomii </w:t>
            </w:r>
          </w:p>
          <w:p w:rsidR="00442F3B" w:rsidRPr="00EB6D22" w:rsidRDefault="00442F3B" w:rsidP="00442F3B">
            <w:pPr>
              <w:autoSpaceDE w:val="0"/>
              <w:autoSpaceDN w:val="0"/>
              <w:adjustRightInd w:val="0"/>
              <w:spacing w:before="60" w:after="60"/>
              <w:rPr>
                <w:rFonts w:cs="Times New Roman"/>
              </w:rPr>
            </w:pPr>
            <w:r w:rsidRPr="00EB6D22">
              <w:rPr>
                <w:rFonts w:cs="Times New Roman"/>
              </w:rPr>
              <w:t>2. Potrafi odpowiednio dobrać surowce do produkcji potraw stosowanych w dietoterapii oraz technik sporządzania potraw</w:t>
            </w:r>
          </w:p>
          <w:p w:rsidR="00442F3B" w:rsidRPr="00EB6D22" w:rsidRDefault="00442F3B" w:rsidP="00442F3B">
            <w:pPr>
              <w:autoSpaceDE w:val="0"/>
              <w:autoSpaceDN w:val="0"/>
              <w:adjustRightInd w:val="0"/>
              <w:spacing w:before="60" w:after="60"/>
              <w:rPr>
                <w:rFonts w:cs="Times New Roman"/>
              </w:rPr>
            </w:pPr>
            <w:r w:rsidRPr="00EB6D22">
              <w:rPr>
                <w:rFonts w:cs="Times New Roman"/>
              </w:rPr>
              <w:t>3. Potrafi ocenić wpływ różnych metod obróbki wstępnej mięsa i warzyw na jakość i wydajność potraw.</w:t>
            </w:r>
          </w:p>
          <w:p w:rsidR="00442F3B" w:rsidRPr="00EB6D22" w:rsidRDefault="00442F3B" w:rsidP="00442F3B">
            <w:pPr>
              <w:autoSpaceDE w:val="0"/>
              <w:autoSpaceDN w:val="0"/>
              <w:adjustRightInd w:val="0"/>
              <w:spacing w:before="60" w:after="60"/>
              <w:rPr>
                <w:rFonts w:cs="Times New Roman"/>
              </w:rPr>
            </w:pPr>
            <w:r w:rsidRPr="00EB6D22">
              <w:rPr>
                <w:rFonts w:cs="Times New Roman"/>
              </w:rPr>
              <w:t xml:space="preserve">4. Zna podstawowe procesy cieplne stosowane w technologii gastronomicznej. </w:t>
            </w:r>
          </w:p>
          <w:p w:rsidR="00442F3B" w:rsidRPr="00EB6D22" w:rsidRDefault="00442F3B" w:rsidP="00442F3B">
            <w:pPr>
              <w:autoSpaceDE w:val="0"/>
              <w:autoSpaceDN w:val="0"/>
              <w:adjustRightInd w:val="0"/>
              <w:spacing w:before="60" w:after="60"/>
              <w:rPr>
                <w:rFonts w:cs="Times New Roman"/>
              </w:rPr>
            </w:pPr>
            <w:r w:rsidRPr="00EB6D22">
              <w:rPr>
                <w:rFonts w:cs="Times New Roman"/>
              </w:rPr>
              <w:t>5. Potrafi wykorzystywać różne formy surowca do przygotowania posiłków.</w:t>
            </w:r>
          </w:p>
          <w:p w:rsidR="00442F3B" w:rsidRPr="00EB6D22" w:rsidRDefault="00442F3B" w:rsidP="00442F3B">
            <w:pPr>
              <w:autoSpaceDE w:val="0"/>
              <w:autoSpaceDN w:val="0"/>
              <w:adjustRightInd w:val="0"/>
              <w:spacing w:before="60" w:after="60"/>
              <w:rPr>
                <w:rFonts w:cs="Times New Roman"/>
              </w:rPr>
            </w:pPr>
            <w:r w:rsidRPr="00EB6D22">
              <w:rPr>
                <w:rFonts w:cs="Times New Roman"/>
              </w:rPr>
              <w:t xml:space="preserve"> 6.Ocenia przydatności odmian warzyw na przykładzie ziemniaków. </w:t>
            </w:r>
          </w:p>
          <w:p w:rsidR="00442F3B" w:rsidRPr="00EB6D22" w:rsidRDefault="00442F3B" w:rsidP="00442F3B">
            <w:pPr>
              <w:autoSpaceDE w:val="0"/>
              <w:autoSpaceDN w:val="0"/>
              <w:adjustRightInd w:val="0"/>
              <w:spacing w:before="60" w:after="60"/>
              <w:rPr>
                <w:rFonts w:cs="Times New Roman"/>
              </w:rPr>
            </w:pPr>
            <w:r w:rsidRPr="00EB6D22">
              <w:rPr>
                <w:rFonts w:cs="Times New Roman"/>
              </w:rPr>
              <w:lastRenderedPageBreak/>
              <w:t xml:space="preserve">7.Potrafi sporządzać i przechowywać surówki, sałatki oraz oceniać wpływ procesu technologicznego na barwę produktów żywnościowych. </w:t>
            </w:r>
          </w:p>
          <w:p w:rsidR="00442F3B" w:rsidRPr="00EB6D22" w:rsidRDefault="00442F3B" w:rsidP="00442F3B">
            <w:pPr>
              <w:autoSpaceDE w:val="0"/>
              <w:autoSpaceDN w:val="0"/>
              <w:adjustRightInd w:val="0"/>
              <w:spacing w:before="60" w:after="60"/>
              <w:rPr>
                <w:rFonts w:cs="Times New Roman"/>
              </w:rPr>
            </w:pPr>
            <w:r w:rsidRPr="00EB6D22">
              <w:rPr>
                <w:rFonts w:cs="Times New Roman"/>
              </w:rPr>
              <w:t xml:space="preserve">8.Zna przyprawy i ich rolę w technologii gastronomicznej. </w:t>
            </w:r>
          </w:p>
          <w:p w:rsidR="00442F3B" w:rsidRPr="00EB6D22" w:rsidRDefault="00442F3B" w:rsidP="00442F3B">
            <w:pPr>
              <w:autoSpaceDE w:val="0"/>
              <w:autoSpaceDN w:val="0"/>
              <w:adjustRightInd w:val="0"/>
              <w:spacing w:before="60" w:after="60"/>
              <w:rPr>
                <w:rFonts w:cs="Times New Roman"/>
              </w:rPr>
            </w:pPr>
            <w:r w:rsidRPr="00EB6D22">
              <w:rPr>
                <w:rFonts w:cs="Times New Roman"/>
              </w:rPr>
              <w:t xml:space="preserve">9. Ocenia strukturotwórczą rolę jaj w technologii gastronomicznej. </w:t>
            </w:r>
          </w:p>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10.Potrafi wykorzystywać właściwości zagęszczających skrobi i innych</w:t>
            </w:r>
          </w:p>
        </w:tc>
        <w:tc>
          <w:tcPr>
            <w:tcW w:w="1104"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cs="Times New Roman"/>
                <w:sz w:val="20"/>
                <w:szCs w:val="20"/>
              </w:rPr>
            </w:pPr>
            <w:r w:rsidRPr="00EB6D22">
              <w:rPr>
                <w:rFonts w:cs="Times New Roman"/>
              </w:rPr>
              <w:lastRenderedPageBreak/>
              <w:t>K_U01</w:t>
            </w:r>
            <w:r w:rsidRPr="00EB6D22">
              <w:rPr>
                <w:rFonts w:cs="Times New Roman"/>
              </w:rPr>
              <w:br/>
              <w:t>K_U05</w:t>
            </w:r>
          </w:p>
          <w:p w:rsidR="00442F3B" w:rsidRPr="00EB6D22" w:rsidRDefault="00442F3B" w:rsidP="00442F3B">
            <w:pPr>
              <w:autoSpaceDE w:val="0"/>
              <w:autoSpaceDN w:val="0"/>
              <w:adjustRightInd w:val="0"/>
              <w:spacing w:before="60" w:after="60"/>
              <w:rPr>
                <w:rFonts w:cs="Times New Roman"/>
                <w:sz w:val="20"/>
                <w:szCs w:val="20"/>
              </w:rPr>
            </w:pPr>
            <w:r w:rsidRPr="00EB6D22">
              <w:rPr>
                <w:rFonts w:cs="Times New Roman"/>
              </w:rPr>
              <w:t>K_U06</w:t>
            </w:r>
          </w:p>
          <w:p w:rsidR="00442F3B" w:rsidRPr="00EB6D22" w:rsidRDefault="00442F3B" w:rsidP="00442F3B">
            <w:pPr>
              <w:autoSpaceDE w:val="0"/>
              <w:autoSpaceDN w:val="0"/>
              <w:adjustRightInd w:val="0"/>
              <w:spacing w:before="60" w:after="60"/>
              <w:rPr>
                <w:rFonts w:cs="Times New Roman"/>
                <w:sz w:val="20"/>
                <w:szCs w:val="20"/>
              </w:rPr>
            </w:pPr>
            <w:r w:rsidRPr="00EB6D22">
              <w:rPr>
                <w:rFonts w:cs="Times New Roman"/>
              </w:rPr>
              <w:t>K_U08</w:t>
            </w:r>
          </w:p>
          <w:p w:rsidR="00442F3B" w:rsidRPr="00EB6D22" w:rsidRDefault="00442F3B" w:rsidP="00442F3B">
            <w:pPr>
              <w:autoSpaceDE w:val="0"/>
              <w:autoSpaceDN w:val="0"/>
              <w:adjustRightInd w:val="0"/>
              <w:spacing w:before="60" w:after="60"/>
              <w:rPr>
                <w:rFonts w:ascii="Calibri" w:hAnsi="Calibri" w:cs="Calibri"/>
              </w:rPr>
            </w:pPr>
          </w:p>
        </w:tc>
        <w:tc>
          <w:tcPr>
            <w:tcW w:w="903"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ćw. L</w:t>
            </w:r>
          </w:p>
        </w:tc>
        <w:tc>
          <w:tcPr>
            <w:tcW w:w="1985"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cs="Times New Roman"/>
                <w:sz w:val="20"/>
                <w:szCs w:val="20"/>
              </w:rPr>
            </w:pPr>
            <w:r w:rsidRPr="00EB6D22">
              <w:rPr>
                <w:rFonts w:cs="Times New Roman"/>
              </w:rPr>
              <w:t>sprawozdania z ćwiczeń</w:t>
            </w:r>
          </w:p>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kolokwia cząstkowe</w:t>
            </w:r>
          </w:p>
        </w:tc>
      </w:tr>
      <w:tr w:rsidR="00442F3B" w:rsidRPr="00EB6D22" w:rsidTr="00B04E92">
        <w:tblPrEx>
          <w:tblCellMar>
            <w:left w:w="51" w:type="dxa"/>
            <w:right w:w="51" w:type="dxa"/>
          </w:tblCellMar>
        </w:tblPrEx>
        <w:trPr>
          <w:trHeight w:val="1"/>
        </w:trPr>
        <w:tc>
          <w:tcPr>
            <w:tcW w:w="1988" w:type="dxa"/>
            <w:tcBorders>
              <w:top w:val="single" w:sz="6" w:space="0" w:color="00000A"/>
              <w:left w:val="single" w:sz="6" w:space="0" w:color="00000A"/>
              <w:bottom w:val="single" w:sz="6" w:space="0" w:color="00000A"/>
              <w:right w:val="single" w:sz="3" w:space="0" w:color="00000A"/>
            </w:tcBorders>
            <w:shd w:val="clear" w:color="auto" w:fill="FFFFFF"/>
          </w:tcPr>
          <w:p w:rsidR="00442F3B" w:rsidRPr="00323BC3" w:rsidRDefault="00442F3B" w:rsidP="00442F3B">
            <w:pPr>
              <w:autoSpaceDE w:val="0"/>
              <w:autoSpaceDN w:val="0"/>
              <w:adjustRightInd w:val="0"/>
              <w:spacing w:before="60" w:after="60"/>
              <w:rPr>
                <w:rFonts w:cs="Times New Roman"/>
              </w:rPr>
            </w:pPr>
            <w:r w:rsidRPr="00EB6D22">
              <w:rPr>
                <w:rFonts w:cs="Times New Roman"/>
              </w:rPr>
              <w:lastRenderedPageBreak/>
              <w:t>D3.5_K01</w:t>
            </w:r>
          </w:p>
          <w:p w:rsidR="00442F3B" w:rsidRPr="00EB6D22" w:rsidRDefault="00442F3B" w:rsidP="00442F3B">
            <w:pPr>
              <w:autoSpaceDE w:val="0"/>
              <w:autoSpaceDN w:val="0"/>
              <w:adjustRightInd w:val="0"/>
              <w:spacing w:before="60" w:after="60"/>
              <w:rPr>
                <w:rFonts w:cs="Times New Roman"/>
              </w:rPr>
            </w:pPr>
          </w:p>
          <w:p w:rsidR="00442F3B" w:rsidRPr="00EB6D22" w:rsidRDefault="00442F3B" w:rsidP="00442F3B">
            <w:pPr>
              <w:autoSpaceDE w:val="0"/>
              <w:autoSpaceDN w:val="0"/>
              <w:adjustRightInd w:val="0"/>
              <w:spacing w:before="60" w:after="60"/>
              <w:rPr>
                <w:rFonts w:cs="Times New Roman"/>
              </w:rPr>
            </w:pPr>
          </w:p>
          <w:p w:rsidR="00442F3B" w:rsidRPr="00323BC3" w:rsidRDefault="00442F3B" w:rsidP="00442F3B">
            <w:pPr>
              <w:autoSpaceDE w:val="0"/>
              <w:autoSpaceDN w:val="0"/>
              <w:adjustRightInd w:val="0"/>
              <w:spacing w:before="60" w:after="60"/>
              <w:rPr>
                <w:rFonts w:cs="Times New Roman"/>
              </w:rPr>
            </w:pPr>
            <w:r w:rsidRPr="00EB6D22">
              <w:rPr>
                <w:rFonts w:cs="Times New Roman"/>
              </w:rPr>
              <w:t>D3.5_K02</w:t>
            </w:r>
          </w:p>
        </w:tc>
        <w:tc>
          <w:tcPr>
            <w:tcW w:w="3278"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cs="Times New Roman"/>
                <w:sz w:val="20"/>
                <w:szCs w:val="20"/>
              </w:rPr>
            </w:pPr>
            <w:r w:rsidRPr="00EB6D22">
              <w:rPr>
                <w:rFonts w:cs="Times New Roman"/>
              </w:rPr>
              <w:t>1.Potrafi brać odpowiedzialność za działania własne i odpowiednio organizować swą pracę, zapewniając bezpieczeństwo i higieny pracy oraz ergonomii</w:t>
            </w:r>
          </w:p>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2.Potrafi współpracować w grupie, przyjmując w niej różne role w celu wykonania zada</w:t>
            </w:r>
          </w:p>
        </w:tc>
        <w:tc>
          <w:tcPr>
            <w:tcW w:w="1104"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K_K01</w:t>
            </w:r>
            <w:r w:rsidRPr="00EB6D22">
              <w:rPr>
                <w:rFonts w:cs="Times New Roman"/>
              </w:rPr>
              <w:br/>
              <w:t>K_K05</w:t>
            </w:r>
            <w:r w:rsidRPr="00EB6D22">
              <w:rPr>
                <w:rFonts w:cs="Times New Roman"/>
              </w:rPr>
              <w:br/>
            </w:r>
          </w:p>
        </w:tc>
        <w:tc>
          <w:tcPr>
            <w:tcW w:w="903"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W, ćw. L.</w:t>
            </w:r>
          </w:p>
        </w:tc>
        <w:tc>
          <w:tcPr>
            <w:tcW w:w="1985"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angażowanie w realizację ćwiczeń na podstawie obserwacji prowadzące-go zajęcia</w:t>
            </w:r>
          </w:p>
        </w:tc>
      </w:tr>
      <w:tr w:rsidR="00442F3B" w:rsidRPr="00EB6D22" w:rsidTr="00B04E92">
        <w:trPr>
          <w:trHeight w:val="1"/>
        </w:trPr>
        <w:tc>
          <w:tcPr>
            <w:tcW w:w="9258" w:type="dxa"/>
            <w:gridSpan w:val="8"/>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Nakład pracy studenta (bilans punktów ECTS)</w:t>
            </w:r>
          </w:p>
        </w:tc>
      </w:tr>
      <w:tr w:rsidR="00442F3B" w:rsidRPr="00EB6D22" w:rsidTr="00B04E92">
        <w:trPr>
          <w:cantSplit/>
          <w:trHeight w:val="1495"/>
        </w:trPr>
        <w:tc>
          <w:tcPr>
            <w:tcW w:w="3544"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Całkowita liczba punktów ECTS: (A + B)</w:t>
            </w:r>
          </w:p>
        </w:tc>
        <w:tc>
          <w:tcPr>
            <w:tcW w:w="4086"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3</w:t>
            </w:r>
          </w:p>
        </w:tc>
        <w:tc>
          <w:tcPr>
            <w:tcW w:w="919" w:type="dxa"/>
            <w:tcBorders>
              <w:top w:val="single" w:sz="6" w:space="0" w:color="00000A"/>
              <w:left w:val="single" w:sz="6" w:space="0" w:color="00000A"/>
              <w:bottom w:val="single" w:sz="6" w:space="0" w:color="00000A"/>
              <w:right w:val="single" w:sz="6" w:space="0" w:color="00000A"/>
            </w:tcBorders>
            <w:textDirection w:val="tbRl"/>
            <w:vAlign w:val="center"/>
          </w:tcPr>
          <w:p w:rsidR="00442F3B" w:rsidRPr="00EB6D22" w:rsidRDefault="00442F3B" w:rsidP="00B04E92">
            <w:pPr>
              <w:autoSpaceDE w:val="0"/>
              <w:autoSpaceDN w:val="0"/>
              <w:adjustRightInd w:val="0"/>
              <w:spacing w:before="60" w:after="60"/>
              <w:ind w:left="113" w:right="113"/>
              <w:jc w:val="center"/>
              <w:rPr>
                <w:rFonts w:ascii="Calibri" w:hAnsi="Calibri" w:cs="Calibri"/>
              </w:rPr>
            </w:pPr>
            <w:r w:rsidRPr="00EB6D22">
              <w:rPr>
                <w:rFonts w:cs="Times New Roman"/>
                <w:sz w:val="20"/>
                <w:szCs w:val="20"/>
              </w:rPr>
              <w:t>Stacjonarne</w:t>
            </w:r>
          </w:p>
        </w:tc>
        <w:tc>
          <w:tcPr>
            <w:tcW w:w="709" w:type="dxa"/>
            <w:tcBorders>
              <w:top w:val="single" w:sz="6" w:space="0" w:color="00000A"/>
              <w:left w:val="single" w:sz="6" w:space="0" w:color="00000A"/>
              <w:bottom w:val="single" w:sz="6" w:space="0" w:color="00000A"/>
              <w:right w:val="single" w:sz="6" w:space="0" w:color="00000A"/>
            </w:tcBorders>
            <w:textDirection w:val="tbRl"/>
            <w:vAlign w:val="center"/>
          </w:tcPr>
          <w:p w:rsidR="00442F3B" w:rsidRPr="00EB6D22" w:rsidRDefault="00442F3B" w:rsidP="00B04E92">
            <w:pPr>
              <w:autoSpaceDE w:val="0"/>
              <w:autoSpaceDN w:val="0"/>
              <w:adjustRightInd w:val="0"/>
              <w:spacing w:before="60" w:after="60"/>
              <w:ind w:left="113" w:right="113"/>
              <w:jc w:val="center"/>
              <w:rPr>
                <w:rFonts w:ascii="Calibri" w:hAnsi="Calibri" w:cs="Calibri"/>
              </w:rPr>
            </w:pPr>
            <w:r w:rsidRPr="00EB6D22">
              <w:rPr>
                <w:rFonts w:cs="Times New Roman"/>
                <w:sz w:val="20"/>
                <w:szCs w:val="20"/>
              </w:rPr>
              <w:t>Niestacjonarne</w:t>
            </w:r>
          </w:p>
        </w:tc>
      </w:tr>
      <w:tr w:rsidR="00442F3B" w:rsidRPr="00EB6D22" w:rsidTr="00B04E92">
        <w:trPr>
          <w:trHeight w:val="1"/>
        </w:trPr>
        <w:tc>
          <w:tcPr>
            <w:tcW w:w="3544"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A. Liczba godzin kontaktowych z podziałem na formy zajęć oraz liczba punktów ECTS uzyskanych w ramach tych zajęć:</w:t>
            </w:r>
          </w:p>
        </w:tc>
        <w:tc>
          <w:tcPr>
            <w:tcW w:w="4086"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 xml:space="preserve">Wykład </w:t>
            </w:r>
          </w:p>
          <w:p w:rsidR="00442F3B" w:rsidRPr="00EB6D22" w:rsidRDefault="00442F3B" w:rsidP="00442F3B">
            <w:pPr>
              <w:autoSpaceDE w:val="0"/>
              <w:autoSpaceDN w:val="0"/>
              <w:adjustRightInd w:val="0"/>
              <w:rPr>
                <w:rFonts w:ascii="Calibri" w:hAnsi="Calibri" w:cs="Calibri"/>
              </w:rPr>
            </w:pPr>
            <w:r w:rsidRPr="00EB6D22">
              <w:rPr>
                <w:rFonts w:cs="Times New Roman"/>
              </w:rPr>
              <w:t>Ćwiczenia laboratoryjne</w:t>
            </w:r>
          </w:p>
          <w:p w:rsidR="00442F3B" w:rsidRPr="00EB6D22" w:rsidRDefault="00442F3B" w:rsidP="00442F3B">
            <w:pPr>
              <w:autoSpaceDE w:val="0"/>
              <w:autoSpaceDN w:val="0"/>
              <w:adjustRightInd w:val="0"/>
              <w:rPr>
                <w:rFonts w:cs="Times New Roman"/>
              </w:rPr>
            </w:pPr>
            <w:r w:rsidRPr="00EB6D22">
              <w:rPr>
                <w:rFonts w:cs="Times New Roman"/>
              </w:rPr>
              <w:t>Egzamin</w:t>
            </w:r>
          </w:p>
          <w:p w:rsidR="00442F3B" w:rsidRPr="00EB6D22" w:rsidRDefault="00442F3B" w:rsidP="00442F3B">
            <w:pPr>
              <w:autoSpaceDE w:val="0"/>
              <w:autoSpaceDN w:val="0"/>
              <w:adjustRightInd w:val="0"/>
              <w:rPr>
                <w:rFonts w:cs="Times New Roman"/>
                <w:b/>
                <w:bCs/>
              </w:rPr>
            </w:pPr>
            <w:r w:rsidRPr="00EB6D22">
              <w:rPr>
                <w:rFonts w:cs="Times New Roman"/>
                <w:b/>
                <w:bCs/>
              </w:rPr>
              <w:t xml:space="preserve">w sumie: </w:t>
            </w:r>
          </w:p>
          <w:p w:rsidR="00442F3B" w:rsidRPr="00EB6D22" w:rsidRDefault="00442F3B" w:rsidP="00442F3B">
            <w:pPr>
              <w:autoSpaceDE w:val="0"/>
              <w:autoSpaceDN w:val="0"/>
              <w:adjustRightInd w:val="0"/>
              <w:rPr>
                <w:rFonts w:ascii="Calibri" w:hAnsi="Calibri" w:cs="Calibri"/>
              </w:rPr>
            </w:pPr>
            <w:r w:rsidRPr="00EB6D22">
              <w:rPr>
                <w:rFonts w:cs="Times New Roman"/>
              </w:rPr>
              <w:t xml:space="preserve">ECTS </w:t>
            </w:r>
          </w:p>
        </w:tc>
        <w:tc>
          <w:tcPr>
            <w:tcW w:w="919"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15</w:t>
            </w:r>
          </w:p>
          <w:p w:rsidR="00442F3B" w:rsidRPr="00EB6D22" w:rsidRDefault="00442F3B" w:rsidP="00442F3B">
            <w:pPr>
              <w:autoSpaceDE w:val="0"/>
              <w:autoSpaceDN w:val="0"/>
              <w:adjustRightInd w:val="0"/>
              <w:rPr>
                <w:rFonts w:cs="Times New Roman"/>
              </w:rPr>
            </w:pPr>
            <w:r w:rsidRPr="00EB6D22">
              <w:rPr>
                <w:rFonts w:cs="Times New Roman"/>
              </w:rPr>
              <w:t>30</w:t>
            </w:r>
          </w:p>
          <w:p w:rsidR="00442F3B" w:rsidRPr="00EB6D22" w:rsidRDefault="00442F3B" w:rsidP="00442F3B">
            <w:pPr>
              <w:autoSpaceDE w:val="0"/>
              <w:autoSpaceDN w:val="0"/>
              <w:adjustRightInd w:val="0"/>
              <w:rPr>
                <w:rFonts w:cs="Times New Roman"/>
              </w:rPr>
            </w:pPr>
            <w:r w:rsidRPr="00EB6D22">
              <w:rPr>
                <w:rFonts w:cs="Times New Roman"/>
              </w:rPr>
              <w:t>2</w:t>
            </w:r>
          </w:p>
          <w:p w:rsidR="00442F3B" w:rsidRPr="00EB6D22" w:rsidRDefault="007040DB" w:rsidP="00442F3B">
            <w:pPr>
              <w:autoSpaceDE w:val="0"/>
              <w:autoSpaceDN w:val="0"/>
              <w:adjustRightInd w:val="0"/>
              <w:rPr>
                <w:rFonts w:cs="Times New Roman"/>
              </w:rPr>
            </w:pPr>
            <w:r w:rsidRPr="00EB6D22">
              <w:rPr>
                <w:rFonts w:cs="Times New Roman"/>
              </w:rPr>
              <w:t>47</w:t>
            </w:r>
          </w:p>
          <w:p w:rsidR="00442F3B" w:rsidRPr="00EB6D22" w:rsidRDefault="007040DB" w:rsidP="00442F3B">
            <w:pPr>
              <w:autoSpaceDE w:val="0"/>
              <w:autoSpaceDN w:val="0"/>
              <w:adjustRightInd w:val="0"/>
              <w:rPr>
                <w:rFonts w:ascii="Calibri" w:hAnsi="Calibri" w:cs="Calibri"/>
              </w:rPr>
            </w:pPr>
            <w:r w:rsidRPr="00EB6D22">
              <w:rPr>
                <w:rFonts w:cs="Times New Roman"/>
                <w:b/>
                <w:bCs/>
              </w:rPr>
              <w:t>1,9</w:t>
            </w:r>
          </w:p>
        </w:tc>
        <w:tc>
          <w:tcPr>
            <w:tcW w:w="709"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8</w:t>
            </w:r>
          </w:p>
          <w:p w:rsidR="00442F3B" w:rsidRPr="00EB6D22" w:rsidRDefault="00442F3B" w:rsidP="00442F3B">
            <w:pPr>
              <w:autoSpaceDE w:val="0"/>
              <w:autoSpaceDN w:val="0"/>
              <w:adjustRightInd w:val="0"/>
              <w:rPr>
                <w:rFonts w:cs="Times New Roman"/>
              </w:rPr>
            </w:pPr>
            <w:r w:rsidRPr="00EB6D22">
              <w:rPr>
                <w:rFonts w:cs="Times New Roman"/>
              </w:rPr>
              <w:t>15</w:t>
            </w:r>
          </w:p>
          <w:p w:rsidR="00442F3B" w:rsidRPr="00EB6D22" w:rsidRDefault="00442F3B" w:rsidP="00442F3B">
            <w:pPr>
              <w:autoSpaceDE w:val="0"/>
              <w:autoSpaceDN w:val="0"/>
              <w:adjustRightInd w:val="0"/>
              <w:rPr>
                <w:rFonts w:cs="Times New Roman"/>
              </w:rPr>
            </w:pPr>
            <w:r w:rsidRPr="00EB6D22">
              <w:rPr>
                <w:rFonts w:cs="Times New Roman"/>
              </w:rPr>
              <w:t>2</w:t>
            </w:r>
          </w:p>
          <w:p w:rsidR="00442F3B" w:rsidRPr="00EB6D22" w:rsidRDefault="007040DB" w:rsidP="00442F3B">
            <w:pPr>
              <w:autoSpaceDE w:val="0"/>
              <w:autoSpaceDN w:val="0"/>
              <w:adjustRightInd w:val="0"/>
              <w:rPr>
                <w:rFonts w:cs="Times New Roman"/>
              </w:rPr>
            </w:pPr>
            <w:r w:rsidRPr="00EB6D22">
              <w:rPr>
                <w:rFonts w:cs="Times New Roman"/>
              </w:rPr>
              <w:t>25</w:t>
            </w:r>
          </w:p>
          <w:p w:rsidR="00442F3B" w:rsidRPr="00EB6D22" w:rsidRDefault="00442F3B" w:rsidP="00442F3B">
            <w:pPr>
              <w:autoSpaceDE w:val="0"/>
              <w:autoSpaceDN w:val="0"/>
              <w:adjustRightInd w:val="0"/>
              <w:rPr>
                <w:rFonts w:ascii="Calibri" w:hAnsi="Calibri" w:cs="Calibri"/>
              </w:rPr>
            </w:pPr>
            <w:r w:rsidRPr="00EB6D22">
              <w:rPr>
                <w:rFonts w:cs="Times New Roman"/>
                <w:b/>
                <w:bCs/>
              </w:rPr>
              <w:t>1,</w:t>
            </w:r>
            <w:r w:rsidR="007040DB" w:rsidRPr="00EB6D22">
              <w:rPr>
                <w:rFonts w:cs="Times New Roman"/>
                <w:b/>
                <w:bCs/>
              </w:rPr>
              <w:t>0</w:t>
            </w:r>
          </w:p>
        </w:tc>
      </w:tr>
      <w:tr w:rsidR="00442F3B" w:rsidRPr="00EB6D22" w:rsidTr="00B04E92">
        <w:trPr>
          <w:trHeight w:val="1"/>
        </w:trPr>
        <w:tc>
          <w:tcPr>
            <w:tcW w:w="3544"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B. Formy aktywności studenta w ramach samokształcenia wraz z planowaną liczbą godzin na każdą formę i liczbą punktów ECTS:</w:t>
            </w:r>
          </w:p>
        </w:tc>
        <w:tc>
          <w:tcPr>
            <w:tcW w:w="4086"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 xml:space="preserve">Przygotowanie do zajęć </w:t>
            </w:r>
          </w:p>
          <w:p w:rsidR="00442F3B" w:rsidRPr="00EB6D22" w:rsidRDefault="00442F3B" w:rsidP="00442F3B">
            <w:pPr>
              <w:autoSpaceDE w:val="0"/>
              <w:autoSpaceDN w:val="0"/>
              <w:adjustRightInd w:val="0"/>
              <w:rPr>
                <w:rFonts w:cs="Times New Roman"/>
              </w:rPr>
            </w:pPr>
            <w:r w:rsidRPr="00EB6D22">
              <w:rPr>
                <w:rFonts w:cs="Times New Roman"/>
              </w:rPr>
              <w:t>Przygotowanie do kolokwium</w:t>
            </w:r>
          </w:p>
          <w:p w:rsidR="00442F3B" w:rsidRPr="00EB6D22" w:rsidRDefault="00442F3B" w:rsidP="00442F3B">
            <w:pPr>
              <w:autoSpaceDE w:val="0"/>
              <w:autoSpaceDN w:val="0"/>
              <w:adjustRightInd w:val="0"/>
              <w:rPr>
                <w:rFonts w:cs="Times New Roman"/>
              </w:rPr>
            </w:pPr>
            <w:r w:rsidRPr="00EB6D22">
              <w:rPr>
                <w:rFonts w:cs="Times New Roman"/>
              </w:rPr>
              <w:t xml:space="preserve">Przygotowanie do egzaminu </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rPr>
              <w:t xml:space="preserve">w sumie: </w:t>
            </w:r>
          </w:p>
          <w:p w:rsidR="00442F3B" w:rsidRPr="00EB6D22" w:rsidRDefault="00442F3B" w:rsidP="00442F3B">
            <w:pPr>
              <w:autoSpaceDE w:val="0"/>
              <w:autoSpaceDN w:val="0"/>
              <w:adjustRightInd w:val="0"/>
              <w:rPr>
                <w:rFonts w:ascii="Calibri" w:hAnsi="Calibri" w:cs="Calibri"/>
              </w:rPr>
            </w:pPr>
            <w:r w:rsidRPr="00EB6D22">
              <w:rPr>
                <w:rFonts w:cs="Times New Roman"/>
              </w:rPr>
              <w:t xml:space="preserve">ECTS </w:t>
            </w:r>
          </w:p>
        </w:tc>
        <w:tc>
          <w:tcPr>
            <w:tcW w:w="919" w:type="dxa"/>
            <w:tcBorders>
              <w:top w:val="single" w:sz="6" w:space="0" w:color="00000A"/>
              <w:left w:val="single" w:sz="6" w:space="0" w:color="00000A"/>
              <w:bottom w:val="single" w:sz="6" w:space="0" w:color="00000A"/>
              <w:right w:val="single" w:sz="6" w:space="0" w:color="00000A"/>
            </w:tcBorders>
          </w:tcPr>
          <w:p w:rsidR="00442F3B" w:rsidRPr="00EB6D22" w:rsidRDefault="007040DB" w:rsidP="00442F3B">
            <w:pPr>
              <w:autoSpaceDE w:val="0"/>
              <w:autoSpaceDN w:val="0"/>
              <w:adjustRightInd w:val="0"/>
              <w:rPr>
                <w:rFonts w:cs="Times New Roman"/>
              </w:rPr>
            </w:pPr>
            <w:r w:rsidRPr="00EB6D22">
              <w:rPr>
                <w:rFonts w:cs="Times New Roman"/>
              </w:rPr>
              <w:t>8</w:t>
            </w:r>
          </w:p>
          <w:p w:rsidR="00442F3B" w:rsidRPr="00EB6D22" w:rsidRDefault="00442F3B" w:rsidP="00442F3B">
            <w:pPr>
              <w:autoSpaceDE w:val="0"/>
              <w:autoSpaceDN w:val="0"/>
              <w:adjustRightInd w:val="0"/>
              <w:rPr>
                <w:rFonts w:cs="Times New Roman"/>
              </w:rPr>
            </w:pPr>
            <w:r w:rsidRPr="00EB6D22">
              <w:rPr>
                <w:rFonts w:cs="Times New Roman"/>
              </w:rPr>
              <w:t>10</w:t>
            </w:r>
          </w:p>
          <w:p w:rsidR="00442F3B" w:rsidRPr="00EB6D22" w:rsidRDefault="00442F3B" w:rsidP="00442F3B">
            <w:pPr>
              <w:autoSpaceDE w:val="0"/>
              <w:autoSpaceDN w:val="0"/>
              <w:adjustRightInd w:val="0"/>
              <w:rPr>
                <w:rFonts w:cs="Times New Roman"/>
              </w:rPr>
            </w:pPr>
            <w:r w:rsidRPr="00EB6D22">
              <w:rPr>
                <w:rFonts w:cs="Times New Roman"/>
              </w:rPr>
              <w:t>10</w:t>
            </w:r>
          </w:p>
          <w:p w:rsidR="00442F3B" w:rsidRPr="00EB6D22" w:rsidRDefault="00442F3B" w:rsidP="00442F3B">
            <w:pPr>
              <w:autoSpaceDE w:val="0"/>
              <w:autoSpaceDN w:val="0"/>
              <w:adjustRightInd w:val="0"/>
              <w:rPr>
                <w:rFonts w:cs="Times New Roman"/>
              </w:rPr>
            </w:pPr>
          </w:p>
          <w:p w:rsidR="00442F3B" w:rsidRPr="00EB6D22" w:rsidRDefault="007040DB" w:rsidP="00442F3B">
            <w:pPr>
              <w:autoSpaceDE w:val="0"/>
              <w:autoSpaceDN w:val="0"/>
              <w:adjustRightInd w:val="0"/>
              <w:rPr>
                <w:rFonts w:cs="Times New Roman"/>
              </w:rPr>
            </w:pPr>
            <w:r w:rsidRPr="00EB6D22">
              <w:rPr>
                <w:rFonts w:cs="Times New Roman"/>
              </w:rPr>
              <w:t>28</w:t>
            </w:r>
          </w:p>
          <w:p w:rsidR="00442F3B" w:rsidRPr="00EB6D22" w:rsidRDefault="00442F3B" w:rsidP="00442F3B">
            <w:pPr>
              <w:autoSpaceDE w:val="0"/>
              <w:autoSpaceDN w:val="0"/>
              <w:adjustRightInd w:val="0"/>
              <w:rPr>
                <w:rFonts w:ascii="Calibri" w:hAnsi="Calibri" w:cs="Calibri"/>
              </w:rPr>
            </w:pPr>
            <w:r w:rsidRPr="00EB6D22">
              <w:rPr>
                <w:rFonts w:cs="Times New Roman"/>
                <w:b/>
                <w:bCs/>
              </w:rPr>
              <w:t>1,</w:t>
            </w:r>
            <w:r w:rsidR="007040DB" w:rsidRPr="00EB6D22">
              <w:rPr>
                <w:rFonts w:cs="Times New Roman"/>
                <w:b/>
                <w:bCs/>
              </w:rPr>
              <w:t>1</w:t>
            </w:r>
          </w:p>
        </w:tc>
        <w:tc>
          <w:tcPr>
            <w:tcW w:w="709" w:type="dxa"/>
            <w:tcBorders>
              <w:top w:val="single" w:sz="6" w:space="0" w:color="00000A"/>
              <w:left w:val="single" w:sz="6" w:space="0" w:color="00000A"/>
              <w:bottom w:val="single" w:sz="6" w:space="0" w:color="00000A"/>
              <w:right w:val="single" w:sz="6" w:space="0" w:color="00000A"/>
            </w:tcBorders>
          </w:tcPr>
          <w:p w:rsidR="00442F3B" w:rsidRPr="00EB6D22" w:rsidRDefault="007040DB" w:rsidP="00442F3B">
            <w:pPr>
              <w:autoSpaceDE w:val="0"/>
              <w:autoSpaceDN w:val="0"/>
              <w:adjustRightInd w:val="0"/>
              <w:rPr>
                <w:rFonts w:cs="Times New Roman"/>
              </w:rPr>
            </w:pPr>
            <w:r w:rsidRPr="00EB6D22">
              <w:rPr>
                <w:rFonts w:cs="Times New Roman"/>
              </w:rPr>
              <w:t>10</w:t>
            </w:r>
          </w:p>
          <w:p w:rsidR="00442F3B" w:rsidRPr="00EB6D22" w:rsidRDefault="00442F3B" w:rsidP="00442F3B">
            <w:pPr>
              <w:autoSpaceDE w:val="0"/>
              <w:autoSpaceDN w:val="0"/>
              <w:adjustRightInd w:val="0"/>
              <w:rPr>
                <w:rFonts w:cs="Times New Roman"/>
              </w:rPr>
            </w:pPr>
            <w:r w:rsidRPr="00EB6D22">
              <w:rPr>
                <w:rFonts w:cs="Times New Roman"/>
              </w:rPr>
              <w:t>20</w:t>
            </w:r>
          </w:p>
          <w:p w:rsidR="00442F3B" w:rsidRPr="00EB6D22" w:rsidRDefault="00442F3B" w:rsidP="00442F3B">
            <w:pPr>
              <w:autoSpaceDE w:val="0"/>
              <w:autoSpaceDN w:val="0"/>
              <w:adjustRightInd w:val="0"/>
              <w:rPr>
                <w:rFonts w:cs="Times New Roman"/>
              </w:rPr>
            </w:pPr>
            <w:r w:rsidRPr="00EB6D22">
              <w:rPr>
                <w:rFonts w:cs="Times New Roman"/>
              </w:rPr>
              <w:t>20</w:t>
            </w:r>
          </w:p>
          <w:p w:rsidR="00442F3B" w:rsidRPr="00EB6D22" w:rsidRDefault="00442F3B" w:rsidP="00442F3B">
            <w:pPr>
              <w:autoSpaceDE w:val="0"/>
              <w:autoSpaceDN w:val="0"/>
              <w:adjustRightInd w:val="0"/>
              <w:rPr>
                <w:rFonts w:cs="Times New Roman"/>
              </w:rPr>
            </w:pPr>
          </w:p>
          <w:p w:rsidR="00442F3B" w:rsidRPr="00EB6D22" w:rsidRDefault="007040DB" w:rsidP="00442F3B">
            <w:pPr>
              <w:autoSpaceDE w:val="0"/>
              <w:autoSpaceDN w:val="0"/>
              <w:adjustRightInd w:val="0"/>
              <w:rPr>
                <w:rFonts w:cs="Times New Roman"/>
              </w:rPr>
            </w:pPr>
            <w:r w:rsidRPr="00EB6D22">
              <w:rPr>
                <w:rFonts w:cs="Times New Roman"/>
              </w:rPr>
              <w:t>50</w:t>
            </w:r>
          </w:p>
          <w:p w:rsidR="00442F3B" w:rsidRPr="00EB6D22" w:rsidRDefault="007040DB" w:rsidP="00442F3B">
            <w:pPr>
              <w:autoSpaceDE w:val="0"/>
              <w:autoSpaceDN w:val="0"/>
              <w:adjustRightInd w:val="0"/>
              <w:rPr>
                <w:rFonts w:ascii="Calibri" w:hAnsi="Calibri" w:cs="Calibri"/>
              </w:rPr>
            </w:pPr>
            <w:r w:rsidRPr="00EB6D22">
              <w:rPr>
                <w:rFonts w:cs="Times New Roman"/>
                <w:b/>
                <w:bCs/>
              </w:rPr>
              <w:t>2,0</w:t>
            </w:r>
          </w:p>
        </w:tc>
      </w:tr>
      <w:tr w:rsidR="00442F3B" w:rsidRPr="00EB6D22" w:rsidTr="00B04E92">
        <w:trPr>
          <w:trHeight w:val="1"/>
        </w:trPr>
        <w:tc>
          <w:tcPr>
            <w:tcW w:w="3544"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C. Liczba godzin zajęć kształtujących umiejętności praktyczne w ramach przedmiotu oraz związana z tym liczba punktów ECTS:</w:t>
            </w:r>
          </w:p>
        </w:tc>
        <w:tc>
          <w:tcPr>
            <w:tcW w:w="4086"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Ćwiczenia laboratoryjne</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b/>
                <w:bCs/>
              </w:rPr>
            </w:pPr>
            <w:r w:rsidRPr="00EB6D22">
              <w:rPr>
                <w:rFonts w:cs="Times New Roman"/>
                <w:b/>
                <w:bCs/>
              </w:rPr>
              <w:t>w sumie:</w:t>
            </w:r>
          </w:p>
          <w:p w:rsidR="00442F3B" w:rsidRPr="00EB6D22" w:rsidRDefault="00442F3B" w:rsidP="00442F3B">
            <w:pPr>
              <w:autoSpaceDE w:val="0"/>
              <w:autoSpaceDN w:val="0"/>
              <w:adjustRightInd w:val="0"/>
              <w:rPr>
                <w:rFonts w:ascii="Calibri" w:hAnsi="Calibri" w:cs="Calibri"/>
              </w:rPr>
            </w:pPr>
            <w:r w:rsidRPr="00EB6D22">
              <w:rPr>
                <w:rFonts w:cs="Times New Roman"/>
              </w:rPr>
              <w:t>ECTS</w:t>
            </w:r>
          </w:p>
        </w:tc>
        <w:tc>
          <w:tcPr>
            <w:tcW w:w="919"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30</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rPr>
              <w:t>30</w:t>
            </w:r>
          </w:p>
          <w:p w:rsidR="00442F3B" w:rsidRPr="00EB6D22" w:rsidRDefault="00442F3B" w:rsidP="00442F3B">
            <w:pPr>
              <w:autoSpaceDE w:val="0"/>
              <w:autoSpaceDN w:val="0"/>
              <w:adjustRightInd w:val="0"/>
              <w:rPr>
                <w:rFonts w:ascii="Calibri" w:hAnsi="Calibri" w:cs="Calibri"/>
              </w:rPr>
            </w:pPr>
            <w:r w:rsidRPr="00EB6D22">
              <w:rPr>
                <w:rFonts w:cs="Times New Roman"/>
                <w:b/>
                <w:bCs/>
              </w:rPr>
              <w:t>1,2</w:t>
            </w:r>
          </w:p>
        </w:tc>
        <w:tc>
          <w:tcPr>
            <w:tcW w:w="709"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15</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rPr>
              <w:t>15</w:t>
            </w:r>
          </w:p>
          <w:p w:rsidR="00442F3B" w:rsidRPr="00EB6D22" w:rsidRDefault="00442F3B" w:rsidP="00442F3B">
            <w:pPr>
              <w:autoSpaceDE w:val="0"/>
              <w:autoSpaceDN w:val="0"/>
              <w:adjustRightInd w:val="0"/>
              <w:rPr>
                <w:rFonts w:ascii="Calibri" w:hAnsi="Calibri" w:cs="Calibri"/>
              </w:rPr>
            </w:pPr>
            <w:r w:rsidRPr="00EB6D22">
              <w:rPr>
                <w:rFonts w:cs="Times New Roman"/>
                <w:b/>
                <w:bCs/>
              </w:rPr>
              <w:t>0,6</w:t>
            </w:r>
          </w:p>
        </w:tc>
      </w:tr>
    </w:tbl>
    <w:p w:rsidR="007040DB" w:rsidRPr="00EB6D22" w:rsidRDefault="007040DB" w:rsidP="007040DB">
      <w:pPr>
        <w:autoSpaceDE w:val="0"/>
        <w:autoSpaceDN w:val="0"/>
        <w:adjustRightInd w:val="0"/>
        <w:rPr>
          <w:rFonts w:cs="Times New Roman"/>
          <w:sz w:val="20"/>
          <w:szCs w:val="20"/>
        </w:rPr>
      </w:pPr>
    </w:p>
    <w:p w:rsidR="00442F3B" w:rsidRPr="00EB6D22" w:rsidRDefault="00442F3B" w:rsidP="00442F3B">
      <w:pPr>
        <w:keepNext/>
        <w:keepLines/>
        <w:autoSpaceDE w:val="0"/>
        <w:autoSpaceDN w:val="0"/>
        <w:adjustRightInd w:val="0"/>
        <w:spacing w:line="276" w:lineRule="auto"/>
        <w:rPr>
          <w:rFonts w:cs="Times New Roman"/>
          <w:b/>
          <w:bCs/>
        </w:rPr>
      </w:pPr>
      <w:r w:rsidRPr="00EB6D22">
        <w:rPr>
          <w:rFonts w:cs="Times New Roman"/>
          <w:b/>
          <w:bCs/>
        </w:rPr>
        <w:t>Dodatkowe elementy (* - opcjonalnie)</w:t>
      </w:r>
    </w:p>
    <w:tbl>
      <w:tblPr>
        <w:tblW w:w="0" w:type="auto"/>
        <w:tblInd w:w="161" w:type="dxa"/>
        <w:tblLayout w:type="fixed"/>
        <w:tblCellMar>
          <w:left w:w="58" w:type="dxa"/>
          <w:right w:w="58" w:type="dxa"/>
        </w:tblCellMar>
        <w:tblLook w:val="0000"/>
      </w:tblPr>
      <w:tblGrid>
        <w:gridCol w:w="2838"/>
        <w:gridCol w:w="6131"/>
      </w:tblGrid>
      <w:tr w:rsidR="00442F3B" w:rsidRPr="00EB6D22" w:rsidTr="007040DB">
        <w:trPr>
          <w:trHeight w:val="1"/>
        </w:trPr>
        <w:tc>
          <w:tcPr>
            <w:tcW w:w="2838" w:type="dxa"/>
            <w:tcBorders>
              <w:top w:val="single" w:sz="3" w:space="0" w:color="00000A"/>
              <w:left w:val="single" w:sz="3" w:space="0" w:color="00000A"/>
              <w:bottom w:val="single" w:sz="3" w:space="0" w:color="00000A"/>
              <w:right w:val="nil"/>
            </w:tcBorders>
            <w:shd w:val="clear" w:color="auto" w:fill="D9D9D9"/>
          </w:tcPr>
          <w:p w:rsidR="00442F3B" w:rsidRPr="00EB6D22" w:rsidRDefault="00442F3B" w:rsidP="00442F3B">
            <w:pPr>
              <w:autoSpaceDE w:val="0"/>
              <w:autoSpaceDN w:val="0"/>
              <w:adjustRightInd w:val="0"/>
              <w:spacing w:after="90"/>
              <w:rPr>
                <w:rFonts w:ascii="Calibri" w:hAnsi="Calibri" w:cs="Calibri"/>
              </w:rPr>
            </w:pPr>
            <w:r w:rsidRPr="00EB6D22">
              <w:rPr>
                <w:rFonts w:cs="Times New Roman"/>
                <w:b/>
                <w:bCs/>
              </w:rPr>
              <w:t xml:space="preserve">Szczegółowe treści </w:t>
            </w:r>
            <w:r w:rsidRPr="00EB6D22">
              <w:rPr>
                <w:rFonts w:cs="Times New Roman"/>
                <w:b/>
                <w:bCs/>
              </w:rPr>
              <w:lastRenderedPageBreak/>
              <w:t>kształcenia w ramach poszczególnych form zajęć:</w:t>
            </w:r>
          </w:p>
        </w:tc>
        <w:tc>
          <w:tcPr>
            <w:tcW w:w="6131" w:type="dxa"/>
            <w:tcBorders>
              <w:top w:val="single" w:sz="3" w:space="0" w:color="00000A"/>
              <w:left w:val="single" w:sz="3" w:space="0" w:color="00000A"/>
              <w:bottom w:val="single" w:sz="3" w:space="0" w:color="00000A"/>
              <w:right w:val="single" w:sz="3" w:space="0" w:color="00000A"/>
            </w:tcBorders>
          </w:tcPr>
          <w:p w:rsidR="007040DB" w:rsidRPr="00EB6D22" w:rsidRDefault="007040DB" w:rsidP="007040DB">
            <w:pPr>
              <w:autoSpaceDE w:val="0"/>
              <w:autoSpaceDN w:val="0"/>
              <w:adjustRightInd w:val="0"/>
              <w:rPr>
                <w:rFonts w:cs="Times New Roman"/>
              </w:rPr>
            </w:pPr>
            <w:r w:rsidRPr="00EB6D22">
              <w:rPr>
                <w:rFonts w:cs="Times New Roman"/>
              </w:rPr>
              <w:lastRenderedPageBreak/>
              <w:t xml:space="preserve">Wykłady: </w:t>
            </w:r>
          </w:p>
          <w:p w:rsidR="007040DB" w:rsidRPr="00EB6D22" w:rsidRDefault="007040DB" w:rsidP="007040DB">
            <w:pPr>
              <w:autoSpaceDE w:val="0"/>
              <w:autoSpaceDN w:val="0"/>
              <w:adjustRightInd w:val="0"/>
              <w:rPr>
                <w:rFonts w:cs="Times New Roman"/>
                <w:sz w:val="20"/>
                <w:szCs w:val="20"/>
              </w:rPr>
            </w:pPr>
            <w:r w:rsidRPr="00EB6D22">
              <w:rPr>
                <w:rFonts w:cs="Times New Roman"/>
              </w:rPr>
              <w:lastRenderedPageBreak/>
              <w:t>Charakterystyka podstawowych procesów technologicznych (obróbka wstępna, obróbka cieplna: gotowanie, duszenie, smażenie, pieczenie, grillowanie) stosowanych w gastronomii i ich wpływ na jakość potraw. Systemy produkcji potraw stosowane w gastronomii i ich wpływ na jakość i bezpieczeństwo uzyskanych potraw. Wpływ obróbki wstępnej i cieplnej na jakość potraw z mięsa (wieprzowego, drobiu). Zastosowanie ryb w technologii gastronomicznej. Produkty zbożowe w gastronomii. Zastosowanie jaj w technologii gastronomicznej. Technologia zakąsek, zup i sosów, ciast i deserów.</w:t>
            </w:r>
          </w:p>
          <w:p w:rsidR="007040DB" w:rsidRPr="00EB6D22" w:rsidRDefault="007040DB" w:rsidP="007040DB">
            <w:pPr>
              <w:autoSpaceDE w:val="0"/>
              <w:autoSpaceDN w:val="0"/>
              <w:adjustRightInd w:val="0"/>
              <w:rPr>
                <w:rFonts w:ascii="Calibri" w:hAnsi="Calibri" w:cs="Calibri"/>
              </w:rPr>
            </w:pPr>
          </w:p>
          <w:p w:rsidR="007040DB" w:rsidRPr="00EB6D22" w:rsidRDefault="007040DB" w:rsidP="007040DB">
            <w:pPr>
              <w:keepNext/>
              <w:keepLines/>
              <w:autoSpaceDE w:val="0"/>
              <w:autoSpaceDN w:val="0"/>
              <w:adjustRightInd w:val="0"/>
              <w:rPr>
                <w:rFonts w:cs="Times New Roman"/>
              </w:rPr>
            </w:pPr>
            <w:r w:rsidRPr="00EB6D22">
              <w:rPr>
                <w:rFonts w:cs="Times New Roman"/>
              </w:rPr>
              <w:t xml:space="preserve">Ćwiczenia: </w:t>
            </w:r>
          </w:p>
          <w:p w:rsidR="007040DB" w:rsidRPr="00EB6D22" w:rsidRDefault="007040DB" w:rsidP="007040DB">
            <w:pPr>
              <w:keepNext/>
              <w:keepLines/>
              <w:autoSpaceDE w:val="0"/>
              <w:autoSpaceDN w:val="0"/>
              <w:adjustRightInd w:val="0"/>
              <w:rPr>
                <w:rFonts w:cs="Times New Roman"/>
                <w:b/>
                <w:bCs/>
              </w:rPr>
            </w:pPr>
            <w:r w:rsidRPr="00EB6D22">
              <w:rPr>
                <w:rFonts w:cs="Times New Roman"/>
              </w:rPr>
              <w:t>Wpływ różnych metod obróbki wstępnej mięsa i warzyw na jakość i wydajność potraw. Podstawowe procesy cieplne stosowane w technologii gastronomicznej. Wykorzystanie różnych form surowca do przygotowania posiłków. Ocena przydatności odmian warzyw na przykładzie ziemniaków. Nasiona roślin strączkowych w technologii gastronomicznej. Zasady sporządzania i przechowywania surówek, sałatek oraz garni oraz wpływ procesu technologicznego na barwę produktów żywnościowych. Przyprawy i ich rola w technologii gastronomicznej. Strukturotwórcza rola jaj w technologii gastronomicznej. Wykorzystanie właściwości zagęszczających skrobi i innych zagęstników w produkcji potraw.</w:t>
            </w:r>
          </w:p>
          <w:p w:rsidR="00442F3B" w:rsidRPr="00EB6D22" w:rsidRDefault="00442F3B" w:rsidP="00442F3B">
            <w:pPr>
              <w:autoSpaceDE w:val="0"/>
              <w:autoSpaceDN w:val="0"/>
              <w:adjustRightInd w:val="0"/>
              <w:rPr>
                <w:rFonts w:ascii="Calibri" w:hAnsi="Calibri" w:cs="Calibri"/>
              </w:rPr>
            </w:pPr>
          </w:p>
        </w:tc>
      </w:tr>
      <w:tr w:rsidR="00442F3B" w:rsidRPr="00EB6D22" w:rsidTr="007040DB">
        <w:trPr>
          <w:trHeight w:val="263"/>
        </w:trPr>
        <w:tc>
          <w:tcPr>
            <w:tcW w:w="2838" w:type="dxa"/>
            <w:tcBorders>
              <w:top w:val="single" w:sz="6" w:space="0" w:color="00000A"/>
              <w:left w:val="single" w:sz="6" w:space="0" w:color="00000A"/>
              <w:bottom w:val="single" w:sz="6" w:space="0" w:color="00000A"/>
              <w:right w:val="nil"/>
            </w:tcBorders>
            <w:shd w:val="clear" w:color="auto" w:fill="D9D9D9"/>
          </w:tcPr>
          <w:p w:rsidR="00442F3B" w:rsidRPr="00EB6D22" w:rsidRDefault="00442F3B" w:rsidP="00442F3B">
            <w:pPr>
              <w:autoSpaceDE w:val="0"/>
              <w:autoSpaceDN w:val="0"/>
              <w:adjustRightInd w:val="0"/>
              <w:spacing w:after="200" w:line="276" w:lineRule="auto"/>
              <w:ind w:right="513"/>
              <w:rPr>
                <w:rFonts w:ascii="Calibri" w:hAnsi="Calibri" w:cs="Calibri"/>
              </w:rPr>
            </w:pPr>
            <w:r w:rsidRPr="00EB6D22">
              <w:rPr>
                <w:rFonts w:cs="Times New Roman"/>
                <w:b/>
                <w:bCs/>
              </w:rPr>
              <w:lastRenderedPageBreak/>
              <w:t xml:space="preserve">Metody i techniki kształcenia: </w:t>
            </w:r>
          </w:p>
        </w:tc>
        <w:tc>
          <w:tcPr>
            <w:tcW w:w="6131" w:type="dxa"/>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cs="Times New Roman"/>
              </w:rPr>
              <w:t>Wykład jako prezentacja z użyciem technik audiowizualnych. Ćwiczenia laboratoryjne, w tym doświadczenia modelowe, jak i przygotowanie potraw. Ćwiczenia obliczeniowe w zespołach. Ocena sensoryczna przygotowanych potraw i dyskusja</w:t>
            </w:r>
          </w:p>
        </w:tc>
      </w:tr>
      <w:tr w:rsidR="00442F3B" w:rsidRPr="00EB6D22" w:rsidTr="007040DB">
        <w:trPr>
          <w:trHeight w:val="1"/>
        </w:trPr>
        <w:tc>
          <w:tcPr>
            <w:tcW w:w="283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Warunki i sposób zaliczenia poszczególnych form zajęć, w tym zasady zaliczeń poprawkowych, a także warunki dopuszczenia do egzaminu:</w:t>
            </w:r>
          </w:p>
        </w:tc>
        <w:tc>
          <w:tcPr>
            <w:tcW w:w="6131"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cs="Times New Roman"/>
              </w:rPr>
            </w:pPr>
            <w:r w:rsidRPr="00EB6D22">
              <w:rPr>
                <w:rFonts w:cs="Times New Roman"/>
              </w:rPr>
              <w:t xml:space="preserve">Obecność i aktywny udział w zajęciach, przygotowywanie prac pisemnych. Egzamin końcowy. </w:t>
            </w:r>
          </w:p>
          <w:p w:rsidR="00442F3B" w:rsidRPr="00EB6D22" w:rsidRDefault="00442F3B" w:rsidP="00442F3B">
            <w:pPr>
              <w:autoSpaceDE w:val="0"/>
              <w:autoSpaceDN w:val="0"/>
              <w:adjustRightInd w:val="0"/>
              <w:jc w:val="both"/>
              <w:rPr>
                <w:rFonts w:ascii="Calibri" w:hAnsi="Calibri" w:cs="Calibri"/>
              </w:rPr>
            </w:pPr>
          </w:p>
        </w:tc>
      </w:tr>
      <w:tr w:rsidR="00442F3B" w:rsidRPr="00EB6D22" w:rsidTr="007040DB">
        <w:trPr>
          <w:trHeight w:val="1"/>
        </w:trPr>
        <w:tc>
          <w:tcPr>
            <w:tcW w:w="283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Zasady udziału w poszczególnych zajęciach, ze wskazaniem, czy obecność studenta na zajęciach jest obowiązkowa:</w:t>
            </w:r>
          </w:p>
        </w:tc>
        <w:tc>
          <w:tcPr>
            <w:tcW w:w="6131"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7040DB">
        <w:trPr>
          <w:trHeight w:val="1"/>
        </w:trPr>
        <w:tc>
          <w:tcPr>
            <w:tcW w:w="283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Sposób obliczania oceny końcowej:</w:t>
            </w:r>
          </w:p>
        </w:tc>
        <w:tc>
          <w:tcPr>
            <w:tcW w:w="6131"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cs="Times New Roman"/>
              </w:rPr>
              <w:t>praca pisemna – 40%, egzamin pisemny – 60%.</w:t>
            </w:r>
          </w:p>
        </w:tc>
      </w:tr>
      <w:tr w:rsidR="00442F3B" w:rsidRPr="00EB6D22" w:rsidTr="007040DB">
        <w:trPr>
          <w:trHeight w:val="1"/>
        </w:trPr>
        <w:tc>
          <w:tcPr>
            <w:tcW w:w="283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xml:space="preserve">* Sposób i tryb wyrównywania zaległości powstałych wskutek </w:t>
            </w:r>
            <w:r w:rsidRPr="00EB6D22">
              <w:rPr>
                <w:rFonts w:cs="Times New Roman"/>
                <w:b/>
                <w:bCs/>
              </w:rPr>
              <w:lastRenderedPageBreak/>
              <w:t>nieobecności studenta na zajęciach:</w:t>
            </w:r>
          </w:p>
        </w:tc>
        <w:tc>
          <w:tcPr>
            <w:tcW w:w="6131"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7040DB">
        <w:trPr>
          <w:trHeight w:val="1"/>
        </w:trPr>
        <w:tc>
          <w:tcPr>
            <w:tcW w:w="283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lastRenderedPageBreak/>
              <w:t xml:space="preserve">Wymagania wstępne i dodatkowe, szczególnie w odniesieniu do sekwencyjności przedmiotów: </w:t>
            </w:r>
          </w:p>
        </w:tc>
        <w:tc>
          <w:tcPr>
            <w:tcW w:w="6131"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7040DB" w:rsidRPr="00EB6D22" w:rsidTr="007040DB">
        <w:trPr>
          <w:trHeight w:val="1"/>
        </w:trPr>
        <w:tc>
          <w:tcPr>
            <w:tcW w:w="2838" w:type="dxa"/>
            <w:tcBorders>
              <w:top w:val="single" w:sz="6" w:space="0" w:color="00000A"/>
              <w:left w:val="single" w:sz="6" w:space="0" w:color="00000A"/>
              <w:bottom w:val="single" w:sz="3" w:space="0" w:color="00000A"/>
              <w:right w:val="nil"/>
            </w:tcBorders>
            <w:shd w:val="clear" w:color="auto" w:fill="D9D9D9"/>
          </w:tcPr>
          <w:p w:rsidR="007040DB" w:rsidRPr="00EB6D22" w:rsidRDefault="007040DB" w:rsidP="00442F3B">
            <w:pPr>
              <w:autoSpaceDE w:val="0"/>
              <w:autoSpaceDN w:val="0"/>
              <w:adjustRightInd w:val="0"/>
              <w:rPr>
                <w:rFonts w:cs="Times New Roman"/>
                <w:b/>
                <w:bCs/>
              </w:rPr>
            </w:pPr>
            <w:r w:rsidRPr="00EB6D22">
              <w:rPr>
                <w:rFonts w:cs="Times New Roman"/>
                <w:b/>
                <w:bCs/>
              </w:rPr>
              <w:t>Zalecana literatura:</w:t>
            </w:r>
          </w:p>
        </w:tc>
        <w:tc>
          <w:tcPr>
            <w:tcW w:w="6131" w:type="dxa"/>
            <w:tcBorders>
              <w:top w:val="single" w:sz="6" w:space="0" w:color="00000A"/>
              <w:left w:val="single" w:sz="3" w:space="0" w:color="00000A"/>
              <w:bottom w:val="single" w:sz="3" w:space="0" w:color="00000A"/>
              <w:right w:val="single" w:sz="6" w:space="0" w:color="00000A"/>
            </w:tcBorders>
          </w:tcPr>
          <w:p w:rsidR="007040DB" w:rsidRPr="00EB6D22" w:rsidRDefault="00F8207D" w:rsidP="007040DB">
            <w:pPr>
              <w:numPr>
                <w:ilvl w:val="0"/>
                <w:numId w:val="40"/>
              </w:numPr>
              <w:suppressAutoHyphens w:val="0"/>
              <w:autoSpaceDE w:val="0"/>
              <w:autoSpaceDN w:val="0"/>
              <w:adjustRightInd w:val="0"/>
              <w:rPr>
                <w:rFonts w:cs="Times New Roman"/>
                <w:sz w:val="22"/>
                <w:szCs w:val="22"/>
              </w:rPr>
            </w:pPr>
            <w:hyperlink r:id="rId42" w:history="1">
              <w:r w:rsidR="007040DB" w:rsidRPr="00EB6D22">
                <w:rPr>
                  <w:rFonts w:cs="Times New Roman"/>
                  <w:sz w:val="22"/>
                  <w:szCs w:val="22"/>
                  <w:u w:val="single"/>
                </w:rPr>
                <w:t>Technologia żywności i żywienia</w:t>
              </w:r>
            </w:hyperlink>
            <w:r w:rsidR="007040DB" w:rsidRPr="00EB6D22">
              <w:rPr>
                <w:rFonts w:cs="Times New Roman"/>
                <w:sz w:val="22"/>
                <w:szCs w:val="22"/>
              </w:rPr>
              <w:t xml:space="preserve"> / pod red. nauk. Marka Zina Wydano: Rzeszów : Wydawnictwo Uniwersytetu Rzeszowskiego , 2014 </w:t>
            </w:r>
          </w:p>
          <w:p w:rsidR="007040DB" w:rsidRPr="00EB6D22" w:rsidRDefault="00F8207D" w:rsidP="007040DB">
            <w:pPr>
              <w:numPr>
                <w:ilvl w:val="0"/>
                <w:numId w:val="40"/>
              </w:numPr>
              <w:suppressAutoHyphens w:val="0"/>
              <w:autoSpaceDE w:val="0"/>
              <w:autoSpaceDN w:val="0"/>
              <w:adjustRightInd w:val="0"/>
              <w:rPr>
                <w:rFonts w:cs="Times New Roman"/>
                <w:sz w:val="22"/>
                <w:szCs w:val="22"/>
              </w:rPr>
            </w:pPr>
            <w:hyperlink r:id="rId43" w:history="1">
              <w:r w:rsidR="007040DB" w:rsidRPr="00EB6D22">
                <w:rPr>
                  <w:rFonts w:cs="Times New Roman"/>
                  <w:sz w:val="22"/>
                  <w:szCs w:val="22"/>
                  <w:u w:val="single"/>
                </w:rPr>
                <w:t>Technologia Żywności i Żywienia Człowieka</w:t>
              </w:r>
            </w:hyperlink>
            <w:r w:rsidR="007040DB" w:rsidRPr="00EB6D22">
              <w:rPr>
                <w:rFonts w:cs="Times New Roman"/>
                <w:sz w:val="22"/>
                <w:szCs w:val="22"/>
              </w:rPr>
              <w:t xml:space="preserve"> / red. Izabela Wojewoda Sulechów : Wydawnictwo Państwowej Wyższej Szkoły Zawodowej w Sulechowie </w:t>
            </w:r>
          </w:p>
          <w:p w:rsidR="007040DB" w:rsidRPr="00EB6D22" w:rsidRDefault="00F8207D" w:rsidP="007040DB">
            <w:pPr>
              <w:numPr>
                <w:ilvl w:val="0"/>
                <w:numId w:val="40"/>
              </w:numPr>
              <w:suppressAutoHyphens w:val="0"/>
              <w:autoSpaceDE w:val="0"/>
              <w:autoSpaceDN w:val="0"/>
              <w:adjustRightInd w:val="0"/>
              <w:rPr>
                <w:rFonts w:cs="Times New Roman"/>
                <w:sz w:val="22"/>
                <w:szCs w:val="22"/>
              </w:rPr>
            </w:pPr>
            <w:hyperlink r:id="rId44" w:history="1">
              <w:r w:rsidR="007040DB" w:rsidRPr="00EB6D22">
                <w:rPr>
                  <w:rFonts w:cs="Times New Roman"/>
                  <w:sz w:val="22"/>
                  <w:szCs w:val="22"/>
                  <w:u w:val="single"/>
                </w:rPr>
                <w:t>Wybrane zagadnienia z technologii żywności pochodzenia roślinnego</w:t>
              </w:r>
            </w:hyperlink>
            <w:r w:rsidR="007040DB" w:rsidRPr="00EB6D22">
              <w:rPr>
                <w:rFonts w:cs="Times New Roman"/>
                <w:sz w:val="22"/>
                <w:szCs w:val="22"/>
              </w:rPr>
              <w:t xml:space="preserve"> / pod red. Marty Mitek i Krzysztofa Leszczyńskiego, Wydawnictwo SGGW , 2014 </w:t>
            </w:r>
          </w:p>
          <w:p w:rsidR="007040DB" w:rsidRPr="00EB6D22" w:rsidRDefault="00F8207D" w:rsidP="007040DB">
            <w:pPr>
              <w:pStyle w:val="Akapitzlist"/>
              <w:numPr>
                <w:ilvl w:val="0"/>
                <w:numId w:val="40"/>
              </w:numPr>
              <w:autoSpaceDE w:val="0"/>
              <w:autoSpaceDN w:val="0"/>
              <w:adjustRightInd w:val="0"/>
              <w:jc w:val="both"/>
              <w:rPr>
                <w:rFonts w:cs="Calibri"/>
              </w:rPr>
            </w:pPr>
            <w:hyperlink r:id="rId45" w:history="1">
              <w:r w:rsidR="007040DB" w:rsidRPr="00EB6D22">
                <w:rPr>
                  <w:rFonts w:ascii="Times New Roman" w:hAnsi="Times New Roman"/>
                  <w:u w:val="single"/>
                </w:rPr>
                <w:t>Żywność wygodna i żywność funkcjonalna</w:t>
              </w:r>
            </w:hyperlink>
            <w:r w:rsidR="007040DB" w:rsidRPr="00EB6D22">
              <w:rPr>
                <w:rFonts w:ascii="Times New Roman" w:hAnsi="Times New Roman"/>
              </w:rPr>
              <w:t xml:space="preserve"> : praca zbiorowa / pod red. Franciszka Świderskiego Warszawa : Wydawnictwa Naukowo-Techniczne , 2018 </w:t>
            </w:r>
          </w:p>
        </w:tc>
      </w:tr>
    </w:tbl>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rPr>
          <w:rFonts w:cs="Times New Roman"/>
        </w:rPr>
      </w:pPr>
    </w:p>
    <w:p w:rsidR="00442F3B" w:rsidRPr="00EB6D22" w:rsidRDefault="00442F3B" w:rsidP="00543BE2">
      <w:pPr>
        <w:pageBreakBefore/>
        <w:autoSpaceDE w:val="0"/>
        <w:autoSpaceDN w:val="0"/>
        <w:adjustRightInd w:val="0"/>
        <w:rPr>
          <w:rFonts w:cs="Times New Roman"/>
          <w:b/>
          <w:bCs/>
          <w:sz w:val="28"/>
          <w:szCs w:val="28"/>
        </w:rPr>
      </w:pPr>
      <w:r w:rsidRPr="00EB6D22">
        <w:rPr>
          <w:rFonts w:ascii="Calibri" w:hAnsi="Calibri" w:cs="Calibri"/>
          <w:noProof/>
          <w:lang w:eastAsia="pl-PL" w:bidi="ar-SA"/>
        </w:rPr>
        <w:lastRenderedPageBreak/>
        <w:drawing>
          <wp:inline distT="0" distB="0" distL="0" distR="0">
            <wp:extent cx="2278380" cy="571500"/>
            <wp:effectExtent l="19050" t="0" r="7620" b="0"/>
            <wp:docPr id="11"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278380" cy="57150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442F3B" w:rsidRPr="00EB6D22" w:rsidRDefault="00442F3B" w:rsidP="00442F3B">
      <w:pPr>
        <w:autoSpaceDE w:val="0"/>
        <w:autoSpaceDN w:val="0"/>
        <w:adjustRightInd w:val="0"/>
        <w:jc w:val="both"/>
        <w:rPr>
          <w:rFonts w:cs="Times New Roman"/>
          <w:b/>
          <w:bCs/>
        </w:rPr>
      </w:pPr>
    </w:p>
    <w:p w:rsidR="00442F3B" w:rsidRPr="00543BE2" w:rsidRDefault="00442F3B" w:rsidP="00543BE2">
      <w:pPr>
        <w:pStyle w:val="Nagwek2"/>
        <w:rPr>
          <w:rFonts w:cs="Times New Roman"/>
          <w:color w:val="auto"/>
          <w:szCs w:val="26"/>
        </w:rPr>
      </w:pPr>
      <w:bookmarkStart w:id="85" w:name="_Toc76979022"/>
      <w:r w:rsidRPr="00543BE2">
        <w:rPr>
          <w:rFonts w:cs="Times New Roman"/>
          <w:bCs w:val="0"/>
          <w:color w:val="auto"/>
          <w:szCs w:val="26"/>
        </w:rPr>
        <w:t>D3.6. Żywność prozdrowotna i ekologiczna</w:t>
      </w:r>
      <w:bookmarkEnd w:id="85"/>
    </w:p>
    <w:p w:rsidR="00442F3B" w:rsidRPr="00EB6D22" w:rsidRDefault="00442F3B" w:rsidP="00442F3B">
      <w:pPr>
        <w:autoSpaceDE w:val="0"/>
        <w:autoSpaceDN w:val="0"/>
        <w:adjustRightInd w:val="0"/>
        <w:rPr>
          <w:rFonts w:cs="Times New Roman"/>
          <w:b/>
          <w:bCs/>
          <w:sz w:val="20"/>
          <w:szCs w:val="20"/>
        </w:rPr>
      </w:pPr>
    </w:p>
    <w:p w:rsidR="00442F3B" w:rsidRPr="00EB6D22" w:rsidRDefault="00442F3B" w:rsidP="00442F3B">
      <w:pPr>
        <w:autoSpaceDE w:val="0"/>
        <w:autoSpaceDN w:val="0"/>
        <w:adjustRightInd w:val="0"/>
        <w:spacing w:line="276" w:lineRule="auto"/>
        <w:rPr>
          <w:rFonts w:cs="Times New Roman"/>
          <w:b/>
          <w:bCs/>
        </w:rPr>
      </w:pPr>
      <w:r w:rsidRPr="00EB6D22">
        <w:rPr>
          <w:rFonts w:cs="Times New Roman"/>
          <w:b/>
          <w:bCs/>
        </w:rPr>
        <w:t>Informacje ogólne</w:t>
      </w:r>
    </w:p>
    <w:tbl>
      <w:tblPr>
        <w:tblW w:w="0" w:type="auto"/>
        <w:tblInd w:w="156" w:type="dxa"/>
        <w:tblLayout w:type="fixed"/>
        <w:tblCellMar>
          <w:left w:w="58" w:type="dxa"/>
          <w:right w:w="58" w:type="dxa"/>
        </w:tblCellMar>
        <w:tblLook w:val="0000"/>
      </w:tblPr>
      <w:tblGrid>
        <w:gridCol w:w="2977"/>
        <w:gridCol w:w="6202"/>
      </w:tblGrid>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tcPr>
          <w:p w:rsidR="00442F3B" w:rsidRPr="00EB6D22" w:rsidRDefault="00442F3B" w:rsidP="00442F3B">
            <w:pPr>
              <w:autoSpaceDE w:val="0"/>
              <w:autoSpaceDN w:val="0"/>
              <w:adjustRightInd w:val="0"/>
              <w:rPr>
                <w:rFonts w:cs="Times New Roman"/>
                <w:b/>
                <w:bCs/>
              </w:rPr>
            </w:pPr>
            <w:r w:rsidRPr="00EB6D22">
              <w:rPr>
                <w:rFonts w:cs="Times New Roman"/>
                <w:b/>
                <w:bCs/>
              </w:rPr>
              <w:t xml:space="preserve">Nazwa przedmiotu i kod </w:t>
            </w:r>
          </w:p>
          <w:p w:rsidR="00442F3B" w:rsidRPr="00EB6D22" w:rsidRDefault="00442F3B" w:rsidP="00442F3B">
            <w:pPr>
              <w:autoSpaceDE w:val="0"/>
              <w:autoSpaceDN w:val="0"/>
              <w:adjustRightInd w:val="0"/>
              <w:spacing w:after="120"/>
              <w:rPr>
                <w:rFonts w:ascii="Calibri" w:hAnsi="Calibri" w:cs="Calibri"/>
              </w:rPr>
            </w:pPr>
            <w:r w:rsidRPr="00EB6D22">
              <w:rPr>
                <w:rFonts w:cs="Times New Roman"/>
                <w:b/>
                <w:bCs/>
              </w:rPr>
              <w:t>(wg planu studiów):</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Żywność prozdrowotna i ekologiczna D3.6</w:t>
            </w:r>
          </w:p>
        </w:tc>
      </w:tr>
      <w:tr w:rsidR="00442F3B" w:rsidRPr="00AF3656"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Nazwa przedmiotu (j. ang.):</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lang w:val="en-US"/>
              </w:rPr>
            </w:pPr>
            <w:r w:rsidRPr="00EB6D22">
              <w:rPr>
                <w:rFonts w:cs="Times New Roman"/>
                <w:lang w:val="en-US"/>
              </w:rPr>
              <w:t>Pro-health and ecological food</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Kierunek studiów:</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Produkcja i bezpieczeństwo żywności</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cs="Times New Roman"/>
                <w:b/>
                <w:bCs/>
              </w:rPr>
            </w:pPr>
            <w:r w:rsidRPr="00EB6D22">
              <w:rPr>
                <w:rFonts w:cs="Times New Roman"/>
                <w:b/>
                <w:bCs/>
              </w:rPr>
              <w:t>Poziom studiów:</w:t>
            </w:r>
          </w:p>
          <w:p w:rsidR="00442F3B" w:rsidRPr="00EB6D22" w:rsidRDefault="00442F3B" w:rsidP="00442F3B">
            <w:pPr>
              <w:autoSpaceDE w:val="0"/>
              <w:autoSpaceDN w:val="0"/>
              <w:adjustRightInd w:val="0"/>
              <w:rPr>
                <w:rFonts w:ascii="Calibri" w:hAnsi="Calibri" w:cs="Calibri"/>
              </w:rPr>
            </w:pP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Studia pierwszego stopnia</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Profil:</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Praktyczny</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Forma studiów:</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Studia stacjonarne, studia niestacjonarne</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Punkty ECTS:</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3</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Język wykładowy:</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polski </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Rok akademicki:</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2021/2022 </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Semestr:</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6</w:t>
            </w:r>
          </w:p>
        </w:tc>
      </w:tr>
      <w:tr w:rsidR="00442F3B" w:rsidRPr="00EB6D22" w:rsidTr="00442F3B">
        <w:trPr>
          <w:trHeight w:val="397"/>
        </w:trPr>
        <w:tc>
          <w:tcPr>
            <w:tcW w:w="2977" w:type="dxa"/>
            <w:tcBorders>
              <w:top w:val="single" w:sz="6" w:space="0" w:color="00000A"/>
              <w:left w:val="single" w:sz="6" w:space="0" w:color="00000A"/>
              <w:bottom w:val="single" w:sz="6" w:space="0" w:color="00000A"/>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Koordynator przedmiotu:</w:t>
            </w:r>
          </w:p>
        </w:tc>
        <w:tc>
          <w:tcPr>
            <w:tcW w:w="6202" w:type="dxa"/>
            <w:tcBorders>
              <w:top w:val="single" w:sz="6" w:space="0" w:color="00000A"/>
              <w:left w:val="single" w:sz="6" w:space="0" w:color="00000A"/>
              <w:bottom w:val="single" w:sz="6" w:space="0" w:color="00000A"/>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Dr inż. Magdalena Dykiel</w:t>
            </w:r>
          </w:p>
        </w:tc>
      </w:tr>
    </w:tbl>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spacing w:line="276" w:lineRule="auto"/>
        <w:rPr>
          <w:rFonts w:cs="Times New Roman"/>
          <w:b/>
          <w:bCs/>
        </w:rPr>
      </w:pPr>
      <w:r w:rsidRPr="00EB6D22">
        <w:rPr>
          <w:rFonts w:cs="Times New Roman"/>
          <w:b/>
          <w:bCs/>
        </w:rPr>
        <w:t>Elementy wchodzące w skład programu studiów</w:t>
      </w:r>
    </w:p>
    <w:tbl>
      <w:tblPr>
        <w:tblW w:w="9116" w:type="dxa"/>
        <w:tblInd w:w="146" w:type="dxa"/>
        <w:tblLayout w:type="fixed"/>
        <w:tblCellMar>
          <w:left w:w="48" w:type="dxa"/>
          <w:right w:w="48" w:type="dxa"/>
        </w:tblCellMar>
        <w:tblLook w:val="0000"/>
      </w:tblPr>
      <w:tblGrid>
        <w:gridCol w:w="1132"/>
        <w:gridCol w:w="1845"/>
        <w:gridCol w:w="2268"/>
        <w:gridCol w:w="1134"/>
        <w:gridCol w:w="894"/>
        <w:gridCol w:w="383"/>
        <w:gridCol w:w="610"/>
        <w:gridCol w:w="850"/>
      </w:tblGrid>
      <w:tr w:rsidR="00442F3B" w:rsidRPr="00EB6D22" w:rsidTr="007040DB">
        <w:trPr>
          <w:trHeight w:val="1"/>
        </w:trPr>
        <w:tc>
          <w:tcPr>
            <w:tcW w:w="9116" w:type="dxa"/>
            <w:gridSpan w:val="8"/>
            <w:tcBorders>
              <w:top w:val="single" w:sz="6"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 xml:space="preserve">Treści programowe zapewniające uzyskanie efektów uczenia się dla przedmiotu </w:t>
            </w:r>
            <w:r w:rsidRPr="00EB6D22">
              <w:rPr>
                <w:rFonts w:cs="Times New Roman"/>
                <w:b/>
                <w:bCs/>
              </w:rPr>
              <w:br/>
            </w:r>
          </w:p>
        </w:tc>
      </w:tr>
      <w:tr w:rsidR="00442F3B" w:rsidRPr="00EB6D22" w:rsidTr="007040DB">
        <w:trPr>
          <w:trHeight w:val="1"/>
        </w:trPr>
        <w:tc>
          <w:tcPr>
            <w:tcW w:w="9116" w:type="dxa"/>
            <w:gridSpan w:val="8"/>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tabs>
                <w:tab w:val="center" w:pos="4536"/>
                <w:tab w:val="right" w:pos="9072"/>
              </w:tabs>
              <w:autoSpaceDE w:val="0"/>
              <w:autoSpaceDN w:val="0"/>
              <w:adjustRightInd w:val="0"/>
              <w:rPr>
                <w:rFonts w:ascii="Calibri" w:hAnsi="Calibri" w:cs="Calibri"/>
              </w:rPr>
            </w:pPr>
            <w:r w:rsidRPr="00EB6D22">
              <w:rPr>
                <w:rFonts w:cs="Times New Roman"/>
              </w:rPr>
              <w:t>Przekazanie podstawowej wiedzy z zakresu technologii produkcji, wytwarzania, utrwalania i zastosowania żywności funkcjonalnej i ekologicznej. Zapoznanie z zasadami zaprojektowania żywności funkcjonalnej i ekologicznej. Ustawodawstwo UE i polskie.</w:t>
            </w:r>
          </w:p>
        </w:tc>
      </w:tr>
      <w:tr w:rsidR="00442F3B" w:rsidRPr="00EB6D22" w:rsidTr="007040DB">
        <w:trPr>
          <w:trHeight w:val="1"/>
        </w:trPr>
        <w:tc>
          <w:tcPr>
            <w:tcW w:w="2977" w:type="dxa"/>
            <w:gridSpan w:val="2"/>
            <w:tcBorders>
              <w:top w:val="single" w:sz="6"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Liczba godzin zajęć w ramach poszczególnych form zajęć według planu studiów:</w:t>
            </w:r>
          </w:p>
        </w:tc>
        <w:tc>
          <w:tcPr>
            <w:tcW w:w="6139" w:type="dxa"/>
            <w:gridSpan w:val="6"/>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cs="Times New Roman"/>
              </w:rPr>
            </w:pPr>
            <w:r w:rsidRPr="00EB6D22">
              <w:rPr>
                <w:rFonts w:cs="Times New Roman"/>
              </w:rPr>
              <w:t>studia stacjonarne - wykład 15 h, ćwiczenia projektowe 30 h</w:t>
            </w:r>
          </w:p>
          <w:p w:rsidR="00442F3B" w:rsidRPr="00EB6D22" w:rsidRDefault="00442F3B" w:rsidP="00442F3B">
            <w:pPr>
              <w:autoSpaceDE w:val="0"/>
              <w:autoSpaceDN w:val="0"/>
              <w:adjustRightInd w:val="0"/>
              <w:spacing w:before="60" w:after="60"/>
              <w:jc w:val="both"/>
              <w:rPr>
                <w:rFonts w:ascii="Calibri" w:hAnsi="Calibri" w:cs="Calibri"/>
              </w:rPr>
            </w:pPr>
            <w:r w:rsidRPr="00EB6D22">
              <w:rPr>
                <w:rFonts w:cs="Times New Roman"/>
              </w:rPr>
              <w:t>studia niestacjonarne – wykład 8 h, ćwiczenia projektowe 15 h</w:t>
            </w:r>
          </w:p>
        </w:tc>
      </w:tr>
      <w:tr w:rsidR="00442F3B" w:rsidRPr="00EB6D22" w:rsidTr="007040DB">
        <w:trPr>
          <w:trHeight w:val="1"/>
        </w:trPr>
        <w:tc>
          <w:tcPr>
            <w:tcW w:w="9116" w:type="dxa"/>
            <w:gridSpan w:val="8"/>
            <w:tcBorders>
              <w:top w:val="single" w:sz="3"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Opis efektów uczenia się dla przedmiotu</w:t>
            </w:r>
          </w:p>
        </w:tc>
      </w:tr>
      <w:tr w:rsidR="00442F3B" w:rsidRPr="00EB6D22" w:rsidTr="007040DB">
        <w:trPr>
          <w:trHeight w:val="285"/>
        </w:trPr>
        <w:tc>
          <w:tcPr>
            <w:tcW w:w="1132" w:type="dxa"/>
            <w:tcBorders>
              <w:top w:val="single" w:sz="3" w:space="0" w:color="00000A"/>
              <w:left w:val="single" w:sz="6"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Kod efektu przedmiotu</w:t>
            </w:r>
          </w:p>
        </w:tc>
        <w:tc>
          <w:tcPr>
            <w:tcW w:w="4113" w:type="dxa"/>
            <w:gridSpan w:val="2"/>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Powiązanie z KEU</w:t>
            </w:r>
          </w:p>
        </w:tc>
        <w:tc>
          <w:tcPr>
            <w:tcW w:w="894" w:type="dxa"/>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Forma zajęć dydaktycznych</w:t>
            </w:r>
          </w:p>
        </w:tc>
        <w:tc>
          <w:tcPr>
            <w:tcW w:w="1843" w:type="dxa"/>
            <w:gridSpan w:val="3"/>
            <w:tcBorders>
              <w:top w:val="single" w:sz="3" w:space="0" w:color="00000A"/>
              <w:left w:val="single" w:sz="3"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 xml:space="preserve">Sposób weryfikacji i oceny efektów uczenia się </w:t>
            </w:r>
          </w:p>
        </w:tc>
      </w:tr>
      <w:tr w:rsidR="00442F3B" w:rsidRPr="00EB6D22" w:rsidTr="007040DB">
        <w:trPr>
          <w:trHeight w:val="1"/>
        </w:trPr>
        <w:tc>
          <w:tcPr>
            <w:tcW w:w="1132"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323BC3" w:rsidP="00442F3B">
            <w:pPr>
              <w:autoSpaceDE w:val="0"/>
              <w:autoSpaceDN w:val="0"/>
              <w:adjustRightInd w:val="0"/>
              <w:rPr>
                <w:rFonts w:ascii="Calibri" w:hAnsi="Calibri" w:cs="Calibri"/>
              </w:rPr>
            </w:pPr>
            <w:r>
              <w:rPr>
                <w:rFonts w:cs="Times New Roman"/>
              </w:rPr>
              <w:t>D3.6</w:t>
            </w:r>
            <w:r w:rsidR="00442F3B" w:rsidRPr="00EB6D22">
              <w:rPr>
                <w:rFonts w:cs="Times New Roman"/>
              </w:rPr>
              <w:t>_W01</w:t>
            </w:r>
          </w:p>
        </w:tc>
        <w:tc>
          <w:tcPr>
            <w:tcW w:w="4113"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keepNext/>
              <w:autoSpaceDE w:val="0"/>
              <w:autoSpaceDN w:val="0"/>
              <w:adjustRightInd w:val="0"/>
              <w:rPr>
                <w:rFonts w:ascii="Calibri" w:hAnsi="Calibri" w:cs="Calibri"/>
              </w:rPr>
            </w:pPr>
            <w:r w:rsidRPr="00EB6D22">
              <w:rPr>
                <w:rFonts w:cs="Times New Roman"/>
              </w:rPr>
              <w:t xml:space="preserve">Student zna i rozumie pojęcie co to jest Żywność prozdrowotna i ekologiczna oraz zna składniki bioaktywne żywności </w:t>
            </w:r>
          </w:p>
        </w:tc>
        <w:tc>
          <w:tcPr>
            <w:tcW w:w="1134"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cs="Times New Roman"/>
              </w:rPr>
            </w:pPr>
            <w:r w:rsidRPr="00EB6D22">
              <w:rPr>
                <w:rFonts w:cs="Times New Roman"/>
              </w:rPr>
              <w:t>K_W05</w:t>
            </w:r>
          </w:p>
          <w:p w:rsidR="00442F3B" w:rsidRPr="00EB6D22" w:rsidRDefault="00442F3B" w:rsidP="00442F3B">
            <w:pPr>
              <w:autoSpaceDE w:val="0"/>
              <w:autoSpaceDN w:val="0"/>
              <w:adjustRightInd w:val="0"/>
              <w:rPr>
                <w:rFonts w:cs="Times New Roman"/>
              </w:rPr>
            </w:pPr>
            <w:r w:rsidRPr="00EB6D22">
              <w:rPr>
                <w:rFonts w:cs="Times New Roman"/>
              </w:rPr>
              <w:t>K_W06</w:t>
            </w:r>
          </w:p>
          <w:p w:rsidR="00442F3B" w:rsidRPr="00EB6D22" w:rsidRDefault="00442F3B" w:rsidP="00442F3B">
            <w:pPr>
              <w:autoSpaceDE w:val="0"/>
              <w:autoSpaceDN w:val="0"/>
              <w:adjustRightInd w:val="0"/>
              <w:rPr>
                <w:rFonts w:ascii="Calibri" w:hAnsi="Calibri" w:cs="Calibri"/>
              </w:rPr>
            </w:pPr>
            <w:r w:rsidRPr="00EB6D22">
              <w:rPr>
                <w:rFonts w:cs="Times New Roman"/>
              </w:rPr>
              <w:t>K_W10</w:t>
            </w:r>
          </w:p>
        </w:tc>
        <w:tc>
          <w:tcPr>
            <w:tcW w:w="894"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wykład</w:t>
            </w:r>
          </w:p>
        </w:tc>
        <w:tc>
          <w:tcPr>
            <w:tcW w:w="1843"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kolokwium</w:t>
            </w:r>
          </w:p>
        </w:tc>
      </w:tr>
      <w:tr w:rsidR="00442F3B" w:rsidRPr="00EB6D22" w:rsidTr="007040DB">
        <w:trPr>
          <w:trHeight w:val="1"/>
        </w:trPr>
        <w:tc>
          <w:tcPr>
            <w:tcW w:w="1132"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323BC3" w:rsidP="00442F3B">
            <w:pPr>
              <w:autoSpaceDE w:val="0"/>
              <w:autoSpaceDN w:val="0"/>
              <w:adjustRightInd w:val="0"/>
              <w:rPr>
                <w:rFonts w:ascii="Calibri" w:hAnsi="Calibri" w:cs="Calibri"/>
              </w:rPr>
            </w:pPr>
            <w:r>
              <w:rPr>
                <w:rFonts w:cs="Times New Roman"/>
              </w:rPr>
              <w:t>D3.6</w:t>
            </w:r>
            <w:r w:rsidR="00442F3B" w:rsidRPr="00EB6D22">
              <w:rPr>
                <w:rFonts w:cs="Times New Roman"/>
              </w:rPr>
              <w:t>_W02</w:t>
            </w:r>
          </w:p>
        </w:tc>
        <w:tc>
          <w:tcPr>
            <w:tcW w:w="4113"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keepNext/>
              <w:autoSpaceDE w:val="0"/>
              <w:autoSpaceDN w:val="0"/>
              <w:adjustRightInd w:val="0"/>
              <w:rPr>
                <w:rFonts w:ascii="Calibri" w:hAnsi="Calibri" w:cs="Calibri"/>
              </w:rPr>
            </w:pPr>
            <w:r w:rsidRPr="00EB6D22">
              <w:rPr>
                <w:rFonts w:cs="Times New Roman"/>
              </w:rPr>
              <w:t xml:space="preserve">Student zna i rozumie definicje, klasyfikacje i przyszłość suplementów żywności i produktów wzbogacanych. </w:t>
            </w:r>
          </w:p>
        </w:tc>
        <w:tc>
          <w:tcPr>
            <w:tcW w:w="1134"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ascii="Calibri" w:hAnsi="Calibri" w:cs="Calibri"/>
              </w:rPr>
            </w:pPr>
            <w:r w:rsidRPr="00EB6D22">
              <w:rPr>
                <w:rFonts w:cs="Times New Roman"/>
              </w:rPr>
              <w:t>K_U05</w:t>
            </w:r>
          </w:p>
        </w:tc>
        <w:tc>
          <w:tcPr>
            <w:tcW w:w="894"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wykład</w:t>
            </w:r>
          </w:p>
        </w:tc>
        <w:tc>
          <w:tcPr>
            <w:tcW w:w="1843"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kolokwium</w:t>
            </w:r>
          </w:p>
        </w:tc>
      </w:tr>
      <w:tr w:rsidR="00442F3B" w:rsidRPr="00EB6D22" w:rsidTr="007040DB">
        <w:trPr>
          <w:trHeight w:val="1"/>
        </w:trPr>
        <w:tc>
          <w:tcPr>
            <w:tcW w:w="1132"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323BC3" w:rsidP="00442F3B">
            <w:pPr>
              <w:autoSpaceDE w:val="0"/>
              <w:autoSpaceDN w:val="0"/>
              <w:adjustRightInd w:val="0"/>
              <w:rPr>
                <w:rFonts w:ascii="Calibri" w:hAnsi="Calibri" w:cs="Calibri"/>
              </w:rPr>
            </w:pPr>
            <w:r>
              <w:rPr>
                <w:rFonts w:cs="Times New Roman"/>
              </w:rPr>
              <w:lastRenderedPageBreak/>
              <w:t>D3.6</w:t>
            </w:r>
            <w:r w:rsidR="00442F3B" w:rsidRPr="00EB6D22">
              <w:rPr>
                <w:rFonts w:cs="Times New Roman"/>
              </w:rPr>
              <w:t>_U01</w:t>
            </w:r>
          </w:p>
        </w:tc>
        <w:tc>
          <w:tcPr>
            <w:tcW w:w="4113"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keepNext/>
              <w:autoSpaceDE w:val="0"/>
              <w:autoSpaceDN w:val="0"/>
              <w:adjustRightInd w:val="0"/>
              <w:rPr>
                <w:rFonts w:ascii="Calibri" w:hAnsi="Calibri" w:cs="Calibri"/>
              </w:rPr>
            </w:pPr>
            <w:r w:rsidRPr="00EB6D22">
              <w:rPr>
                <w:rFonts w:cs="Times New Roman"/>
              </w:rPr>
              <w:t xml:space="preserve">Potrafi dokonać grupowania produktów spożywczych pod względem substancji biologicznie aktywnych w oparciu o bazy wartości odżywczych produktów i potraw. </w:t>
            </w:r>
          </w:p>
        </w:tc>
        <w:tc>
          <w:tcPr>
            <w:tcW w:w="1134"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cs="Times New Roman"/>
              </w:rPr>
            </w:pPr>
            <w:r w:rsidRPr="00EB6D22">
              <w:rPr>
                <w:rFonts w:cs="Times New Roman"/>
              </w:rPr>
              <w:t>K_U05</w:t>
            </w:r>
          </w:p>
          <w:p w:rsidR="00442F3B" w:rsidRPr="00EB6D22" w:rsidRDefault="00442F3B" w:rsidP="00442F3B">
            <w:pPr>
              <w:autoSpaceDE w:val="0"/>
              <w:autoSpaceDN w:val="0"/>
              <w:adjustRightInd w:val="0"/>
              <w:rPr>
                <w:rFonts w:ascii="Calibri" w:hAnsi="Calibri" w:cs="Calibri"/>
              </w:rPr>
            </w:pPr>
            <w:r w:rsidRPr="00EB6D22">
              <w:rPr>
                <w:rFonts w:cs="Times New Roman"/>
              </w:rPr>
              <w:t>K_U08</w:t>
            </w:r>
          </w:p>
        </w:tc>
        <w:tc>
          <w:tcPr>
            <w:tcW w:w="894"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Ćwiczenia projektowe</w:t>
            </w:r>
          </w:p>
        </w:tc>
        <w:tc>
          <w:tcPr>
            <w:tcW w:w="1843"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kolokwium</w:t>
            </w:r>
          </w:p>
        </w:tc>
      </w:tr>
      <w:tr w:rsidR="00442F3B" w:rsidRPr="00EB6D22" w:rsidTr="007040DB">
        <w:trPr>
          <w:trHeight w:val="1"/>
        </w:trPr>
        <w:tc>
          <w:tcPr>
            <w:tcW w:w="1132"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323BC3" w:rsidP="00442F3B">
            <w:pPr>
              <w:autoSpaceDE w:val="0"/>
              <w:autoSpaceDN w:val="0"/>
              <w:adjustRightInd w:val="0"/>
              <w:rPr>
                <w:rFonts w:ascii="Calibri" w:hAnsi="Calibri" w:cs="Calibri"/>
              </w:rPr>
            </w:pPr>
            <w:r>
              <w:rPr>
                <w:rFonts w:cs="Times New Roman"/>
              </w:rPr>
              <w:t>D3.6</w:t>
            </w:r>
            <w:r w:rsidR="00442F3B" w:rsidRPr="00EB6D22">
              <w:rPr>
                <w:rFonts w:cs="Times New Roman"/>
              </w:rPr>
              <w:t>_U012</w:t>
            </w:r>
          </w:p>
        </w:tc>
        <w:tc>
          <w:tcPr>
            <w:tcW w:w="4113"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ascii="Calibri" w:hAnsi="Calibri" w:cs="Calibri"/>
              </w:rPr>
            </w:pPr>
            <w:r w:rsidRPr="00EB6D22">
              <w:rPr>
                <w:rFonts w:cs="Times New Roman"/>
              </w:rPr>
              <w:t>Potrafi wykorzystać wskaźniki jakości żywieniowej do modelowania produktów i potraw o właściwościach prozdrowotnych oraz potrafi zaprojektować produkty wzbogacane o wybrane składniki prozdrowotne.</w:t>
            </w:r>
          </w:p>
        </w:tc>
        <w:tc>
          <w:tcPr>
            <w:tcW w:w="1134"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cs="Times New Roman"/>
              </w:rPr>
            </w:pPr>
            <w:r w:rsidRPr="00EB6D22">
              <w:rPr>
                <w:rFonts w:cs="Times New Roman"/>
              </w:rPr>
              <w:t>K_U15</w:t>
            </w:r>
          </w:p>
          <w:p w:rsidR="00442F3B" w:rsidRPr="00EB6D22" w:rsidRDefault="00442F3B" w:rsidP="00442F3B">
            <w:pPr>
              <w:autoSpaceDE w:val="0"/>
              <w:autoSpaceDN w:val="0"/>
              <w:adjustRightInd w:val="0"/>
              <w:rPr>
                <w:rFonts w:cs="Times New Roman"/>
              </w:rPr>
            </w:pPr>
            <w:r w:rsidRPr="00EB6D22">
              <w:rPr>
                <w:rFonts w:cs="Times New Roman"/>
              </w:rPr>
              <w:t>K_U08</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ascii="Calibri" w:hAnsi="Calibri" w:cs="Calibri"/>
              </w:rPr>
            </w:pPr>
          </w:p>
        </w:tc>
        <w:tc>
          <w:tcPr>
            <w:tcW w:w="894"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Ćwiczenia projektowe</w:t>
            </w:r>
          </w:p>
        </w:tc>
        <w:tc>
          <w:tcPr>
            <w:tcW w:w="1843"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projekt</w:t>
            </w:r>
          </w:p>
        </w:tc>
      </w:tr>
      <w:tr w:rsidR="00442F3B" w:rsidRPr="00EB6D22" w:rsidTr="007040DB">
        <w:trPr>
          <w:trHeight w:val="1"/>
        </w:trPr>
        <w:tc>
          <w:tcPr>
            <w:tcW w:w="1132"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323BC3" w:rsidP="00442F3B">
            <w:pPr>
              <w:autoSpaceDE w:val="0"/>
              <w:autoSpaceDN w:val="0"/>
              <w:adjustRightInd w:val="0"/>
              <w:rPr>
                <w:rFonts w:ascii="Calibri" w:hAnsi="Calibri" w:cs="Calibri"/>
              </w:rPr>
            </w:pPr>
            <w:r>
              <w:rPr>
                <w:rFonts w:cs="Times New Roman"/>
              </w:rPr>
              <w:t>D3.6</w:t>
            </w:r>
            <w:r w:rsidR="00442F3B" w:rsidRPr="00EB6D22">
              <w:rPr>
                <w:rFonts w:cs="Times New Roman"/>
              </w:rPr>
              <w:t>_K01</w:t>
            </w:r>
          </w:p>
        </w:tc>
        <w:tc>
          <w:tcPr>
            <w:tcW w:w="4113"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ascii="Calibri" w:hAnsi="Calibri" w:cs="Calibri"/>
              </w:rPr>
            </w:pPr>
            <w:r w:rsidRPr="00EB6D22">
              <w:rPr>
                <w:rFonts w:cs="Times New Roman"/>
              </w:rPr>
              <w:t>Jest gotów do prawidłowej identyfikacji i rozstrzygania dylematów związanych z wykonywaniem zawodu</w:t>
            </w:r>
          </w:p>
        </w:tc>
        <w:tc>
          <w:tcPr>
            <w:tcW w:w="1134"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ascii="Calibri" w:hAnsi="Calibri" w:cs="Calibri"/>
              </w:rPr>
            </w:pPr>
            <w:r w:rsidRPr="00EB6D22">
              <w:rPr>
                <w:rFonts w:cs="Times New Roman"/>
              </w:rPr>
              <w:t>K_K05</w:t>
            </w:r>
          </w:p>
        </w:tc>
        <w:tc>
          <w:tcPr>
            <w:tcW w:w="894"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rPr>
                <w:rFonts w:cs="Times New Roman"/>
              </w:rPr>
            </w:pPr>
            <w:r w:rsidRPr="00EB6D22">
              <w:rPr>
                <w:rFonts w:cs="Times New Roman"/>
              </w:rPr>
              <w:t>Ćwiczenia</w:t>
            </w:r>
          </w:p>
          <w:p w:rsidR="00442F3B" w:rsidRPr="00EB6D22" w:rsidRDefault="00442F3B" w:rsidP="00442F3B">
            <w:pPr>
              <w:autoSpaceDE w:val="0"/>
              <w:autoSpaceDN w:val="0"/>
              <w:adjustRightInd w:val="0"/>
              <w:rPr>
                <w:rFonts w:ascii="Calibri" w:hAnsi="Calibri" w:cs="Calibri"/>
              </w:rPr>
            </w:pPr>
            <w:r w:rsidRPr="00EB6D22">
              <w:rPr>
                <w:rFonts w:cs="Times New Roman"/>
              </w:rPr>
              <w:t>projektowe</w:t>
            </w:r>
          </w:p>
        </w:tc>
        <w:tc>
          <w:tcPr>
            <w:tcW w:w="1843"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obserwacja</w:t>
            </w:r>
          </w:p>
        </w:tc>
      </w:tr>
      <w:tr w:rsidR="00442F3B" w:rsidRPr="00EB6D22" w:rsidTr="007040DB">
        <w:trPr>
          <w:trHeight w:val="1"/>
        </w:trPr>
        <w:tc>
          <w:tcPr>
            <w:tcW w:w="9116" w:type="dxa"/>
            <w:gridSpan w:val="8"/>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Nakład pracy studenta (bilans punktów ECTS)</w:t>
            </w:r>
          </w:p>
        </w:tc>
      </w:tr>
      <w:tr w:rsidR="00442F3B" w:rsidRPr="00EB6D22" w:rsidTr="007040DB">
        <w:trPr>
          <w:cantSplit/>
          <w:trHeight w:val="1495"/>
        </w:trPr>
        <w:tc>
          <w:tcPr>
            <w:tcW w:w="2977"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3</w:t>
            </w:r>
          </w:p>
        </w:tc>
        <w:tc>
          <w:tcPr>
            <w:tcW w:w="610" w:type="dxa"/>
            <w:tcBorders>
              <w:top w:val="single" w:sz="6" w:space="0" w:color="00000A"/>
              <w:left w:val="single" w:sz="6" w:space="0" w:color="00000A"/>
              <w:bottom w:val="single" w:sz="6" w:space="0" w:color="00000A"/>
              <w:right w:val="single" w:sz="6" w:space="0" w:color="00000A"/>
            </w:tcBorders>
            <w:textDirection w:val="tbRl"/>
            <w:vAlign w:val="center"/>
          </w:tcPr>
          <w:p w:rsidR="00442F3B" w:rsidRPr="00EB6D22" w:rsidRDefault="00442F3B" w:rsidP="007040DB">
            <w:pPr>
              <w:autoSpaceDE w:val="0"/>
              <w:autoSpaceDN w:val="0"/>
              <w:adjustRightInd w:val="0"/>
              <w:spacing w:before="60" w:after="60"/>
              <w:ind w:left="113" w:right="113"/>
              <w:jc w:val="center"/>
              <w:rPr>
                <w:rFonts w:ascii="Calibri" w:hAnsi="Calibri" w:cs="Calibri"/>
              </w:rPr>
            </w:pPr>
            <w:r w:rsidRPr="00EB6D22">
              <w:rPr>
                <w:rFonts w:cs="Times New Roman"/>
              </w:rPr>
              <w:t>Stacjonarne</w:t>
            </w:r>
          </w:p>
        </w:tc>
        <w:tc>
          <w:tcPr>
            <w:tcW w:w="850" w:type="dxa"/>
            <w:tcBorders>
              <w:top w:val="single" w:sz="6" w:space="0" w:color="00000A"/>
              <w:left w:val="single" w:sz="6" w:space="0" w:color="00000A"/>
              <w:bottom w:val="single" w:sz="6" w:space="0" w:color="00000A"/>
              <w:right w:val="single" w:sz="6" w:space="0" w:color="00000A"/>
            </w:tcBorders>
            <w:textDirection w:val="tbRl"/>
            <w:vAlign w:val="center"/>
          </w:tcPr>
          <w:p w:rsidR="00442F3B" w:rsidRPr="00EB6D22" w:rsidRDefault="00442F3B" w:rsidP="007040DB">
            <w:pPr>
              <w:autoSpaceDE w:val="0"/>
              <w:autoSpaceDN w:val="0"/>
              <w:adjustRightInd w:val="0"/>
              <w:spacing w:before="60" w:after="60"/>
              <w:ind w:left="113" w:right="113"/>
              <w:jc w:val="center"/>
              <w:rPr>
                <w:rFonts w:ascii="Calibri" w:hAnsi="Calibri" w:cs="Calibri"/>
              </w:rPr>
            </w:pPr>
            <w:r w:rsidRPr="00EB6D22">
              <w:rPr>
                <w:rFonts w:cs="Times New Roman"/>
              </w:rPr>
              <w:t>Niestacjonarne</w:t>
            </w:r>
          </w:p>
        </w:tc>
      </w:tr>
      <w:tr w:rsidR="00442F3B" w:rsidRPr="00EB6D22" w:rsidTr="007040DB">
        <w:trPr>
          <w:trHeight w:val="1"/>
        </w:trPr>
        <w:tc>
          <w:tcPr>
            <w:tcW w:w="2977"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Wykład </w:t>
            </w:r>
          </w:p>
          <w:p w:rsidR="00442F3B" w:rsidRPr="00EB6D22" w:rsidRDefault="00442F3B" w:rsidP="00442F3B">
            <w:pPr>
              <w:autoSpaceDE w:val="0"/>
              <w:autoSpaceDN w:val="0"/>
              <w:adjustRightInd w:val="0"/>
              <w:rPr>
                <w:rFonts w:ascii="Calibri" w:hAnsi="Calibri" w:cs="Calibri"/>
              </w:rPr>
            </w:pPr>
            <w:r w:rsidRPr="00EB6D22">
              <w:rPr>
                <w:rFonts w:cs="Times New Roman"/>
              </w:rPr>
              <w:t>Ćwiczenia projektowe</w:t>
            </w:r>
          </w:p>
          <w:p w:rsidR="00442F3B" w:rsidRPr="00EB6D22" w:rsidRDefault="00442F3B" w:rsidP="00442F3B">
            <w:pPr>
              <w:autoSpaceDE w:val="0"/>
              <w:autoSpaceDN w:val="0"/>
              <w:adjustRightInd w:val="0"/>
              <w:rPr>
                <w:rFonts w:ascii="Calibri" w:hAnsi="Calibri" w:cs="Calibri"/>
                <w:b/>
                <w:bCs/>
              </w:rPr>
            </w:pPr>
          </w:p>
          <w:p w:rsidR="00442F3B" w:rsidRPr="00EB6D22" w:rsidRDefault="00442F3B" w:rsidP="00442F3B">
            <w:pPr>
              <w:autoSpaceDE w:val="0"/>
              <w:autoSpaceDN w:val="0"/>
              <w:adjustRightInd w:val="0"/>
              <w:rPr>
                <w:rFonts w:ascii="Calibri" w:hAnsi="Calibri" w:cs="Calibri"/>
                <w:b/>
                <w:bCs/>
              </w:rPr>
            </w:pPr>
            <w:r w:rsidRPr="00EB6D22">
              <w:rPr>
                <w:rFonts w:cs="Times New Roman"/>
                <w:b/>
                <w:bCs/>
              </w:rPr>
              <w:t xml:space="preserve">w sumie: </w:t>
            </w:r>
          </w:p>
          <w:p w:rsidR="00442F3B" w:rsidRPr="00EB6D22" w:rsidRDefault="00442F3B" w:rsidP="00442F3B">
            <w:pPr>
              <w:autoSpaceDE w:val="0"/>
              <w:autoSpaceDN w:val="0"/>
              <w:adjustRightInd w:val="0"/>
              <w:rPr>
                <w:rFonts w:ascii="Calibri" w:hAnsi="Calibri" w:cs="Calibri"/>
              </w:rPr>
            </w:pPr>
            <w:r w:rsidRPr="00EB6D22">
              <w:rPr>
                <w:rFonts w:cs="Times New Roman"/>
              </w:rPr>
              <w:t xml:space="preserve">ECTS </w:t>
            </w:r>
          </w:p>
        </w:tc>
        <w:tc>
          <w:tcPr>
            <w:tcW w:w="610"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15</w:t>
            </w:r>
          </w:p>
          <w:p w:rsidR="00442F3B" w:rsidRPr="00EB6D22" w:rsidRDefault="00442F3B" w:rsidP="00442F3B">
            <w:pPr>
              <w:autoSpaceDE w:val="0"/>
              <w:autoSpaceDN w:val="0"/>
              <w:adjustRightInd w:val="0"/>
              <w:rPr>
                <w:rFonts w:cs="Times New Roman"/>
              </w:rPr>
            </w:pPr>
            <w:r w:rsidRPr="00EB6D22">
              <w:rPr>
                <w:rFonts w:cs="Times New Roman"/>
              </w:rPr>
              <w:t>30</w:t>
            </w:r>
          </w:p>
          <w:p w:rsidR="00442F3B" w:rsidRPr="00EB6D22" w:rsidRDefault="00442F3B" w:rsidP="00442F3B">
            <w:pPr>
              <w:autoSpaceDE w:val="0"/>
              <w:autoSpaceDN w:val="0"/>
              <w:adjustRightInd w:val="0"/>
              <w:rPr>
                <w:rFonts w:cs="Times New Roman"/>
              </w:rPr>
            </w:pPr>
          </w:p>
          <w:p w:rsidR="00442F3B" w:rsidRPr="00EB6D22" w:rsidRDefault="007040DB" w:rsidP="00442F3B">
            <w:pPr>
              <w:autoSpaceDE w:val="0"/>
              <w:autoSpaceDN w:val="0"/>
              <w:adjustRightInd w:val="0"/>
              <w:rPr>
                <w:rFonts w:cs="Times New Roman"/>
              </w:rPr>
            </w:pPr>
            <w:r w:rsidRPr="00EB6D22">
              <w:rPr>
                <w:rFonts w:cs="Times New Roman"/>
              </w:rPr>
              <w:t>45</w:t>
            </w:r>
          </w:p>
          <w:p w:rsidR="00442F3B" w:rsidRPr="00EB6D22" w:rsidRDefault="00442F3B" w:rsidP="00442F3B">
            <w:pPr>
              <w:autoSpaceDE w:val="0"/>
              <w:autoSpaceDN w:val="0"/>
              <w:adjustRightInd w:val="0"/>
              <w:rPr>
                <w:rFonts w:ascii="Calibri" w:hAnsi="Calibri" w:cs="Calibri"/>
              </w:rPr>
            </w:pPr>
            <w:r w:rsidRPr="00EB6D22">
              <w:rPr>
                <w:rFonts w:cs="Times New Roman"/>
                <w:b/>
                <w:bCs/>
              </w:rPr>
              <w:t>1,</w:t>
            </w:r>
            <w:r w:rsidR="007040DB" w:rsidRPr="00EB6D22">
              <w:rPr>
                <w:rFonts w:cs="Times New Roman"/>
                <w:b/>
                <w:bCs/>
              </w:rPr>
              <w:t>8</w:t>
            </w:r>
          </w:p>
        </w:tc>
        <w:tc>
          <w:tcPr>
            <w:tcW w:w="850"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8</w:t>
            </w:r>
          </w:p>
          <w:p w:rsidR="00442F3B" w:rsidRPr="00EB6D22" w:rsidRDefault="00442F3B" w:rsidP="00442F3B">
            <w:pPr>
              <w:autoSpaceDE w:val="0"/>
              <w:autoSpaceDN w:val="0"/>
              <w:adjustRightInd w:val="0"/>
              <w:rPr>
                <w:rFonts w:cs="Times New Roman"/>
              </w:rPr>
            </w:pPr>
            <w:r w:rsidRPr="00EB6D22">
              <w:rPr>
                <w:rFonts w:cs="Times New Roman"/>
              </w:rPr>
              <w:t>15</w:t>
            </w:r>
          </w:p>
          <w:p w:rsidR="00442F3B" w:rsidRPr="00EB6D22" w:rsidRDefault="00442F3B" w:rsidP="00442F3B">
            <w:pPr>
              <w:autoSpaceDE w:val="0"/>
              <w:autoSpaceDN w:val="0"/>
              <w:adjustRightInd w:val="0"/>
              <w:rPr>
                <w:rFonts w:cs="Times New Roman"/>
              </w:rPr>
            </w:pPr>
          </w:p>
          <w:p w:rsidR="00442F3B" w:rsidRPr="00EB6D22" w:rsidRDefault="007040DB" w:rsidP="00442F3B">
            <w:pPr>
              <w:autoSpaceDE w:val="0"/>
              <w:autoSpaceDN w:val="0"/>
              <w:adjustRightInd w:val="0"/>
              <w:rPr>
                <w:rFonts w:cs="Times New Roman"/>
              </w:rPr>
            </w:pPr>
            <w:r w:rsidRPr="00EB6D22">
              <w:rPr>
                <w:rFonts w:cs="Times New Roman"/>
              </w:rPr>
              <w:t>23</w:t>
            </w:r>
          </w:p>
          <w:p w:rsidR="00442F3B" w:rsidRPr="00EB6D22" w:rsidRDefault="007040DB" w:rsidP="00442F3B">
            <w:pPr>
              <w:autoSpaceDE w:val="0"/>
              <w:autoSpaceDN w:val="0"/>
              <w:adjustRightInd w:val="0"/>
              <w:rPr>
                <w:rFonts w:ascii="Calibri" w:hAnsi="Calibri" w:cs="Calibri"/>
              </w:rPr>
            </w:pPr>
            <w:r w:rsidRPr="00EB6D22">
              <w:rPr>
                <w:rFonts w:cs="Times New Roman"/>
                <w:b/>
                <w:bCs/>
              </w:rPr>
              <w:t>0,9</w:t>
            </w:r>
          </w:p>
        </w:tc>
      </w:tr>
      <w:tr w:rsidR="00442F3B" w:rsidRPr="00EB6D22" w:rsidTr="007040DB">
        <w:trPr>
          <w:trHeight w:val="1"/>
        </w:trPr>
        <w:tc>
          <w:tcPr>
            <w:tcW w:w="2977"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Przygotowanie do ćwiczeń Pr</w:t>
            </w:r>
          </w:p>
          <w:p w:rsidR="00442F3B" w:rsidRPr="00EB6D22" w:rsidRDefault="00442F3B" w:rsidP="00442F3B">
            <w:pPr>
              <w:autoSpaceDE w:val="0"/>
              <w:autoSpaceDN w:val="0"/>
              <w:adjustRightInd w:val="0"/>
              <w:rPr>
                <w:rFonts w:cs="Times New Roman"/>
              </w:rPr>
            </w:pPr>
            <w:r w:rsidRPr="00EB6D22">
              <w:rPr>
                <w:rFonts w:cs="Times New Roman"/>
              </w:rPr>
              <w:t>Wykonanie projektu</w:t>
            </w:r>
          </w:p>
          <w:p w:rsidR="00442F3B" w:rsidRPr="00EB6D22" w:rsidRDefault="00442F3B" w:rsidP="00442F3B">
            <w:pPr>
              <w:autoSpaceDE w:val="0"/>
              <w:autoSpaceDN w:val="0"/>
              <w:adjustRightInd w:val="0"/>
              <w:rPr>
                <w:rFonts w:cs="Times New Roman"/>
              </w:rPr>
            </w:pPr>
            <w:r w:rsidRPr="00EB6D22">
              <w:rPr>
                <w:rFonts w:cs="Times New Roman"/>
              </w:rPr>
              <w:t>Przegotowanie do kolokwium</w:t>
            </w:r>
          </w:p>
          <w:p w:rsidR="00442F3B" w:rsidRPr="00EB6D22" w:rsidRDefault="00442F3B" w:rsidP="00442F3B">
            <w:pPr>
              <w:autoSpaceDE w:val="0"/>
              <w:autoSpaceDN w:val="0"/>
              <w:adjustRightInd w:val="0"/>
              <w:rPr>
                <w:rFonts w:ascii="Calibri" w:hAnsi="Calibri" w:cs="Calibri"/>
                <w:b/>
                <w:bCs/>
              </w:rPr>
            </w:pPr>
          </w:p>
          <w:p w:rsidR="00442F3B" w:rsidRPr="00EB6D22" w:rsidRDefault="00442F3B" w:rsidP="00442F3B">
            <w:pPr>
              <w:autoSpaceDE w:val="0"/>
              <w:autoSpaceDN w:val="0"/>
              <w:adjustRightInd w:val="0"/>
              <w:rPr>
                <w:rFonts w:ascii="Calibri" w:hAnsi="Calibri" w:cs="Calibri"/>
                <w:b/>
                <w:bCs/>
              </w:rPr>
            </w:pPr>
            <w:r w:rsidRPr="00EB6D22">
              <w:rPr>
                <w:rFonts w:cs="Times New Roman"/>
                <w:b/>
                <w:bCs/>
              </w:rPr>
              <w:t xml:space="preserve">w sumie: </w:t>
            </w:r>
          </w:p>
          <w:p w:rsidR="00442F3B" w:rsidRPr="00EB6D22" w:rsidRDefault="00442F3B" w:rsidP="00442F3B">
            <w:pPr>
              <w:autoSpaceDE w:val="0"/>
              <w:autoSpaceDN w:val="0"/>
              <w:adjustRightInd w:val="0"/>
              <w:rPr>
                <w:rFonts w:ascii="Calibri" w:hAnsi="Calibri" w:cs="Calibri"/>
              </w:rPr>
            </w:pPr>
            <w:r w:rsidRPr="00EB6D22">
              <w:rPr>
                <w:rFonts w:cs="Times New Roman"/>
              </w:rPr>
              <w:t xml:space="preserve">ECTS </w:t>
            </w:r>
          </w:p>
        </w:tc>
        <w:tc>
          <w:tcPr>
            <w:tcW w:w="610"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12</w:t>
            </w:r>
          </w:p>
          <w:p w:rsidR="00442F3B" w:rsidRPr="00EB6D22" w:rsidRDefault="007040DB" w:rsidP="00442F3B">
            <w:pPr>
              <w:autoSpaceDE w:val="0"/>
              <w:autoSpaceDN w:val="0"/>
              <w:adjustRightInd w:val="0"/>
              <w:rPr>
                <w:rFonts w:cs="Times New Roman"/>
              </w:rPr>
            </w:pPr>
            <w:r w:rsidRPr="00EB6D22">
              <w:rPr>
                <w:rFonts w:cs="Times New Roman"/>
              </w:rPr>
              <w:t>12</w:t>
            </w:r>
          </w:p>
          <w:p w:rsidR="00442F3B" w:rsidRPr="00EB6D22" w:rsidRDefault="00442F3B" w:rsidP="00442F3B">
            <w:pPr>
              <w:autoSpaceDE w:val="0"/>
              <w:autoSpaceDN w:val="0"/>
              <w:adjustRightInd w:val="0"/>
              <w:rPr>
                <w:rFonts w:cs="Times New Roman"/>
              </w:rPr>
            </w:pPr>
            <w:r w:rsidRPr="00EB6D22">
              <w:rPr>
                <w:rFonts w:cs="Times New Roman"/>
              </w:rPr>
              <w:t>6</w:t>
            </w:r>
          </w:p>
          <w:p w:rsidR="00442F3B" w:rsidRPr="00EB6D22" w:rsidRDefault="00442F3B" w:rsidP="00442F3B">
            <w:pPr>
              <w:autoSpaceDE w:val="0"/>
              <w:autoSpaceDN w:val="0"/>
              <w:adjustRightInd w:val="0"/>
              <w:rPr>
                <w:rFonts w:cs="Times New Roman"/>
              </w:rPr>
            </w:pPr>
          </w:p>
          <w:p w:rsidR="00442F3B" w:rsidRPr="00EB6D22" w:rsidRDefault="007040DB" w:rsidP="00442F3B">
            <w:pPr>
              <w:autoSpaceDE w:val="0"/>
              <w:autoSpaceDN w:val="0"/>
              <w:adjustRightInd w:val="0"/>
              <w:rPr>
                <w:rFonts w:cs="Times New Roman"/>
              </w:rPr>
            </w:pPr>
            <w:r w:rsidRPr="00EB6D22">
              <w:rPr>
                <w:rFonts w:cs="Times New Roman"/>
              </w:rPr>
              <w:t>30</w:t>
            </w:r>
          </w:p>
          <w:p w:rsidR="00442F3B" w:rsidRPr="00EB6D22" w:rsidRDefault="00442F3B" w:rsidP="00442F3B">
            <w:pPr>
              <w:autoSpaceDE w:val="0"/>
              <w:autoSpaceDN w:val="0"/>
              <w:adjustRightInd w:val="0"/>
              <w:rPr>
                <w:rFonts w:ascii="Calibri" w:hAnsi="Calibri" w:cs="Calibri"/>
              </w:rPr>
            </w:pPr>
            <w:r w:rsidRPr="00EB6D22">
              <w:rPr>
                <w:rFonts w:cs="Times New Roman"/>
                <w:b/>
                <w:bCs/>
              </w:rPr>
              <w:t>1,</w:t>
            </w:r>
            <w:r w:rsidR="007040DB" w:rsidRPr="00EB6D22">
              <w:rPr>
                <w:rFonts w:cs="Times New Roman"/>
                <w:b/>
                <w:bCs/>
              </w:rPr>
              <w:t>2</w:t>
            </w:r>
          </w:p>
        </w:tc>
        <w:tc>
          <w:tcPr>
            <w:tcW w:w="850"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15</w:t>
            </w:r>
          </w:p>
          <w:p w:rsidR="00442F3B" w:rsidRPr="00EB6D22" w:rsidRDefault="007040DB" w:rsidP="00442F3B">
            <w:pPr>
              <w:autoSpaceDE w:val="0"/>
              <w:autoSpaceDN w:val="0"/>
              <w:adjustRightInd w:val="0"/>
              <w:rPr>
                <w:rFonts w:cs="Times New Roman"/>
              </w:rPr>
            </w:pPr>
            <w:r w:rsidRPr="00EB6D22">
              <w:rPr>
                <w:rFonts w:cs="Times New Roman"/>
              </w:rPr>
              <w:t>27</w:t>
            </w:r>
          </w:p>
          <w:p w:rsidR="00442F3B" w:rsidRPr="00EB6D22" w:rsidRDefault="00442F3B" w:rsidP="00442F3B">
            <w:pPr>
              <w:autoSpaceDE w:val="0"/>
              <w:autoSpaceDN w:val="0"/>
              <w:adjustRightInd w:val="0"/>
              <w:rPr>
                <w:rFonts w:cs="Times New Roman"/>
              </w:rPr>
            </w:pPr>
            <w:r w:rsidRPr="00EB6D22">
              <w:rPr>
                <w:rFonts w:cs="Times New Roman"/>
              </w:rPr>
              <w:t>10</w:t>
            </w:r>
          </w:p>
          <w:p w:rsidR="00442F3B" w:rsidRPr="00EB6D22" w:rsidRDefault="00442F3B" w:rsidP="00442F3B">
            <w:pPr>
              <w:autoSpaceDE w:val="0"/>
              <w:autoSpaceDN w:val="0"/>
              <w:adjustRightInd w:val="0"/>
              <w:rPr>
                <w:rFonts w:cs="Times New Roman"/>
              </w:rPr>
            </w:pPr>
          </w:p>
          <w:p w:rsidR="00442F3B" w:rsidRPr="00EB6D22" w:rsidRDefault="007040DB" w:rsidP="00442F3B">
            <w:pPr>
              <w:autoSpaceDE w:val="0"/>
              <w:autoSpaceDN w:val="0"/>
              <w:adjustRightInd w:val="0"/>
              <w:rPr>
                <w:rFonts w:cs="Times New Roman"/>
              </w:rPr>
            </w:pPr>
            <w:r w:rsidRPr="00EB6D22">
              <w:rPr>
                <w:rFonts w:cs="Times New Roman"/>
              </w:rPr>
              <w:t>52</w:t>
            </w:r>
          </w:p>
          <w:p w:rsidR="00442F3B" w:rsidRPr="00EB6D22" w:rsidRDefault="00442F3B" w:rsidP="00442F3B">
            <w:pPr>
              <w:autoSpaceDE w:val="0"/>
              <w:autoSpaceDN w:val="0"/>
              <w:adjustRightInd w:val="0"/>
              <w:rPr>
                <w:rFonts w:ascii="Calibri" w:hAnsi="Calibri" w:cs="Calibri"/>
              </w:rPr>
            </w:pPr>
            <w:r w:rsidRPr="00EB6D22">
              <w:rPr>
                <w:rFonts w:cs="Times New Roman"/>
                <w:b/>
                <w:bCs/>
              </w:rPr>
              <w:t>2,</w:t>
            </w:r>
            <w:r w:rsidR="007040DB" w:rsidRPr="00EB6D22">
              <w:rPr>
                <w:rFonts w:cs="Times New Roman"/>
                <w:b/>
                <w:bCs/>
              </w:rPr>
              <w:t>1</w:t>
            </w:r>
          </w:p>
        </w:tc>
      </w:tr>
      <w:tr w:rsidR="00442F3B" w:rsidRPr="00EB6D22" w:rsidTr="007040DB">
        <w:trPr>
          <w:trHeight w:val="1"/>
        </w:trPr>
        <w:tc>
          <w:tcPr>
            <w:tcW w:w="2977"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Ćwiczenia Pr</w:t>
            </w:r>
          </w:p>
          <w:p w:rsidR="00442F3B" w:rsidRPr="00EB6D22" w:rsidRDefault="00442F3B" w:rsidP="00442F3B">
            <w:pPr>
              <w:autoSpaceDE w:val="0"/>
              <w:autoSpaceDN w:val="0"/>
              <w:adjustRightInd w:val="0"/>
              <w:rPr>
                <w:rFonts w:cs="Times New Roman"/>
              </w:rPr>
            </w:pPr>
            <w:r w:rsidRPr="00EB6D22">
              <w:rPr>
                <w:rFonts w:cs="Times New Roman"/>
              </w:rPr>
              <w:t>Wykonanie projekt</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b/>
                <w:bCs/>
              </w:rPr>
            </w:pPr>
            <w:r w:rsidRPr="00EB6D22">
              <w:rPr>
                <w:rFonts w:cs="Times New Roman"/>
                <w:b/>
                <w:bCs/>
              </w:rPr>
              <w:t>w sumie:</w:t>
            </w:r>
          </w:p>
          <w:p w:rsidR="00442F3B" w:rsidRPr="00EB6D22" w:rsidRDefault="00442F3B" w:rsidP="00442F3B">
            <w:pPr>
              <w:autoSpaceDE w:val="0"/>
              <w:autoSpaceDN w:val="0"/>
              <w:adjustRightInd w:val="0"/>
              <w:rPr>
                <w:rFonts w:ascii="Calibri" w:hAnsi="Calibri" w:cs="Calibri"/>
              </w:rPr>
            </w:pPr>
            <w:r w:rsidRPr="00EB6D22">
              <w:rPr>
                <w:rFonts w:cs="Times New Roman"/>
              </w:rPr>
              <w:t>ECTS</w:t>
            </w:r>
          </w:p>
        </w:tc>
        <w:tc>
          <w:tcPr>
            <w:tcW w:w="610"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30</w:t>
            </w:r>
          </w:p>
          <w:p w:rsidR="00442F3B" w:rsidRPr="00EB6D22" w:rsidRDefault="007040DB" w:rsidP="00442F3B">
            <w:pPr>
              <w:autoSpaceDE w:val="0"/>
              <w:autoSpaceDN w:val="0"/>
              <w:adjustRightInd w:val="0"/>
              <w:rPr>
                <w:rFonts w:cs="Times New Roman"/>
              </w:rPr>
            </w:pPr>
            <w:r w:rsidRPr="00EB6D22">
              <w:rPr>
                <w:rFonts w:cs="Times New Roman"/>
              </w:rPr>
              <w:t>12</w:t>
            </w:r>
          </w:p>
          <w:p w:rsidR="00442F3B" w:rsidRPr="00EB6D22" w:rsidRDefault="00442F3B" w:rsidP="00442F3B">
            <w:pPr>
              <w:autoSpaceDE w:val="0"/>
              <w:autoSpaceDN w:val="0"/>
              <w:adjustRightInd w:val="0"/>
              <w:rPr>
                <w:rFonts w:cs="Times New Roman"/>
              </w:rPr>
            </w:pPr>
          </w:p>
          <w:p w:rsidR="007040DB" w:rsidRPr="00EB6D22" w:rsidRDefault="007040DB" w:rsidP="007040DB">
            <w:pPr>
              <w:autoSpaceDE w:val="0"/>
              <w:autoSpaceDN w:val="0"/>
              <w:adjustRightInd w:val="0"/>
              <w:rPr>
                <w:rFonts w:cs="Times New Roman"/>
              </w:rPr>
            </w:pPr>
            <w:r w:rsidRPr="00EB6D22">
              <w:rPr>
                <w:rFonts w:cs="Times New Roman"/>
              </w:rPr>
              <w:t>42</w:t>
            </w:r>
          </w:p>
          <w:p w:rsidR="00442F3B" w:rsidRPr="00EB6D22" w:rsidRDefault="00442F3B" w:rsidP="007040DB">
            <w:pPr>
              <w:autoSpaceDE w:val="0"/>
              <w:autoSpaceDN w:val="0"/>
              <w:adjustRightInd w:val="0"/>
              <w:rPr>
                <w:rFonts w:ascii="Calibri" w:hAnsi="Calibri" w:cs="Calibri"/>
              </w:rPr>
            </w:pPr>
            <w:r w:rsidRPr="00EB6D22">
              <w:rPr>
                <w:rFonts w:cs="Times New Roman"/>
                <w:b/>
                <w:bCs/>
              </w:rPr>
              <w:t>1,</w:t>
            </w:r>
            <w:r w:rsidR="007040DB" w:rsidRPr="00EB6D22">
              <w:rPr>
                <w:rFonts w:cs="Times New Roman"/>
                <w:b/>
                <w:bCs/>
              </w:rPr>
              <w:t>7</w:t>
            </w:r>
          </w:p>
        </w:tc>
        <w:tc>
          <w:tcPr>
            <w:tcW w:w="850"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15</w:t>
            </w:r>
          </w:p>
          <w:p w:rsidR="00442F3B" w:rsidRPr="00EB6D22" w:rsidRDefault="007040DB" w:rsidP="00442F3B">
            <w:pPr>
              <w:autoSpaceDE w:val="0"/>
              <w:autoSpaceDN w:val="0"/>
              <w:adjustRightInd w:val="0"/>
              <w:rPr>
                <w:rFonts w:cs="Times New Roman"/>
              </w:rPr>
            </w:pPr>
            <w:r w:rsidRPr="00EB6D22">
              <w:rPr>
                <w:rFonts w:cs="Times New Roman"/>
              </w:rPr>
              <w:t>27</w:t>
            </w:r>
          </w:p>
          <w:p w:rsidR="00442F3B" w:rsidRPr="00EB6D22" w:rsidRDefault="00442F3B" w:rsidP="00442F3B">
            <w:pPr>
              <w:autoSpaceDE w:val="0"/>
              <w:autoSpaceDN w:val="0"/>
              <w:adjustRightInd w:val="0"/>
              <w:rPr>
                <w:rFonts w:cs="Times New Roman"/>
              </w:rPr>
            </w:pPr>
          </w:p>
          <w:p w:rsidR="00442F3B" w:rsidRPr="00EB6D22" w:rsidRDefault="007040DB" w:rsidP="00442F3B">
            <w:pPr>
              <w:autoSpaceDE w:val="0"/>
              <w:autoSpaceDN w:val="0"/>
              <w:adjustRightInd w:val="0"/>
              <w:rPr>
                <w:rFonts w:cs="Times New Roman"/>
              </w:rPr>
            </w:pPr>
            <w:r w:rsidRPr="00EB6D22">
              <w:rPr>
                <w:rFonts w:cs="Times New Roman"/>
              </w:rPr>
              <w:t>42</w:t>
            </w:r>
          </w:p>
          <w:p w:rsidR="00442F3B" w:rsidRPr="00EB6D22" w:rsidRDefault="00442F3B" w:rsidP="00442F3B">
            <w:pPr>
              <w:autoSpaceDE w:val="0"/>
              <w:autoSpaceDN w:val="0"/>
              <w:adjustRightInd w:val="0"/>
              <w:rPr>
                <w:rFonts w:ascii="Calibri" w:hAnsi="Calibri" w:cs="Calibri"/>
              </w:rPr>
            </w:pPr>
            <w:r w:rsidRPr="00EB6D22">
              <w:rPr>
                <w:rFonts w:cs="Times New Roman"/>
                <w:b/>
                <w:bCs/>
              </w:rPr>
              <w:t>1,</w:t>
            </w:r>
            <w:r w:rsidR="007040DB" w:rsidRPr="00EB6D22">
              <w:rPr>
                <w:rFonts w:cs="Times New Roman"/>
                <w:b/>
                <w:bCs/>
              </w:rPr>
              <w:t>7</w:t>
            </w:r>
          </w:p>
        </w:tc>
      </w:tr>
    </w:tbl>
    <w:p w:rsidR="00442F3B" w:rsidRPr="00EB6D22" w:rsidRDefault="00442F3B" w:rsidP="00442F3B">
      <w:pPr>
        <w:keepNext/>
        <w:keepLines/>
        <w:autoSpaceDE w:val="0"/>
        <w:autoSpaceDN w:val="0"/>
        <w:adjustRightInd w:val="0"/>
        <w:spacing w:line="276" w:lineRule="auto"/>
        <w:rPr>
          <w:rFonts w:cs="Times New Roman"/>
          <w:b/>
          <w:bCs/>
        </w:rPr>
      </w:pPr>
    </w:p>
    <w:p w:rsidR="00442F3B" w:rsidRPr="00EB6D22" w:rsidRDefault="00442F3B" w:rsidP="00442F3B">
      <w:pPr>
        <w:keepNext/>
        <w:keepLines/>
        <w:autoSpaceDE w:val="0"/>
        <w:autoSpaceDN w:val="0"/>
        <w:adjustRightInd w:val="0"/>
        <w:spacing w:line="276" w:lineRule="auto"/>
        <w:rPr>
          <w:rFonts w:cs="Times New Roman"/>
          <w:b/>
          <w:bCs/>
        </w:rPr>
      </w:pPr>
      <w:r w:rsidRPr="00EB6D22">
        <w:rPr>
          <w:rFonts w:cs="Times New Roman"/>
          <w:b/>
          <w:bCs/>
        </w:rPr>
        <w:t>Dodatkowe elementy (* - opcjonalnie)</w:t>
      </w:r>
    </w:p>
    <w:tbl>
      <w:tblPr>
        <w:tblW w:w="0" w:type="auto"/>
        <w:tblInd w:w="161" w:type="dxa"/>
        <w:tblLayout w:type="fixed"/>
        <w:tblCellMar>
          <w:left w:w="58" w:type="dxa"/>
          <w:right w:w="58" w:type="dxa"/>
        </w:tblCellMar>
        <w:tblLook w:val="0000"/>
      </w:tblPr>
      <w:tblGrid>
        <w:gridCol w:w="2900"/>
        <w:gridCol w:w="5989"/>
      </w:tblGrid>
      <w:tr w:rsidR="00442F3B" w:rsidRPr="00EB6D22" w:rsidTr="00442F3B">
        <w:trPr>
          <w:trHeight w:val="1"/>
        </w:trPr>
        <w:tc>
          <w:tcPr>
            <w:tcW w:w="2900" w:type="dxa"/>
            <w:tcBorders>
              <w:top w:val="single" w:sz="3" w:space="0" w:color="00000A"/>
              <w:left w:val="single" w:sz="3" w:space="0" w:color="00000A"/>
              <w:bottom w:val="single" w:sz="3" w:space="0" w:color="00000A"/>
              <w:right w:val="nil"/>
            </w:tcBorders>
            <w:shd w:val="clear" w:color="auto" w:fill="D9D9D9"/>
          </w:tcPr>
          <w:p w:rsidR="00442F3B" w:rsidRPr="00EB6D22" w:rsidRDefault="00442F3B" w:rsidP="00442F3B">
            <w:pPr>
              <w:autoSpaceDE w:val="0"/>
              <w:autoSpaceDN w:val="0"/>
              <w:adjustRightInd w:val="0"/>
              <w:spacing w:after="90"/>
              <w:rPr>
                <w:rFonts w:ascii="Calibri" w:hAnsi="Calibri" w:cs="Calibri"/>
              </w:rPr>
            </w:pPr>
            <w:r w:rsidRPr="00EB6D22">
              <w:rPr>
                <w:rFonts w:cs="Times New Roman"/>
                <w:b/>
                <w:bCs/>
              </w:rPr>
              <w:t>Szczegółowe treści kształcenia w ramach poszczególnych form zajęć:</w:t>
            </w:r>
          </w:p>
        </w:tc>
        <w:tc>
          <w:tcPr>
            <w:tcW w:w="5989" w:type="dxa"/>
            <w:tcBorders>
              <w:top w:val="single" w:sz="3" w:space="0" w:color="00000A"/>
              <w:left w:val="single" w:sz="3" w:space="0" w:color="00000A"/>
              <w:bottom w:val="single" w:sz="3" w:space="0" w:color="00000A"/>
              <w:right w:val="single" w:sz="3" w:space="0" w:color="00000A"/>
            </w:tcBorders>
          </w:tcPr>
          <w:p w:rsidR="000F2046" w:rsidRPr="00EB6D22" w:rsidRDefault="00442F3B" w:rsidP="000F2046">
            <w:pPr>
              <w:keepNext/>
              <w:autoSpaceDE w:val="0"/>
              <w:autoSpaceDN w:val="0"/>
              <w:adjustRightInd w:val="0"/>
              <w:jc w:val="both"/>
              <w:rPr>
                <w:rFonts w:cs="Times New Roman"/>
              </w:rPr>
            </w:pPr>
            <w:r w:rsidRPr="00EB6D22">
              <w:rPr>
                <w:rFonts w:cs="Times New Roman"/>
              </w:rPr>
              <w:t xml:space="preserve">Wykład: </w:t>
            </w:r>
          </w:p>
          <w:p w:rsidR="00442F3B" w:rsidRPr="00EB6D22" w:rsidRDefault="00442F3B" w:rsidP="000F2046">
            <w:pPr>
              <w:keepNext/>
              <w:autoSpaceDE w:val="0"/>
              <w:autoSpaceDN w:val="0"/>
              <w:adjustRightInd w:val="0"/>
              <w:jc w:val="both"/>
              <w:rPr>
                <w:rFonts w:cs="Times New Roman"/>
              </w:rPr>
            </w:pPr>
            <w:r w:rsidRPr="00EB6D22">
              <w:rPr>
                <w:rFonts w:cs="Times New Roman"/>
              </w:rPr>
              <w:t>Żywność prozdrowotna i ekologiczna – definicja i obowiązujące przepisy prawne. Oświadczenia zdrowotne EFSA/EC. Składniki bioaktywne żywności prozdrowotnej (nutraceutyki, żywność ekologiczna, funkcjonalna i in.). Przyszłość żywności prozdrowotnej.</w:t>
            </w:r>
          </w:p>
          <w:p w:rsidR="00442F3B" w:rsidRPr="00EB6D22" w:rsidRDefault="00442F3B" w:rsidP="000F2046">
            <w:pPr>
              <w:keepNext/>
              <w:autoSpaceDE w:val="0"/>
              <w:autoSpaceDN w:val="0"/>
              <w:adjustRightInd w:val="0"/>
              <w:jc w:val="both"/>
              <w:rPr>
                <w:rFonts w:cs="Times New Roman"/>
              </w:rPr>
            </w:pPr>
            <w:r w:rsidRPr="00EB6D22">
              <w:rPr>
                <w:rFonts w:cs="Times New Roman"/>
              </w:rPr>
              <w:t xml:space="preserve">Definicje, klasyfikacja i przyszłość suplementów żywności i produktów wzbogacanych. Przykłady wzorów żywienia bogatych w żywność prozdrowotną zawierającą składniki </w:t>
            </w:r>
            <w:r w:rsidRPr="00EB6D22">
              <w:rPr>
                <w:rFonts w:cs="Times New Roman"/>
              </w:rPr>
              <w:lastRenderedPageBreak/>
              <w:t>bioaktywne.</w:t>
            </w:r>
          </w:p>
          <w:p w:rsidR="000F2046" w:rsidRPr="00EB6D22" w:rsidRDefault="00442F3B" w:rsidP="000F2046">
            <w:pPr>
              <w:keepNext/>
              <w:autoSpaceDE w:val="0"/>
              <w:autoSpaceDN w:val="0"/>
              <w:adjustRightInd w:val="0"/>
              <w:jc w:val="both"/>
              <w:rPr>
                <w:rFonts w:cs="Times New Roman"/>
              </w:rPr>
            </w:pPr>
            <w:r w:rsidRPr="00EB6D22">
              <w:rPr>
                <w:rFonts w:cs="Times New Roman"/>
              </w:rPr>
              <w:t xml:space="preserve">Ćwiczenia: </w:t>
            </w:r>
          </w:p>
          <w:p w:rsidR="00442F3B" w:rsidRPr="00EB6D22" w:rsidRDefault="00442F3B" w:rsidP="000F2046">
            <w:pPr>
              <w:keepNext/>
              <w:autoSpaceDE w:val="0"/>
              <w:autoSpaceDN w:val="0"/>
              <w:adjustRightInd w:val="0"/>
              <w:jc w:val="both"/>
              <w:rPr>
                <w:rFonts w:cs="Times New Roman"/>
              </w:rPr>
            </w:pPr>
            <w:r w:rsidRPr="00EB6D22">
              <w:rPr>
                <w:rFonts w:cs="Times New Roman"/>
              </w:rPr>
              <w:t>Grupowanie produktów spożywczych pod względem substancji biologicznie aktywnych w oparciu o bazy wartości odżywczych produktów i potraw. Wykorzystanie wskaźników jakości żywieniowej do modelowania produktów i potraw o właściwościach prozdrowotnych.</w:t>
            </w:r>
          </w:p>
          <w:p w:rsidR="00442F3B" w:rsidRPr="00EB6D22" w:rsidRDefault="00442F3B" w:rsidP="000F2046">
            <w:pPr>
              <w:keepNext/>
              <w:autoSpaceDE w:val="0"/>
              <w:autoSpaceDN w:val="0"/>
              <w:adjustRightInd w:val="0"/>
              <w:jc w:val="both"/>
              <w:rPr>
                <w:rFonts w:ascii="Calibri" w:hAnsi="Calibri" w:cs="Calibri"/>
              </w:rPr>
            </w:pPr>
            <w:r w:rsidRPr="00EB6D22">
              <w:rPr>
                <w:rFonts w:cs="Times New Roman"/>
              </w:rPr>
              <w:t>Projektowanie produktu wzbogacanego o wybrane składniki prozdrowotne.</w:t>
            </w:r>
          </w:p>
        </w:tc>
      </w:tr>
      <w:tr w:rsidR="00442F3B" w:rsidRPr="00EB6D22" w:rsidTr="00442F3B">
        <w:trPr>
          <w:trHeight w:val="263"/>
        </w:trPr>
        <w:tc>
          <w:tcPr>
            <w:tcW w:w="2900" w:type="dxa"/>
            <w:tcBorders>
              <w:top w:val="single" w:sz="6" w:space="0" w:color="00000A"/>
              <w:left w:val="single" w:sz="6" w:space="0" w:color="00000A"/>
              <w:bottom w:val="single" w:sz="6" w:space="0" w:color="00000A"/>
              <w:right w:val="nil"/>
            </w:tcBorders>
            <w:shd w:val="clear" w:color="auto" w:fill="D9D9D9"/>
          </w:tcPr>
          <w:p w:rsidR="00442F3B" w:rsidRPr="00EB6D22" w:rsidRDefault="00442F3B" w:rsidP="00442F3B">
            <w:pPr>
              <w:autoSpaceDE w:val="0"/>
              <w:autoSpaceDN w:val="0"/>
              <w:adjustRightInd w:val="0"/>
              <w:spacing w:after="200" w:line="276" w:lineRule="auto"/>
              <w:ind w:right="513"/>
              <w:rPr>
                <w:rFonts w:ascii="Calibri" w:hAnsi="Calibri" w:cs="Calibri"/>
              </w:rPr>
            </w:pPr>
            <w:r w:rsidRPr="00EB6D22">
              <w:rPr>
                <w:rFonts w:cs="Times New Roman"/>
                <w:b/>
                <w:bCs/>
              </w:rPr>
              <w:lastRenderedPageBreak/>
              <w:t xml:space="preserve">Metody i techniki kształcenia: </w:t>
            </w:r>
          </w:p>
        </w:tc>
        <w:tc>
          <w:tcPr>
            <w:tcW w:w="5989" w:type="dxa"/>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cs="Times New Roman"/>
              </w:rPr>
              <w:t>Wykład multimedialny, ćwiczenia</w:t>
            </w:r>
          </w:p>
        </w:tc>
      </w:tr>
      <w:tr w:rsidR="00442F3B" w:rsidRPr="00EB6D22" w:rsidTr="00442F3B">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5989"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442F3B">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Zasady udziału w poszczególnych zajęciach, ze wskazaniem, czy obecność studenta na zajęciach jest obowiązkowa:</w:t>
            </w:r>
          </w:p>
        </w:tc>
        <w:tc>
          <w:tcPr>
            <w:tcW w:w="5989"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442F3B">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Sposób obliczania oceny końcowej:</w:t>
            </w:r>
          </w:p>
        </w:tc>
        <w:tc>
          <w:tcPr>
            <w:tcW w:w="5989"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cs="Times New Roman"/>
              </w:rPr>
              <w:t>Średnia arytmetyczna z wszystkich uzyskanych pozytywnych ocen</w:t>
            </w:r>
          </w:p>
        </w:tc>
      </w:tr>
      <w:tr w:rsidR="00442F3B" w:rsidRPr="00EB6D22" w:rsidTr="00442F3B">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Sposób i tryb wyrównywania zaległości powstałych wskutek nieobecności studenta na zajęciach:</w:t>
            </w:r>
          </w:p>
        </w:tc>
        <w:tc>
          <w:tcPr>
            <w:tcW w:w="5989"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442F3B">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xml:space="preserve">Wymagania wstępne i dodatkowe, szczególnie w odniesieniu do sekwencyjności przedmiotów: </w:t>
            </w:r>
          </w:p>
        </w:tc>
        <w:tc>
          <w:tcPr>
            <w:tcW w:w="5989"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442F3B">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Zalecana literatura:</w:t>
            </w:r>
          </w:p>
        </w:tc>
        <w:tc>
          <w:tcPr>
            <w:tcW w:w="5989"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cs="Times New Roman"/>
              </w:rPr>
            </w:pPr>
            <w:r w:rsidRPr="00EB6D22">
              <w:rPr>
                <w:rFonts w:cs="Times New Roman"/>
              </w:rPr>
              <w:t xml:space="preserve">Świderski F., </w:t>
            </w:r>
            <w:r w:rsidRPr="00EB6D22">
              <w:rPr>
                <w:rFonts w:cs="Times New Roman"/>
                <w:i/>
                <w:iCs/>
              </w:rPr>
              <w:t>Żywność wygodna i żywność funkcjonalna.</w:t>
            </w:r>
            <w:r w:rsidRPr="00EB6D22">
              <w:rPr>
                <w:rFonts w:cs="Times New Roman"/>
              </w:rPr>
              <w:t xml:space="preserve">, Wydawnictwo Naukowo-Techniczne, Warszawa, 2018 </w:t>
            </w:r>
          </w:p>
          <w:p w:rsidR="00442F3B" w:rsidRPr="00EB6D22" w:rsidRDefault="00442F3B" w:rsidP="00442F3B">
            <w:pPr>
              <w:autoSpaceDE w:val="0"/>
              <w:autoSpaceDN w:val="0"/>
              <w:adjustRightInd w:val="0"/>
              <w:jc w:val="both"/>
              <w:rPr>
                <w:rFonts w:cs="Times New Roman"/>
              </w:rPr>
            </w:pPr>
            <w:r w:rsidRPr="00EB6D22">
              <w:rPr>
                <w:rFonts w:cs="Times New Roman"/>
              </w:rPr>
              <w:t xml:space="preserve">Thorsten W., Jenny Bor, Żywność funkcjonalna, Wydawnictwo Vital 2015 </w:t>
            </w:r>
          </w:p>
          <w:p w:rsidR="00442F3B" w:rsidRPr="00EB6D22" w:rsidRDefault="00442F3B" w:rsidP="00442F3B">
            <w:pPr>
              <w:autoSpaceDE w:val="0"/>
              <w:autoSpaceDN w:val="0"/>
              <w:adjustRightInd w:val="0"/>
              <w:jc w:val="both"/>
              <w:rPr>
                <w:rFonts w:ascii="Calibri" w:hAnsi="Calibri" w:cs="Calibri"/>
              </w:rPr>
            </w:pPr>
            <w:r w:rsidRPr="00EB6D22">
              <w:rPr>
                <w:rFonts w:cs="Times New Roman"/>
              </w:rPr>
              <w:t xml:space="preserve">Górecka D., Czapski J., Żywność prozdrowotna. Składniki i technologia, Wyd. UP Poznań 2014 </w:t>
            </w:r>
          </w:p>
        </w:tc>
      </w:tr>
    </w:tbl>
    <w:p w:rsidR="00442F3B" w:rsidRPr="00EB6D22" w:rsidRDefault="00442F3B" w:rsidP="00442F3B">
      <w:pPr>
        <w:autoSpaceDE w:val="0"/>
        <w:autoSpaceDN w:val="0"/>
        <w:adjustRightInd w:val="0"/>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b/>
          <w:bCs/>
          <w:sz w:val="28"/>
          <w:szCs w:val="28"/>
        </w:rPr>
      </w:pPr>
      <w:r w:rsidRPr="00EB6D22">
        <w:rPr>
          <w:rFonts w:ascii="Calibri" w:hAnsi="Calibri" w:cs="Calibri"/>
          <w:noProof/>
          <w:lang w:eastAsia="pl-PL" w:bidi="ar-SA"/>
        </w:rPr>
        <w:lastRenderedPageBreak/>
        <w:drawing>
          <wp:inline distT="0" distB="0" distL="0" distR="0">
            <wp:extent cx="2278380" cy="571500"/>
            <wp:effectExtent l="19050" t="0" r="7620" b="0"/>
            <wp:docPr id="1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2278380" cy="57150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442F3B" w:rsidRPr="00EB6D22" w:rsidRDefault="00442F3B" w:rsidP="00442F3B">
      <w:pPr>
        <w:autoSpaceDE w:val="0"/>
        <w:autoSpaceDN w:val="0"/>
        <w:adjustRightInd w:val="0"/>
        <w:rPr>
          <w:rFonts w:cs="Times New Roman"/>
        </w:rPr>
      </w:pPr>
    </w:p>
    <w:p w:rsidR="00442F3B" w:rsidRPr="00543BE2" w:rsidRDefault="00442F3B" w:rsidP="00543BE2">
      <w:pPr>
        <w:pStyle w:val="Nagwek2"/>
        <w:rPr>
          <w:rFonts w:cs="Times New Roman"/>
          <w:color w:val="auto"/>
        </w:rPr>
      </w:pPr>
      <w:bookmarkStart w:id="86" w:name="_Toc76979023"/>
      <w:r w:rsidRPr="00543BE2">
        <w:rPr>
          <w:rFonts w:cs="Times New Roman"/>
          <w:bCs w:val="0"/>
          <w:color w:val="auto"/>
          <w:szCs w:val="26"/>
        </w:rPr>
        <w:t>D3.7. Prozdrowotne cechy surowców żywnościowych</w:t>
      </w:r>
      <w:bookmarkEnd w:id="86"/>
    </w:p>
    <w:p w:rsidR="00442F3B" w:rsidRPr="00EB6D22" w:rsidRDefault="00442F3B" w:rsidP="00442F3B">
      <w:pPr>
        <w:autoSpaceDE w:val="0"/>
        <w:autoSpaceDN w:val="0"/>
        <w:adjustRightInd w:val="0"/>
        <w:rPr>
          <w:rFonts w:cs="Times New Roman"/>
          <w:b/>
          <w:bCs/>
          <w:sz w:val="20"/>
          <w:szCs w:val="20"/>
        </w:rPr>
      </w:pPr>
    </w:p>
    <w:p w:rsidR="00442F3B" w:rsidRPr="00EB6D22" w:rsidRDefault="00442F3B" w:rsidP="00442F3B">
      <w:pPr>
        <w:autoSpaceDE w:val="0"/>
        <w:autoSpaceDN w:val="0"/>
        <w:adjustRightInd w:val="0"/>
        <w:spacing w:line="276" w:lineRule="auto"/>
        <w:rPr>
          <w:rFonts w:cs="Times New Roman"/>
          <w:b/>
          <w:bCs/>
        </w:rPr>
      </w:pPr>
      <w:r w:rsidRPr="00EB6D22">
        <w:rPr>
          <w:rFonts w:cs="Times New Roman"/>
          <w:b/>
          <w:bCs/>
        </w:rPr>
        <w:t>Informacje ogólne</w:t>
      </w:r>
    </w:p>
    <w:tbl>
      <w:tblPr>
        <w:tblW w:w="0" w:type="auto"/>
        <w:tblInd w:w="131" w:type="dxa"/>
        <w:tblLayout w:type="fixed"/>
        <w:tblCellMar>
          <w:left w:w="43" w:type="dxa"/>
          <w:right w:w="43" w:type="dxa"/>
        </w:tblCellMar>
        <w:tblLook w:val="0000"/>
      </w:tblPr>
      <w:tblGrid>
        <w:gridCol w:w="2914"/>
        <w:gridCol w:w="6029"/>
      </w:tblGrid>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tcPr>
          <w:p w:rsidR="00442F3B" w:rsidRPr="00EB6D22" w:rsidRDefault="00442F3B" w:rsidP="00442F3B">
            <w:pPr>
              <w:autoSpaceDE w:val="0"/>
              <w:autoSpaceDN w:val="0"/>
              <w:adjustRightInd w:val="0"/>
              <w:rPr>
                <w:rFonts w:cs="Times New Roman"/>
                <w:b/>
                <w:bCs/>
              </w:rPr>
            </w:pPr>
            <w:r w:rsidRPr="00EB6D22">
              <w:rPr>
                <w:rFonts w:cs="Times New Roman"/>
                <w:b/>
                <w:bCs/>
              </w:rPr>
              <w:t xml:space="preserve">Nazwa przedmiotu i kod </w:t>
            </w:r>
          </w:p>
          <w:p w:rsidR="00442F3B" w:rsidRPr="00EB6D22" w:rsidRDefault="00442F3B" w:rsidP="00442F3B">
            <w:pPr>
              <w:autoSpaceDE w:val="0"/>
              <w:autoSpaceDN w:val="0"/>
              <w:adjustRightInd w:val="0"/>
              <w:spacing w:after="120"/>
              <w:rPr>
                <w:rFonts w:ascii="Calibri" w:hAnsi="Calibri" w:cs="Calibri"/>
              </w:rPr>
            </w:pPr>
            <w:r w:rsidRPr="00EB6D22">
              <w:rPr>
                <w:rFonts w:cs="Times New Roman"/>
                <w:b/>
                <w:bCs/>
              </w:rPr>
              <w:t>(wg planu studiów):</w:t>
            </w: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Prozdrowotne cechy surowców żywnościowych D3.7</w:t>
            </w:r>
          </w:p>
        </w:tc>
      </w:tr>
      <w:tr w:rsidR="00442F3B" w:rsidRPr="00AF3656" w:rsidTr="00442F3B">
        <w:trPr>
          <w:trHeight w:val="397"/>
        </w:trPr>
        <w:tc>
          <w:tcPr>
            <w:tcW w:w="2914"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Nazwa przedmiotu (j. ang.):</w:t>
            </w: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alibri" w:hAnsi="Calibri" w:cs="Calibri"/>
                <w:lang w:val="en-US"/>
              </w:rPr>
            </w:pPr>
            <w:r w:rsidRPr="00EB6D22">
              <w:rPr>
                <w:rFonts w:cs="Times New Roman"/>
                <w:lang w:val="en-US"/>
              </w:rPr>
              <w:t>Pro-health features of food raw materials</w:t>
            </w:r>
          </w:p>
        </w:tc>
      </w:tr>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Kierunek studiów:</w:t>
            </w: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Produkcja i bezpieczeństwo żywności</w:t>
            </w:r>
          </w:p>
        </w:tc>
      </w:tr>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cs="Times New Roman"/>
                <w:b/>
                <w:bCs/>
              </w:rPr>
            </w:pPr>
            <w:r w:rsidRPr="00EB6D22">
              <w:rPr>
                <w:rFonts w:cs="Times New Roman"/>
                <w:b/>
                <w:bCs/>
              </w:rPr>
              <w:t>Poziom studiów:</w:t>
            </w:r>
          </w:p>
          <w:p w:rsidR="00442F3B" w:rsidRPr="00EB6D22" w:rsidRDefault="00442F3B" w:rsidP="00442F3B">
            <w:pPr>
              <w:autoSpaceDE w:val="0"/>
              <w:autoSpaceDN w:val="0"/>
              <w:adjustRightInd w:val="0"/>
              <w:rPr>
                <w:rFonts w:ascii="Calibri" w:hAnsi="Calibri" w:cs="Calibri"/>
              </w:rPr>
            </w:pP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Studia pierwszego stopnia</w:t>
            </w:r>
          </w:p>
        </w:tc>
      </w:tr>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Profil:</w:t>
            </w: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Praktyczny</w:t>
            </w:r>
          </w:p>
        </w:tc>
      </w:tr>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Forma studiów:</w:t>
            </w: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0F2046" w:rsidP="000F2046">
            <w:pPr>
              <w:autoSpaceDE w:val="0"/>
              <w:autoSpaceDN w:val="0"/>
              <w:adjustRightInd w:val="0"/>
              <w:rPr>
                <w:rFonts w:ascii="Calibri" w:hAnsi="Calibri" w:cs="Calibri"/>
              </w:rPr>
            </w:pPr>
            <w:r w:rsidRPr="00EB6D22">
              <w:rPr>
                <w:rFonts w:cs="Times New Roman"/>
              </w:rPr>
              <w:t xml:space="preserve">Studia stacjonarne, studia niestacjonarne </w:t>
            </w:r>
          </w:p>
        </w:tc>
      </w:tr>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Punkty ECTS:</w:t>
            </w: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2</w:t>
            </w:r>
          </w:p>
        </w:tc>
      </w:tr>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Język wykładowy:</w:t>
            </w: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polski </w:t>
            </w:r>
          </w:p>
        </w:tc>
      </w:tr>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Rok akademicki:</w:t>
            </w: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2021/2022 </w:t>
            </w:r>
          </w:p>
        </w:tc>
      </w:tr>
      <w:tr w:rsidR="00442F3B" w:rsidRPr="00EB6D22" w:rsidTr="00442F3B">
        <w:trPr>
          <w:trHeight w:val="397"/>
        </w:trPr>
        <w:tc>
          <w:tcPr>
            <w:tcW w:w="2914"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Semestr:</w:t>
            </w:r>
          </w:p>
        </w:tc>
        <w:tc>
          <w:tcPr>
            <w:tcW w:w="6029"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6</w:t>
            </w:r>
          </w:p>
        </w:tc>
      </w:tr>
      <w:tr w:rsidR="00442F3B" w:rsidRPr="00EB6D22" w:rsidTr="00442F3B">
        <w:trPr>
          <w:trHeight w:val="397"/>
        </w:trPr>
        <w:tc>
          <w:tcPr>
            <w:tcW w:w="2914" w:type="dxa"/>
            <w:tcBorders>
              <w:top w:val="single" w:sz="6" w:space="0" w:color="00000A"/>
              <w:left w:val="single" w:sz="6" w:space="0" w:color="00000A"/>
              <w:bottom w:val="single" w:sz="6" w:space="0" w:color="00000A"/>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Koordynator przedmiotu:</w:t>
            </w:r>
          </w:p>
        </w:tc>
        <w:tc>
          <w:tcPr>
            <w:tcW w:w="6029" w:type="dxa"/>
            <w:tcBorders>
              <w:top w:val="single" w:sz="6" w:space="0" w:color="00000A"/>
              <w:left w:val="single" w:sz="6" w:space="0" w:color="00000A"/>
              <w:bottom w:val="single" w:sz="6" w:space="0" w:color="00000A"/>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Dr inż. Barbara Krochmal-Marczak/dr inż. Magdalena Dykiel</w:t>
            </w:r>
          </w:p>
        </w:tc>
      </w:tr>
    </w:tbl>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spacing w:line="276" w:lineRule="auto"/>
        <w:rPr>
          <w:rFonts w:cs="Times New Roman"/>
          <w:b/>
          <w:bCs/>
        </w:rPr>
      </w:pPr>
      <w:r w:rsidRPr="00EB6D22">
        <w:rPr>
          <w:rFonts w:cs="Times New Roman"/>
          <w:b/>
          <w:bCs/>
        </w:rPr>
        <w:t>Elementy wchodzące w skład programu studiów</w:t>
      </w:r>
    </w:p>
    <w:tbl>
      <w:tblPr>
        <w:tblW w:w="8984" w:type="dxa"/>
        <w:tblInd w:w="131" w:type="dxa"/>
        <w:tblLayout w:type="fixed"/>
        <w:tblCellMar>
          <w:left w:w="43" w:type="dxa"/>
          <w:right w:w="43" w:type="dxa"/>
        </w:tblCellMar>
        <w:tblLook w:val="0000"/>
      </w:tblPr>
      <w:tblGrid>
        <w:gridCol w:w="1176"/>
        <w:gridCol w:w="1835"/>
        <w:gridCol w:w="2239"/>
        <w:gridCol w:w="1132"/>
        <w:gridCol w:w="760"/>
        <w:gridCol w:w="516"/>
        <w:gridCol w:w="759"/>
        <w:gridCol w:w="567"/>
      </w:tblGrid>
      <w:tr w:rsidR="00442F3B" w:rsidRPr="00EB6D22" w:rsidTr="000F2046">
        <w:trPr>
          <w:trHeight w:val="1"/>
        </w:trPr>
        <w:tc>
          <w:tcPr>
            <w:tcW w:w="8984" w:type="dxa"/>
            <w:gridSpan w:val="8"/>
            <w:tcBorders>
              <w:top w:val="single" w:sz="6"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 xml:space="preserve">Treści programowe zapewniające uzyskanie efektów uczenia się dla przedmiotu </w:t>
            </w:r>
            <w:r w:rsidRPr="00EB6D22">
              <w:rPr>
                <w:rFonts w:cs="Times New Roman"/>
                <w:b/>
                <w:bCs/>
              </w:rPr>
              <w:br/>
            </w:r>
          </w:p>
        </w:tc>
      </w:tr>
      <w:tr w:rsidR="00442F3B" w:rsidRPr="00EB6D22" w:rsidTr="000F2046">
        <w:trPr>
          <w:trHeight w:val="1"/>
        </w:trPr>
        <w:tc>
          <w:tcPr>
            <w:tcW w:w="8984" w:type="dxa"/>
            <w:gridSpan w:val="8"/>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0F2046">
        <w:trPr>
          <w:trHeight w:val="1"/>
        </w:trPr>
        <w:tc>
          <w:tcPr>
            <w:tcW w:w="3011" w:type="dxa"/>
            <w:gridSpan w:val="2"/>
            <w:tcBorders>
              <w:top w:val="single" w:sz="6"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Liczba godzin zajęć w ramach poszczególnych form zajęć według planu studiów:</w:t>
            </w:r>
          </w:p>
        </w:tc>
        <w:tc>
          <w:tcPr>
            <w:tcW w:w="5973" w:type="dxa"/>
            <w:gridSpan w:val="6"/>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cs="Times New Roman"/>
              </w:rPr>
            </w:pPr>
            <w:r w:rsidRPr="00EB6D22">
              <w:rPr>
                <w:rFonts w:cs="Times New Roman"/>
              </w:rPr>
              <w:t xml:space="preserve">studia stacjonarne - wykład 20 h </w:t>
            </w:r>
          </w:p>
          <w:p w:rsidR="00442F3B" w:rsidRPr="00EB6D22" w:rsidRDefault="00442F3B" w:rsidP="00442F3B">
            <w:pPr>
              <w:autoSpaceDE w:val="0"/>
              <w:autoSpaceDN w:val="0"/>
              <w:adjustRightInd w:val="0"/>
              <w:spacing w:before="60" w:after="60"/>
              <w:jc w:val="both"/>
              <w:rPr>
                <w:rFonts w:ascii="Calibri" w:hAnsi="Calibri" w:cs="Calibri"/>
              </w:rPr>
            </w:pPr>
            <w:r w:rsidRPr="00EB6D22">
              <w:rPr>
                <w:rFonts w:cs="Times New Roman"/>
              </w:rPr>
              <w:t xml:space="preserve">studia niestacjonarne – wykład 10 h </w:t>
            </w:r>
          </w:p>
        </w:tc>
      </w:tr>
      <w:tr w:rsidR="00442F3B" w:rsidRPr="00EB6D22" w:rsidTr="000F2046">
        <w:trPr>
          <w:trHeight w:val="1"/>
        </w:trPr>
        <w:tc>
          <w:tcPr>
            <w:tcW w:w="8984" w:type="dxa"/>
            <w:gridSpan w:val="8"/>
            <w:tcBorders>
              <w:top w:val="single" w:sz="3"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Opis efektów uczenia się dla przedmiotu</w:t>
            </w:r>
          </w:p>
        </w:tc>
      </w:tr>
      <w:tr w:rsidR="00442F3B" w:rsidRPr="00EB6D22" w:rsidTr="000F2046">
        <w:tblPrEx>
          <w:tblCellMar>
            <w:left w:w="51" w:type="dxa"/>
            <w:right w:w="51" w:type="dxa"/>
          </w:tblCellMar>
        </w:tblPrEx>
        <w:trPr>
          <w:trHeight w:val="285"/>
        </w:trPr>
        <w:tc>
          <w:tcPr>
            <w:tcW w:w="1176" w:type="dxa"/>
            <w:tcBorders>
              <w:top w:val="single" w:sz="3" w:space="0" w:color="00000A"/>
              <w:left w:val="single" w:sz="6"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Kod efektu przedmiotu</w:t>
            </w:r>
          </w:p>
        </w:tc>
        <w:tc>
          <w:tcPr>
            <w:tcW w:w="4074" w:type="dxa"/>
            <w:gridSpan w:val="2"/>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2" w:type="dxa"/>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Powiązanie z KEU</w:t>
            </w:r>
          </w:p>
        </w:tc>
        <w:tc>
          <w:tcPr>
            <w:tcW w:w="760" w:type="dxa"/>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Forma zajęć dydaktycznych</w:t>
            </w:r>
          </w:p>
        </w:tc>
        <w:tc>
          <w:tcPr>
            <w:tcW w:w="1842" w:type="dxa"/>
            <w:gridSpan w:val="3"/>
            <w:tcBorders>
              <w:top w:val="single" w:sz="3" w:space="0" w:color="00000A"/>
              <w:left w:val="single" w:sz="3"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 xml:space="preserve">Sposób weryfikacji i oceny efektów uczenia się </w:t>
            </w:r>
          </w:p>
        </w:tc>
      </w:tr>
      <w:tr w:rsidR="00442F3B" w:rsidRPr="00EB6D22" w:rsidTr="000F2046">
        <w:tblPrEx>
          <w:tblCellMar>
            <w:left w:w="51" w:type="dxa"/>
            <w:right w:w="51" w:type="dxa"/>
          </w:tblCellMar>
        </w:tblPrEx>
        <w:trPr>
          <w:trHeight w:val="1"/>
        </w:trPr>
        <w:tc>
          <w:tcPr>
            <w:tcW w:w="1176"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D3.7_W01</w:t>
            </w:r>
          </w:p>
        </w:tc>
        <w:tc>
          <w:tcPr>
            <w:tcW w:w="4074"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ascii="Calibri" w:hAnsi="Calibri" w:cs="Calibri"/>
              </w:rPr>
            </w:pPr>
            <w:r w:rsidRPr="00EB6D22">
              <w:rPr>
                <w:rFonts w:cs="Times New Roman"/>
              </w:rPr>
              <w:t>Charakteryzuje i wskazuje prozdrowotne właściwości poszczególnych grup surowców żywnościowych</w:t>
            </w:r>
          </w:p>
        </w:tc>
        <w:tc>
          <w:tcPr>
            <w:tcW w:w="1132"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cs="Times New Roman"/>
              </w:rPr>
            </w:pPr>
            <w:r w:rsidRPr="00EB6D22">
              <w:rPr>
                <w:rFonts w:cs="Times New Roman"/>
              </w:rPr>
              <w:t>K_W01</w:t>
            </w:r>
          </w:p>
          <w:p w:rsidR="00442F3B" w:rsidRPr="00EB6D22" w:rsidRDefault="00442F3B" w:rsidP="00442F3B">
            <w:pPr>
              <w:autoSpaceDE w:val="0"/>
              <w:autoSpaceDN w:val="0"/>
              <w:adjustRightInd w:val="0"/>
              <w:rPr>
                <w:rFonts w:ascii="Calibri" w:hAnsi="Calibri" w:cs="Calibri"/>
              </w:rPr>
            </w:pPr>
            <w:r w:rsidRPr="00EB6D22">
              <w:rPr>
                <w:rFonts w:cs="Times New Roman"/>
              </w:rPr>
              <w:t>K_W06</w:t>
            </w:r>
          </w:p>
        </w:tc>
        <w:tc>
          <w:tcPr>
            <w:tcW w:w="760" w:type="dxa"/>
            <w:tcBorders>
              <w:top w:val="single" w:sz="6" w:space="0" w:color="00000A"/>
              <w:left w:val="single" w:sz="3" w:space="0" w:color="00000A"/>
              <w:bottom w:val="single" w:sz="6" w:space="0" w:color="00000A"/>
              <w:right w:val="single" w:sz="3" w:space="0" w:color="00000A"/>
            </w:tcBorders>
          </w:tcPr>
          <w:p w:rsidR="00442F3B" w:rsidRPr="00EB6D22" w:rsidRDefault="000F2046" w:rsidP="00442F3B">
            <w:pPr>
              <w:autoSpaceDE w:val="0"/>
              <w:autoSpaceDN w:val="0"/>
              <w:adjustRightInd w:val="0"/>
              <w:spacing w:before="60" w:after="60"/>
              <w:rPr>
                <w:rFonts w:ascii="Calibri" w:hAnsi="Calibri" w:cs="Calibri"/>
              </w:rPr>
            </w:pPr>
            <w:r w:rsidRPr="00EB6D22">
              <w:rPr>
                <w:rFonts w:cs="Times New Roman"/>
              </w:rPr>
              <w:t>W</w:t>
            </w:r>
          </w:p>
        </w:tc>
        <w:tc>
          <w:tcPr>
            <w:tcW w:w="1842"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kolokwium</w:t>
            </w:r>
          </w:p>
        </w:tc>
      </w:tr>
      <w:tr w:rsidR="00442F3B" w:rsidRPr="00EB6D22" w:rsidTr="000F2046">
        <w:tblPrEx>
          <w:tblCellMar>
            <w:left w:w="51" w:type="dxa"/>
            <w:right w:w="51" w:type="dxa"/>
          </w:tblCellMar>
        </w:tblPrEx>
        <w:trPr>
          <w:trHeight w:val="1"/>
        </w:trPr>
        <w:tc>
          <w:tcPr>
            <w:tcW w:w="1176"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D3.7_W01</w:t>
            </w:r>
          </w:p>
        </w:tc>
        <w:tc>
          <w:tcPr>
            <w:tcW w:w="4074"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ascii="Calibri" w:hAnsi="Calibri" w:cs="Calibri"/>
              </w:rPr>
            </w:pPr>
            <w:r w:rsidRPr="00EB6D22">
              <w:rPr>
                <w:rFonts w:cs="Times New Roman"/>
              </w:rPr>
              <w:t>Zna czynniki kształtujące jakość surowców żywnościowych</w:t>
            </w:r>
          </w:p>
        </w:tc>
        <w:tc>
          <w:tcPr>
            <w:tcW w:w="1132"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ascii="Calibri" w:hAnsi="Calibri" w:cs="Calibri"/>
              </w:rPr>
            </w:pPr>
            <w:r w:rsidRPr="00EB6D22">
              <w:rPr>
                <w:rFonts w:cs="Times New Roman"/>
              </w:rPr>
              <w:t>K_W10</w:t>
            </w:r>
          </w:p>
        </w:tc>
        <w:tc>
          <w:tcPr>
            <w:tcW w:w="760" w:type="dxa"/>
            <w:tcBorders>
              <w:top w:val="single" w:sz="6" w:space="0" w:color="00000A"/>
              <w:left w:val="single" w:sz="3" w:space="0" w:color="00000A"/>
              <w:bottom w:val="single" w:sz="6" w:space="0" w:color="00000A"/>
              <w:right w:val="single" w:sz="3" w:space="0" w:color="00000A"/>
            </w:tcBorders>
          </w:tcPr>
          <w:p w:rsidR="00442F3B" w:rsidRPr="00EB6D22" w:rsidRDefault="000F2046" w:rsidP="000F2046">
            <w:pPr>
              <w:autoSpaceDE w:val="0"/>
              <w:autoSpaceDN w:val="0"/>
              <w:adjustRightInd w:val="0"/>
              <w:spacing w:before="60" w:after="60"/>
              <w:rPr>
                <w:rFonts w:ascii="Calibri" w:hAnsi="Calibri" w:cs="Calibri"/>
              </w:rPr>
            </w:pPr>
            <w:r w:rsidRPr="00EB6D22">
              <w:rPr>
                <w:rFonts w:cs="Times New Roman"/>
              </w:rPr>
              <w:t>W</w:t>
            </w:r>
          </w:p>
        </w:tc>
        <w:tc>
          <w:tcPr>
            <w:tcW w:w="1842"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Kolokwium</w:t>
            </w:r>
          </w:p>
        </w:tc>
      </w:tr>
      <w:tr w:rsidR="00442F3B" w:rsidRPr="00EB6D22" w:rsidTr="000F2046">
        <w:tblPrEx>
          <w:tblCellMar>
            <w:left w:w="51" w:type="dxa"/>
            <w:right w:w="51" w:type="dxa"/>
          </w:tblCellMar>
        </w:tblPrEx>
        <w:trPr>
          <w:trHeight w:val="1"/>
        </w:trPr>
        <w:tc>
          <w:tcPr>
            <w:tcW w:w="1176"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D3.7_W01</w:t>
            </w:r>
          </w:p>
        </w:tc>
        <w:tc>
          <w:tcPr>
            <w:tcW w:w="4074"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jc w:val="both"/>
              <w:rPr>
                <w:rFonts w:ascii="Calibri" w:hAnsi="Calibri" w:cs="Calibri"/>
              </w:rPr>
            </w:pPr>
            <w:r w:rsidRPr="00EB6D22">
              <w:rPr>
                <w:rFonts w:cs="Times New Roman"/>
              </w:rPr>
              <w:t xml:space="preserve">Zna i rozumie czynniki wpływające na cechy prozdrowotne wybranych </w:t>
            </w:r>
            <w:r w:rsidRPr="00EB6D22">
              <w:rPr>
                <w:rFonts w:cs="Times New Roman"/>
              </w:rPr>
              <w:lastRenderedPageBreak/>
              <w:t>surowców żywnościowych</w:t>
            </w:r>
          </w:p>
        </w:tc>
        <w:tc>
          <w:tcPr>
            <w:tcW w:w="1132"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ascii="Calibri" w:hAnsi="Calibri" w:cs="Calibri"/>
              </w:rPr>
            </w:pPr>
            <w:r w:rsidRPr="00EB6D22">
              <w:rPr>
                <w:rFonts w:cs="Times New Roman"/>
              </w:rPr>
              <w:lastRenderedPageBreak/>
              <w:t>K_W11</w:t>
            </w:r>
          </w:p>
        </w:tc>
        <w:tc>
          <w:tcPr>
            <w:tcW w:w="760" w:type="dxa"/>
            <w:tcBorders>
              <w:top w:val="single" w:sz="6" w:space="0" w:color="00000A"/>
              <w:left w:val="single" w:sz="3" w:space="0" w:color="00000A"/>
              <w:bottom w:val="single" w:sz="6" w:space="0" w:color="00000A"/>
              <w:right w:val="single" w:sz="3" w:space="0" w:color="00000A"/>
            </w:tcBorders>
          </w:tcPr>
          <w:p w:rsidR="00442F3B" w:rsidRPr="00EB6D22" w:rsidRDefault="000F2046" w:rsidP="00442F3B">
            <w:pPr>
              <w:autoSpaceDE w:val="0"/>
              <w:autoSpaceDN w:val="0"/>
              <w:adjustRightInd w:val="0"/>
              <w:spacing w:before="60" w:after="60"/>
              <w:rPr>
                <w:rFonts w:ascii="Calibri" w:hAnsi="Calibri" w:cs="Calibri"/>
              </w:rPr>
            </w:pPr>
            <w:r w:rsidRPr="00EB6D22">
              <w:rPr>
                <w:rFonts w:cs="Times New Roman"/>
              </w:rPr>
              <w:t>W</w:t>
            </w:r>
          </w:p>
        </w:tc>
        <w:tc>
          <w:tcPr>
            <w:tcW w:w="1842"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kolokwium</w:t>
            </w:r>
          </w:p>
        </w:tc>
      </w:tr>
      <w:tr w:rsidR="00442F3B" w:rsidRPr="00EB6D22" w:rsidTr="000F2046">
        <w:tblPrEx>
          <w:tblCellMar>
            <w:left w:w="51" w:type="dxa"/>
            <w:right w:w="51" w:type="dxa"/>
          </w:tblCellMar>
        </w:tblPrEx>
        <w:trPr>
          <w:trHeight w:val="1"/>
        </w:trPr>
        <w:tc>
          <w:tcPr>
            <w:tcW w:w="1176"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lastRenderedPageBreak/>
              <w:t>D3.7_K01</w:t>
            </w:r>
          </w:p>
        </w:tc>
        <w:tc>
          <w:tcPr>
            <w:tcW w:w="4074"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jc w:val="both"/>
              <w:rPr>
                <w:rFonts w:ascii="Calibri" w:hAnsi="Calibri" w:cs="Calibri"/>
              </w:rPr>
            </w:pPr>
            <w:r w:rsidRPr="00EB6D22">
              <w:rPr>
                <w:rFonts w:cs="Times New Roman"/>
              </w:rPr>
              <w:t>Odpowiedzialnie pełni role zawodową w zakresie produkcji wysokiej jakości</w:t>
            </w:r>
          </w:p>
        </w:tc>
        <w:tc>
          <w:tcPr>
            <w:tcW w:w="1132"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ascii="Calibri" w:hAnsi="Calibri" w:cs="Calibri"/>
              </w:rPr>
            </w:pPr>
            <w:r w:rsidRPr="00EB6D22">
              <w:rPr>
                <w:rFonts w:cs="Times New Roman"/>
              </w:rPr>
              <w:t>K_K01</w:t>
            </w:r>
          </w:p>
        </w:tc>
        <w:tc>
          <w:tcPr>
            <w:tcW w:w="760" w:type="dxa"/>
            <w:tcBorders>
              <w:top w:val="single" w:sz="6" w:space="0" w:color="00000A"/>
              <w:left w:val="single" w:sz="3" w:space="0" w:color="00000A"/>
              <w:bottom w:val="single" w:sz="6" w:space="0" w:color="00000A"/>
              <w:right w:val="single" w:sz="3" w:space="0" w:color="00000A"/>
            </w:tcBorders>
          </w:tcPr>
          <w:p w:rsidR="00442F3B" w:rsidRPr="00EB6D22" w:rsidRDefault="000F2046" w:rsidP="00442F3B">
            <w:pPr>
              <w:autoSpaceDE w:val="0"/>
              <w:autoSpaceDN w:val="0"/>
              <w:adjustRightInd w:val="0"/>
              <w:spacing w:before="60" w:after="60"/>
              <w:rPr>
                <w:rFonts w:ascii="Calibri" w:hAnsi="Calibri" w:cs="Calibri"/>
              </w:rPr>
            </w:pPr>
            <w:r w:rsidRPr="00EB6D22">
              <w:rPr>
                <w:rFonts w:cs="Times New Roman"/>
              </w:rPr>
              <w:t>W</w:t>
            </w:r>
          </w:p>
        </w:tc>
        <w:tc>
          <w:tcPr>
            <w:tcW w:w="1842"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Obserwacja, aktywność</w:t>
            </w:r>
          </w:p>
        </w:tc>
      </w:tr>
      <w:tr w:rsidR="00442F3B" w:rsidRPr="00EB6D22" w:rsidTr="000F2046">
        <w:trPr>
          <w:trHeight w:val="1"/>
        </w:trPr>
        <w:tc>
          <w:tcPr>
            <w:tcW w:w="8984" w:type="dxa"/>
            <w:gridSpan w:val="8"/>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Nakład pracy studenta (bilans punktów ECTS)</w:t>
            </w:r>
          </w:p>
        </w:tc>
      </w:tr>
      <w:tr w:rsidR="00442F3B" w:rsidRPr="00EB6D22" w:rsidTr="000F2046">
        <w:trPr>
          <w:cantSplit/>
          <w:trHeight w:val="1722"/>
        </w:trPr>
        <w:tc>
          <w:tcPr>
            <w:tcW w:w="3011"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Całkowita liczba punktów ECTS: (A + B)</w:t>
            </w:r>
            <w:r w:rsidRPr="00EB6D22">
              <w:rPr>
                <w:rFonts w:cs="Times New Roman"/>
                <w:b/>
                <w:bCs/>
                <w:i/>
                <w:iCs/>
              </w:rPr>
              <w:t xml:space="preserve">   </w:t>
            </w:r>
          </w:p>
        </w:tc>
        <w:tc>
          <w:tcPr>
            <w:tcW w:w="4647"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2</w:t>
            </w:r>
          </w:p>
        </w:tc>
        <w:tc>
          <w:tcPr>
            <w:tcW w:w="759" w:type="dxa"/>
            <w:tcBorders>
              <w:top w:val="single" w:sz="6" w:space="0" w:color="00000A"/>
              <w:left w:val="single" w:sz="6" w:space="0" w:color="00000A"/>
              <w:bottom w:val="single" w:sz="6" w:space="0" w:color="00000A"/>
              <w:right w:val="single" w:sz="6" w:space="0" w:color="00000A"/>
            </w:tcBorders>
            <w:textDirection w:val="tbRl"/>
            <w:vAlign w:val="center"/>
          </w:tcPr>
          <w:p w:rsidR="00442F3B" w:rsidRPr="00EB6D22" w:rsidRDefault="00442F3B" w:rsidP="000F2046">
            <w:pPr>
              <w:autoSpaceDE w:val="0"/>
              <w:autoSpaceDN w:val="0"/>
              <w:adjustRightInd w:val="0"/>
              <w:spacing w:before="60" w:after="60"/>
              <w:ind w:left="113" w:right="113"/>
              <w:jc w:val="center"/>
              <w:rPr>
                <w:rFonts w:ascii="Calibri" w:hAnsi="Calibri" w:cs="Calibri"/>
              </w:rPr>
            </w:pPr>
            <w:r w:rsidRPr="00EB6D22">
              <w:rPr>
                <w:rFonts w:cs="Times New Roman"/>
              </w:rPr>
              <w:t>Stacjonarne</w:t>
            </w:r>
          </w:p>
        </w:tc>
        <w:tc>
          <w:tcPr>
            <w:tcW w:w="567" w:type="dxa"/>
            <w:tcBorders>
              <w:top w:val="single" w:sz="6" w:space="0" w:color="00000A"/>
              <w:left w:val="single" w:sz="6" w:space="0" w:color="00000A"/>
              <w:bottom w:val="single" w:sz="6" w:space="0" w:color="00000A"/>
              <w:right w:val="single" w:sz="6" w:space="0" w:color="00000A"/>
            </w:tcBorders>
            <w:textDirection w:val="tbRl"/>
            <w:vAlign w:val="center"/>
          </w:tcPr>
          <w:p w:rsidR="00442F3B" w:rsidRPr="00EB6D22" w:rsidRDefault="00442F3B" w:rsidP="000F2046">
            <w:pPr>
              <w:autoSpaceDE w:val="0"/>
              <w:autoSpaceDN w:val="0"/>
              <w:adjustRightInd w:val="0"/>
              <w:spacing w:before="60" w:after="60"/>
              <w:ind w:left="113" w:right="113"/>
              <w:jc w:val="center"/>
              <w:rPr>
                <w:rFonts w:ascii="Calibri" w:hAnsi="Calibri" w:cs="Calibri"/>
              </w:rPr>
            </w:pPr>
            <w:r w:rsidRPr="00EB6D22">
              <w:rPr>
                <w:rFonts w:cs="Times New Roman"/>
              </w:rPr>
              <w:t>Niestacjonarne</w:t>
            </w:r>
          </w:p>
        </w:tc>
      </w:tr>
      <w:tr w:rsidR="00442F3B" w:rsidRPr="00EB6D22" w:rsidTr="000F2046">
        <w:trPr>
          <w:trHeight w:val="1"/>
        </w:trPr>
        <w:tc>
          <w:tcPr>
            <w:tcW w:w="3011"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A. Liczba godzin kontaktowych z podziałem na formy zajęć oraz liczba punktów ECTS uzyskanych w ramach tych zajęć:</w:t>
            </w:r>
          </w:p>
        </w:tc>
        <w:tc>
          <w:tcPr>
            <w:tcW w:w="4647"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Wykład </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ascii="Calibri" w:hAnsi="Calibri" w:cs="Calibri"/>
                <w:b/>
                <w:bCs/>
              </w:rPr>
            </w:pPr>
            <w:r w:rsidRPr="00EB6D22">
              <w:rPr>
                <w:rFonts w:cs="Times New Roman"/>
                <w:b/>
                <w:bCs/>
              </w:rPr>
              <w:t xml:space="preserve">w sumie: </w:t>
            </w:r>
          </w:p>
          <w:p w:rsidR="00442F3B" w:rsidRPr="00EB6D22" w:rsidRDefault="00442F3B" w:rsidP="00442F3B">
            <w:pPr>
              <w:autoSpaceDE w:val="0"/>
              <w:autoSpaceDN w:val="0"/>
              <w:adjustRightInd w:val="0"/>
              <w:rPr>
                <w:rFonts w:ascii="Calibri" w:hAnsi="Calibri" w:cs="Calibri"/>
              </w:rPr>
            </w:pPr>
            <w:r w:rsidRPr="00EB6D22">
              <w:rPr>
                <w:rFonts w:cs="Times New Roman"/>
              </w:rPr>
              <w:t xml:space="preserve">ECTS </w:t>
            </w:r>
          </w:p>
        </w:tc>
        <w:tc>
          <w:tcPr>
            <w:tcW w:w="759"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20</w:t>
            </w:r>
          </w:p>
          <w:p w:rsidR="00442F3B" w:rsidRPr="00EB6D22" w:rsidRDefault="00442F3B" w:rsidP="00442F3B">
            <w:pPr>
              <w:autoSpaceDE w:val="0"/>
              <w:autoSpaceDN w:val="0"/>
              <w:adjustRightInd w:val="0"/>
              <w:rPr>
                <w:rFonts w:cs="Times New Roman"/>
              </w:rPr>
            </w:pPr>
          </w:p>
          <w:p w:rsidR="00442F3B" w:rsidRPr="00EB6D22" w:rsidRDefault="000F2046" w:rsidP="00442F3B">
            <w:pPr>
              <w:autoSpaceDE w:val="0"/>
              <w:autoSpaceDN w:val="0"/>
              <w:adjustRightInd w:val="0"/>
              <w:rPr>
                <w:rFonts w:cs="Times New Roman"/>
              </w:rPr>
            </w:pPr>
            <w:r w:rsidRPr="00EB6D22">
              <w:rPr>
                <w:rFonts w:cs="Times New Roman"/>
              </w:rPr>
              <w:t>20</w:t>
            </w:r>
            <w:r w:rsidR="00442F3B" w:rsidRPr="00EB6D22">
              <w:rPr>
                <w:rFonts w:cs="Times New Roman"/>
              </w:rPr>
              <w:t xml:space="preserve"> </w:t>
            </w:r>
          </w:p>
          <w:p w:rsidR="00442F3B" w:rsidRPr="00EB6D22" w:rsidRDefault="000F2046" w:rsidP="00442F3B">
            <w:pPr>
              <w:autoSpaceDE w:val="0"/>
              <w:autoSpaceDN w:val="0"/>
              <w:adjustRightInd w:val="0"/>
              <w:rPr>
                <w:rFonts w:ascii="Calibri" w:hAnsi="Calibri" w:cs="Calibri"/>
              </w:rPr>
            </w:pPr>
            <w:r w:rsidRPr="00EB6D22">
              <w:rPr>
                <w:rFonts w:cs="Times New Roman"/>
                <w:b/>
                <w:bCs/>
              </w:rPr>
              <w:t>0,8</w:t>
            </w:r>
          </w:p>
        </w:tc>
        <w:tc>
          <w:tcPr>
            <w:tcW w:w="567"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10</w:t>
            </w:r>
          </w:p>
          <w:p w:rsidR="00442F3B" w:rsidRPr="00EB6D22" w:rsidRDefault="00442F3B" w:rsidP="00442F3B">
            <w:pPr>
              <w:autoSpaceDE w:val="0"/>
              <w:autoSpaceDN w:val="0"/>
              <w:adjustRightInd w:val="0"/>
              <w:rPr>
                <w:rFonts w:cs="Times New Roman"/>
              </w:rPr>
            </w:pPr>
          </w:p>
          <w:p w:rsidR="00442F3B" w:rsidRPr="00EB6D22" w:rsidRDefault="000F2046" w:rsidP="00442F3B">
            <w:pPr>
              <w:autoSpaceDE w:val="0"/>
              <w:autoSpaceDN w:val="0"/>
              <w:adjustRightInd w:val="0"/>
              <w:rPr>
                <w:rFonts w:cs="Times New Roman"/>
              </w:rPr>
            </w:pPr>
            <w:r w:rsidRPr="00EB6D22">
              <w:rPr>
                <w:rFonts w:cs="Times New Roman"/>
              </w:rPr>
              <w:t>10</w:t>
            </w:r>
          </w:p>
          <w:p w:rsidR="00442F3B" w:rsidRPr="00EB6D22" w:rsidRDefault="00442F3B" w:rsidP="00442F3B">
            <w:pPr>
              <w:autoSpaceDE w:val="0"/>
              <w:autoSpaceDN w:val="0"/>
              <w:adjustRightInd w:val="0"/>
              <w:rPr>
                <w:rFonts w:ascii="Calibri" w:hAnsi="Calibri" w:cs="Calibri"/>
              </w:rPr>
            </w:pPr>
            <w:r w:rsidRPr="00EB6D22">
              <w:rPr>
                <w:rFonts w:cs="Times New Roman"/>
                <w:b/>
                <w:bCs/>
              </w:rPr>
              <w:t>0,</w:t>
            </w:r>
            <w:r w:rsidR="000F2046" w:rsidRPr="00EB6D22">
              <w:rPr>
                <w:rFonts w:cs="Times New Roman"/>
                <w:b/>
                <w:bCs/>
              </w:rPr>
              <w:t>4</w:t>
            </w:r>
          </w:p>
        </w:tc>
      </w:tr>
      <w:tr w:rsidR="00442F3B" w:rsidRPr="00EB6D22" w:rsidTr="000F2046">
        <w:trPr>
          <w:trHeight w:val="1"/>
        </w:trPr>
        <w:tc>
          <w:tcPr>
            <w:tcW w:w="3011"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B. Formy aktywności studenta w ramach samokształcenia wraz z planowaną liczbą godzin na każdą formę i liczbą punktów ECTS:</w:t>
            </w:r>
          </w:p>
        </w:tc>
        <w:tc>
          <w:tcPr>
            <w:tcW w:w="4647"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Przygotowanie do kolokwium</w:t>
            </w:r>
          </w:p>
          <w:p w:rsidR="00442F3B" w:rsidRPr="00EB6D22" w:rsidRDefault="00442F3B" w:rsidP="00442F3B">
            <w:pPr>
              <w:autoSpaceDE w:val="0"/>
              <w:autoSpaceDN w:val="0"/>
              <w:adjustRightInd w:val="0"/>
              <w:rPr>
                <w:rFonts w:ascii="Calibri" w:hAnsi="Calibri" w:cs="Calibri"/>
              </w:rPr>
            </w:pP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ascii="Calibri" w:hAnsi="Calibri" w:cs="Calibri"/>
              </w:rPr>
            </w:pPr>
            <w:r w:rsidRPr="00EB6D22">
              <w:rPr>
                <w:rFonts w:cs="Times New Roman"/>
              </w:rPr>
              <w:t xml:space="preserve">w sumie: </w:t>
            </w:r>
          </w:p>
          <w:p w:rsidR="00442F3B" w:rsidRPr="00EB6D22" w:rsidRDefault="00442F3B" w:rsidP="00442F3B">
            <w:pPr>
              <w:autoSpaceDE w:val="0"/>
              <w:autoSpaceDN w:val="0"/>
              <w:adjustRightInd w:val="0"/>
              <w:rPr>
                <w:rFonts w:ascii="Calibri" w:hAnsi="Calibri" w:cs="Calibri"/>
              </w:rPr>
            </w:pPr>
            <w:r w:rsidRPr="00EB6D22">
              <w:rPr>
                <w:rFonts w:cs="Times New Roman"/>
              </w:rPr>
              <w:t xml:space="preserve">ECTS </w:t>
            </w:r>
          </w:p>
        </w:tc>
        <w:tc>
          <w:tcPr>
            <w:tcW w:w="759" w:type="dxa"/>
            <w:tcBorders>
              <w:top w:val="single" w:sz="6" w:space="0" w:color="00000A"/>
              <w:left w:val="single" w:sz="6" w:space="0" w:color="00000A"/>
              <w:bottom w:val="single" w:sz="6" w:space="0" w:color="00000A"/>
              <w:right w:val="single" w:sz="6" w:space="0" w:color="00000A"/>
            </w:tcBorders>
          </w:tcPr>
          <w:p w:rsidR="00442F3B" w:rsidRPr="00EB6D22" w:rsidRDefault="000F2046" w:rsidP="00442F3B">
            <w:pPr>
              <w:autoSpaceDE w:val="0"/>
              <w:autoSpaceDN w:val="0"/>
              <w:adjustRightInd w:val="0"/>
              <w:rPr>
                <w:rFonts w:cs="Times New Roman"/>
              </w:rPr>
            </w:pPr>
            <w:r w:rsidRPr="00EB6D22">
              <w:rPr>
                <w:rFonts w:cs="Times New Roman"/>
              </w:rPr>
              <w:t>30</w:t>
            </w:r>
          </w:p>
          <w:p w:rsidR="00442F3B" w:rsidRPr="00EB6D22" w:rsidRDefault="00442F3B" w:rsidP="00442F3B">
            <w:pPr>
              <w:autoSpaceDE w:val="0"/>
              <w:autoSpaceDN w:val="0"/>
              <w:adjustRightInd w:val="0"/>
              <w:rPr>
                <w:rFonts w:ascii="Calibri" w:hAnsi="Calibri" w:cs="Calibri"/>
              </w:rPr>
            </w:pPr>
          </w:p>
          <w:p w:rsidR="00442F3B" w:rsidRPr="00EB6D22" w:rsidRDefault="00442F3B" w:rsidP="00442F3B">
            <w:pPr>
              <w:autoSpaceDE w:val="0"/>
              <w:autoSpaceDN w:val="0"/>
              <w:adjustRightInd w:val="0"/>
              <w:rPr>
                <w:rFonts w:cs="Times New Roman"/>
              </w:rPr>
            </w:pPr>
          </w:p>
          <w:p w:rsidR="00442F3B" w:rsidRPr="00EB6D22" w:rsidRDefault="000F2046" w:rsidP="00442F3B">
            <w:pPr>
              <w:autoSpaceDE w:val="0"/>
              <w:autoSpaceDN w:val="0"/>
              <w:adjustRightInd w:val="0"/>
              <w:rPr>
                <w:rFonts w:cs="Times New Roman"/>
              </w:rPr>
            </w:pPr>
            <w:r w:rsidRPr="00EB6D22">
              <w:rPr>
                <w:rFonts w:cs="Times New Roman"/>
              </w:rPr>
              <w:t>30</w:t>
            </w:r>
          </w:p>
          <w:p w:rsidR="00442F3B" w:rsidRPr="00EB6D22" w:rsidRDefault="00442F3B" w:rsidP="00442F3B">
            <w:pPr>
              <w:autoSpaceDE w:val="0"/>
              <w:autoSpaceDN w:val="0"/>
              <w:adjustRightInd w:val="0"/>
              <w:rPr>
                <w:rFonts w:ascii="Calibri" w:hAnsi="Calibri" w:cs="Calibri"/>
              </w:rPr>
            </w:pPr>
            <w:r w:rsidRPr="00EB6D22">
              <w:rPr>
                <w:rFonts w:cs="Times New Roman"/>
                <w:b/>
                <w:bCs/>
              </w:rPr>
              <w:t>1,</w:t>
            </w:r>
            <w:r w:rsidR="000F2046" w:rsidRPr="00EB6D22">
              <w:rPr>
                <w:rFonts w:cs="Times New Roman"/>
                <w:b/>
                <w:bCs/>
              </w:rPr>
              <w:t>2</w:t>
            </w:r>
          </w:p>
        </w:tc>
        <w:tc>
          <w:tcPr>
            <w:tcW w:w="567" w:type="dxa"/>
            <w:tcBorders>
              <w:top w:val="single" w:sz="6" w:space="0" w:color="00000A"/>
              <w:left w:val="single" w:sz="6" w:space="0" w:color="00000A"/>
              <w:bottom w:val="single" w:sz="6" w:space="0" w:color="00000A"/>
              <w:right w:val="single" w:sz="6" w:space="0" w:color="00000A"/>
            </w:tcBorders>
          </w:tcPr>
          <w:p w:rsidR="00442F3B" w:rsidRPr="00EB6D22" w:rsidRDefault="000F2046" w:rsidP="00442F3B">
            <w:pPr>
              <w:autoSpaceDE w:val="0"/>
              <w:autoSpaceDN w:val="0"/>
              <w:adjustRightInd w:val="0"/>
              <w:rPr>
                <w:rFonts w:cs="Times New Roman"/>
              </w:rPr>
            </w:pPr>
            <w:r w:rsidRPr="00EB6D22">
              <w:rPr>
                <w:rFonts w:cs="Times New Roman"/>
              </w:rPr>
              <w:t>40</w:t>
            </w:r>
          </w:p>
          <w:p w:rsidR="00442F3B" w:rsidRPr="00EB6D22" w:rsidRDefault="00442F3B" w:rsidP="00442F3B">
            <w:pPr>
              <w:autoSpaceDE w:val="0"/>
              <w:autoSpaceDN w:val="0"/>
              <w:adjustRightInd w:val="0"/>
              <w:rPr>
                <w:rFonts w:ascii="Calibri" w:hAnsi="Calibri" w:cs="Calibri"/>
              </w:rPr>
            </w:pPr>
          </w:p>
          <w:p w:rsidR="00442F3B" w:rsidRPr="00EB6D22" w:rsidRDefault="00442F3B" w:rsidP="00442F3B">
            <w:pPr>
              <w:autoSpaceDE w:val="0"/>
              <w:autoSpaceDN w:val="0"/>
              <w:adjustRightInd w:val="0"/>
              <w:rPr>
                <w:rFonts w:cs="Times New Roman"/>
              </w:rPr>
            </w:pPr>
          </w:p>
          <w:p w:rsidR="00442F3B" w:rsidRPr="00EB6D22" w:rsidRDefault="000F2046" w:rsidP="00442F3B">
            <w:pPr>
              <w:autoSpaceDE w:val="0"/>
              <w:autoSpaceDN w:val="0"/>
              <w:adjustRightInd w:val="0"/>
              <w:rPr>
                <w:rFonts w:cs="Times New Roman"/>
              </w:rPr>
            </w:pPr>
            <w:r w:rsidRPr="00EB6D22">
              <w:rPr>
                <w:rFonts w:cs="Times New Roman"/>
              </w:rPr>
              <w:t>40</w:t>
            </w:r>
          </w:p>
          <w:p w:rsidR="00442F3B" w:rsidRPr="00EB6D22" w:rsidRDefault="000F2046" w:rsidP="00442F3B">
            <w:pPr>
              <w:autoSpaceDE w:val="0"/>
              <w:autoSpaceDN w:val="0"/>
              <w:adjustRightInd w:val="0"/>
              <w:rPr>
                <w:rFonts w:ascii="Calibri" w:hAnsi="Calibri" w:cs="Calibri"/>
              </w:rPr>
            </w:pPr>
            <w:r w:rsidRPr="00EB6D22">
              <w:rPr>
                <w:rFonts w:cs="Times New Roman"/>
                <w:b/>
                <w:bCs/>
              </w:rPr>
              <w:t>1,6</w:t>
            </w:r>
            <w:r w:rsidR="00442F3B" w:rsidRPr="00EB6D22">
              <w:rPr>
                <w:rFonts w:cs="Times New Roman"/>
                <w:b/>
                <w:bCs/>
              </w:rPr>
              <w:t xml:space="preserve"> </w:t>
            </w:r>
          </w:p>
        </w:tc>
      </w:tr>
      <w:tr w:rsidR="00442F3B" w:rsidRPr="00EB6D22" w:rsidTr="000F2046">
        <w:trPr>
          <w:trHeight w:val="1"/>
        </w:trPr>
        <w:tc>
          <w:tcPr>
            <w:tcW w:w="3011"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C. Liczba godzin zajęć kształtujących umiejętności praktyczne w ramach przedmiotu oraz związana z tym liczba punktów ECTS:</w:t>
            </w:r>
          </w:p>
        </w:tc>
        <w:tc>
          <w:tcPr>
            <w:tcW w:w="4647"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p>
          <w:p w:rsidR="00442F3B" w:rsidRPr="00EB6D22" w:rsidRDefault="00442F3B" w:rsidP="00442F3B">
            <w:pPr>
              <w:autoSpaceDE w:val="0"/>
              <w:autoSpaceDN w:val="0"/>
              <w:adjustRightInd w:val="0"/>
              <w:rPr>
                <w:rFonts w:cs="Times New Roman"/>
                <w:b/>
                <w:bCs/>
              </w:rPr>
            </w:pPr>
          </w:p>
          <w:p w:rsidR="00442F3B" w:rsidRPr="00EB6D22" w:rsidRDefault="00442F3B" w:rsidP="00442F3B">
            <w:pPr>
              <w:autoSpaceDE w:val="0"/>
              <w:autoSpaceDN w:val="0"/>
              <w:adjustRightInd w:val="0"/>
              <w:rPr>
                <w:rFonts w:cs="Times New Roman"/>
                <w:b/>
                <w:bCs/>
              </w:rPr>
            </w:pPr>
            <w:r w:rsidRPr="00EB6D22">
              <w:rPr>
                <w:rFonts w:cs="Times New Roman"/>
                <w:b/>
                <w:bCs/>
              </w:rPr>
              <w:t>w sumie:</w:t>
            </w:r>
          </w:p>
          <w:p w:rsidR="00442F3B" w:rsidRPr="00EB6D22" w:rsidRDefault="00442F3B" w:rsidP="00442F3B">
            <w:pPr>
              <w:autoSpaceDE w:val="0"/>
              <w:autoSpaceDN w:val="0"/>
              <w:adjustRightInd w:val="0"/>
              <w:rPr>
                <w:rFonts w:ascii="Calibri" w:hAnsi="Calibri" w:cs="Calibri"/>
              </w:rPr>
            </w:pPr>
            <w:r w:rsidRPr="00EB6D22">
              <w:rPr>
                <w:rFonts w:cs="Times New Roman"/>
              </w:rPr>
              <w:t>ECTS</w:t>
            </w:r>
          </w:p>
        </w:tc>
        <w:tc>
          <w:tcPr>
            <w:tcW w:w="759"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p>
        </w:tc>
        <w:tc>
          <w:tcPr>
            <w:tcW w:w="567"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p>
        </w:tc>
      </w:tr>
    </w:tbl>
    <w:p w:rsidR="00442F3B" w:rsidRPr="00EB6D22" w:rsidRDefault="00442F3B" w:rsidP="00442F3B">
      <w:pPr>
        <w:keepNext/>
        <w:keepLines/>
        <w:autoSpaceDE w:val="0"/>
        <w:autoSpaceDN w:val="0"/>
        <w:adjustRightInd w:val="0"/>
        <w:spacing w:line="276" w:lineRule="auto"/>
        <w:rPr>
          <w:rFonts w:cs="Times New Roman"/>
          <w:b/>
          <w:bCs/>
        </w:rPr>
      </w:pPr>
    </w:p>
    <w:p w:rsidR="00442F3B" w:rsidRPr="00EB6D22" w:rsidRDefault="00442F3B" w:rsidP="00442F3B">
      <w:pPr>
        <w:keepNext/>
        <w:keepLines/>
        <w:autoSpaceDE w:val="0"/>
        <w:autoSpaceDN w:val="0"/>
        <w:adjustRightInd w:val="0"/>
        <w:spacing w:line="276" w:lineRule="auto"/>
        <w:rPr>
          <w:rFonts w:cs="Times New Roman"/>
          <w:b/>
          <w:bCs/>
        </w:rPr>
      </w:pPr>
      <w:r w:rsidRPr="00EB6D22">
        <w:rPr>
          <w:rFonts w:cs="Times New Roman"/>
          <w:b/>
          <w:bCs/>
        </w:rPr>
        <w:t>Dodatkowe elementy (* - opcjonalnie)</w:t>
      </w:r>
    </w:p>
    <w:tbl>
      <w:tblPr>
        <w:tblW w:w="0" w:type="auto"/>
        <w:tblInd w:w="149" w:type="dxa"/>
        <w:tblLayout w:type="fixed"/>
        <w:tblCellMar>
          <w:left w:w="51" w:type="dxa"/>
          <w:right w:w="51" w:type="dxa"/>
        </w:tblCellMar>
        <w:tblLook w:val="0000"/>
      </w:tblPr>
      <w:tblGrid>
        <w:gridCol w:w="2898"/>
        <w:gridCol w:w="5991"/>
      </w:tblGrid>
      <w:tr w:rsidR="00442F3B" w:rsidRPr="00EB6D22" w:rsidTr="00442F3B">
        <w:trPr>
          <w:trHeight w:val="1"/>
        </w:trPr>
        <w:tc>
          <w:tcPr>
            <w:tcW w:w="2898" w:type="dxa"/>
            <w:tcBorders>
              <w:top w:val="single" w:sz="3" w:space="0" w:color="00000A"/>
              <w:left w:val="single" w:sz="3" w:space="0" w:color="00000A"/>
              <w:bottom w:val="single" w:sz="3" w:space="0" w:color="00000A"/>
              <w:right w:val="nil"/>
            </w:tcBorders>
            <w:shd w:val="clear" w:color="auto" w:fill="D9D9D9"/>
          </w:tcPr>
          <w:p w:rsidR="00442F3B" w:rsidRPr="00EB6D22" w:rsidRDefault="00442F3B" w:rsidP="00442F3B">
            <w:pPr>
              <w:autoSpaceDE w:val="0"/>
              <w:autoSpaceDN w:val="0"/>
              <w:adjustRightInd w:val="0"/>
              <w:spacing w:after="90"/>
              <w:rPr>
                <w:rFonts w:ascii="Calibri" w:hAnsi="Calibri" w:cs="Calibri"/>
              </w:rPr>
            </w:pPr>
            <w:r w:rsidRPr="00EB6D22">
              <w:rPr>
                <w:rFonts w:cs="Times New Roman"/>
                <w:b/>
                <w:bCs/>
              </w:rPr>
              <w:t>Szczegółowe treści kształcenia w ramach poszczególnych form zajęć:</w:t>
            </w:r>
          </w:p>
        </w:tc>
        <w:tc>
          <w:tcPr>
            <w:tcW w:w="5991" w:type="dxa"/>
            <w:tcBorders>
              <w:top w:val="single" w:sz="3" w:space="0" w:color="00000A"/>
              <w:left w:val="single" w:sz="3" w:space="0" w:color="00000A"/>
              <w:bottom w:val="single" w:sz="3" w:space="0" w:color="00000A"/>
              <w:right w:val="single" w:sz="3"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cs="Times New Roman"/>
              </w:rPr>
              <w:t xml:space="preserve">Substancje odżywcze i nieodżywcze występujące w wybranych surowcach roślinnych (np. zboża owies, gryka, amarantus, warzywa (brokuł, czosnek, pomidor, marchew, dynia, fasola, karczoch), owoce (jabłka, śliwy, wiśnie) oraz zwierzęcych  Charakterystyka chemiczna, znaczenie dietetyczne, zawartość w surowcach żywnościowych: węglowodanów, błonnika, białka, tłuszczy, składników mineralnych, kwasów organicznych, witamin, karotenoidów, związków fenolowych, olejków eterycznych, glukozynolanów. </w:t>
            </w:r>
            <w:r w:rsidRPr="00EB6D22">
              <w:rPr>
                <w:rFonts w:cs="Times New Roman"/>
                <w:lang w:val="en-US"/>
              </w:rPr>
              <w:t>Czynniki wpływające na cechy prozdrowotne wybranych surowców żywnościowych.</w:t>
            </w:r>
          </w:p>
        </w:tc>
      </w:tr>
      <w:tr w:rsidR="00442F3B" w:rsidRPr="00EB6D22" w:rsidTr="00442F3B">
        <w:tblPrEx>
          <w:tblCellMar>
            <w:left w:w="48" w:type="dxa"/>
            <w:right w:w="48" w:type="dxa"/>
          </w:tblCellMar>
        </w:tblPrEx>
        <w:trPr>
          <w:trHeight w:val="263"/>
        </w:trPr>
        <w:tc>
          <w:tcPr>
            <w:tcW w:w="2898" w:type="dxa"/>
            <w:tcBorders>
              <w:top w:val="single" w:sz="6" w:space="0" w:color="00000A"/>
              <w:left w:val="single" w:sz="6" w:space="0" w:color="00000A"/>
              <w:bottom w:val="single" w:sz="6" w:space="0" w:color="00000A"/>
              <w:right w:val="nil"/>
            </w:tcBorders>
            <w:shd w:val="clear" w:color="auto" w:fill="D9D9D9"/>
          </w:tcPr>
          <w:p w:rsidR="00442F3B" w:rsidRPr="00EB6D22" w:rsidRDefault="00442F3B" w:rsidP="00442F3B">
            <w:pPr>
              <w:autoSpaceDE w:val="0"/>
              <w:autoSpaceDN w:val="0"/>
              <w:adjustRightInd w:val="0"/>
              <w:spacing w:after="200" w:line="276" w:lineRule="auto"/>
              <w:ind w:right="513"/>
              <w:rPr>
                <w:rFonts w:ascii="Calibri" w:hAnsi="Calibri" w:cs="Calibri"/>
              </w:rPr>
            </w:pPr>
            <w:r w:rsidRPr="00EB6D22">
              <w:rPr>
                <w:rFonts w:cs="Times New Roman"/>
                <w:b/>
                <w:bCs/>
              </w:rPr>
              <w:t xml:space="preserve">Metody i techniki kształcenia: </w:t>
            </w:r>
          </w:p>
        </w:tc>
        <w:tc>
          <w:tcPr>
            <w:tcW w:w="5991"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spacing w:after="200"/>
              <w:jc w:val="both"/>
              <w:rPr>
                <w:rFonts w:ascii="Calibri" w:hAnsi="Calibri" w:cs="Calibri"/>
              </w:rPr>
            </w:pPr>
            <w:r w:rsidRPr="00EB6D22">
              <w:rPr>
                <w:rFonts w:cs="Times New Roman"/>
              </w:rPr>
              <w:t>Wykład multimedialny</w:t>
            </w:r>
          </w:p>
        </w:tc>
      </w:tr>
      <w:tr w:rsidR="00442F3B" w:rsidRPr="00EB6D22" w:rsidTr="00442F3B">
        <w:tblPrEx>
          <w:tblCellMar>
            <w:left w:w="48" w:type="dxa"/>
            <w:right w:w="48" w:type="dxa"/>
          </w:tblCellMar>
        </w:tblPrEx>
        <w:trPr>
          <w:trHeight w:val="1"/>
        </w:trPr>
        <w:tc>
          <w:tcPr>
            <w:tcW w:w="289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xml:space="preserve">* Warunki i sposób zaliczenia poszczególnych form zajęć, w tym zasady zaliczeń poprawkowych, a także warunki </w:t>
            </w:r>
            <w:r w:rsidRPr="00EB6D22">
              <w:rPr>
                <w:rFonts w:cs="Times New Roman"/>
                <w:b/>
                <w:bCs/>
              </w:rPr>
              <w:lastRenderedPageBreak/>
              <w:t>dopuszczenia do egzaminu:</w:t>
            </w:r>
            <w:r w:rsidRPr="00EB6D22">
              <w:rPr>
                <w:rFonts w:cs="Times New Roman"/>
              </w:rPr>
              <w:t xml:space="preserve"> </w:t>
            </w:r>
          </w:p>
        </w:tc>
        <w:tc>
          <w:tcPr>
            <w:tcW w:w="5991" w:type="dxa"/>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442F3B">
        <w:tblPrEx>
          <w:tblCellMar>
            <w:left w:w="48" w:type="dxa"/>
            <w:right w:w="48" w:type="dxa"/>
          </w:tblCellMar>
        </w:tblPrEx>
        <w:trPr>
          <w:trHeight w:val="1"/>
        </w:trPr>
        <w:tc>
          <w:tcPr>
            <w:tcW w:w="289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lastRenderedPageBreak/>
              <w:t>* Zasady udziału w poszczególnych zajęciach, ze wskazaniem, czy obecność studenta na zajęciach jest obowiązkowa:</w:t>
            </w:r>
          </w:p>
        </w:tc>
        <w:tc>
          <w:tcPr>
            <w:tcW w:w="5991" w:type="dxa"/>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442F3B">
        <w:tblPrEx>
          <w:tblCellMar>
            <w:left w:w="48" w:type="dxa"/>
            <w:right w:w="48" w:type="dxa"/>
          </w:tblCellMar>
        </w:tblPrEx>
        <w:trPr>
          <w:trHeight w:val="1"/>
        </w:trPr>
        <w:tc>
          <w:tcPr>
            <w:tcW w:w="289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Sposób obliczania oceny końcowej:</w:t>
            </w:r>
          </w:p>
        </w:tc>
        <w:tc>
          <w:tcPr>
            <w:tcW w:w="5991" w:type="dxa"/>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cs="Times New Roman"/>
              </w:rPr>
              <w:t>Średnia ze wszystkich ocen</w:t>
            </w:r>
          </w:p>
        </w:tc>
      </w:tr>
      <w:tr w:rsidR="00442F3B" w:rsidRPr="00EB6D22" w:rsidTr="00442F3B">
        <w:tblPrEx>
          <w:tblCellMar>
            <w:left w:w="48" w:type="dxa"/>
            <w:right w:w="48" w:type="dxa"/>
          </w:tblCellMar>
        </w:tblPrEx>
        <w:trPr>
          <w:trHeight w:val="1"/>
        </w:trPr>
        <w:tc>
          <w:tcPr>
            <w:tcW w:w="289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Sposób i tryb wyrównywania zaległości powstałych wskutek nieobecności studenta na zajęciach:</w:t>
            </w:r>
          </w:p>
        </w:tc>
        <w:tc>
          <w:tcPr>
            <w:tcW w:w="5991" w:type="dxa"/>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442F3B">
        <w:tblPrEx>
          <w:tblCellMar>
            <w:left w:w="48" w:type="dxa"/>
            <w:right w:w="48" w:type="dxa"/>
          </w:tblCellMar>
        </w:tblPrEx>
        <w:trPr>
          <w:trHeight w:val="1"/>
        </w:trPr>
        <w:tc>
          <w:tcPr>
            <w:tcW w:w="289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xml:space="preserve">Wymagania wstępne i dodatkowe, szczególnie w odniesieniu do sekwencyjności przedmiotów: </w:t>
            </w:r>
          </w:p>
        </w:tc>
        <w:tc>
          <w:tcPr>
            <w:tcW w:w="5991" w:type="dxa"/>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442F3B">
        <w:tblPrEx>
          <w:tblCellMar>
            <w:left w:w="48" w:type="dxa"/>
            <w:right w:w="48" w:type="dxa"/>
          </w:tblCellMar>
        </w:tblPrEx>
        <w:trPr>
          <w:trHeight w:val="1"/>
        </w:trPr>
        <w:tc>
          <w:tcPr>
            <w:tcW w:w="289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Zalecana literatura:</w:t>
            </w:r>
          </w:p>
        </w:tc>
        <w:tc>
          <w:tcPr>
            <w:tcW w:w="5991" w:type="dxa"/>
            <w:tcBorders>
              <w:top w:val="single" w:sz="6" w:space="0" w:color="00000A"/>
              <w:left w:val="single" w:sz="6" w:space="0" w:color="00000A"/>
              <w:bottom w:val="single" w:sz="3" w:space="0" w:color="00000A"/>
              <w:right w:val="single" w:sz="6" w:space="0" w:color="00000A"/>
            </w:tcBorders>
          </w:tcPr>
          <w:p w:rsidR="00442F3B" w:rsidRPr="00EB6D22" w:rsidRDefault="00442F3B" w:rsidP="000F2046">
            <w:pPr>
              <w:numPr>
                <w:ilvl w:val="0"/>
                <w:numId w:val="3"/>
              </w:numPr>
              <w:tabs>
                <w:tab w:val="left" w:pos="5"/>
              </w:tabs>
              <w:suppressAutoHyphens w:val="0"/>
              <w:autoSpaceDE w:val="0"/>
              <w:autoSpaceDN w:val="0"/>
              <w:adjustRightInd w:val="0"/>
              <w:ind w:left="357" w:hanging="357"/>
              <w:jc w:val="both"/>
              <w:rPr>
                <w:rFonts w:cs="Times New Roman"/>
              </w:rPr>
            </w:pPr>
            <w:r w:rsidRPr="00EB6D22">
              <w:rPr>
                <w:rFonts w:cs="Times New Roman"/>
              </w:rPr>
              <w:t>Pisulewska E., Andrzejewska J., Krochmal-Marczak B. 2020. Rośliny prozdrowotne w uprawach małoobszarowych. ISBM 978-83-66530-19-5, Wyd. Uczelniane Uniwersytetu Przyrodniczo-Technologicznego w Bydgoszczy.</w:t>
            </w:r>
          </w:p>
          <w:p w:rsidR="00442F3B" w:rsidRPr="00EB6D22" w:rsidRDefault="00442F3B" w:rsidP="000F2046">
            <w:pPr>
              <w:numPr>
                <w:ilvl w:val="0"/>
                <w:numId w:val="3"/>
              </w:numPr>
              <w:tabs>
                <w:tab w:val="left" w:pos="5"/>
              </w:tabs>
              <w:suppressAutoHyphens w:val="0"/>
              <w:autoSpaceDE w:val="0"/>
              <w:autoSpaceDN w:val="0"/>
              <w:adjustRightInd w:val="0"/>
              <w:ind w:left="357" w:hanging="357"/>
              <w:jc w:val="both"/>
              <w:rPr>
                <w:rFonts w:cs="Times New Roman"/>
                <w:lang w:val="en-US"/>
              </w:rPr>
            </w:pPr>
            <w:r w:rsidRPr="00EB6D22">
              <w:rPr>
                <w:rFonts w:cs="Times New Roman"/>
              </w:rPr>
              <w:t xml:space="preserve">Litwińczuk Z. (red.) Towaroznawstwo surowców i produktów zwierzęcych z podstawami przetwórstwa. </w:t>
            </w:r>
            <w:r w:rsidRPr="00EB6D22">
              <w:rPr>
                <w:rFonts w:cs="Times New Roman"/>
                <w:lang w:val="en-US"/>
              </w:rPr>
              <w:t>Powszechne Wydawnictwo Rolnicze i Leśne, Warszawa, 2012</w:t>
            </w:r>
          </w:p>
          <w:p w:rsidR="00442F3B" w:rsidRPr="00EB6D22" w:rsidRDefault="00442F3B" w:rsidP="000F2046">
            <w:pPr>
              <w:numPr>
                <w:ilvl w:val="0"/>
                <w:numId w:val="3"/>
              </w:numPr>
              <w:tabs>
                <w:tab w:val="left" w:pos="5"/>
              </w:tabs>
              <w:suppressAutoHyphens w:val="0"/>
              <w:autoSpaceDE w:val="0"/>
              <w:autoSpaceDN w:val="0"/>
              <w:adjustRightInd w:val="0"/>
              <w:ind w:left="357" w:hanging="357"/>
              <w:jc w:val="both"/>
              <w:rPr>
                <w:rFonts w:cs="Times New Roman"/>
              </w:rPr>
            </w:pPr>
            <w:r w:rsidRPr="00EB6D22">
              <w:rPr>
                <w:rFonts w:cs="Times New Roman"/>
              </w:rPr>
              <w:t>Flaczyk E., Górecka D., Korczak J. (red.) Towaroznawstwo żywności pochodzenia roślinnego. Wydawnictwo Uniwersytetu Przyrodniczego w Poznaniu, Poznań 2011</w:t>
            </w:r>
          </w:p>
          <w:p w:rsidR="00442F3B" w:rsidRPr="00EB6D22" w:rsidRDefault="00442F3B" w:rsidP="000F2046">
            <w:pPr>
              <w:numPr>
                <w:ilvl w:val="0"/>
                <w:numId w:val="3"/>
              </w:numPr>
              <w:tabs>
                <w:tab w:val="left" w:pos="5"/>
              </w:tabs>
              <w:suppressAutoHyphens w:val="0"/>
              <w:autoSpaceDE w:val="0"/>
              <w:autoSpaceDN w:val="0"/>
              <w:adjustRightInd w:val="0"/>
              <w:ind w:left="357" w:hanging="357"/>
              <w:jc w:val="both"/>
              <w:rPr>
                <w:rFonts w:cs="Times New Roman"/>
              </w:rPr>
            </w:pPr>
            <w:r w:rsidRPr="00EB6D22">
              <w:rPr>
                <w:rFonts w:cs="Times New Roman"/>
              </w:rPr>
              <w:t>Flaczyk E., Górecka D., Korczak J. (red.)Towaroznawstwo żywności pochodzenia zwierzęcego. Wydawnictwo Uniwersytetu Przyrodniczego w Poznaniu, Poznań</w:t>
            </w:r>
          </w:p>
          <w:p w:rsidR="00442F3B" w:rsidRPr="00EB6D22" w:rsidRDefault="00442F3B" w:rsidP="000F2046">
            <w:pPr>
              <w:numPr>
                <w:ilvl w:val="0"/>
                <w:numId w:val="3"/>
              </w:numPr>
              <w:tabs>
                <w:tab w:val="left" w:pos="5"/>
              </w:tabs>
              <w:suppressAutoHyphens w:val="0"/>
              <w:autoSpaceDE w:val="0"/>
              <w:autoSpaceDN w:val="0"/>
              <w:adjustRightInd w:val="0"/>
              <w:ind w:left="357" w:hanging="357"/>
              <w:jc w:val="both"/>
              <w:rPr>
                <w:rFonts w:ascii="Calibri" w:hAnsi="Calibri" w:cs="Calibri"/>
              </w:rPr>
            </w:pPr>
            <w:r w:rsidRPr="00EB6D22">
              <w:rPr>
                <w:rFonts w:cs="Times New Roman"/>
              </w:rPr>
              <w:t xml:space="preserve">  Kędzior W. (red.) Badanie i ocena jakości produktów spożywczych. </w:t>
            </w:r>
            <w:r w:rsidRPr="00EB6D22">
              <w:rPr>
                <w:rFonts w:cs="Times New Roman"/>
                <w:lang w:val="en-US"/>
              </w:rPr>
              <w:t>Wydawnictwo Uniwersytetu Ekonomicznego w Krakowie, Kraków 2012</w:t>
            </w:r>
          </w:p>
        </w:tc>
      </w:tr>
    </w:tbl>
    <w:p w:rsidR="00442F3B" w:rsidRPr="00EB6D22" w:rsidRDefault="00442F3B" w:rsidP="00442F3B">
      <w:pPr>
        <w:autoSpaceDE w:val="0"/>
        <w:autoSpaceDN w:val="0"/>
        <w:adjustRightInd w:val="0"/>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r w:rsidRPr="00EB6D22">
        <w:rPr>
          <w:rFonts w:cs="Times New Roman"/>
        </w:rPr>
        <w:br w:type="page"/>
      </w: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rPr>
          <w:rFonts w:cs="Times New Roman"/>
          <w:b/>
          <w:bCs/>
          <w:sz w:val="28"/>
          <w:szCs w:val="28"/>
        </w:rPr>
      </w:pPr>
      <w:r w:rsidRPr="00EB6D22">
        <w:rPr>
          <w:rFonts w:ascii="Calibri" w:hAnsi="Calibri" w:cs="Calibri"/>
          <w:noProof/>
          <w:lang w:eastAsia="pl-PL" w:bidi="ar-SA"/>
        </w:rPr>
        <w:drawing>
          <wp:inline distT="0" distB="0" distL="0" distR="0">
            <wp:extent cx="2278380" cy="571500"/>
            <wp:effectExtent l="19050" t="0" r="7620" b="0"/>
            <wp:docPr id="13"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srcRect/>
                    <a:stretch>
                      <a:fillRect/>
                    </a:stretch>
                  </pic:blipFill>
                  <pic:spPr bwMode="auto">
                    <a:xfrm>
                      <a:off x="0" y="0"/>
                      <a:ext cx="2278380" cy="57150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442F3B" w:rsidRPr="00EB6D22" w:rsidRDefault="00442F3B" w:rsidP="00442F3B">
      <w:pPr>
        <w:autoSpaceDE w:val="0"/>
        <w:autoSpaceDN w:val="0"/>
        <w:adjustRightInd w:val="0"/>
        <w:rPr>
          <w:rFonts w:cs="Times New Roman"/>
        </w:rPr>
      </w:pPr>
    </w:p>
    <w:p w:rsidR="00442F3B" w:rsidRPr="00543BE2" w:rsidRDefault="00442F3B" w:rsidP="00543BE2">
      <w:pPr>
        <w:pStyle w:val="Nagwek2"/>
        <w:rPr>
          <w:rFonts w:cs="Times New Roman"/>
          <w:bCs w:val="0"/>
          <w:color w:val="auto"/>
          <w:szCs w:val="26"/>
        </w:rPr>
      </w:pPr>
      <w:bookmarkStart w:id="87" w:name="_Toc76979024"/>
      <w:r w:rsidRPr="00543BE2">
        <w:rPr>
          <w:rFonts w:cs="Times New Roman"/>
          <w:bCs w:val="0"/>
          <w:color w:val="auto"/>
          <w:szCs w:val="26"/>
        </w:rPr>
        <w:t>D3.8. Sztuka kulinarna i kuchnie świata</w:t>
      </w:r>
      <w:bookmarkEnd w:id="87"/>
    </w:p>
    <w:p w:rsidR="00442F3B" w:rsidRPr="00EB6D22" w:rsidRDefault="00442F3B" w:rsidP="00442F3B">
      <w:pPr>
        <w:autoSpaceDE w:val="0"/>
        <w:autoSpaceDN w:val="0"/>
        <w:adjustRightInd w:val="0"/>
        <w:rPr>
          <w:rFonts w:cs="Times New Roman"/>
          <w:b/>
          <w:bCs/>
          <w:sz w:val="20"/>
          <w:szCs w:val="20"/>
        </w:rPr>
      </w:pPr>
    </w:p>
    <w:p w:rsidR="00442F3B" w:rsidRPr="00EB6D22" w:rsidRDefault="00442F3B" w:rsidP="00442F3B">
      <w:pPr>
        <w:autoSpaceDE w:val="0"/>
        <w:autoSpaceDN w:val="0"/>
        <w:adjustRightInd w:val="0"/>
        <w:spacing w:line="276" w:lineRule="auto"/>
        <w:rPr>
          <w:rFonts w:cs="Times New Roman"/>
          <w:b/>
          <w:bCs/>
        </w:rPr>
      </w:pPr>
      <w:r w:rsidRPr="00EB6D22">
        <w:rPr>
          <w:rFonts w:cs="Times New Roman"/>
          <w:b/>
          <w:bCs/>
        </w:rPr>
        <w:t>Informacje ogólne</w:t>
      </w:r>
    </w:p>
    <w:tbl>
      <w:tblPr>
        <w:tblW w:w="0" w:type="auto"/>
        <w:tblInd w:w="156" w:type="dxa"/>
        <w:tblLayout w:type="fixed"/>
        <w:tblCellMar>
          <w:left w:w="58" w:type="dxa"/>
          <w:right w:w="58" w:type="dxa"/>
        </w:tblCellMar>
        <w:tblLook w:val="0000"/>
      </w:tblPr>
      <w:tblGrid>
        <w:gridCol w:w="2977"/>
        <w:gridCol w:w="6202"/>
      </w:tblGrid>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cs="Times New Roman"/>
                <w:b/>
                <w:bCs/>
              </w:rPr>
            </w:pPr>
            <w:r w:rsidRPr="00EB6D22">
              <w:rPr>
                <w:rFonts w:cs="Times New Roman"/>
                <w:b/>
                <w:bCs/>
              </w:rPr>
              <w:t>Nazwa przedmiotu i kod</w:t>
            </w:r>
          </w:p>
          <w:p w:rsidR="00442F3B" w:rsidRPr="00EB6D22" w:rsidRDefault="00442F3B" w:rsidP="00442F3B">
            <w:pPr>
              <w:autoSpaceDE w:val="0"/>
              <w:autoSpaceDN w:val="0"/>
              <w:adjustRightInd w:val="0"/>
              <w:spacing w:after="120"/>
              <w:rPr>
                <w:rFonts w:ascii="Calibri" w:hAnsi="Calibri" w:cs="Calibri"/>
              </w:rPr>
            </w:pPr>
            <w:r w:rsidRPr="00EB6D22">
              <w:rPr>
                <w:rFonts w:cs="Times New Roman"/>
                <w:b/>
                <w:bCs/>
              </w:rPr>
              <w:t>(wg planu studiów):</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Sztuka kulinarna i kuchnie świata D3.8</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Nazwa przedmiotu (j. ang.):</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Culinaryarts and worldcuisines</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Kierunek studiów:</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Produkcja i bezpieczeństwo żywności</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cs="Times New Roman"/>
                <w:b/>
                <w:bCs/>
              </w:rPr>
            </w:pPr>
            <w:r w:rsidRPr="00EB6D22">
              <w:rPr>
                <w:rFonts w:cs="Times New Roman"/>
                <w:b/>
                <w:bCs/>
              </w:rPr>
              <w:t>Poziom studiów:</w:t>
            </w:r>
          </w:p>
          <w:p w:rsidR="00442F3B" w:rsidRPr="00EB6D22" w:rsidRDefault="00442F3B" w:rsidP="00442F3B">
            <w:pPr>
              <w:autoSpaceDE w:val="0"/>
              <w:autoSpaceDN w:val="0"/>
              <w:adjustRightInd w:val="0"/>
              <w:rPr>
                <w:rFonts w:ascii="Calibri" w:hAnsi="Calibri" w:cs="Calibri"/>
              </w:rPr>
            </w:pP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Studia pierwszego stopnia</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Profil:</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Praktyczny</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Forma studiów:</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Studia stacjonarne, studia niestacjonarne</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Punkty ECTS:</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2,0</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Język wykładowy:</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polski</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Rok akademicki:</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2021/2022</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Semestr:</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7</w:t>
            </w:r>
          </w:p>
        </w:tc>
      </w:tr>
      <w:tr w:rsidR="00442F3B" w:rsidRPr="00EB6D22" w:rsidTr="00442F3B">
        <w:trPr>
          <w:trHeight w:val="397"/>
        </w:trPr>
        <w:tc>
          <w:tcPr>
            <w:tcW w:w="2977" w:type="dxa"/>
            <w:tcBorders>
              <w:top w:val="single" w:sz="6" w:space="0" w:color="00000A"/>
              <w:left w:val="single" w:sz="6" w:space="0" w:color="00000A"/>
              <w:bottom w:val="single" w:sz="6" w:space="0" w:color="00000A"/>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Koordynator przedmiotu:</w:t>
            </w:r>
          </w:p>
        </w:tc>
        <w:tc>
          <w:tcPr>
            <w:tcW w:w="6202" w:type="dxa"/>
            <w:tcBorders>
              <w:top w:val="single" w:sz="6" w:space="0" w:color="00000A"/>
              <w:left w:val="single" w:sz="6" w:space="0" w:color="00000A"/>
              <w:bottom w:val="single" w:sz="6" w:space="0" w:color="00000A"/>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Dr inż. Bernadetta Bienia</w:t>
            </w:r>
          </w:p>
        </w:tc>
      </w:tr>
    </w:tbl>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spacing w:line="276" w:lineRule="auto"/>
        <w:rPr>
          <w:rFonts w:cs="Times New Roman"/>
          <w:b/>
          <w:bCs/>
        </w:rPr>
      </w:pPr>
      <w:r w:rsidRPr="00EB6D22">
        <w:rPr>
          <w:rFonts w:cs="Times New Roman"/>
          <w:b/>
          <w:bCs/>
        </w:rPr>
        <w:t>Elementy wchodzące w skład programu studiów</w:t>
      </w:r>
    </w:p>
    <w:tbl>
      <w:tblPr>
        <w:tblW w:w="9400" w:type="dxa"/>
        <w:tblInd w:w="146" w:type="dxa"/>
        <w:tblLayout w:type="fixed"/>
        <w:tblCellMar>
          <w:left w:w="48" w:type="dxa"/>
          <w:right w:w="48" w:type="dxa"/>
        </w:tblCellMar>
        <w:tblLook w:val="0000"/>
      </w:tblPr>
      <w:tblGrid>
        <w:gridCol w:w="1180"/>
        <w:gridCol w:w="1835"/>
        <w:gridCol w:w="2231"/>
        <w:gridCol w:w="1137"/>
        <w:gridCol w:w="1032"/>
        <w:gridCol w:w="244"/>
        <w:gridCol w:w="1032"/>
        <w:gridCol w:w="709"/>
      </w:tblGrid>
      <w:tr w:rsidR="00442F3B" w:rsidRPr="00EB6D22" w:rsidTr="000F2046">
        <w:trPr>
          <w:trHeight w:val="1"/>
        </w:trPr>
        <w:tc>
          <w:tcPr>
            <w:tcW w:w="9400" w:type="dxa"/>
            <w:gridSpan w:val="8"/>
            <w:tcBorders>
              <w:top w:val="single" w:sz="6" w:space="0" w:color="00000A"/>
              <w:left w:val="single" w:sz="6" w:space="0" w:color="00000A"/>
              <w:bottom w:val="single" w:sz="3" w:space="0" w:color="00000A"/>
              <w:right w:val="single" w:sz="6" w:space="0" w:color="00000A"/>
            </w:tcBorders>
            <w:shd w:val="clear" w:color="auto" w:fill="D9D9D9"/>
          </w:tcPr>
          <w:p w:rsidR="00442F3B" w:rsidRPr="00EB6D22" w:rsidRDefault="00442F3B" w:rsidP="000F2046">
            <w:pPr>
              <w:tabs>
                <w:tab w:val="left" w:pos="9210"/>
              </w:tabs>
              <w:autoSpaceDE w:val="0"/>
              <w:autoSpaceDN w:val="0"/>
              <w:adjustRightInd w:val="0"/>
              <w:spacing w:before="60" w:after="60"/>
              <w:rPr>
                <w:rFonts w:ascii="Calibri" w:hAnsi="Calibri" w:cs="Calibri"/>
              </w:rPr>
            </w:pPr>
            <w:r w:rsidRPr="00EB6D22">
              <w:rPr>
                <w:rFonts w:cs="Times New Roman"/>
                <w:b/>
                <w:bCs/>
              </w:rPr>
              <w:t xml:space="preserve">Treści programowe zapewniające uzyskanie efektów uczenia się dla przedmiotu </w:t>
            </w:r>
          </w:p>
        </w:tc>
      </w:tr>
      <w:tr w:rsidR="00442F3B" w:rsidRPr="00EB6D22" w:rsidTr="000F2046">
        <w:trPr>
          <w:trHeight w:val="1"/>
        </w:trPr>
        <w:tc>
          <w:tcPr>
            <w:tcW w:w="9400" w:type="dxa"/>
            <w:gridSpan w:val="8"/>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Kulturowe i geograficzne uwarunkowania rozwoju kuchni regionalnych. Przegląd produktów i potraw tradycyjnych dla wybranych kuchni świata. Receptury oraz techniki sporządzania wybranych potraw charakterystycznych dla wybranych kuchni świata. Formy i sposoby propagowania żywności tradycyjnej i regionalnej. Receptury oraz techniki sporządzania wybranych potraw charakterystycznych dla wybranych kuchni świata.</w:t>
            </w:r>
          </w:p>
        </w:tc>
      </w:tr>
      <w:tr w:rsidR="00442F3B" w:rsidRPr="00EB6D22" w:rsidTr="000F2046">
        <w:trPr>
          <w:trHeight w:val="1"/>
        </w:trPr>
        <w:tc>
          <w:tcPr>
            <w:tcW w:w="3015" w:type="dxa"/>
            <w:gridSpan w:val="2"/>
            <w:tcBorders>
              <w:top w:val="single" w:sz="6"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Liczba godzin zajęć w ramach poszczególnych form zajęć według planu studiów:</w:t>
            </w:r>
          </w:p>
        </w:tc>
        <w:tc>
          <w:tcPr>
            <w:tcW w:w="6385" w:type="dxa"/>
            <w:gridSpan w:val="6"/>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cs="Times New Roman"/>
              </w:rPr>
            </w:pPr>
            <w:r w:rsidRPr="00EB6D22">
              <w:rPr>
                <w:rFonts w:cs="Times New Roman"/>
              </w:rPr>
              <w:t>studia stacjonarne - wykład 15 h, ćwiczenia projektowe 15 h</w:t>
            </w:r>
          </w:p>
          <w:p w:rsidR="00442F3B" w:rsidRPr="00EB6D22" w:rsidRDefault="00442F3B" w:rsidP="00442F3B">
            <w:pPr>
              <w:autoSpaceDE w:val="0"/>
              <w:autoSpaceDN w:val="0"/>
              <w:adjustRightInd w:val="0"/>
              <w:spacing w:before="60" w:after="60"/>
              <w:jc w:val="both"/>
              <w:rPr>
                <w:rFonts w:ascii="Calibri" w:hAnsi="Calibri" w:cs="Calibri"/>
              </w:rPr>
            </w:pPr>
            <w:r w:rsidRPr="00EB6D22">
              <w:rPr>
                <w:rFonts w:cs="Times New Roman"/>
              </w:rPr>
              <w:t>studia niestacjonarne – wykład 8 h, ćwiczenia projektowe 8 h</w:t>
            </w:r>
          </w:p>
        </w:tc>
      </w:tr>
      <w:tr w:rsidR="00442F3B" w:rsidRPr="00EB6D22" w:rsidTr="000F2046">
        <w:trPr>
          <w:trHeight w:val="1"/>
        </w:trPr>
        <w:tc>
          <w:tcPr>
            <w:tcW w:w="9400" w:type="dxa"/>
            <w:gridSpan w:val="8"/>
            <w:tcBorders>
              <w:top w:val="single" w:sz="3"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Opis efektów uczenia się dla przedmiotu</w:t>
            </w:r>
          </w:p>
        </w:tc>
      </w:tr>
      <w:tr w:rsidR="00442F3B" w:rsidRPr="00EB6D22" w:rsidTr="000F2046">
        <w:tblPrEx>
          <w:tblCellMar>
            <w:left w:w="51" w:type="dxa"/>
            <w:right w:w="51" w:type="dxa"/>
          </w:tblCellMar>
        </w:tblPrEx>
        <w:trPr>
          <w:trHeight w:val="285"/>
        </w:trPr>
        <w:tc>
          <w:tcPr>
            <w:tcW w:w="1180" w:type="dxa"/>
            <w:tcBorders>
              <w:top w:val="single" w:sz="3" w:space="0" w:color="00000A"/>
              <w:left w:val="single" w:sz="6"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Kod efektu przedmiotu</w:t>
            </w:r>
          </w:p>
        </w:tc>
        <w:tc>
          <w:tcPr>
            <w:tcW w:w="4066" w:type="dxa"/>
            <w:gridSpan w:val="2"/>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7" w:type="dxa"/>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Powiązanie z KEU</w:t>
            </w:r>
          </w:p>
        </w:tc>
        <w:tc>
          <w:tcPr>
            <w:tcW w:w="1032" w:type="dxa"/>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Forma zajęć dydaktycznych</w:t>
            </w:r>
          </w:p>
        </w:tc>
        <w:tc>
          <w:tcPr>
            <w:tcW w:w="1985" w:type="dxa"/>
            <w:gridSpan w:val="3"/>
            <w:tcBorders>
              <w:top w:val="single" w:sz="3" w:space="0" w:color="00000A"/>
              <w:left w:val="single" w:sz="3"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 xml:space="preserve">Sposób weryfikacji i oceny efektów uczenia się </w:t>
            </w:r>
          </w:p>
        </w:tc>
      </w:tr>
      <w:tr w:rsidR="00442F3B" w:rsidRPr="00EB6D22" w:rsidTr="000F2046">
        <w:tblPrEx>
          <w:tblCellMar>
            <w:left w:w="51" w:type="dxa"/>
            <w:right w:w="51" w:type="dxa"/>
          </w:tblCellMar>
        </w:tblPrEx>
        <w:trPr>
          <w:trHeight w:val="2028"/>
        </w:trPr>
        <w:tc>
          <w:tcPr>
            <w:tcW w:w="1180" w:type="dxa"/>
            <w:tcBorders>
              <w:top w:val="single" w:sz="6" w:space="0" w:color="00000A"/>
              <w:left w:val="single" w:sz="6" w:space="0" w:color="00000A"/>
              <w:bottom w:val="single" w:sz="3" w:space="0" w:color="00000A"/>
              <w:right w:val="single" w:sz="3" w:space="0" w:color="00000A"/>
            </w:tcBorders>
            <w:shd w:val="clear" w:color="auto" w:fill="FFFFFF"/>
          </w:tcPr>
          <w:p w:rsidR="00442F3B" w:rsidRPr="00EB6D22" w:rsidRDefault="00323BC3" w:rsidP="00442F3B">
            <w:pPr>
              <w:autoSpaceDE w:val="0"/>
              <w:autoSpaceDN w:val="0"/>
              <w:adjustRightInd w:val="0"/>
              <w:spacing w:before="60" w:after="60"/>
              <w:rPr>
                <w:rFonts w:cs="Times New Roman"/>
              </w:rPr>
            </w:pPr>
            <w:r>
              <w:rPr>
                <w:rFonts w:cs="Times New Roman"/>
              </w:rPr>
              <w:lastRenderedPageBreak/>
              <w:t>D3.8</w:t>
            </w:r>
            <w:r w:rsidR="00442F3B" w:rsidRPr="00EB6D22">
              <w:rPr>
                <w:rFonts w:cs="Times New Roman"/>
              </w:rPr>
              <w:t>_W01</w:t>
            </w:r>
          </w:p>
          <w:p w:rsidR="00442F3B" w:rsidRPr="00EB6D22" w:rsidRDefault="00442F3B" w:rsidP="00442F3B">
            <w:pPr>
              <w:autoSpaceDE w:val="0"/>
              <w:autoSpaceDN w:val="0"/>
              <w:adjustRightInd w:val="0"/>
              <w:spacing w:before="60" w:after="60"/>
              <w:rPr>
                <w:rFonts w:cs="Times New Roman"/>
              </w:rPr>
            </w:pPr>
          </w:p>
          <w:p w:rsidR="00442F3B" w:rsidRPr="00EB6D22" w:rsidRDefault="00323BC3" w:rsidP="00442F3B">
            <w:pPr>
              <w:autoSpaceDE w:val="0"/>
              <w:autoSpaceDN w:val="0"/>
              <w:adjustRightInd w:val="0"/>
              <w:spacing w:before="60" w:after="60"/>
              <w:rPr>
                <w:rFonts w:ascii="Calibri" w:hAnsi="Calibri" w:cs="Calibri"/>
              </w:rPr>
            </w:pPr>
            <w:r>
              <w:rPr>
                <w:rFonts w:cs="Times New Roman"/>
              </w:rPr>
              <w:t>D3.8</w:t>
            </w:r>
            <w:r w:rsidR="00442F3B" w:rsidRPr="00EB6D22">
              <w:rPr>
                <w:rFonts w:cs="Times New Roman"/>
              </w:rPr>
              <w:t>_W02</w:t>
            </w:r>
          </w:p>
        </w:tc>
        <w:tc>
          <w:tcPr>
            <w:tcW w:w="4066" w:type="dxa"/>
            <w:gridSpan w:val="2"/>
            <w:tcBorders>
              <w:top w:val="single" w:sz="6" w:space="0" w:color="00000A"/>
              <w:left w:val="single" w:sz="3" w:space="0" w:color="00000A"/>
              <w:bottom w:val="single" w:sz="3" w:space="0" w:color="00000A"/>
              <w:right w:val="single" w:sz="3" w:space="0" w:color="00000A"/>
            </w:tcBorders>
            <w:shd w:val="clear" w:color="auto" w:fill="FFFFFF"/>
          </w:tcPr>
          <w:p w:rsidR="00442F3B" w:rsidRPr="00EB6D22" w:rsidRDefault="00442F3B" w:rsidP="00442F3B">
            <w:pPr>
              <w:numPr>
                <w:ilvl w:val="0"/>
                <w:numId w:val="3"/>
              </w:numPr>
              <w:suppressAutoHyphens w:val="0"/>
              <w:autoSpaceDE w:val="0"/>
              <w:autoSpaceDN w:val="0"/>
              <w:adjustRightInd w:val="0"/>
              <w:ind w:left="360" w:hanging="360"/>
              <w:rPr>
                <w:rFonts w:cs="Times New Roman"/>
              </w:rPr>
            </w:pPr>
            <w:r w:rsidRPr="00EB6D22">
              <w:rPr>
                <w:rFonts w:cs="Times New Roman"/>
              </w:rPr>
              <w:t>Opisuje czynniki, które przyczyniły się do rozwoju poszczególnych kuchni regionalnych  i ich cechy charakterystyczne</w:t>
            </w:r>
          </w:p>
          <w:p w:rsidR="00442F3B" w:rsidRPr="00EB6D22" w:rsidRDefault="00442F3B" w:rsidP="00442F3B">
            <w:pPr>
              <w:numPr>
                <w:ilvl w:val="0"/>
                <w:numId w:val="3"/>
              </w:numPr>
              <w:suppressAutoHyphens w:val="0"/>
              <w:autoSpaceDE w:val="0"/>
              <w:autoSpaceDN w:val="0"/>
              <w:adjustRightInd w:val="0"/>
              <w:ind w:left="360" w:hanging="360"/>
              <w:rPr>
                <w:rFonts w:ascii="Calibri" w:hAnsi="Calibri" w:cs="Calibri"/>
              </w:rPr>
            </w:pPr>
            <w:r w:rsidRPr="00EB6D22">
              <w:rPr>
                <w:rFonts w:cs="Times New Roman"/>
              </w:rPr>
              <w:t>Charakteryzuje surowce, produkty, potrawy i procesy technologiczne charakterystyczne dla poszczególnych kuchni świata</w:t>
            </w:r>
          </w:p>
        </w:tc>
        <w:tc>
          <w:tcPr>
            <w:tcW w:w="1137" w:type="dxa"/>
            <w:tcBorders>
              <w:top w:val="single" w:sz="6" w:space="0" w:color="00000A"/>
              <w:left w:val="single" w:sz="3" w:space="0" w:color="00000A"/>
              <w:bottom w:val="single" w:sz="3" w:space="0" w:color="00000A"/>
              <w:right w:val="single" w:sz="3" w:space="0" w:color="00000A"/>
            </w:tcBorders>
            <w:shd w:val="clear" w:color="auto" w:fill="FFFFFF"/>
            <w:vAlign w:val="center"/>
          </w:tcPr>
          <w:p w:rsidR="00442F3B" w:rsidRPr="00EB6D22" w:rsidRDefault="00442F3B" w:rsidP="00442F3B">
            <w:pPr>
              <w:autoSpaceDE w:val="0"/>
              <w:autoSpaceDN w:val="0"/>
              <w:adjustRightInd w:val="0"/>
              <w:rPr>
                <w:rFonts w:cs="Times New Roman"/>
              </w:rPr>
            </w:pPr>
            <w:r w:rsidRPr="00EB6D22">
              <w:rPr>
                <w:rFonts w:cs="Times New Roman"/>
              </w:rPr>
              <w:t>K_W02</w:t>
            </w:r>
          </w:p>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K_W11</w:t>
            </w:r>
          </w:p>
        </w:tc>
        <w:tc>
          <w:tcPr>
            <w:tcW w:w="1032" w:type="dxa"/>
            <w:tcBorders>
              <w:top w:val="single" w:sz="6" w:space="0" w:color="00000A"/>
              <w:left w:val="single" w:sz="3" w:space="0" w:color="00000A"/>
              <w:bottom w:val="single" w:sz="3" w:space="0" w:color="00000A"/>
              <w:right w:val="single" w:sz="3"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wykład</w:t>
            </w:r>
          </w:p>
        </w:tc>
        <w:tc>
          <w:tcPr>
            <w:tcW w:w="1985" w:type="dxa"/>
            <w:gridSpan w:val="3"/>
            <w:tcBorders>
              <w:top w:val="single" w:sz="6" w:space="0" w:color="00000A"/>
              <w:left w:val="single" w:sz="3" w:space="0" w:color="00000A"/>
              <w:bottom w:val="single" w:sz="3" w:space="0" w:color="00000A"/>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kolokwium</w:t>
            </w:r>
          </w:p>
        </w:tc>
      </w:tr>
      <w:tr w:rsidR="00442F3B" w:rsidRPr="00EB6D22" w:rsidTr="000F2046">
        <w:tblPrEx>
          <w:tblCellMar>
            <w:left w:w="51" w:type="dxa"/>
            <w:right w:w="51" w:type="dxa"/>
          </w:tblCellMar>
        </w:tblPrEx>
        <w:trPr>
          <w:trHeight w:val="1771"/>
        </w:trPr>
        <w:tc>
          <w:tcPr>
            <w:tcW w:w="1180" w:type="dxa"/>
            <w:tcBorders>
              <w:top w:val="single" w:sz="6" w:space="0" w:color="00000A"/>
              <w:left w:val="single" w:sz="6" w:space="0" w:color="00000A"/>
              <w:bottom w:val="single" w:sz="3" w:space="0" w:color="00000A"/>
              <w:right w:val="single" w:sz="3" w:space="0" w:color="00000A"/>
            </w:tcBorders>
            <w:shd w:val="clear" w:color="auto" w:fill="FFFFFF"/>
          </w:tcPr>
          <w:p w:rsidR="00442F3B" w:rsidRPr="00EB6D22" w:rsidRDefault="00323BC3" w:rsidP="00442F3B">
            <w:pPr>
              <w:autoSpaceDE w:val="0"/>
              <w:autoSpaceDN w:val="0"/>
              <w:adjustRightInd w:val="0"/>
              <w:spacing w:before="60" w:after="60"/>
              <w:rPr>
                <w:rFonts w:cs="Times New Roman"/>
              </w:rPr>
            </w:pPr>
            <w:r>
              <w:rPr>
                <w:rFonts w:cs="Times New Roman"/>
              </w:rPr>
              <w:t>D3.8</w:t>
            </w:r>
            <w:r w:rsidR="00442F3B" w:rsidRPr="00EB6D22">
              <w:rPr>
                <w:rFonts w:cs="Times New Roman"/>
              </w:rPr>
              <w:t>_U01</w:t>
            </w:r>
          </w:p>
          <w:p w:rsidR="00442F3B" w:rsidRPr="00EB6D22" w:rsidRDefault="00442F3B" w:rsidP="00442F3B">
            <w:pPr>
              <w:autoSpaceDE w:val="0"/>
              <w:autoSpaceDN w:val="0"/>
              <w:adjustRightInd w:val="0"/>
              <w:spacing w:before="60" w:after="60"/>
              <w:rPr>
                <w:rFonts w:cs="Times New Roman"/>
              </w:rPr>
            </w:pPr>
          </w:p>
          <w:p w:rsidR="00442F3B" w:rsidRPr="00EB6D22" w:rsidRDefault="00323BC3" w:rsidP="00442F3B">
            <w:pPr>
              <w:autoSpaceDE w:val="0"/>
              <w:autoSpaceDN w:val="0"/>
              <w:adjustRightInd w:val="0"/>
              <w:spacing w:before="60" w:after="60"/>
              <w:rPr>
                <w:rFonts w:ascii="Calibri" w:hAnsi="Calibri" w:cs="Calibri"/>
              </w:rPr>
            </w:pPr>
            <w:r>
              <w:rPr>
                <w:rFonts w:cs="Times New Roman"/>
              </w:rPr>
              <w:t>D3.8</w:t>
            </w:r>
            <w:r w:rsidR="00442F3B" w:rsidRPr="00EB6D22">
              <w:rPr>
                <w:rFonts w:cs="Times New Roman"/>
              </w:rPr>
              <w:t>_U02</w:t>
            </w:r>
          </w:p>
        </w:tc>
        <w:tc>
          <w:tcPr>
            <w:tcW w:w="4066" w:type="dxa"/>
            <w:gridSpan w:val="2"/>
            <w:tcBorders>
              <w:top w:val="single" w:sz="6" w:space="0" w:color="00000A"/>
              <w:left w:val="single" w:sz="3" w:space="0" w:color="00000A"/>
              <w:bottom w:val="single" w:sz="3" w:space="0" w:color="00000A"/>
              <w:right w:val="single" w:sz="3" w:space="0" w:color="00000A"/>
            </w:tcBorders>
            <w:shd w:val="clear" w:color="auto" w:fill="FFFFFF"/>
          </w:tcPr>
          <w:p w:rsidR="00442F3B" w:rsidRPr="00EB6D22" w:rsidRDefault="00442F3B" w:rsidP="00442F3B">
            <w:pPr>
              <w:numPr>
                <w:ilvl w:val="0"/>
                <w:numId w:val="3"/>
              </w:numPr>
              <w:suppressAutoHyphens w:val="0"/>
              <w:autoSpaceDE w:val="0"/>
              <w:autoSpaceDN w:val="0"/>
              <w:adjustRightInd w:val="0"/>
              <w:ind w:left="360" w:hanging="360"/>
              <w:rPr>
                <w:rFonts w:cs="Times New Roman"/>
              </w:rPr>
            </w:pPr>
            <w:r w:rsidRPr="00EB6D22">
              <w:rPr>
                <w:rFonts w:cs="Times New Roman"/>
              </w:rPr>
              <w:t>Potrafi opracować recepturę i projektpotrawy  z wykorzystaniem nowoczesnych technik i technologii kulinarnych</w:t>
            </w:r>
          </w:p>
          <w:p w:rsidR="00442F3B" w:rsidRPr="00EB6D22" w:rsidRDefault="00442F3B" w:rsidP="00442F3B">
            <w:pPr>
              <w:numPr>
                <w:ilvl w:val="0"/>
                <w:numId w:val="3"/>
              </w:numPr>
              <w:suppressAutoHyphens w:val="0"/>
              <w:autoSpaceDE w:val="0"/>
              <w:autoSpaceDN w:val="0"/>
              <w:adjustRightInd w:val="0"/>
              <w:ind w:left="360" w:hanging="360"/>
              <w:rPr>
                <w:rFonts w:ascii="Calibri" w:hAnsi="Calibri" w:cs="Calibri"/>
              </w:rPr>
            </w:pPr>
            <w:r w:rsidRPr="00EB6D22">
              <w:rPr>
                <w:rFonts w:cs="Times New Roman"/>
              </w:rPr>
              <w:t xml:space="preserve">Potrafi opracować recepturę i projekt potrawy pochodzącej z różnych regionów świata </w:t>
            </w:r>
          </w:p>
        </w:tc>
        <w:tc>
          <w:tcPr>
            <w:tcW w:w="1137" w:type="dxa"/>
            <w:tcBorders>
              <w:top w:val="single" w:sz="6" w:space="0" w:color="00000A"/>
              <w:left w:val="single" w:sz="3" w:space="0" w:color="00000A"/>
              <w:bottom w:val="single" w:sz="3" w:space="0" w:color="00000A"/>
              <w:right w:val="single" w:sz="3" w:space="0" w:color="00000A"/>
            </w:tcBorders>
            <w:shd w:val="clear" w:color="auto" w:fill="FFFFFF"/>
            <w:vAlign w:val="center"/>
          </w:tcPr>
          <w:p w:rsidR="00442F3B" w:rsidRPr="00EB6D22" w:rsidRDefault="00442F3B" w:rsidP="00442F3B">
            <w:pPr>
              <w:autoSpaceDE w:val="0"/>
              <w:autoSpaceDN w:val="0"/>
              <w:adjustRightInd w:val="0"/>
              <w:rPr>
                <w:rFonts w:cs="Times New Roman"/>
              </w:rPr>
            </w:pPr>
            <w:r w:rsidRPr="00EB6D22">
              <w:rPr>
                <w:rFonts w:cs="Times New Roman"/>
              </w:rPr>
              <w:t>K_U01</w:t>
            </w:r>
          </w:p>
          <w:p w:rsidR="00442F3B" w:rsidRPr="00EB6D22" w:rsidRDefault="00442F3B" w:rsidP="00442F3B">
            <w:pPr>
              <w:autoSpaceDE w:val="0"/>
              <w:autoSpaceDN w:val="0"/>
              <w:adjustRightInd w:val="0"/>
              <w:rPr>
                <w:rFonts w:cs="Times New Roman"/>
              </w:rPr>
            </w:pPr>
            <w:r w:rsidRPr="00EB6D22">
              <w:rPr>
                <w:rFonts w:cs="Times New Roman"/>
              </w:rPr>
              <w:t>K_U02</w:t>
            </w:r>
          </w:p>
          <w:p w:rsidR="00442F3B" w:rsidRPr="00EB6D22" w:rsidRDefault="00442F3B" w:rsidP="00442F3B">
            <w:pPr>
              <w:autoSpaceDE w:val="0"/>
              <w:autoSpaceDN w:val="0"/>
              <w:adjustRightInd w:val="0"/>
              <w:rPr>
                <w:rFonts w:cs="Times New Roman"/>
              </w:rPr>
            </w:pPr>
            <w:r w:rsidRPr="00EB6D22">
              <w:rPr>
                <w:rFonts w:cs="Times New Roman"/>
              </w:rPr>
              <w:t>K_U03</w:t>
            </w:r>
          </w:p>
          <w:p w:rsidR="00442F3B" w:rsidRPr="00EB6D22" w:rsidRDefault="00442F3B" w:rsidP="00442F3B">
            <w:pPr>
              <w:autoSpaceDE w:val="0"/>
              <w:autoSpaceDN w:val="0"/>
              <w:adjustRightInd w:val="0"/>
              <w:spacing w:before="60" w:after="60"/>
              <w:rPr>
                <w:rFonts w:ascii="Calibri" w:hAnsi="Calibri" w:cs="Calibri"/>
              </w:rPr>
            </w:pPr>
          </w:p>
        </w:tc>
        <w:tc>
          <w:tcPr>
            <w:tcW w:w="1032" w:type="dxa"/>
            <w:tcBorders>
              <w:top w:val="single" w:sz="6" w:space="0" w:color="00000A"/>
              <w:left w:val="single" w:sz="3" w:space="0" w:color="00000A"/>
              <w:bottom w:val="single" w:sz="3" w:space="0" w:color="00000A"/>
              <w:right w:val="single" w:sz="3"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ćwiczenia</w:t>
            </w:r>
          </w:p>
        </w:tc>
        <w:tc>
          <w:tcPr>
            <w:tcW w:w="1985" w:type="dxa"/>
            <w:gridSpan w:val="3"/>
            <w:tcBorders>
              <w:top w:val="single" w:sz="6" w:space="0" w:color="00000A"/>
              <w:left w:val="single" w:sz="3" w:space="0" w:color="00000A"/>
              <w:bottom w:val="single" w:sz="3" w:space="0" w:color="00000A"/>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Projekt, prezentacja</w:t>
            </w:r>
          </w:p>
        </w:tc>
      </w:tr>
      <w:tr w:rsidR="00442F3B" w:rsidRPr="00EB6D22" w:rsidTr="000F2046">
        <w:tblPrEx>
          <w:tblCellMar>
            <w:left w:w="51" w:type="dxa"/>
            <w:right w:w="51" w:type="dxa"/>
          </w:tblCellMar>
        </w:tblPrEx>
        <w:trPr>
          <w:trHeight w:val="1"/>
        </w:trPr>
        <w:tc>
          <w:tcPr>
            <w:tcW w:w="1180"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323BC3" w:rsidP="00442F3B">
            <w:pPr>
              <w:autoSpaceDE w:val="0"/>
              <w:autoSpaceDN w:val="0"/>
              <w:adjustRightInd w:val="0"/>
              <w:spacing w:before="60" w:after="60"/>
              <w:rPr>
                <w:rFonts w:ascii="Calibri" w:hAnsi="Calibri" w:cs="Calibri"/>
              </w:rPr>
            </w:pPr>
            <w:r>
              <w:rPr>
                <w:rFonts w:cs="Times New Roman"/>
              </w:rPr>
              <w:t>D3.8</w:t>
            </w:r>
            <w:r w:rsidR="00442F3B" w:rsidRPr="00EB6D22">
              <w:rPr>
                <w:rFonts w:cs="Times New Roman"/>
              </w:rPr>
              <w:t>_K01</w:t>
            </w:r>
          </w:p>
        </w:tc>
        <w:tc>
          <w:tcPr>
            <w:tcW w:w="4066"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ascii="Calibri" w:hAnsi="Calibri" w:cs="Calibri"/>
              </w:rPr>
            </w:pPr>
            <w:r w:rsidRPr="00EB6D22">
              <w:rPr>
                <w:rFonts w:cs="Times New Roman"/>
              </w:rPr>
              <w:t>Współpracuje w zespole, jest kreatywny w wykonaniu zadania, postępuje zgodnie z obowiązującymi zasadami</w:t>
            </w:r>
          </w:p>
        </w:tc>
        <w:tc>
          <w:tcPr>
            <w:tcW w:w="1137" w:type="dxa"/>
            <w:tcBorders>
              <w:top w:val="single" w:sz="6" w:space="0" w:color="00000A"/>
              <w:left w:val="single" w:sz="3" w:space="0" w:color="00000A"/>
              <w:bottom w:val="single" w:sz="6" w:space="0" w:color="00000A"/>
              <w:right w:val="single" w:sz="3" w:space="0" w:color="00000A"/>
            </w:tcBorders>
            <w:shd w:val="clear" w:color="auto" w:fill="FFFFFF"/>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K_K04</w:t>
            </w:r>
          </w:p>
        </w:tc>
        <w:tc>
          <w:tcPr>
            <w:tcW w:w="1032" w:type="dxa"/>
            <w:tcBorders>
              <w:top w:val="single" w:sz="6" w:space="0" w:color="00000A"/>
              <w:left w:val="single" w:sz="3" w:space="0" w:color="00000A"/>
              <w:bottom w:val="single" w:sz="6" w:space="0" w:color="00000A"/>
              <w:right w:val="single" w:sz="3"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ćwiczenia</w:t>
            </w:r>
          </w:p>
        </w:tc>
        <w:tc>
          <w:tcPr>
            <w:tcW w:w="1985" w:type="dxa"/>
            <w:gridSpan w:val="3"/>
            <w:tcBorders>
              <w:top w:val="single" w:sz="6" w:space="0" w:color="00000A"/>
              <w:left w:val="single" w:sz="3" w:space="0" w:color="00000A"/>
              <w:bottom w:val="single" w:sz="6" w:space="0" w:color="00000A"/>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obserwacja</w:t>
            </w:r>
          </w:p>
        </w:tc>
      </w:tr>
      <w:tr w:rsidR="00442F3B" w:rsidRPr="00EB6D22" w:rsidTr="000F2046">
        <w:trPr>
          <w:trHeight w:val="1"/>
        </w:trPr>
        <w:tc>
          <w:tcPr>
            <w:tcW w:w="9400" w:type="dxa"/>
            <w:gridSpan w:val="8"/>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Nakład pracy studenta (bilans punktów ECTS)</w:t>
            </w:r>
          </w:p>
        </w:tc>
      </w:tr>
      <w:tr w:rsidR="00442F3B" w:rsidRPr="00EB6D22" w:rsidTr="000F2046">
        <w:trPr>
          <w:cantSplit/>
          <w:trHeight w:val="1495"/>
        </w:trPr>
        <w:tc>
          <w:tcPr>
            <w:tcW w:w="3015"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Całkowita liczba punktów ECTS: (A + B)</w:t>
            </w:r>
          </w:p>
        </w:tc>
        <w:tc>
          <w:tcPr>
            <w:tcW w:w="4644"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2</w:t>
            </w:r>
          </w:p>
        </w:tc>
        <w:tc>
          <w:tcPr>
            <w:tcW w:w="1032" w:type="dxa"/>
            <w:tcBorders>
              <w:top w:val="single" w:sz="6" w:space="0" w:color="00000A"/>
              <w:left w:val="single" w:sz="6" w:space="0" w:color="00000A"/>
              <w:bottom w:val="single" w:sz="6" w:space="0" w:color="00000A"/>
              <w:right w:val="single" w:sz="6" w:space="0" w:color="00000A"/>
            </w:tcBorders>
            <w:textDirection w:val="tbRl"/>
            <w:vAlign w:val="center"/>
          </w:tcPr>
          <w:p w:rsidR="00442F3B" w:rsidRPr="00EB6D22" w:rsidRDefault="00442F3B" w:rsidP="000F2046">
            <w:pPr>
              <w:autoSpaceDE w:val="0"/>
              <w:autoSpaceDN w:val="0"/>
              <w:adjustRightInd w:val="0"/>
              <w:spacing w:before="60" w:after="60"/>
              <w:ind w:left="113" w:right="113"/>
              <w:jc w:val="center"/>
              <w:rPr>
                <w:rFonts w:ascii="Calibri" w:hAnsi="Calibri" w:cs="Calibri"/>
              </w:rPr>
            </w:pPr>
            <w:r w:rsidRPr="00EB6D22">
              <w:rPr>
                <w:rFonts w:cs="Times New Roman"/>
                <w:sz w:val="20"/>
                <w:szCs w:val="20"/>
              </w:rPr>
              <w:t>Stacjonarne</w:t>
            </w:r>
          </w:p>
        </w:tc>
        <w:tc>
          <w:tcPr>
            <w:tcW w:w="709" w:type="dxa"/>
            <w:tcBorders>
              <w:top w:val="single" w:sz="6" w:space="0" w:color="00000A"/>
              <w:left w:val="single" w:sz="6" w:space="0" w:color="00000A"/>
              <w:bottom w:val="single" w:sz="6" w:space="0" w:color="00000A"/>
              <w:right w:val="single" w:sz="6" w:space="0" w:color="00000A"/>
            </w:tcBorders>
            <w:textDirection w:val="tbRl"/>
            <w:vAlign w:val="center"/>
          </w:tcPr>
          <w:p w:rsidR="00442F3B" w:rsidRPr="00EB6D22" w:rsidRDefault="00442F3B" w:rsidP="000F2046">
            <w:pPr>
              <w:autoSpaceDE w:val="0"/>
              <w:autoSpaceDN w:val="0"/>
              <w:adjustRightInd w:val="0"/>
              <w:spacing w:before="60" w:after="60"/>
              <w:ind w:left="113" w:right="113"/>
              <w:jc w:val="center"/>
              <w:rPr>
                <w:rFonts w:ascii="Calibri" w:hAnsi="Calibri" w:cs="Calibri"/>
              </w:rPr>
            </w:pPr>
            <w:r w:rsidRPr="00EB6D22">
              <w:rPr>
                <w:rFonts w:cs="Times New Roman"/>
                <w:sz w:val="20"/>
                <w:szCs w:val="20"/>
              </w:rPr>
              <w:t>Niestacjonarne</w:t>
            </w:r>
          </w:p>
        </w:tc>
      </w:tr>
      <w:tr w:rsidR="00442F3B" w:rsidRPr="00EB6D22" w:rsidTr="000F2046">
        <w:trPr>
          <w:trHeight w:val="1"/>
        </w:trPr>
        <w:tc>
          <w:tcPr>
            <w:tcW w:w="3015"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A. Liczba godzin kontaktowych z podziałem na formy zajęć oraz liczba punktów ECTS uzyskanych w ramach tych zajęć:</w:t>
            </w:r>
          </w:p>
        </w:tc>
        <w:tc>
          <w:tcPr>
            <w:tcW w:w="4644"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 xml:space="preserve">Wykład </w:t>
            </w:r>
          </w:p>
          <w:p w:rsidR="00442F3B" w:rsidRPr="00EB6D22" w:rsidRDefault="00442F3B" w:rsidP="00442F3B">
            <w:pPr>
              <w:autoSpaceDE w:val="0"/>
              <w:autoSpaceDN w:val="0"/>
              <w:adjustRightInd w:val="0"/>
              <w:rPr>
                <w:rFonts w:cs="Times New Roman"/>
              </w:rPr>
            </w:pPr>
            <w:r w:rsidRPr="00EB6D22">
              <w:rPr>
                <w:rFonts w:cs="Times New Roman"/>
              </w:rPr>
              <w:t>ćwiczenia projektowe</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b/>
                <w:bCs/>
              </w:rPr>
            </w:pPr>
            <w:r w:rsidRPr="00EB6D22">
              <w:rPr>
                <w:rFonts w:cs="Times New Roman"/>
                <w:b/>
                <w:bCs/>
              </w:rPr>
              <w:t xml:space="preserve">w sumie: </w:t>
            </w:r>
          </w:p>
          <w:p w:rsidR="00442F3B" w:rsidRPr="00EB6D22" w:rsidRDefault="00442F3B" w:rsidP="00442F3B">
            <w:pPr>
              <w:autoSpaceDE w:val="0"/>
              <w:autoSpaceDN w:val="0"/>
              <w:adjustRightInd w:val="0"/>
              <w:rPr>
                <w:rFonts w:cs="Times New Roman"/>
              </w:rPr>
            </w:pPr>
            <w:r w:rsidRPr="00EB6D22">
              <w:rPr>
                <w:rFonts w:cs="Times New Roman"/>
              </w:rPr>
              <w:t xml:space="preserve">ECTS </w:t>
            </w:r>
          </w:p>
          <w:p w:rsidR="00442F3B" w:rsidRPr="00EB6D22" w:rsidRDefault="00442F3B" w:rsidP="00442F3B">
            <w:pPr>
              <w:autoSpaceDE w:val="0"/>
              <w:autoSpaceDN w:val="0"/>
              <w:adjustRightInd w:val="0"/>
              <w:rPr>
                <w:rFonts w:ascii="Calibri" w:hAnsi="Calibri" w:cs="Calibri"/>
              </w:rPr>
            </w:pPr>
          </w:p>
        </w:tc>
        <w:tc>
          <w:tcPr>
            <w:tcW w:w="1032"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15</w:t>
            </w:r>
          </w:p>
          <w:p w:rsidR="00442F3B" w:rsidRPr="00EB6D22" w:rsidRDefault="00442F3B" w:rsidP="00442F3B">
            <w:pPr>
              <w:autoSpaceDE w:val="0"/>
              <w:autoSpaceDN w:val="0"/>
              <w:adjustRightInd w:val="0"/>
              <w:rPr>
                <w:rFonts w:cs="Times New Roman"/>
              </w:rPr>
            </w:pPr>
            <w:r w:rsidRPr="00EB6D22">
              <w:rPr>
                <w:rFonts w:cs="Times New Roman"/>
              </w:rPr>
              <w:t>15</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rPr>
              <w:t>30</w:t>
            </w:r>
          </w:p>
          <w:p w:rsidR="00442F3B" w:rsidRPr="00EB6D22" w:rsidRDefault="00442F3B" w:rsidP="00442F3B">
            <w:pPr>
              <w:autoSpaceDE w:val="0"/>
              <w:autoSpaceDN w:val="0"/>
              <w:adjustRightInd w:val="0"/>
              <w:rPr>
                <w:rFonts w:ascii="Calibri" w:hAnsi="Calibri" w:cs="Calibri"/>
              </w:rPr>
            </w:pPr>
            <w:r w:rsidRPr="00EB6D22">
              <w:rPr>
                <w:rFonts w:cs="Times New Roman"/>
                <w:b/>
                <w:bCs/>
              </w:rPr>
              <w:t>1,2</w:t>
            </w:r>
          </w:p>
        </w:tc>
        <w:tc>
          <w:tcPr>
            <w:tcW w:w="709"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8</w:t>
            </w:r>
          </w:p>
          <w:p w:rsidR="00442F3B" w:rsidRPr="00EB6D22" w:rsidRDefault="00442F3B" w:rsidP="00442F3B">
            <w:pPr>
              <w:autoSpaceDE w:val="0"/>
              <w:autoSpaceDN w:val="0"/>
              <w:adjustRightInd w:val="0"/>
              <w:rPr>
                <w:rFonts w:cs="Times New Roman"/>
              </w:rPr>
            </w:pPr>
            <w:r w:rsidRPr="00EB6D22">
              <w:rPr>
                <w:rFonts w:cs="Times New Roman"/>
              </w:rPr>
              <w:t>8</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rPr>
              <w:t>16</w:t>
            </w:r>
          </w:p>
          <w:p w:rsidR="00442F3B" w:rsidRPr="00EB6D22" w:rsidRDefault="00442F3B" w:rsidP="00442F3B">
            <w:pPr>
              <w:autoSpaceDE w:val="0"/>
              <w:autoSpaceDN w:val="0"/>
              <w:adjustRightInd w:val="0"/>
              <w:rPr>
                <w:rFonts w:ascii="Calibri" w:hAnsi="Calibri" w:cs="Calibri"/>
              </w:rPr>
            </w:pPr>
            <w:r w:rsidRPr="00EB6D22">
              <w:rPr>
                <w:rFonts w:cs="Times New Roman"/>
                <w:b/>
                <w:bCs/>
              </w:rPr>
              <w:t>0,6</w:t>
            </w:r>
          </w:p>
        </w:tc>
      </w:tr>
      <w:tr w:rsidR="00442F3B" w:rsidRPr="00EB6D22" w:rsidTr="000F2046">
        <w:trPr>
          <w:trHeight w:val="1"/>
        </w:trPr>
        <w:tc>
          <w:tcPr>
            <w:tcW w:w="3015"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B. Formy aktywności studenta w ramach samokształcenia wraz z planowaną liczbą godzin na każdą formę i liczbą punktów ECTS:</w:t>
            </w:r>
          </w:p>
        </w:tc>
        <w:tc>
          <w:tcPr>
            <w:tcW w:w="4644"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Przygotowanie projektu</w:t>
            </w:r>
          </w:p>
          <w:p w:rsidR="00442F3B" w:rsidRPr="00EB6D22" w:rsidRDefault="00442F3B" w:rsidP="00442F3B">
            <w:pPr>
              <w:autoSpaceDE w:val="0"/>
              <w:autoSpaceDN w:val="0"/>
              <w:adjustRightInd w:val="0"/>
              <w:rPr>
                <w:rFonts w:cs="Times New Roman"/>
              </w:rPr>
            </w:pPr>
            <w:r w:rsidRPr="00EB6D22">
              <w:rPr>
                <w:rFonts w:cs="Times New Roman"/>
              </w:rPr>
              <w:t>Przygotowanie prezentacji</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rPr>
              <w:t xml:space="preserve">w sumie: </w:t>
            </w:r>
          </w:p>
          <w:p w:rsidR="00442F3B" w:rsidRPr="00EB6D22" w:rsidRDefault="00442F3B" w:rsidP="00442F3B">
            <w:pPr>
              <w:autoSpaceDE w:val="0"/>
              <w:autoSpaceDN w:val="0"/>
              <w:adjustRightInd w:val="0"/>
              <w:rPr>
                <w:rFonts w:ascii="Calibri" w:hAnsi="Calibri" w:cs="Calibri"/>
              </w:rPr>
            </w:pPr>
            <w:r w:rsidRPr="00EB6D22">
              <w:rPr>
                <w:rFonts w:cs="Times New Roman"/>
              </w:rPr>
              <w:t xml:space="preserve">ECTS </w:t>
            </w:r>
          </w:p>
        </w:tc>
        <w:tc>
          <w:tcPr>
            <w:tcW w:w="1032"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10</w:t>
            </w:r>
          </w:p>
          <w:p w:rsidR="00442F3B" w:rsidRPr="00EB6D22" w:rsidRDefault="00442F3B" w:rsidP="00442F3B">
            <w:pPr>
              <w:autoSpaceDE w:val="0"/>
              <w:autoSpaceDN w:val="0"/>
              <w:adjustRightInd w:val="0"/>
              <w:rPr>
                <w:rFonts w:cs="Times New Roman"/>
              </w:rPr>
            </w:pPr>
            <w:r w:rsidRPr="00EB6D22">
              <w:rPr>
                <w:rFonts w:cs="Times New Roman"/>
              </w:rPr>
              <w:t>10</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rPr>
              <w:t>20</w:t>
            </w:r>
          </w:p>
          <w:p w:rsidR="00442F3B" w:rsidRPr="00EB6D22" w:rsidRDefault="00442F3B" w:rsidP="00442F3B">
            <w:pPr>
              <w:autoSpaceDE w:val="0"/>
              <w:autoSpaceDN w:val="0"/>
              <w:adjustRightInd w:val="0"/>
              <w:rPr>
                <w:rFonts w:ascii="Calibri" w:hAnsi="Calibri" w:cs="Calibri"/>
              </w:rPr>
            </w:pPr>
            <w:r w:rsidRPr="00EB6D22">
              <w:rPr>
                <w:rFonts w:cs="Times New Roman"/>
                <w:b/>
                <w:bCs/>
              </w:rPr>
              <w:t>0,8</w:t>
            </w:r>
          </w:p>
        </w:tc>
        <w:tc>
          <w:tcPr>
            <w:tcW w:w="709"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17</w:t>
            </w:r>
          </w:p>
          <w:p w:rsidR="00442F3B" w:rsidRPr="00EB6D22" w:rsidRDefault="00442F3B" w:rsidP="00442F3B">
            <w:pPr>
              <w:autoSpaceDE w:val="0"/>
              <w:autoSpaceDN w:val="0"/>
              <w:adjustRightInd w:val="0"/>
              <w:rPr>
                <w:rFonts w:cs="Times New Roman"/>
              </w:rPr>
            </w:pPr>
            <w:r w:rsidRPr="00EB6D22">
              <w:rPr>
                <w:rFonts w:cs="Times New Roman"/>
              </w:rPr>
              <w:t>17</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rPr>
              <w:t>34</w:t>
            </w:r>
          </w:p>
          <w:p w:rsidR="00442F3B" w:rsidRPr="00EB6D22" w:rsidRDefault="00442F3B" w:rsidP="00442F3B">
            <w:pPr>
              <w:autoSpaceDE w:val="0"/>
              <w:autoSpaceDN w:val="0"/>
              <w:adjustRightInd w:val="0"/>
              <w:rPr>
                <w:rFonts w:ascii="Calibri" w:hAnsi="Calibri" w:cs="Calibri"/>
              </w:rPr>
            </w:pPr>
            <w:r w:rsidRPr="00EB6D22">
              <w:rPr>
                <w:rFonts w:cs="Times New Roman"/>
                <w:b/>
                <w:bCs/>
              </w:rPr>
              <w:t>1,4</w:t>
            </w:r>
          </w:p>
        </w:tc>
      </w:tr>
      <w:tr w:rsidR="00442F3B" w:rsidRPr="00EB6D22" w:rsidTr="000F2046">
        <w:trPr>
          <w:trHeight w:val="1"/>
        </w:trPr>
        <w:tc>
          <w:tcPr>
            <w:tcW w:w="3015"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C. Liczba godzin zajęć kształtujących umiejętności praktyczne w ramach przedmiotu oraz związana z tym liczba punktów ECTS:</w:t>
            </w:r>
          </w:p>
        </w:tc>
        <w:tc>
          <w:tcPr>
            <w:tcW w:w="4644"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Ćwiczenia projektowe</w:t>
            </w:r>
          </w:p>
          <w:p w:rsidR="00442F3B" w:rsidRPr="00EB6D22" w:rsidRDefault="00442F3B" w:rsidP="00442F3B">
            <w:pPr>
              <w:autoSpaceDE w:val="0"/>
              <w:autoSpaceDN w:val="0"/>
              <w:adjustRightInd w:val="0"/>
              <w:rPr>
                <w:rFonts w:cs="Times New Roman"/>
              </w:rPr>
            </w:pPr>
            <w:r w:rsidRPr="00EB6D22">
              <w:rPr>
                <w:rFonts w:cs="Times New Roman"/>
              </w:rPr>
              <w:t>Przygotowanie projektu</w:t>
            </w:r>
          </w:p>
          <w:p w:rsidR="00442F3B" w:rsidRPr="00EB6D22" w:rsidRDefault="00442F3B" w:rsidP="00442F3B">
            <w:pPr>
              <w:autoSpaceDE w:val="0"/>
              <w:autoSpaceDN w:val="0"/>
              <w:adjustRightInd w:val="0"/>
              <w:rPr>
                <w:rFonts w:cs="Times New Roman"/>
              </w:rPr>
            </w:pPr>
            <w:r w:rsidRPr="00EB6D22">
              <w:rPr>
                <w:rFonts w:cs="Times New Roman"/>
              </w:rPr>
              <w:t>Przygotowanie prezentacji</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rPr>
              <w:t xml:space="preserve">w sumie: </w:t>
            </w:r>
          </w:p>
          <w:p w:rsidR="00442F3B" w:rsidRPr="00EB6D22" w:rsidRDefault="00442F3B" w:rsidP="00442F3B">
            <w:pPr>
              <w:autoSpaceDE w:val="0"/>
              <w:autoSpaceDN w:val="0"/>
              <w:adjustRightInd w:val="0"/>
              <w:rPr>
                <w:rFonts w:ascii="Calibri" w:hAnsi="Calibri" w:cs="Calibri"/>
              </w:rPr>
            </w:pPr>
            <w:r w:rsidRPr="00EB6D22">
              <w:rPr>
                <w:rFonts w:cs="Times New Roman"/>
              </w:rPr>
              <w:t xml:space="preserve">ECTS </w:t>
            </w:r>
          </w:p>
        </w:tc>
        <w:tc>
          <w:tcPr>
            <w:tcW w:w="1032"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15</w:t>
            </w:r>
          </w:p>
          <w:p w:rsidR="00442F3B" w:rsidRPr="00EB6D22" w:rsidRDefault="00442F3B" w:rsidP="00442F3B">
            <w:pPr>
              <w:autoSpaceDE w:val="0"/>
              <w:autoSpaceDN w:val="0"/>
              <w:adjustRightInd w:val="0"/>
              <w:rPr>
                <w:rFonts w:cs="Times New Roman"/>
              </w:rPr>
            </w:pPr>
            <w:r w:rsidRPr="00EB6D22">
              <w:rPr>
                <w:rFonts w:cs="Times New Roman"/>
              </w:rPr>
              <w:t>10</w:t>
            </w:r>
          </w:p>
          <w:p w:rsidR="00442F3B" w:rsidRPr="00EB6D22" w:rsidRDefault="00442F3B" w:rsidP="00442F3B">
            <w:pPr>
              <w:autoSpaceDE w:val="0"/>
              <w:autoSpaceDN w:val="0"/>
              <w:adjustRightInd w:val="0"/>
              <w:rPr>
                <w:rFonts w:cs="Times New Roman"/>
              </w:rPr>
            </w:pPr>
            <w:r w:rsidRPr="00EB6D22">
              <w:rPr>
                <w:rFonts w:cs="Times New Roman"/>
              </w:rPr>
              <w:t>10</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rPr>
              <w:t>25</w:t>
            </w:r>
          </w:p>
          <w:p w:rsidR="00442F3B" w:rsidRPr="00EB6D22" w:rsidRDefault="00442F3B" w:rsidP="00442F3B">
            <w:pPr>
              <w:autoSpaceDE w:val="0"/>
              <w:autoSpaceDN w:val="0"/>
              <w:adjustRightInd w:val="0"/>
              <w:rPr>
                <w:rFonts w:ascii="Calibri" w:hAnsi="Calibri" w:cs="Calibri"/>
              </w:rPr>
            </w:pPr>
            <w:r w:rsidRPr="00EB6D22">
              <w:rPr>
                <w:rFonts w:cs="Times New Roman"/>
                <w:b/>
                <w:bCs/>
              </w:rPr>
              <w:t>1,0</w:t>
            </w:r>
          </w:p>
        </w:tc>
        <w:tc>
          <w:tcPr>
            <w:tcW w:w="709"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8</w:t>
            </w:r>
          </w:p>
          <w:p w:rsidR="00442F3B" w:rsidRPr="00EB6D22" w:rsidRDefault="00442F3B" w:rsidP="00442F3B">
            <w:pPr>
              <w:autoSpaceDE w:val="0"/>
              <w:autoSpaceDN w:val="0"/>
              <w:adjustRightInd w:val="0"/>
              <w:rPr>
                <w:rFonts w:cs="Times New Roman"/>
              </w:rPr>
            </w:pPr>
            <w:r w:rsidRPr="00EB6D22">
              <w:rPr>
                <w:rFonts w:cs="Times New Roman"/>
              </w:rPr>
              <w:t>17</w:t>
            </w:r>
          </w:p>
          <w:p w:rsidR="00442F3B" w:rsidRPr="00EB6D22" w:rsidRDefault="00442F3B" w:rsidP="00442F3B">
            <w:pPr>
              <w:autoSpaceDE w:val="0"/>
              <w:autoSpaceDN w:val="0"/>
              <w:adjustRightInd w:val="0"/>
              <w:rPr>
                <w:rFonts w:cs="Times New Roman"/>
              </w:rPr>
            </w:pPr>
            <w:r w:rsidRPr="00EB6D22">
              <w:rPr>
                <w:rFonts w:cs="Times New Roman"/>
              </w:rPr>
              <w:t>17</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rPr>
              <w:t>42</w:t>
            </w:r>
          </w:p>
          <w:p w:rsidR="00442F3B" w:rsidRPr="00EB6D22" w:rsidRDefault="00442F3B" w:rsidP="00442F3B">
            <w:pPr>
              <w:autoSpaceDE w:val="0"/>
              <w:autoSpaceDN w:val="0"/>
              <w:adjustRightInd w:val="0"/>
              <w:rPr>
                <w:rFonts w:ascii="Calibri" w:hAnsi="Calibri" w:cs="Calibri"/>
              </w:rPr>
            </w:pPr>
            <w:r w:rsidRPr="00EB6D22">
              <w:rPr>
                <w:rFonts w:cs="Times New Roman"/>
                <w:b/>
                <w:bCs/>
              </w:rPr>
              <w:t>1,7</w:t>
            </w:r>
          </w:p>
        </w:tc>
      </w:tr>
    </w:tbl>
    <w:p w:rsidR="00442F3B" w:rsidRPr="00EB6D22" w:rsidRDefault="00442F3B" w:rsidP="00442F3B">
      <w:pPr>
        <w:keepNext/>
        <w:keepLines/>
        <w:autoSpaceDE w:val="0"/>
        <w:autoSpaceDN w:val="0"/>
        <w:adjustRightInd w:val="0"/>
        <w:spacing w:line="276" w:lineRule="auto"/>
        <w:rPr>
          <w:rFonts w:cs="Times New Roman"/>
          <w:b/>
          <w:bCs/>
        </w:rPr>
      </w:pPr>
    </w:p>
    <w:p w:rsidR="00442F3B" w:rsidRPr="00EB6D22" w:rsidRDefault="00442F3B" w:rsidP="00442F3B">
      <w:pPr>
        <w:keepNext/>
        <w:keepLines/>
        <w:autoSpaceDE w:val="0"/>
        <w:autoSpaceDN w:val="0"/>
        <w:adjustRightInd w:val="0"/>
        <w:spacing w:line="276" w:lineRule="auto"/>
        <w:rPr>
          <w:rFonts w:cs="Times New Roman"/>
          <w:b/>
          <w:bCs/>
        </w:rPr>
      </w:pPr>
      <w:r w:rsidRPr="00EB6D22">
        <w:rPr>
          <w:rFonts w:cs="Times New Roman"/>
          <w:b/>
          <w:bCs/>
        </w:rPr>
        <w:t>Dodatkowe elementy (* - opcjonalnie)</w:t>
      </w:r>
    </w:p>
    <w:tbl>
      <w:tblPr>
        <w:tblW w:w="0" w:type="auto"/>
        <w:tblInd w:w="161" w:type="dxa"/>
        <w:tblLayout w:type="fixed"/>
        <w:tblCellMar>
          <w:left w:w="58" w:type="dxa"/>
          <w:right w:w="58" w:type="dxa"/>
        </w:tblCellMar>
        <w:tblLook w:val="0000"/>
      </w:tblPr>
      <w:tblGrid>
        <w:gridCol w:w="2900"/>
        <w:gridCol w:w="6235"/>
      </w:tblGrid>
      <w:tr w:rsidR="00442F3B" w:rsidRPr="00EB6D22" w:rsidTr="00442F3B">
        <w:trPr>
          <w:trHeight w:val="1"/>
        </w:trPr>
        <w:tc>
          <w:tcPr>
            <w:tcW w:w="2900" w:type="dxa"/>
            <w:tcBorders>
              <w:top w:val="single" w:sz="3" w:space="0" w:color="00000A"/>
              <w:left w:val="single" w:sz="3" w:space="0" w:color="00000A"/>
              <w:bottom w:val="single" w:sz="3" w:space="0" w:color="00000A"/>
              <w:right w:val="nil"/>
            </w:tcBorders>
            <w:shd w:val="clear" w:color="auto" w:fill="D9D9D9"/>
          </w:tcPr>
          <w:p w:rsidR="00442F3B" w:rsidRPr="00EB6D22" w:rsidRDefault="00442F3B" w:rsidP="00442F3B">
            <w:pPr>
              <w:autoSpaceDE w:val="0"/>
              <w:autoSpaceDN w:val="0"/>
              <w:adjustRightInd w:val="0"/>
              <w:spacing w:after="90"/>
              <w:rPr>
                <w:rFonts w:ascii="Calibri" w:hAnsi="Calibri" w:cs="Calibri"/>
              </w:rPr>
            </w:pPr>
            <w:r w:rsidRPr="00EB6D22">
              <w:rPr>
                <w:rFonts w:cs="Times New Roman"/>
                <w:b/>
                <w:bCs/>
              </w:rPr>
              <w:t xml:space="preserve">Szczegółowe treści kształcenia w ramach poszczególnych form </w:t>
            </w:r>
            <w:r w:rsidRPr="00EB6D22">
              <w:rPr>
                <w:rFonts w:cs="Times New Roman"/>
                <w:b/>
                <w:bCs/>
              </w:rPr>
              <w:lastRenderedPageBreak/>
              <w:t>zajęć:</w:t>
            </w:r>
          </w:p>
        </w:tc>
        <w:tc>
          <w:tcPr>
            <w:tcW w:w="6235" w:type="dxa"/>
            <w:tcBorders>
              <w:top w:val="single" w:sz="3" w:space="0" w:color="00000A"/>
              <w:left w:val="single" w:sz="3" w:space="0" w:color="00000A"/>
              <w:bottom w:val="single" w:sz="3" w:space="0" w:color="00000A"/>
              <w:right w:val="single" w:sz="3" w:space="0" w:color="00000A"/>
            </w:tcBorders>
          </w:tcPr>
          <w:p w:rsidR="00442F3B" w:rsidRPr="00EB6D22" w:rsidRDefault="00442F3B" w:rsidP="00442F3B">
            <w:pPr>
              <w:autoSpaceDE w:val="0"/>
              <w:autoSpaceDN w:val="0"/>
              <w:adjustRightInd w:val="0"/>
              <w:jc w:val="both"/>
              <w:rPr>
                <w:rFonts w:cs="Times New Roman"/>
              </w:rPr>
            </w:pPr>
            <w:r w:rsidRPr="00EB6D22">
              <w:rPr>
                <w:rFonts w:cs="Times New Roman"/>
                <w:b/>
                <w:bCs/>
              </w:rPr>
              <w:lastRenderedPageBreak/>
              <w:t>Wykłady</w:t>
            </w:r>
            <w:r w:rsidRPr="00EB6D22">
              <w:rPr>
                <w:rFonts w:cs="Times New Roman"/>
              </w:rPr>
              <w:t xml:space="preserve">: </w:t>
            </w:r>
          </w:p>
          <w:p w:rsidR="00442F3B" w:rsidRPr="00EB6D22" w:rsidRDefault="00442F3B" w:rsidP="00442F3B">
            <w:pPr>
              <w:autoSpaceDE w:val="0"/>
              <w:autoSpaceDN w:val="0"/>
              <w:adjustRightInd w:val="0"/>
              <w:rPr>
                <w:rFonts w:cs="Times New Roman"/>
              </w:rPr>
            </w:pPr>
            <w:r w:rsidRPr="00EB6D22">
              <w:rPr>
                <w:rFonts w:cs="Times New Roman"/>
              </w:rPr>
              <w:t xml:space="preserve">Kulturowe i geograficzne uwarunkowania rozwoju kuchni regionalnych. Przegląd produktów i potraw tradycyjnych dla wybranych kuchni świata. </w:t>
            </w:r>
          </w:p>
          <w:p w:rsidR="00442F3B" w:rsidRPr="00EB6D22" w:rsidRDefault="00442F3B" w:rsidP="00442F3B">
            <w:pPr>
              <w:autoSpaceDE w:val="0"/>
              <w:autoSpaceDN w:val="0"/>
              <w:adjustRightInd w:val="0"/>
              <w:rPr>
                <w:rFonts w:cs="Times New Roman"/>
              </w:rPr>
            </w:pPr>
            <w:r w:rsidRPr="00EB6D22">
              <w:rPr>
                <w:rFonts w:cs="Times New Roman"/>
              </w:rPr>
              <w:lastRenderedPageBreak/>
              <w:t>Receptury oraz techniki sporządzania wybranych potraw charakterystycznych dla wybranych kuchni świata.</w:t>
            </w:r>
          </w:p>
          <w:p w:rsidR="00442F3B" w:rsidRPr="00EB6D22" w:rsidRDefault="00442F3B" w:rsidP="00442F3B">
            <w:pPr>
              <w:autoSpaceDE w:val="0"/>
              <w:autoSpaceDN w:val="0"/>
              <w:adjustRightInd w:val="0"/>
              <w:jc w:val="both"/>
              <w:rPr>
                <w:rFonts w:cs="Times New Roman"/>
              </w:rPr>
            </w:pPr>
            <w:r w:rsidRPr="00EB6D22">
              <w:rPr>
                <w:rFonts w:cs="Times New Roman"/>
              </w:rPr>
              <w:t xml:space="preserve">Zapoznanie się z produktami i potrawami posiadającymi rekomendację slow food. </w:t>
            </w:r>
          </w:p>
          <w:p w:rsidR="00442F3B" w:rsidRPr="00EB6D22" w:rsidRDefault="00442F3B" w:rsidP="00442F3B">
            <w:pPr>
              <w:autoSpaceDE w:val="0"/>
              <w:autoSpaceDN w:val="0"/>
              <w:adjustRightInd w:val="0"/>
              <w:rPr>
                <w:rFonts w:cs="Times New Roman"/>
              </w:rPr>
            </w:pPr>
            <w:r w:rsidRPr="00EB6D22">
              <w:rPr>
                <w:rFonts w:cs="Times New Roman"/>
              </w:rPr>
              <w:t xml:space="preserve">Formy i sposoby propagowania żywności tradycyjnej i regionalnej. </w:t>
            </w:r>
          </w:p>
          <w:p w:rsidR="00442F3B" w:rsidRPr="00EB6D22" w:rsidRDefault="00442F3B" w:rsidP="00442F3B">
            <w:pPr>
              <w:autoSpaceDE w:val="0"/>
              <w:autoSpaceDN w:val="0"/>
              <w:adjustRightInd w:val="0"/>
              <w:jc w:val="both"/>
              <w:rPr>
                <w:rFonts w:cs="Times New Roman"/>
              </w:rPr>
            </w:pPr>
          </w:p>
          <w:p w:rsidR="00442F3B" w:rsidRPr="00EB6D22" w:rsidRDefault="00442F3B" w:rsidP="00442F3B">
            <w:pPr>
              <w:autoSpaceDE w:val="0"/>
              <w:autoSpaceDN w:val="0"/>
              <w:adjustRightInd w:val="0"/>
              <w:jc w:val="both"/>
              <w:rPr>
                <w:rFonts w:cs="Times New Roman"/>
              </w:rPr>
            </w:pPr>
            <w:r w:rsidRPr="00EB6D22">
              <w:rPr>
                <w:rFonts w:cs="Times New Roman"/>
                <w:b/>
                <w:bCs/>
              </w:rPr>
              <w:t>Ćwiczenia</w:t>
            </w:r>
            <w:r w:rsidRPr="00EB6D22">
              <w:rPr>
                <w:rFonts w:cs="Times New Roman"/>
              </w:rPr>
              <w:t xml:space="preserve">: </w:t>
            </w:r>
          </w:p>
          <w:p w:rsidR="00442F3B" w:rsidRPr="00EB6D22" w:rsidRDefault="00442F3B" w:rsidP="00442F3B">
            <w:pPr>
              <w:autoSpaceDE w:val="0"/>
              <w:autoSpaceDN w:val="0"/>
              <w:adjustRightInd w:val="0"/>
              <w:jc w:val="both"/>
              <w:rPr>
                <w:rFonts w:cs="Times New Roman"/>
              </w:rPr>
            </w:pPr>
            <w:r w:rsidRPr="00EB6D22">
              <w:rPr>
                <w:rFonts w:cs="Times New Roman"/>
              </w:rPr>
              <w:t>Receptury oraz techniki sporządzania wybranych potraw charakterystycznych dla wybranych kuchni świata.</w:t>
            </w:r>
          </w:p>
          <w:p w:rsidR="00442F3B" w:rsidRPr="00EB6D22" w:rsidRDefault="00442F3B" w:rsidP="00442F3B">
            <w:pPr>
              <w:autoSpaceDE w:val="0"/>
              <w:autoSpaceDN w:val="0"/>
              <w:adjustRightInd w:val="0"/>
              <w:jc w:val="both"/>
              <w:rPr>
                <w:rFonts w:ascii="Calibri" w:hAnsi="Calibri" w:cs="Calibri"/>
              </w:rPr>
            </w:pPr>
            <w:r w:rsidRPr="00EB6D22">
              <w:rPr>
                <w:rFonts w:cs="Times New Roman"/>
              </w:rPr>
              <w:t>Projekt potrawy pochodzącej z różnych regionów świata. Projekt potrawy przygotowanej w oparciu o nowoczesne techniki kulinarne.</w:t>
            </w:r>
          </w:p>
        </w:tc>
      </w:tr>
      <w:tr w:rsidR="00442F3B" w:rsidRPr="00EB6D22" w:rsidTr="00442F3B">
        <w:trPr>
          <w:trHeight w:val="263"/>
        </w:trPr>
        <w:tc>
          <w:tcPr>
            <w:tcW w:w="2900" w:type="dxa"/>
            <w:tcBorders>
              <w:top w:val="single" w:sz="6" w:space="0" w:color="00000A"/>
              <w:left w:val="single" w:sz="6" w:space="0" w:color="00000A"/>
              <w:bottom w:val="single" w:sz="6" w:space="0" w:color="00000A"/>
              <w:right w:val="nil"/>
            </w:tcBorders>
            <w:shd w:val="clear" w:color="auto" w:fill="D9D9D9"/>
          </w:tcPr>
          <w:p w:rsidR="00442F3B" w:rsidRPr="00EB6D22" w:rsidRDefault="00442F3B" w:rsidP="00442F3B">
            <w:pPr>
              <w:autoSpaceDE w:val="0"/>
              <w:autoSpaceDN w:val="0"/>
              <w:adjustRightInd w:val="0"/>
              <w:spacing w:after="200" w:line="276" w:lineRule="auto"/>
              <w:ind w:right="513"/>
              <w:rPr>
                <w:rFonts w:ascii="Calibri" w:hAnsi="Calibri" w:cs="Calibri"/>
              </w:rPr>
            </w:pPr>
            <w:r w:rsidRPr="00EB6D22">
              <w:rPr>
                <w:rFonts w:cs="Times New Roman"/>
                <w:b/>
                <w:bCs/>
              </w:rPr>
              <w:lastRenderedPageBreak/>
              <w:t xml:space="preserve">Metody i techniki kształcenia: </w:t>
            </w:r>
          </w:p>
        </w:tc>
        <w:tc>
          <w:tcPr>
            <w:tcW w:w="6235" w:type="dxa"/>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cs="Times New Roman"/>
              </w:rPr>
              <w:t>Wykład multimedialny, ćwiczenia projektowe</w:t>
            </w:r>
          </w:p>
        </w:tc>
      </w:tr>
      <w:tr w:rsidR="00442F3B" w:rsidRPr="00EB6D22" w:rsidTr="00442F3B">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Warunki i sposób zaliczenia poszczególnych form zajęć, w tym zasady zaliczeń poprawkowych, a także warunki dopuszczenia do egzaminu:</w:t>
            </w:r>
          </w:p>
        </w:tc>
        <w:tc>
          <w:tcPr>
            <w:tcW w:w="6235"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cs="Times New Roman"/>
              </w:rPr>
              <w:t>.</w:t>
            </w:r>
          </w:p>
        </w:tc>
      </w:tr>
      <w:tr w:rsidR="00442F3B" w:rsidRPr="00EB6D22" w:rsidTr="00442F3B">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Zasady udziału w poszczególnych zajęciach, ze wskazaniem, czy obecność studenta na zajęciach jest obowiązkowa:</w:t>
            </w:r>
          </w:p>
        </w:tc>
        <w:tc>
          <w:tcPr>
            <w:tcW w:w="6235"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442F3B">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Sposób obliczania oceny końcowej:</w:t>
            </w:r>
          </w:p>
        </w:tc>
        <w:tc>
          <w:tcPr>
            <w:tcW w:w="6235"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cs="Times New Roman"/>
              </w:rPr>
              <w:t>Średnia arytmetyczna z wszystkich uzyskanych pozytywnych ocen</w:t>
            </w:r>
          </w:p>
        </w:tc>
      </w:tr>
      <w:tr w:rsidR="00442F3B" w:rsidRPr="00EB6D22" w:rsidTr="00442F3B">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Sposób i tryb wyrównywania zaległości powstałych wskutek nieobecności studenta na zajęciach:</w:t>
            </w:r>
          </w:p>
        </w:tc>
        <w:tc>
          <w:tcPr>
            <w:tcW w:w="6235"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442F3B">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xml:space="preserve">Wymagania wstępne i dodatkowe, szczególnie w odniesieniu do sekwencyjności przedmiotów: </w:t>
            </w:r>
          </w:p>
        </w:tc>
        <w:tc>
          <w:tcPr>
            <w:tcW w:w="6235"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442F3B">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Zalecana literatura:</w:t>
            </w:r>
          </w:p>
        </w:tc>
        <w:tc>
          <w:tcPr>
            <w:tcW w:w="6235" w:type="dxa"/>
            <w:tcBorders>
              <w:top w:val="single" w:sz="6" w:space="0" w:color="00000A"/>
              <w:left w:val="single" w:sz="3" w:space="0" w:color="00000A"/>
              <w:bottom w:val="single" w:sz="3" w:space="0" w:color="00000A"/>
              <w:right w:val="single" w:sz="6" w:space="0" w:color="00000A"/>
            </w:tcBorders>
          </w:tcPr>
          <w:p w:rsidR="00442F3B" w:rsidRPr="00EB6D22" w:rsidRDefault="00442F3B" w:rsidP="000F2046">
            <w:pPr>
              <w:numPr>
                <w:ilvl w:val="0"/>
                <w:numId w:val="3"/>
              </w:numPr>
              <w:suppressAutoHyphens w:val="0"/>
              <w:autoSpaceDE w:val="0"/>
              <w:autoSpaceDN w:val="0"/>
              <w:adjustRightInd w:val="0"/>
              <w:ind w:left="357" w:hanging="360"/>
              <w:jc w:val="both"/>
              <w:rPr>
                <w:rFonts w:cs="Times New Roman"/>
              </w:rPr>
            </w:pPr>
            <w:r w:rsidRPr="00EB6D22">
              <w:rPr>
                <w:rFonts w:cs="Times New Roman"/>
              </w:rPr>
              <w:t>Ćwierczakiewiczowa L. 365 obiadów. KAW, Warszawa 1998</w:t>
            </w:r>
          </w:p>
          <w:p w:rsidR="00442F3B" w:rsidRPr="00EB6D22" w:rsidRDefault="00442F3B" w:rsidP="000F2046">
            <w:pPr>
              <w:numPr>
                <w:ilvl w:val="0"/>
                <w:numId w:val="3"/>
              </w:numPr>
              <w:suppressAutoHyphens w:val="0"/>
              <w:autoSpaceDE w:val="0"/>
              <w:autoSpaceDN w:val="0"/>
              <w:adjustRightInd w:val="0"/>
              <w:ind w:left="357" w:hanging="360"/>
              <w:rPr>
                <w:rFonts w:cs="Times New Roman"/>
              </w:rPr>
            </w:pPr>
            <w:r w:rsidRPr="00EB6D22">
              <w:rPr>
                <w:rFonts w:cs="Times New Roman"/>
              </w:rPr>
              <w:t xml:space="preserve">Dominik P.,   Zasady i organizacja żywienia w turystyce </w:t>
            </w:r>
          </w:p>
          <w:p w:rsidR="00442F3B" w:rsidRPr="00EB6D22" w:rsidRDefault="00442F3B" w:rsidP="000F2046">
            <w:pPr>
              <w:autoSpaceDE w:val="0"/>
              <w:autoSpaceDN w:val="0"/>
              <w:adjustRightInd w:val="0"/>
              <w:ind w:left="357"/>
              <w:rPr>
                <w:rFonts w:cs="Times New Roman"/>
              </w:rPr>
            </w:pPr>
            <w:r w:rsidRPr="00EB6D22">
              <w:rPr>
                <w:rFonts w:cs="Times New Roman"/>
              </w:rPr>
              <w:t>Wyższa Szkoła Ekonomiczna, Warszawa 2011 </w:t>
            </w:r>
          </w:p>
          <w:p w:rsidR="00442F3B" w:rsidRPr="00EB6D22" w:rsidRDefault="00442F3B" w:rsidP="000F2046">
            <w:pPr>
              <w:numPr>
                <w:ilvl w:val="0"/>
                <w:numId w:val="3"/>
              </w:numPr>
              <w:suppressAutoHyphens w:val="0"/>
              <w:autoSpaceDE w:val="0"/>
              <w:autoSpaceDN w:val="0"/>
              <w:adjustRightInd w:val="0"/>
              <w:ind w:left="357" w:hanging="360"/>
              <w:rPr>
                <w:rFonts w:ascii="Calibri" w:hAnsi="Calibri" w:cs="Calibri"/>
              </w:rPr>
            </w:pPr>
            <w:r w:rsidRPr="00EB6D22">
              <w:rPr>
                <w:rFonts w:cs="Times New Roman"/>
              </w:rPr>
              <w:t>Woźniczko, M., Jędrysiak T., Orłowski D., Turystyka kulinarna, Polskie Wydawnictwo Ekonomiczne, Warszawa 2015 </w:t>
            </w:r>
          </w:p>
        </w:tc>
      </w:tr>
    </w:tbl>
    <w:p w:rsidR="00442F3B" w:rsidRPr="00EB6D22" w:rsidRDefault="00442F3B" w:rsidP="00442F3B">
      <w:pPr>
        <w:autoSpaceDE w:val="0"/>
        <w:autoSpaceDN w:val="0"/>
        <w:adjustRightInd w:val="0"/>
        <w:rPr>
          <w:rFonts w:cs="Times New Roman"/>
          <w:b/>
          <w:bCs/>
        </w:rPr>
      </w:pPr>
    </w:p>
    <w:p w:rsidR="00442F3B" w:rsidRPr="00EB6D22" w:rsidRDefault="00442F3B" w:rsidP="00442F3B">
      <w:pPr>
        <w:autoSpaceDE w:val="0"/>
        <w:autoSpaceDN w:val="0"/>
        <w:adjustRightInd w:val="0"/>
        <w:rPr>
          <w:rFonts w:cs="Times New Roman"/>
        </w:rPr>
      </w:pPr>
      <w:r w:rsidRPr="00EB6D22">
        <w:rPr>
          <w:rFonts w:cs="Times New Roman"/>
        </w:rPr>
        <w:br w:type="page"/>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b/>
          <w:bCs/>
          <w:sz w:val="28"/>
          <w:szCs w:val="28"/>
        </w:rPr>
      </w:pPr>
      <w:r w:rsidRPr="00EB6D22">
        <w:rPr>
          <w:rFonts w:ascii="Calibri" w:hAnsi="Calibri" w:cs="Calibri"/>
          <w:noProof/>
          <w:lang w:eastAsia="pl-PL" w:bidi="ar-SA"/>
        </w:rPr>
        <w:drawing>
          <wp:inline distT="0" distB="0" distL="0" distR="0">
            <wp:extent cx="2278380" cy="571500"/>
            <wp:effectExtent l="19050" t="0" r="7620" b="0"/>
            <wp:docPr id="14"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srcRect/>
                    <a:stretch>
                      <a:fillRect/>
                    </a:stretch>
                  </pic:blipFill>
                  <pic:spPr bwMode="auto">
                    <a:xfrm>
                      <a:off x="0" y="0"/>
                      <a:ext cx="2278380" cy="57150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442F3B" w:rsidRPr="00EB6D22" w:rsidRDefault="00442F3B" w:rsidP="00442F3B">
      <w:pPr>
        <w:autoSpaceDE w:val="0"/>
        <w:autoSpaceDN w:val="0"/>
        <w:adjustRightInd w:val="0"/>
        <w:rPr>
          <w:rFonts w:cs="Times New Roman"/>
        </w:rPr>
      </w:pPr>
    </w:p>
    <w:p w:rsidR="00442F3B" w:rsidRPr="00543BE2" w:rsidRDefault="00442F3B" w:rsidP="00543BE2">
      <w:pPr>
        <w:pStyle w:val="Nagwek2"/>
        <w:rPr>
          <w:rFonts w:cs="Times New Roman"/>
          <w:bCs w:val="0"/>
          <w:color w:val="auto"/>
          <w:szCs w:val="26"/>
        </w:rPr>
      </w:pPr>
      <w:bookmarkStart w:id="88" w:name="_Toc76979025"/>
      <w:r w:rsidRPr="00543BE2">
        <w:rPr>
          <w:rFonts w:cs="Times New Roman"/>
          <w:bCs w:val="0"/>
          <w:color w:val="auto"/>
          <w:szCs w:val="26"/>
        </w:rPr>
        <w:t>D3.9. Podstawy marketingu w gastronomi</w:t>
      </w:r>
      <w:bookmarkEnd w:id="88"/>
    </w:p>
    <w:p w:rsidR="00543BE2" w:rsidRPr="00543BE2" w:rsidRDefault="00543BE2" w:rsidP="00543BE2"/>
    <w:p w:rsidR="00442F3B" w:rsidRPr="00EB6D22" w:rsidRDefault="00442F3B" w:rsidP="00442F3B">
      <w:pPr>
        <w:autoSpaceDE w:val="0"/>
        <w:autoSpaceDN w:val="0"/>
        <w:adjustRightInd w:val="0"/>
        <w:spacing w:line="276" w:lineRule="auto"/>
        <w:rPr>
          <w:rFonts w:cs="Times New Roman"/>
          <w:b/>
          <w:bCs/>
        </w:rPr>
      </w:pPr>
      <w:r w:rsidRPr="00EB6D22">
        <w:rPr>
          <w:rFonts w:cs="Times New Roman"/>
          <w:b/>
          <w:bCs/>
        </w:rPr>
        <w:t>Informacje ogólne</w:t>
      </w:r>
    </w:p>
    <w:tbl>
      <w:tblPr>
        <w:tblW w:w="0" w:type="auto"/>
        <w:tblInd w:w="131" w:type="dxa"/>
        <w:tblLayout w:type="fixed"/>
        <w:tblCellMar>
          <w:left w:w="43" w:type="dxa"/>
          <w:right w:w="43" w:type="dxa"/>
        </w:tblCellMar>
        <w:tblLook w:val="0000"/>
      </w:tblPr>
      <w:tblGrid>
        <w:gridCol w:w="2977"/>
        <w:gridCol w:w="6202"/>
      </w:tblGrid>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tcPr>
          <w:p w:rsidR="00442F3B" w:rsidRPr="00EB6D22" w:rsidRDefault="00442F3B" w:rsidP="00442F3B">
            <w:pPr>
              <w:autoSpaceDE w:val="0"/>
              <w:autoSpaceDN w:val="0"/>
              <w:adjustRightInd w:val="0"/>
              <w:rPr>
                <w:rFonts w:cs="Times New Roman"/>
                <w:b/>
                <w:bCs/>
              </w:rPr>
            </w:pPr>
            <w:r w:rsidRPr="00EB6D22">
              <w:rPr>
                <w:rFonts w:cs="Times New Roman"/>
                <w:b/>
                <w:bCs/>
              </w:rPr>
              <w:t xml:space="preserve">Nazwa przedmiotu i kod </w:t>
            </w:r>
          </w:p>
          <w:p w:rsidR="00442F3B" w:rsidRPr="00EB6D22" w:rsidRDefault="00442F3B" w:rsidP="00442F3B">
            <w:pPr>
              <w:autoSpaceDE w:val="0"/>
              <w:autoSpaceDN w:val="0"/>
              <w:adjustRightInd w:val="0"/>
              <w:spacing w:after="120"/>
              <w:rPr>
                <w:rFonts w:ascii="Calibri" w:hAnsi="Calibri" w:cs="Calibri"/>
              </w:rPr>
            </w:pPr>
            <w:r w:rsidRPr="00EB6D22">
              <w:rPr>
                <w:rFonts w:cs="Times New Roman"/>
                <w:b/>
                <w:bCs/>
              </w:rPr>
              <w:t>(wg planu studiów):</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Podstawy marketingu w gastronomi</w:t>
            </w:r>
            <w:r w:rsidRPr="00EB6D22">
              <w:rPr>
                <w:rFonts w:cs="Times New Roman"/>
              </w:rPr>
              <w:t xml:space="preserve"> D3.9</w:t>
            </w:r>
          </w:p>
        </w:tc>
      </w:tr>
      <w:tr w:rsidR="00442F3B" w:rsidRPr="00AF3656"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Nazwa przedmiotu (j. ang.):</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lang w:val="en-US"/>
              </w:rPr>
            </w:pPr>
            <w:r w:rsidRPr="00EB6D22">
              <w:rPr>
                <w:rFonts w:cs="Times New Roman"/>
                <w:lang w:val="en-US"/>
              </w:rPr>
              <w:t>Fundamentals of food service marketing</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Kierunek studiów:</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Produkcja i bezpieczeństwo żywności</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cs="Times New Roman"/>
                <w:b/>
                <w:bCs/>
              </w:rPr>
            </w:pPr>
            <w:r w:rsidRPr="00EB6D22">
              <w:rPr>
                <w:rFonts w:cs="Times New Roman"/>
                <w:b/>
                <w:bCs/>
              </w:rPr>
              <w:t>Poziom studiów:</w:t>
            </w:r>
          </w:p>
          <w:p w:rsidR="00442F3B" w:rsidRPr="00EB6D22" w:rsidRDefault="00442F3B" w:rsidP="00442F3B">
            <w:pPr>
              <w:autoSpaceDE w:val="0"/>
              <w:autoSpaceDN w:val="0"/>
              <w:adjustRightInd w:val="0"/>
              <w:rPr>
                <w:rFonts w:ascii="Calibri" w:hAnsi="Calibri" w:cs="Calibri"/>
              </w:rPr>
            </w:pP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Studia pierwszego stopnia</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Profil:</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Praktyczny</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Forma studiów:</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Studia stacjonarne, studia niestacjonarne</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Punkty ECTS:</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2</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Język wykładowy:</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polski </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Rok akademicki:</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2021/2022 </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Semestr:</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7</w:t>
            </w:r>
          </w:p>
        </w:tc>
      </w:tr>
      <w:tr w:rsidR="00442F3B" w:rsidRPr="00EB6D22" w:rsidTr="00442F3B">
        <w:trPr>
          <w:trHeight w:val="397"/>
        </w:trPr>
        <w:tc>
          <w:tcPr>
            <w:tcW w:w="2977" w:type="dxa"/>
            <w:tcBorders>
              <w:top w:val="single" w:sz="6" w:space="0" w:color="00000A"/>
              <w:left w:val="single" w:sz="6" w:space="0" w:color="00000A"/>
              <w:bottom w:val="single" w:sz="6" w:space="0" w:color="00000A"/>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Koordynator przedmiotu:</w:t>
            </w:r>
          </w:p>
        </w:tc>
        <w:tc>
          <w:tcPr>
            <w:tcW w:w="6202" w:type="dxa"/>
            <w:tcBorders>
              <w:top w:val="single" w:sz="6" w:space="0" w:color="00000A"/>
              <w:left w:val="single" w:sz="6" w:space="0" w:color="00000A"/>
              <w:bottom w:val="single" w:sz="6" w:space="0" w:color="00000A"/>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Dr inż. Małgorzata Źródło-Loda</w:t>
            </w:r>
          </w:p>
        </w:tc>
      </w:tr>
    </w:tbl>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spacing w:line="276" w:lineRule="auto"/>
        <w:rPr>
          <w:rFonts w:cs="Times New Roman"/>
          <w:b/>
          <w:bCs/>
        </w:rPr>
      </w:pPr>
      <w:r w:rsidRPr="00EB6D22">
        <w:rPr>
          <w:rFonts w:cs="Times New Roman"/>
          <w:b/>
          <w:bCs/>
        </w:rPr>
        <w:t>Elementy wchodzące w skład programu studiów</w:t>
      </w:r>
    </w:p>
    <w:tbl>
      <w:tblPr>
        <w:tblW w:w="9268" w:type="dxa"/>
        <w:tblInd w:w="131" w:type="dxa"/>
        <w:tblLayout w:type="fixed"/>
        <w:tblCellMar>
          <w:left w:w="43" w:type="dxa"/>
          <w:right w:w="43" w:type="dxa"/>
        </w:tblCellMar>
        <w:tblLook w:val="0000"/>
      </w:tblPr>
      <w:tblGrid>
        <w:gridCol w:w="1846"/>
        <w:gridCol w:w="1628"/>
        <w:gridCol w:w="1854"/>
        <w:gridCol w:w="1108"/>
        <w:gridCol w:w="847"/>
        <w:gridCol w:w="413"/>
        <w:gridCol w:w="863"/>
        <w:gridCol w:w="709"/>
      </w:tblGrid>
      <w:tr w:rsidR="00442F3B" w:rsidRPr="00EB6D22" w:rsidTr="000F2046">
        <w:trPr>
          <w:trHeight w:val="1"/>
        </w:trPr>
        <w:tc>
          <w:tcPr>
            <w:tcW w:w="9268" w:type="dxa"/>
            <w:gridSpan w:val="8"/>
            <w:tcBorders>
              <w:top w:val="single" w:sz="6"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 xml:space="preserve">Treści programowe zapewniające uzyskanie efektów uczenia się dla przedmiotu </w:t>
            </w:r>
            <w:r w:rsidRPr="00EB6D22">
              <w:rPr>
                <w:rFonts w:cs="Times New Roman"/>
                <w:b/>
                <w:bCs/>
              </w:rPr>
              <w:br/>
            </w:r>
          </w:p>
        </w:tc>
      </w:tr>
      <w:tr w:rsidR="00442F3B" w:rsidRPr="00EB6D22" w:rsidTr="000F2046">
        <w:trPr>
          <w:trHeight w:val="1"/>
        </w:trPr>
        <w:tc>
          <w:tcPr>
            <w:tcW w:w="9268" w:type="dxa"/>
            <w:gridSpan w:val="8"/>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0F2046">
        <w:trPr>
          <w:trHeight w:val="1"/>
        </w:trPr>
        <w:tc>
          <w:tcPr>
            <w:tcW w:w="3474" w:type="dxa"/>
            <w:gridSpan w:val="2"/>
            <w:tcBorders>
              <w:top w:val="single" w:sz="6"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Liczba godzin zajęć w ramach poszczególnych form zajęć według planu studiów:</w:t>
            </w:r>
          </w:p>
        </w:tc>
        <w:tc>
          <w:tcPr>
            <w:tcW w:w="5794" w:type="dxa"/>
            <w:gridSpan w:val="6"/>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cs="Times New Roman"/>
              </w:rPr>
            </w:pPr>
            <w:r w:rsidRPr="00EB6D22">
              <w:rPr>
                <w:rFonts w:cs="Times New Roman"/>
              </w:rPr>
              <w:t>studia stacjonarne - wykład 10 h, ćwiczenia projektowe 10 h</w:t>
            </w:r>
          </w:p>
          <w:p w:rsidR="00442F3B" w:rsidRPr="00EB6D22" w:rsidRDefault="00442F3B" w:rsidP="00442F3B">
            <w:pPr>
              <w:autoSpaceDE w:val="0"/>
              <w:autoSpaceDN w:val="0"/>
              <w:adjustRightInd w:val="0"/>
              <w:spacing w:before="60" w:after="60"/>
              <w:jc w:val="both"/>
              <w:rPr>
                <w:rFonts w:ascii="Calibri" w:hAnsi="Calibri" w:cs="Calibri"/>
              </w:rPr>
            </w:pPr>
            <w:r w:rsidRPr="00EB6D22">
              <w:rPr>
                <w:rFonts w:cs="Times New Roman"/>
              </w:rPr>
              <w:t xml:space="preserve">studia niestacjonarne – wykład 5 h, ćwiczenia projektowe 5 h </w:t>
            </w:r>
          </w:p>
        </w:tc>
      </w:tr>
      <w:tr w:rsidR="00442F3B" w:rsidRPr="00EB6D22" w:rsidTr="000F2046">
        <w:trPr>
          <w:trHeight w:val="1"/>
        </w:trPr>
        <w:tc>
          <w:tcPr>
            <w:tcW w:w="9268" w:type="dxa"/>
            <w:gridSpan w:val="8"/>
            <w:tcBorders>
              <w:top w:val="single" w:sz="3"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Opis efektów uczenia się dla przedmiotu</w:t>
            </w:r>
          </w:p>
        </w:tc>
      </w:tr>
      <w:tr w:rsidR="00442F3B" w:rsidRPr="00EB6D22" w:rsidTr="000F2046">
        <w:tblPrEx>
          <w:tblCellMar>
            <w:left w:w="51" w:type="dxa"/>
            <w:right w:w="51" w:type="dxa"/>
          </w:tblCellMar>
        </w:tblPrEx>
        <w:trPr>
          <w:trHeight w:val="285"/>
        </w:trPr>
        <w:tc>
          <w:tcPr>
            <w:tcW w:w="1846" w:type="dxa"/>
            <w:tcBorders>
              <w:top w:val="single" w:sz="3" w:space="0" w:color="00000A"/>
              <w:left w:val="single" w:sz="6"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Kod efektu przedmiotu</w:t>
            </w:r>
          </w:p>
        </w:tc>
        <w:tc>
          <w:tcPr>
            <w:tcW w:w="3482" w:type="dxa"/>
            <w:gridSpan w:val="2"/>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08" w:type="dxa"/>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Powiązanie z KEU</w:t>
            </w:r>
          </w:p>
        </w:tc>
        <w:tc>
          <w:tcPr>
            <w:tcW w:w="847" w:type="dxa"/>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Forma zajęć dydaktycznych</w:t>
            </w:r>
          </w:p>
        </w:tc>
        <w:tc>
          <w:tcPr>
            <w:tcW w:w="1985" w:type="dxa"/>
            <w:gridSpan w:val="3"/>
            <w:tcBorders>
              <w:top w:val="single" w:sz="3" w:space="0" w:color="00000A"/>
              <w:left w:val="single" w:sz="3"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 xml:space="preserve">Sposób weryfikacji i oceny efektów uczenia się </w:t>
            </w:r>
          </w:p>
        </w:tc>
      </w:tr>
      <w:tr w:rsidR="00442F3B" w:rsidRPr="00EB6D22" w:rsidTr="000F2046">
        <w:tblPrEx>
          <w:tblCellMar>
            <w:left w:w="51" w:type="dxa"/>
            <w:right w:w="51" w:type="dxa"/>
          </w:tblCellMar>
        </w:tblPrEx>
        <w:trPr>
          <w:trHeight w:val="1"/>
        </w:trPr>
        <w:tc>
          <w:tcPr>
            <w:tcW w:w="1846"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D3.9_W01</w:t>
            </w:r>
          </w:p>
        </w:tc>
        <w:tc>
          <w:tcPr>
            <w:tcW w:w="3482"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Ma podstawową wiedzę z zakresu działań marketingowych w gastronomii</w:t>
            </w:r>
          </w:p>
        </w:tc>
        <w:tc>
          <w:tcPr>
            <w:tcW w:w="1108"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cs="Times New Roman"/>
              </w:rPr>
            </w:pPr>
            <w:r w:rsidRPr="00EB6D22">
              <w:rPr>
                <w:rFonts w:cs="Times New Roman"/>
              </w:rPr>
              <w:t>K_W01</w:t>
            </w:r>
          </w:p>
          <w:p w:rsidR="00442F3B" w:rsidRPr="00EB6D22" w:rsidRDefault="00442F3B" w:rsidP="00442F3B">
            <w:pPr>
              <w:autoSpaceDE w:val="0"/>
              <w:autoSpaceDN w:val="0"/>
              <w:adjustRightInd w:val="0"/>
              <w:rPr>
                <w:rFonts w:cs="Times New Roman"/>
              </w:rPr>
            </w:pPr>
            <w:r w:rsidRPr="00EB6D22">
              <w:rPr>
                <w:rFonts w:cs="Times New Roman"/>
              </w:rPr>
              <w:t>K_W07</w:t>
            </w:r>
          </w:p>
          <w:p w:rsidR="00442F3B" w:rsidRPr="00EB6D22" w:rsidRDefault="00442F3B" w:rsidP="00442F3B">
            <w:pPr>
              <w:autoSpaceDE w:val="0"/>
              <w:autoSpaceDN w:val="0"/>
              <w:adjustRightInd w:val="0"/>
              <w:rPr>
                <w:rFonts w:ascii="Calibri" w:hAnsi="Calibri" w:cs="Calibri"/>
              </w:rPr>
            </w:pPr>
            <w:r w:rsidRPr="00EB6D22">
              <w:rPr>
                <w:rFonts w:cs="Times New Roman"/>
              </w:rPr>
              <w:t>K_W09</w:t>
            </w:r>
          </w:p>
        </w:tc>
        <w:tc>
          <w:tcPr>
            <w:tcW w:w="847"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wykład</w:t>
            </w:r>
          </w:p>
        </w:tc>
        <w:tc>
          <w:tcPr>
            <w:tcW w:w="1985"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kolokwium</w:t>
            </w:r>
          </w:p>
        </w:tc>
      </w:tr>
      <w:tr w:rsidR="00442F3B" w:rsidRPr="00EB6D22" w:rsidTr="000F2046">
        <w:tblPrEx>
          <w:tblCellMar>
            <w:left w:w="51" w:type="dxa"/>
            <w:right w:w="51" w:type="dxa"/>
          </w:tblCellMar>
        </w:tblPrEx>
        <w:trPr>
          <w:trHeight w:val="1"/>
        </w:trPr>
        <w:tc>
          <w:tcPr>
            <w:tcW w:w="1846"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D3.9_U01</w:t>
            </w:r>
          </w:p>
        </w:tc>
        <w:tc>
          <w:tcPr>
            <w:tcW w:w="3482"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Potrafi opracować strategię komunikacji dla wybranej restauracji</w:t>
            </w:r>
          </w:p>
        </w:tc>
        <w:tc>
          <w:tcPr>
            <w:tcW w:w="1108"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cs="Times New Roman"/>
              </w:rPr>
            </w:pPr>
            <w:r w:rsidRPr="00EB6D22">
              <w:rPr>
                <w:rFonts w:cs="Times New Roman"/>
              </w:rPr>
              <w:t>K_U14</w:t>
            </w:r>
          </w:p>
          <w:p w:rsidR="00442F3B" w:rsidRPr="00EB6D22" w:rsidRDefault="00442F3B" w:rsidP="00442F3B">
            <w:pPr>
              <w:autoSpaceDE w:val="0"/>
              <w:autoSpaceDN w:val="0"/>
              <w:adjustRightInd w:val="0"/>
              <w:rPr>
                <w:rFonts w:cs="Times New Roman"/>
              </w:rPr>
            </w:pPr>
            <w:r w:rsidRPr="00EB6D22">
              <w:rPr>
                <w:rFonts w:cs="Times New Roman"/>
              </w:rPr>
              <w:t>K_U17</w:t>
            </w:r>
          </w:p>
          <w:p w:rsidR="00442F3B" w:rsidRPr="00EB6D22" w:rsidRDefault="00442F3B" w:rsidP="00442F3B">
            <w:pPr>
              <w:autoSpaceDE w:val="0"/>
              <w:autoSpaceDN w:val="0"/>
              <w:adjustRightInd w:val="0"/>
              <w:spacing w:before="60" w:after="60"/>
              <w:rPr>
                <w:rFonts w:ascii="Calibri" w:hAnsi="Calibri" w:cs="Calibri"/>
              </w:rPr>
            </w:pPr>
          </w:p>
        </w:tc>
        <w:tc>
          <w:tcPr>
            <w:tcW w:w="847"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ćwiczenie</w:t>
            </w:r>
          </w:p>
        </w:tc>
        <w:tc>
          <w:tcPr>
            <w:tcW w:w="1985"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projekt</w:t>
            </w:r>
          </w:p>
        </w:tc>
      </w:tr>
      <w:tr w:rsidR="00442F3B" w:rsidRPr="00EB6D22" w:rsidTr="000F2046">
        <w:tblPrEx>
          <w:tblCellMar>
            <w:left w:w="51" w:type="dxa"/>
            <w:right w:w="51" w:type="dxa"/>
          </w:tblCellMar>
        </w:tblPrEx>
        <w:trPr>
          <w:trHeight w:val="1"/>
        </w:trPr>
        <w:tc>
          <w:tcPr>
            <w:tcW w:w="1846"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lastRenderedPageBreak/>
              <w:t>D3.9_K01</w:t>
            </w:r>
          </w:p>
        </w:tc>
        <w:tc>
          <w:tcPr>
            <w:tcW w:w="3482"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Ma świadomość odpowiedzialności za działanie własne</w:t>
            </w:r>
          </w:p>
        </w:tc>
        <w:tc>
          <w:tcPr>
            <w:tcW w:w="1108"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cs="Times New Roman"/>
              </w:rPr>
            </w:pPr>
            <w:r w:rsidRPr="00EB6D22">
              <w:rPr>
                <w:rFonts w:cs="Times New Roman"/>
              </w:rPr>
              <w:t>K_K01</w:t>
            </w:r>
          </w:p>
          <w:p w:rsidR="00442F3B" w:rsidRPr="00EB6D22" w:rsidRDefault="00442F3B" w:rsidP="00442F3B">
            <w:pPr>
              <w:autoSpaceDE w:val="0"/>
              <w:autoSpaceDN w:val="0"/>
              <w:adjustRightInd w:val="0"/>
              <w:spacing w:before="60" w:after="60"/>
              <w:rPr>
                <w:rFonts w:ascii="Calibri" w:hAnsi="Calibri" w:cs="Calibri"/>
              </w:rPr>
            </w:pPr>
          </w:p>
        </w:tc>
        <w:tc>
          <w:tcPr>
            <w:tcW w:w="847"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ćwiczenia</w:t>
            </w:r>
          </w:p>
        </w:tc>
        <w:tc>
          <w:tcPr>
            <w:tcW w:w="1985"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obserwacja</w:t>
            </w:r>
          </w:p>
        </w:tc>
      </w:tr>
      <w:tr w:rsidR="00442F3B" w:rsidRPr="00EB6D22" w:rsidTr="000F2046">
        <w:trPr>
          <w:trHeight w:val="1"/>
        </w:trPr>
        <w:tc>
          <w:tcPr>
            <w:tcW w:w="9268" w:type="dxa"/>
            <w:gridSpan w:val="8"/>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Nakład pracy studenta (bilans punktów ECTS)</w:t>
            </w:r>
          </w:p>
        </w:tc>
      </w:tr>
      <w:tr w:rsidR="00442F3B" w:rsidRPr="00EB6D22" w:rsidTr="000F2046">
        <w:trPr>
          <w:trHeight w:val="1495"/>
        </w:trPr>
        <w:tc>
          <w:tcPr>
            <w:tcW w:w="3474"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Całkowita liczba punktów ECTS: (A + B)</w:t>
            </w:r>
          </w:p>
        </w:tc>
        <w:tc>
          <w:tcPr>
            <w:tcW w:w="4222"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2</w:t>
            </w:r>
          </w:p>
        </w:tc>
        <w:tc>
          <w:tcPr>
            <w:tcW w:w="863"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ind w:left="113" w:right="113"/>
              <w:rPr>
                <w:rFonts w:ascii="Calibri" w:hAnsi="Calibri" w:cs="Calibri"/>
              </w:rPr>
            </w:pPr>
            <w:r w:rsidRPr="00EB6D22">
              <w:rPr>
                <w:rFonts w:cs="Times New Roman"/>
                <w:sz w:val="20"/>
                <w:szCs w:val="20"/>
              </w:rPr>
              <w:t>Stacjonarne</w:t>
            </w:r>
          </w:p>
        </w:tc>
        <w:tc>
          <w:tcPr>
            <w:tcW w:w="709"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ind w:left="113" w:right="113"/>
              <w:rPr>
                <w:rFonts w:ascii="Calibri" w:hAnsi="Calibri" w:cs="Calibri"/>
              </w:rPr>
            </w:pPr>
            <w:r w:rsidRPr="00EB6D22">
              <w:rPr>
                <w:rFonts w:cs="Times New Roman"/>
                <w:sz w:val="20"/>
                <w:szCs w:val="20"/>
              </w:rPr>
              <w:t>Niestacjonarne</w:t>
            </w:r>
          </w:p>
        </w:tc>
      </w:tr>
      <w:tr w:rsidR="00442F3B" w:rsidRPr="00EB6D22" w:rsidTr="000F2046">
        <w:trPr>
          <w:trHeight w:val="1"/>
        </w:trPr>
        <w:tc>
          <w:tcPr>
            <w:tcW w:w="3474"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A. Liczba godzin kontaktowych z podziałem na formy zajęć oraz liczba punktów ECTS uzyskanych w ramach tych zajęć:</w:t>
            </w:r>
          </w:p>
        </w:tc>
        <w:tc>
          <w:tcPr>
            <w:tcW w:w="4222"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Wykład</w:t>
            </w:r>
          </w:p>
          <w:p w:rsidR="00442F3B" w:rsidRPr="00EB6D22" w:rsidRDefault="00442F3B" w:rsidP="00442F3B">
            <w:pPr>
              <w:autoSpaceDE w:val="0"/>
              <w:autoSpaceDN w:val="0"/>
              <w:adjustRightInd w:val="0"/>
              <w:rPr>
                <w:rFonts w:cs="Times New Roman"/>
              </w:rPr>
            </w:pPr>
            <w:r w:rsidRPr="00EB6D22">
              <w:rPr>
                <w:rFonts w:cs="Times New Roman"/>
              </w:rPr>
              <w:t>Ćwiczenia projektowe</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b/>
                <w:bCs/>
              </w:rPr>
            </w:pPr>
            <w:r w:rsidRPr="00EB6D22">
              <w:rPr>
                <w:rFonts w:cs="Times New Roman"/>
                <w:b/>
                <w:bCs/>
              </w:rPr>
              <w:t xml:space="preserve">w sumie: </w:t>
            </w:r>
          </w:p>
          <w:p w:rsidR="00442F3B" w:rsidRPr="00EB6D22" w:rsidRDefault="00442F3B" w:rsidP="00442F3B">
            <w:pPr>
              <w:autoSpaceDE w:val="0"/>
              <w:autoSpaceDN w:val="0"/>
              <w:adjustRightInd w:val="0"/>
              <w:rPr>
                <w:rFonts w:ascii="Calibri" w:hAnsi="Calibri" w:cs="Calibri"/>
              </w:rPr>
            </w:pPr>
            <w:r w:rsidRPr="00EB6D22">
              <w:rPr>
                <w:rFonts w:cs="Times New Roman"/>
              </w:rPr>
              <w:t xml:space="preserve">ECTS </w:t>
            </w:r>
          </w:p>
        </w:tc>
        <w:tc>
          <w:tcPr>
            <w:tcW w:w="863"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10</w:t>
            </w:r>
          </w:p>
          <w:p w:rsidR="00442F3B" w:rsidRPr="00EB6D22" w:rsidRDefault="00442F3B" w:rsidP="00442F3B">
            <w:pPr>
              <w:autoSpaceDE w:val="0"/>
              <w:autoSpaceDN w:val="0"/>
              <w:adjustRightInd w:val="0"/>
              <w:rPr>
                <w:rFonts w:cs="Times New Roman"/>
              </w:rPr>
            </w:pPr>
            <w:r w:rsidRPr="00EB6D22">
              <w:rPr>
                <w:rFonts w:cs="Times New Roman"/>
              </w:rPr>
              <w:t>10</w:t>
            </w:r>
          </w:p>
          <w:p w:rsidR="00442F3B" w:rsidRPr="00EB6D22" w:rsidRDefault="00442F3B" w:rsidP="00442F3B">
            <w:pPr>
              <w:autoSpaceDE w:val="0"/>
              <w:autoSpaceDN w:val="0"/>
              <w:adjustRightInd w:val="0"/>
              <w:rPr>
                <w:rFonts w:cs="Times New Roman"/>
              </w:rPr>
            </w:pPr>
          </w:p>
          <w:p w:rsidR="00442F3B" w:rsidRPr="00EB6D22" w:rsidRDefault="000F2046" w:rsidP="00442F3B">
            <w:pPr>
              <w:autoSpaceDE w:val="0"/>
              <w:autoSpaceDN w:val="0"/>
              <w:adjustRightInd w:val="0"/>
              <w:rPr>
                <w:rFonts w:cs="Times New Roman"/>
              </w:rPr>
            </w:pPr>
            <w:r w:rsidRPr="00EB6D22">
              <w:rPr>
                <w:rFonts w:cs="Times New Roman"/>
              </w:rPr>
              <w:t>20</w:t>
            </w:r>
          </w:p>
          <w:p w:rsidR="00442F3B" w:rsidRPr="00EB6D22" w:rsidRDefault="00D06E42" w:rsidP="00442F3B">
            <w:pPr>
              <w:autoSpaceDE w:val="0"/>
              <w:autoSpaceDN w:val="0"/>
              <w:adjustRightInd w:val="0"/>
              <w:rPr>
                <w:rFonts w:ascii="Calibri" w:hAnsi="Calibri" w:cs="Calibri"/>
              </w:rPr>
            </w:pPr>
            <w:r w:rsidRPr="00EB6D22">
              <w:rPr>
                <w:rFonts w:cs="Times New Roman"/>
                <w:b/>
                <w:bCs/>
              </w:rPr>
              <w:t>0,8</w:t>
            </w:r>
          </w:p>
        </w:tc>
        <w:tc>
          <w:tcPr>
            <w:tcW w:w="709"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5</w:t>
            </w:r>
          </w:p>
          <w:p w:rsidR="00442F3B" w:rsidRPr="00EB6D22" w:rsidRDefault="00442F3B" w:rsidP="00442F3B">
            <w:pPr>
              <w:autoSpaceDE w:val="0"/>
              <w:autoSpaceDN w:val="0"/>
              <w:adjustRightInd w:val="0"/>
              <w:rPr>
                <w:rFonts w:cs="Times New Roman"/>
              </w:rPr>
            </w:pPr>
            <w:r w:rsidRPr="00EB6D22">
              <w:rPr>
                <w:rFonts w:cs="Times New Roman"/>
              </w:rPr>
              <w:t>5</w:t>
            </w:r>
          </w:p>
          <w:p w:rsidR="00442F3B" w:rsidRPr="00EB6D22" w:rsidRDefault="00442F3B" w:rsidP="00442F3B">
            <w:pPr>
              <w:autoSpaceDE w:val="0"/>
              <w:autoSpaceDN w:val="0"/>
              <w:adjustRightInd w:val="0"/>
              <w:rPr>
                <w:rFonts w:cs="Times New Roman"/>
              </w:rPr>
            </w:pPr>
          </w:p>
          <w:p w:rsidR="00442F3B" w:rsidRPr="00EB6D22" w:rsidRDefault="000F2046" w:rsidP="00442F3B">
            <w:pPr>
              <w:autoSpaceDE w:val="0"/>
              <w:autoSpaceDN w:val="0"/>
              <w:adjustRightInd w:val="0"/>
              <w:rPr>
                <w:rFonts w:cs="Times New Roman"/>
              </w:rPr>
            </w:pPr>
            <w:r w:rsidRPr="00EB6D22">
              <w:rPr>
                <w:rFonts w:cs="Times New Roman"/>
              </w:rPr>
              <w:t>10</w:t>
            </w:r>
          </w:p>
          <w:p w:rsidR="00442F3B" w:rsidRPr="00EB6D22" w:rsidRDefault="00442F3B" w:rsidP="00442F3B">
            <w:pPr>
              <w:autoSpaceDE w:val="0"/>
              <w:autoSpaceDN w:val="0"/>
              <w:adjustRightInd w:val="0"/>
              <w:rPr>
                <w:rFonts w:ascii="Calibri" w:hAnsi="Calibri" w:cs="Calibri"/>
              </w:rPr>
            </w:pPr>
            <w:r w:rsidRPr="00EB6D22">
              <w:rPr>
                <w:rFonts w:cs="Times New Roman"/>
                <w:b/>
                <w:bCs/>
              </w:rPr>
              <w:t>0,</w:t>
            </w:r>
            <w:r w:rsidR="00D06E42" w:rsidRPr="00EB6D22">
              <w:rPr>
                <w:rFonts w:cs="Times New Roman"/>
                <w:b/>
                <w:bCs/>
              </w:rPr>
              <w:t>4</w:t>
            </w:r>
          </w:p>
        </w:tc>
      </w:tr>
      <w:tr w:rsidR="00442F3B" w:rsidRPr="00EB6D22" w:rsidTr="000F2046">
        <w:trPr>
          <w:trHeight w:val="1"/>
        </w:trPr>
        <w:tc>
          <w:tcPr>
            <w:tcW w:w="3474"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B. Formy aktywności studenta w ramach samokształcenia wraz z planowaną liczbą godzin na każdą formę i liczbą punktów ECTS:</w:t>
            </w:r>
          </w:p>
        </w:tc>
        <w:tc>
          <w:tcPr>
            <w:tcW w:w="4222"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Przygotowanie projektu</w:t>
            </w:r>
          </w:p>
          <w:p w:rsidR="00442F3B" w:rsidRPr="00EB6D22" w:rsidRDefault="00442F3B" w:rsidP="00442F3B">
            <w:pPr>
              <w:autoSpaceDE w:val="0"/>
              <w:autoSpaceDN w:val="0"/>
              <w:adjustRightInd w:val="0"/>
              <w:rPr>
                <w:rFonts w:cs="Times New Roman"/>
              </w:rPr>
            </w:pPr>
            <w:r w:rsidRPr="00EB6D22">
              <w:rPr>
                <w:rFonts w:cs="Times New Roman"/>
              </w:rPr>
              <w:t>Przygotowanie do kolokwium</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rPr>
              <w:t xml:space="preserve">w sumie: </w:t>
            </w:r>
          </w:p>
          <w:p w:rsidR="00442F3B" w:rsidRPr="00EB6D22" w:rsidRDefault="00442F3B" w:rsidP="00442F3B">
            <w:pPr>
              <w:autoSpaceDE w:val="0"/>
              <w:autoSpaceDN w:val="0"/>
              <w:adjustRightInd w:val="0"/>
              <w:rPr>
                <w:rFonts w:ascii="Calibri" w:hAnsi="Calibri" w:cs="Calibri"/>
              </w:rPr>
            </w:pPr>
            <w:r w:rsidRPr="00EB6D22">
              <w:rPr>
                <w:rFonts w:cs="Times New Roman"/>
              </w:rPr>
              <w:t xml:space="preserve">ECTS </w:t>
            </w:r>
          </w:p>
        </w:tc>
        <w:tc>
          <w:tcPr>
            <w:tcW w:w="863" w:type="dxa"/>
            <w:tcBorders>
              <w:top w:val="single" w:sz="6" w:space="0" w:color="00000A"/>
              <w:left w:val="single" w:sz="6" w:space="0" w:color="00000A"/>
              <w:bottom w:val="single" w:sz="6" w:space="0" w:color="00000A"/>
              <w:right w:val="single" w:sz="6" w:space="0" w:color="00000A"/>
            </w:tcBorders>
          </w:tcPr>
          <w:p w:rsidR="00442F3B" w:rsidRPr="00EB6D22" w:rsidRDefault="00D06E42" w:rsidP="00442F3B">
            <w:pPr>
              <w:autoSpaceDE w:val="0"/>
              <w:autoSpaceDN w:val="0"/>
              <w:adjustRightInd w:val="0"/>
              <w:rPr>
                <w:rFonts w:cs="Times New Roman"/>
              </w:rPr>
            </w:pPr>
            <w:r w:rsidRPr="00EB6D22">
              <w:rPr>
                <w:rFonts w:cs="Times New Roman"/>
              </w:rPr>
              <w:t>24</w:t>
            </w:r>
          </w:p>
          <w:p w:rsidR="00442F3B" w:rsidRPr="00EB6D22" w:rsidRDefault="00442F3B" w:rsidP="00442F3B">
            <w:pPr>
              <w:autoSpaceDE w:val="0"/>
              <w:autoSpaceDN w:val="0"/>
              <w:adjustRightInd w:val="0"/>
              <w:rPr>
                <w:rFonts w:cs="Times New Roman"/>
              </w:rPr>
            </w:pPr>
            <w:r w:rsidRPr="00EB6D22">
              <w:rPr>
                <w:rFonts w:cs="Times New Roman"/>
              </w:rPr>
              <w:t>6</w:t>
            </w:r>
          </w:p>
          <w:p w:rsidR="00442F3B" w:rsidRPr="00EB6D22" w:rsidRDefault="00442F3B" w:rsidP="00442F3B">
            <w:pPr>
              <w:autoSpaceDE w:val="0"/>
              <w:autoSpaceDN w:val="0"/>
              <w:adjustRightInd w:val="0"/>
              <w:rPr>
                <w:rFonts w:cs="Times New Roman"/>
              </w:rPr>
            </w:pPr>
          </w:p>
          <w:p w:rsidR="00442F3B" w:rsidRPr="00EB6D22" w:rsidRDefault="00D06E42" w:rsidP="00442F3B">
            <w:pPr>
              <w:autoSpaceDE w:val="0"/>
              <w:autoSpaceDN w:val="0"/>
              <w:adjustRightInd w:val="0"/>
              <w:rPr>
                <w:rFonts w:cs="Times New Roman"/>
              </w:rPr>
            </w:pPr>
            <w:r w:rsidRPr="00EB6D22">
              <w:rPr>
                <w:rFonts w:cs="Times New Roman"/>
              </w:rPr>
              <w:t>30</w:t>
            </w:r>
          </w:p>
          <w:p w:rsidR="00442F3B" w:rsidRPr="00EB6D22" w:rsidRDefault="00442F3B" w:rsidP="00442F3B">
            <w:pPr>
              <w:autoSpaceDE w:val="0"/>
              <w:autoSpaceDN w:val="0"/>
              <w:adjustRightInd w:val="0"/>
              <w:rPr>
                <w:rFonts w:ascii="Calibri" w:hAnsi="Calibri" w:cs="Calibri"/>
              </w:rPr>
            </w:pPr>
            <w:r w:rsidRPr="00EB6D22">
              <w:rPr>
                <w:rFonts w:cs="Times New Roman"/>
                <w:b/>
                <w:bCs/>
              </w:rPr>
              <w:t>1,</w:t>
            </w:r>
            <w:r w:rsidR="00D06E42" w:rsidRPr="00EB6D22">
              <w:rPr>
                <w:rFonts w:cs="Times New Roman"/>
                <w:b/>
                <w:bCs/>
              </w:rPr>
              <w:t>2</w:t>
            </w:r>
          </w:p>
        </w:tc>
        <w:tc>
          <w:tcPr>
            <w:tcW w:w="709" w:type="dxa"/>
            <w:tcBorders>
              <w:top w:val="single" w:sz="6" w:space="0" w:color="00000A"/>
              <w:left w:val="single" w:sz="6" w:space="0" w:color="00000A"/>
              <w:bottom w:val="single" w:sz="6" w:space="0" w:color="00000A"/>
              <w:right w:val="single" w:sz="6" w:space="0" w:color="00000A"/>
            </w:tcBorders>
          </w:tcPr>
          <w:p w:rsidR="00442F3B" w:rsidRPr="00EB6D22" w:rsidRDefault="00D06E42" w:rsidP="00442F3B">
            <w:pPr>
              <w:autoSpaceDE w:val="0"/>
              <w:autoSpaceDN w:val="0"/>
              <w:adjustRightInd w:val="0"/>
              <w:rPr>
                <w:rFonts w:cs="Times New Roman"/>
              </w:rPr>
            </w:pPr>
            <w:r w:rsidRPr="00EB6D22">
              <w:rPr>
                <w:rFonts w:cs="Times New Roman"/>
              </w:rPr>
              <w:t>29</w:t>
            </w:r>
          </w:p>
          <w:p w:rsidR="00442F3B" w:rsidRPr="00EB6D22" w:rsidRDefault="00D06E42" w:rsidP="00442F3B">
            <w:pPr>
              <w:autoSpaceDE w:val="0"/>
              <w:autoSpaceDN w:val="0"/>
              <w:adjustRightInd w:val="0"/>
              <w:rPr>
                <w:rFonts w:cs="Times New Roman"/>
              </w:rPr>
            </w:pPr>
            <w:r w:rsidRPr="00EB6D22">
              <w:rPr>
                <w:rFonts w:cs="Times New Roman"/>
              </w:rPr>
              <w:t>11</w:t>
            </w:r>
          </w:p>
          <w:p w:rsidR="00442F3B" w:rsidRPr="00EB6D22" w:rsidRDefault="00442F3B" w:rsidP="00442F3B">
            <w:pPr>
              <w:autoSpaceDE w:val="0"/>
              <w:autoSpaceDN w:val="0"/>
              <w:adjustRightInd w:val="0"/>
              <w:rPr>
                <w:rFonts w:cs="Times New Roman"/>
              </w:rPr>
            </w:pPr>
          </w:p>
          <w:p w:rsidR="00442F3B" w:rsidRPr="00EB6D22" w:rsidRDefault="00D06E42" w:rsidP="00442F3B">
            <w:pPr>
              <w:autoSpaceDE w:val="0"/>
              <w:autoSpaceDN w:val="0"/>
              <w:adjustRightInd w:val="0"/>
              <w:rPr>
                <w:rFonts w:cs="Times New Roman"/>
              </w:rPr>
            </w:pPr>
            <w:r w:rsidRPr="00EB6D22">
              <w:rPr>
                <w:rFonts w:cs="Times New Roman"/>
              </w:rPr>
              <w:t>40</w:t>
            </w:r>
          </w:p>
          <w:p w:rsidR="00442F3B" w:rsidRPr="00EB6D22" w:rsidRDefault="00442F3B" w:rsidP="00442F3B">
            <w:pPr>
              <w:autoSpaceDE w:val="0"/>
              <w:autoSpaceDN w:val="0"/>
              <w:adjustRightInd w:val="0"/>
              <w:rPr>
                <w:rFonts w:ascii="Calibri" w:hAnsi="Calibri" w:cs="Calibri"/>
              </w:rPr>
            </w:pPr>
            <w:r w:rsidRPr="00EB6D22">
              <w:rPr>
                <w:rFonts w:cs="Times New Roman"/>
                <w:b/>
                <w:bCs/>
              </w:rPr>
              <w:t>1,</w:t>
            </w:r>
            <w:r w:rsidR="00D06E42" w:rsidRPr="00EB6D22">
              <w:rPr>
                <w:rFonts w:cs="Times New Roman"/>
                <w:b/>
                <w:bCs/>
              </w:rPr>
              <w:t>6</w:t>
            </w:r>
          </w:p>
        </w:tc>
      </w:tr>
      <w:tr w:rsidR="00442F3B" w:rsidRPr="00EB6D22" w:rsidTr="000F2046">
        <w:trPr>
          <w:trHeight w:val="1"/>
        </w:trPr>
        <w:tc>
          <w:tcPr>
            <w:tcW w:w="3474"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C. Liczba godzin zajęć kształtujących umiejętności praktyczne w ramach przedmiotu oraz związana z tym liczba punktów ECTS:</w:t>
            </w:r>
          </w:p>
        </w:tc>
        <w:tc>
          <w:tcPr>
            <w:tcW w:w="4222"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Ćwiczenia projektowe</w:t>
            </w:r>
          </w:p>
          <w:p w:rsidR="00442F3B" w:rsidRPr="00EB6D22" w:rsidRDefault="00442F3B" w:rsidP="00442F3B">
            <w:pPr>
              <w:autoSpaceDE w:val="0"/>
              <w:autoSpaceDN w:val="0"/>
              <w:adjustRightInd w:val="0"/>
              <w:rPr>
                <w:rFonts w:cs="Times New Roman"/>
              </w:rPr>
            </w:pPr>
            <w:r w:rsidRPr="00EB6D22">
              <w:rPr>
                <w:rFonts w:cs="Times New Roman"/>
              </w:rPr>
              <w:t>Przygotowanie projektu</w:t>
            </w:r>
          </w:p>
          <w:p w:rsidR="00442F3B" w:rsidRPr="00EB6D22" w:rsidRDefault="00442F3B" w:rsidP="00442F3B">
            <w:pPr>
              <w:autoSpaceDE w:val="0"/>
              <w:autoSpaceDN w:val="0"/>
              <w:adjustRightInd w:val="0"/>
              <w:rPr>
                <w:rFonts w:cs="Times New Roman"/>
                <w:b/>
                <w:bCs/>
              </w:rPr>
            </w:pPr>
          </w:p>
          <w:p w:rsidR="00442F3B" w:rsidRPr="00EB6D22" w:rsidRDefault="00442F3B" w:rsidP="00442F3B">
            <w:pPr>
              <w:autoSpaceDE w:val="0"/>
              <w:autoSpaceDN w:val="0"/>
              <w:adjustRightInd w:val="0"/>
              <w:rPr>
                <w:rFonts w:cs="Times New Roman"/>
                <w:b/>
                <w:bCs/>
              </w:rPr>
            </w:pPr>
            <w:r w:rsidRPr="00EB6D22">
              <w:rPr>
                <w:rFonts w:cs="Times New Roman"/>
                <w:b/>
                <w:bCs/>
              </w:rPr>
              <w:t>w sumie:</w:t>
            </w:r>
          </w:p>
          <w:p w:rsidR="00442F3B" w:rsidRPr="00EB6D22" w:rsidRDefault="00442F3B" w:rsidP="00442F3B">
            <w:pPr>
              <w:autoSpaceDE w:val="0"/>
              <w:autoSpaceDN w:val="0"/>
              <w:adjustRightInd w:val="0"/>
              <w:rPr>
                <w:rFonts w:ascii="Calibri" w:hAnsi="Calibri" w:cs="Calibri"/>
              </w:rPr>
            </w:pPr>
            <w:r w:rsidRPr="00EB6D22">
              <w:rPr>
                <w:rFonts w:cs="Times New Roman"/>
              </w:rPr>
              <w:t>ECTS</w:t>
            </w:r>
          </w:p>
        </w:tc>
        <w:tc>
          <w:tcPr>
            <w:tcW w:w="863"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10</w:t>
            </w:r>
          </w:p>
          <w:p w:rsidR="00442F3B" w:rsidRPr="00EB6D22" w:rsidRDefault="00D06E42" w:rsidP="00442F3B">
            <w:pPr>
              <w:autoSpaceDE w:val="0"/>
              <w:autoSpaceDN w:val="0"/>
              <w:adjustRightInd w:val="0"/>
              <w:rPr>
                <w:rFonts w:cs="Times New Roman"/>
              </w:rPr>
            </w:pPr>
            <w:r w:rsidRPr="00EB6D22">
              <w:rPr>
                <w:rFonts w:cs="Times New Roman"/>
              </w:rPr>
              <w:t>24</w:t>
            </w:r>
          </w:p>
          <w:p w:rsidR="00442F3B" w:rsidRPr="00EB6D22" w:rsidRDefault="00442F3B" w:rsidP="00442F3B">
            <w:pPr>
              <w:autoSpaceDE w:val="0"/>
              <w:autoSpaceDN w:val="0"/>
              <w:adjustRightInd w:val="0"/>
              <w:rPr>
                <w:rFonts w:cs="Times New Roman"/>
              </w:rPr>
            </w:pPr>
          </w:p>
          <w:p w:rsidR="00442F3B" w:rsidRPr="00EB6D22" w:rsidRDefault="00D06E42" w:rsidP="00442F3B">
            <w:pPr>
              <w:autoSpaceDE w:val="0"/>
              <w:autoSpaceDN w:val="0"/>
              <w:adjustRightInd w:val="0"/>
              <w:rPr>
                <w:rFonts w:cs="Times New Roman"/>
              </w:rPr>
            </w:pPr>
            <w:r w:rsidRPr="00EB6D22">
              <w:rPr>
                <w:rFonts w:cs="Times New Roman"/>
              </w:rPr>
              <w:t>34</w:t>
            </w:r>
          </w:p>
          <w:p w:rsidR="00442F3B" w:rsidRPr="00EB6D22" w:rsidRDefault="00442F3B" w:rsidP="00442F3B">
            <w:pPr>
              <w:autoSpaceDE w:val="0"/>
              <w:autoSpaceDN w:val="0"/>
              <w:adjustRightInd w:val="0"/>
              <w:rPr>
                <w:rFonts w:ascii="Calibri" w:hAnsi="Calibri" w:cs="Calibri"/>
              </w:rPr>
            </w:pPr>
            <w:r w:rsidRPr="00EB6D22">
              <w:rPr>
                <w:rFonts w:cs="Times New Roman"/>
                <w:b/>
                <w:bCs/>
              </w:rPr>
              <w:t>1,</w:t>
            </w:r>
            <w:r w:rsidR="00D06E42" w:rsidRPr="00EB6D22">
              <w:rPr>
                <w:rFonts w:cs="Times New Roman"/>
                <w:b/>
                <w:bCs/>
              </w:rPr>
              <w:t>4</w:t>
            </w:r>
          </w:p>
        </w:tc>
        <w:tc>
          <w:tcPr>
            <w:tcW w:w="709"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5</w:t>
            </w:r>
          </w:p>
          <w:p w:rsidR="00442F3B" w:rsidRPr="00EB6D22" w:rsidRDefault="00D06E42" w:rsidP="00442F3B">
            <w:pPr>
              <w:autoSpaceDE w:val="0"/>
              <w:autoSpaceDN w:val="0"/>
              <w:adjustRightInd w:val="0"/>
              <w:rPr>
                <w:rFonts w:cs="Times New Roman"/>
              </w:rPr>
            </w:pPr>
            <w:r w:rsidRPr="00EB6D22">
              <w:rPr>
                <w:rFonts w:cs="Times New Roman"/>
              </w:rPr>
              <w:t>29</w:t>
            </w:r>
          </w:p>
          <w:p w:rsidR="00442F3B" w:rsidRPr="00EB6D22" w:rsidRDefault="00442F3B" w:rsidP="00442F3B">
            <w:pPr>
              <w:autoSpaceDE w:val="0"/>
              <w:autoSpaceDN w:val="0"/>
              <w:adjustRightInd w:val="0"/>
              <w:rPr>
                <w:rFonts w:cs="Times New Roman"/>
              </w:rPr>
            </w:pPr>
          </w:p>
          <w:p w:rsidR="00442F3B" w:rsidRPr="00EB6D22" w:rsidRDefault="00D06E42" w:rsidP="00442F3B">
            <w:pPr>
              <w:autoSpaceDE w:val="0"/>
              <w:autoSpaceDN w:val="0"/>
              <w:adjustRightInd w:val="0"/>
              <w:rPr>
                <w:rFonts w:cs="Times New Roman"/>
              </w:rPr>
            </w:pPr>
            <w:r w:rsidRPr="00EB6D22">
              <w:rPr>
                <w:rFonts w:cs="Times New Roman"/>
              </w:rPr>
              <w:t>34</w:t>
            </w:r>
          </w:p>
          <w:p w:rsidR="00442F3B" w:rsidRPr="00EB6D22" w:rsidRDefault="00442F3B" w:rsidP="00442F3B">
            <w:pPr>
              <w:autoSpaceDE w:val="0"/>
              <w:autoSpaceDN w:val="0"/>
              <w:adjustRightInd w:val="0"/>
              <w:rPr>
                <w:rFonts w:ascii="Calibri" w:hAnsi="Calibri" w:cs="Calibri"/>
              </w:rPr>
            </w:pPr>
            <w:r w:rsidRPr="00EB6D22">
              <w:rPr>
                <w:rFonts w:cs="Times New Roman"/>
                <w:b/>
                <w:bCs/>
              </w:rPr>
              <w:t>1,2</w:t>
            </w:r>
          </w:p>
        </w:tc>
      </w:tr>
    </w:tbl>
    <w:p w:rsidR="00442F3B" w:rsidRPr="00EB6D22" w:rsidRDefault="00442F3B" w:rsidP="00442F3B">
      <w:pPr>
        <w:keepNext/>
        <w:keepLines/>
        <w:autoSpaceDE w:val="0"/>
        <w:autoSpaceDN w:val="0"/>
        <w:adjustRightInd w:val="0"/>
        <w:spacing w:line="276" w:lineRule="auto"/>
        <w:rPr>
          <w:rFonts w:cs="Times New Roman"/>
          <w:b/>
          <w:bCs/>
        </w:rPr>
      </w:pPr>
    </w:p>
    <w:p w:rsidR="00442F3B" w:rsidRPr="00EB6D22" w:rsidRDefault="00442F3B" w:rsidP="00442F3B">
      <w:pPr>
        <w:keepNext/>
        <w:keepLines/>
        <w:autoSpaceDE w:val="0"/>
        <w:autoSpaceDN w:val="0"/>
        <w:adjustRightInd w:val="0"/>
        <w:spacing w:line="276" w:lineRule="auto"/>
        <w:rPr>
          <w:rFonts w:cs="Times New Roman"/>
          <w:b/>
          <w:bCs/>
        </w:rPr>
      </w:pPr>
      <w:r w:rsidRPr="00EB6D22">
        <w:rPr>
          <w:rFonts w:cs="Times New Roman"/>
          <w:b/>
          <w:bCs/>
        </w:rPr>
        <w:t>Dodatkowe elementy (* - opcjonalnie)</w:t>
      </w:r>
    </w:p>
    <w:tbl>
      <w:tblPr>
        <w:tblW w:w="9116" w:type="dxa"/>
        <w:tblInd w:w="149" w:type="dxa"/>
        <w:tblLayout w:type="fixed"/>
        <w:tblCellMar>
          <w:left w:w="51" w:type="dxa"/>
          <w:right w:w="51" w:type="dxa"/>
        </w:tblCellMar>
        <w:tblLook w:val="0000"/>
      </w:tblPr>
      <w:tblGrid>
        <w:gridCol w:w="2898"/>
        <w:gridCol w:w="6218"/>
      </w:tblGrid>
      <w:tr w:rsidR="00442F3B" w:rsidRPr="00EB6D22" w:rsidTr="00580CB8">
        <w:trPr>
          <w:trHeight w:val="1"/>
        </w:trPr>
        <w:tc>
          <w:tcPr>
            <w:tcW w:w="2898" w:type="dxa"/>
            <w:tcBorders>
              <w:top w:val="single" w:sz="3" w:space="0" w:color="00000A"/>
              <w:left w:val="single" w:sz="3" w:space="0" w:color="00000A"/>
              <w:bottom w:val="single" w:sz="3" w:space="0" w:color="00000A"/>
              <w:right w:val="nil"/>
            </w:tcBorders>
            <w:shd w:val="clear" w:color="auto" w:fill="D9D9D9"/>
          </w:tcPr>
          <w:p w:rsidR="00442F3B" w:rsidRPr="00EB6D22" w:rsidRDefault="00442F3B" w:rsidP="00442F3B">
            <w:pPr>
              <w:autoSpaceDE w:val="0"/>
              <w:autoSpaceDN w:val="0"/>
              <w:adjustRightInd w:val="0"/>
              <w:spacing w:after="90"/>
              <w:rPr>
                <w:rFonts w:ascii="Calibri" w:hAnsi="Calibri" w:cs="Calibri"/>
              </w:rPr>
            </w:pPr>
            <w:r w:rsidRPr="00EB6D22">
              <w:rPr>
                <w:rFonts w:cs="Times New Roman"/>
                <w:b/>
                <w:bCs/>
              </w:rPr>
              <w:t>Szczegółowe treści kształcenia w ramach poszczególnych form zajęć:</w:t>
            </w:r>
          </w:p>
        </w:tc>
        <w:tc>
          <w:tcPr>
            <w:tcW w:w="6218" w:type="dxa"/>
            <w:tcBorders>
              <w:top w:val="single" w:sz="3" w:space="0" w:color="00000A"/>
              <w:left w:val="single" w:sz="3" w:space="0" w:color="00000A"/>
              <w:bottom w:val="single" w:sz="3" w:space="0" w:color="00000A"/>
              <w:right w:val="single" w:sz="3" w:space="0" w:color="00000A"/>
            </w:tcBorders>
          </w:tcPr>
          <w:p w:rsidR="00442F3B" w:rsidRPr="00EB6D22" w:rsidRDefault="00442F3B" w:rsidP="00580CB8">
            <w:pPr>
              <w:autoSpaceDE w:val="0"/>
              <w:autoSpaceDN w:val="0"/>
              <w:adjustRightInd w:val="0"/>
              <w:rPr>
                <w:rFonts w:cs="Times New Roman"/>
                <w:b/>
                <w:bCs/>
              </w:rPr>
            </w:pPr>
            <w:r w:rsidRPr="00EB6D22">
              <w:rPr>
                <w:rFonts w:cs="Times New Roman"/>
                <w:b/>
                <w:bCs/>
              </w:rPr>
              <w:t>Wykłady:</w:t>
            </w:r>
          </w:p>
          <w:p w:rsidR="00442F3B" w:rsidRPr="00EB6D22" w:rsidRDefault="00442F3B" w:rsidP="00580CB8">
            <w:pPr>
              <w:numPr>
                <w:ilvl w:val="0"/>
                <w:numId w:val="3"/>
              </w:numPr>
              <w:suppressAutoHyphens w:val="0"/>
              <w:autoSpaceDE w:val="0"/>
              <w:autoSpaceDN w:val="0"/>
              <w:adjustRightInd w:val="0"/>
              <w:ind w:left="720" w:hanging="360"/>
              <w:rPr>
                <w:rFonts w:cs="Times New Roman"/>
              </w:rPr>
            </w:pPr>
            <w:r w:rsidRPr="00EB6D22">
              <w:rPr>
                <w:rFonts w:cs="Times New Roman"/>
              </w:rPr>
              <w:t>Istota marketingu w gastronomii.</w:t>
            </w:r>
          </w:p>
          <w:p w:rsidR="00442F3B" w:rsidRPr="00EB6D22" w:rsidRDefault="00442F3B" w:rsidP="00580CB8">
            <w:pPr>
              <w:numPr>
                <w:ilvl w:val="0"/>
                <w:numId w:val="3"/>
              </w:numPr>
              <w:suppressAutoHyphens w:val="0"/>
              <w:autoSpaceDE w:val="0"/>
              <w:autoSpaceDN w:val="0"/>
              <w:adjustRightInd w:val="0"/>
              <w:ind w:left="720" w:hanging="360"/>
              <w:rPr>
                <w:rFonts w:cs="Times New Roman"/>
              </w:rPr>
            </w:pPr>
            <w:r w:rsidRPr="00EB6D22">
              <w:rPr>
                <w:rFonts w:cs="Times New Roman"/>
              </w:rPr>
              <w:t>Produkt i strategia produktu w gastronomii.</w:t>
            </w:r>
          </w:p>
          <w:p w:rsidR="00442F3B" w:rsidRPr="00EB6D22" w:rsidRDefault="00442F3B" w:rsidP="00580CB8">
            <w:pPr>
              <w:numPr>
                <w:ilvl w:val="0"/>
                <w:numId w:val="3"/>
              </w:numPr>
              <w:suppressAutoHyphens w:val="0"/>
              <w:autoSpaceDE w:val="0"/>
              <w:autoSpaceDN w:val="0"/>
              <w:adjustRightInd w:val="0"/>
              <w:ind w:left="720" w:hanging="360"/>
              <w:rPr>
                <w:rFonts w:cs="Times New Roman"/>
              </w:rPr>
            </w:pPr>
            <w:r w:rsidRPr="00EB6D22">
              <w:rPr>
                <w:rFonts w:cs="Times New Roman"/>
              </w:rPr>
              <w:t>Dystrybucja usług gastronomicznych</w:t>
            </w:r>
          </w:p>
          <w:p w:rsidR="00442F3B" w:rsidRPr="00EB6D22" w:rsidRDefault="00442F3B" w:rsidP="00580CB8">
            <w:pPr>
              <w:numPr>
                <w:ilvl w:val="0"/>
                <w:numId w:val="3"/>
              </w:numPr>
              <w:suppressAutoHyphens w:val="0"/>
              <w:autoSpaceDE w:val="0"/>
              <w:autoSpaceDN w:val="0"/>
              <w:adjustRightInd w:val="0"/>
              <w:ind w:left="720" w:hanging="360"/>
              <w:rPr>
                <w:rFonts w:cs="Times New Roman"/>
              </w:rPr>
            </w:pPr>
            <w:r w:rsidRPr="00EB6D22">
              <w:rPr>
                <w:rFonts w:cs="Times New Roman"/>
              </w:rPr>
              <w:t>Polityka cenowa</w:t>
            </w:r>
          </w:p>
          <w:p w:rsidR="00442F3B" w:rsidRPr="00EB6D22" w:rsidRDefault="00442F3B" w:rsidP="00580CB8">
            <w:pPr>
              <w:numPr>
                <w:ilvl w:val="0"/>
                <w:numId w:val="3"/>
              </w:numPr>
              <w:suppressAutoHyphens w:val="0"/>
              <w:autoSpaceDE w:val="0"/>
              <w:autoSpaceDN w:val="0"/>
              <w:adjustRightInd w:val="0"/>
              <w:ind w:left="720" w:hanging="360"/>
              <w:rPr>
                <w:rFonts w:cs="Times New Roman"/>
                <w:b/>
                <w:bCs/>
              </w:rPr>
            </w:pPr>
            <w:r w:rsidRPr="00EB6D22">
              <w:rPr>
                <w:rFonts w:cs="Times New Roman"/>
              </w:rPr>
              <w:t xml:space="preserve">Budowa wizerunku restauracji i promocja </w:t>
            </w:r>
          </w:p>
          <w:p w:rsidR="00442F3B" w:rsidRPr="00EB6D22" w:rsidRDefault="00442F3B" w:rsidP="00580CB8">
            <w:pPr>
              <w:autoSpaceDE w:val="0"/>
              <w:autoSpaceDN w:val="0"/>
              <w:adjustRightInd w:val="0"/>
              <w:rPr>
                <w:rFonts w:cs="Times New Roman"/>
                <w:b/>
                <w:bCs/>
              </w:rPr>
            </w:pPr>
            <w:r w:rsidRPr="00EB6D22">
              <w:rPr>
                <w:rFonts w:cs="Times New Roman"/>
                <w:b/>
                <w:bCs/>
              </w:rPr>
              <w:t>Ćwiczenia:</w:t>
            </w:r>
          </w:p>
          <w:p w:rsidR="00442F3B" w:rsidRPr="00EB6D22" w:rsidRDefault="00442F3B" w:rsidP="00580CB8">
            <w:pPr>
              <w:numPr>
                <w:ilvl w:val="0"/>
                <w:numId w:val="3"/>
              </w:numPr>
              <w:suppressAutoHyphens w:val="0"/>
              <w:autoSpaceDE w:val="0"/>
              <w:autoSpaceDN w:val="0"/>
              <w:adjustRightInd w:val="0"/>
              <w:ind w:left="720" w:hanging="360"/>
              <w:rPr>
                <w:rFonts w:ascii="Calibri" w:hAnsi="Calibri" w:cs="Calibri"/>
              </w:rPr>
            </w:pPr>
            <w:r w:rsidRPr="00EB6D22">
              <w:rPr>
                <w:rFonts w:cs="Times New Roman"/>
              </w:rPr>
              <w:t>Opracowanie strategii komunikacji dla wybranej restauracji</w:t>
            </w:r>
          </w:p>
        </w:tc>
      </w:tr>
      <w:tr w:rsidR="00442F3B" w:rsidRPr="00EB6D22" w:rsidTr="00580CB8">
        <w:tblPrEx>
          <w:tblCellMar>
            <w:left w:w="48" w:type="dxa"/>
            <w:right w:w="48" w:type="dxa"/>
          </w:tblCellMar>
        </w:tblPrEx>
        <w:trPr>
          <w:trHeight w:val="263"/>
        </w:trPr>
        <w:tc>
          <w:tcPr>
            <w:tcW w:w="2898" w:type="dxa"/>
            <w:tcBorders>
              <w:top w:val="single" w:sz="6" w:space="0" w:color="00000A"/>
              <w:left w:val="single" w:sz="6" w:space="0" w:color="00000A"/>
              <w:bottom w:val="single" w:sz="6" w:space="0" w:color="00000A"/>
              <w:right w:val="nil"/>
            </w:tcBorders>
            <w:shd w:val="clear" w:color="auto" w:fill="D9D9D9"/>
          </w:tcPr>
          <w:p w:rsidR="00442F3B" w:rsidRPr="00EB6D22" w:rsidRDefault="00442F3B" w:rsidP="00442F3B">
            <w:pPr>
              <w:autoSpaceDE w:val="0"/>
              <w:autoSpaceDN w:val="0"/>
              <w:adjustRightInd w:val="0"/>
              <w:spacing w:after="200" w:line="276" w:lineRule="auto"/>
              <w:ind w:right="513"/>
              <w:rPr>
                <w:rFonts w:ascii="Calibri" w:hAnsi="Calibri" w:cs="Calibri"/>
              </w:rPr>
            </w:pPr>
            <w:r w:rsidRPr="00EB6D22">
              <w:rPr>
                <w:rFonts w:cs="Times New Roman"/>
                <w:b/>
                <w:bCs/>
              </w:rPr>
              <w:t xml:space="preserve">Metody i techniki kształcenia: </w:t>
            </w:r>
          </w:p>
        </w:tc>
        <w:tc>
          <w:tcPr>
            <w:tcW w:w="6218"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numPr>
                <w:ilvl w:val="0"/>
                <w:numId w:val="3"/>
              </w:numPr>
              <w:suppressAutoHyphens w:val="0"/>
              <w:autoSpaceDE w:val="0"/>
              <w:autoSpaceDN w:val="0"/>
              <w:adjustRightInd w:val="0"/>
              <w:ind w:left="720" w:hanging="360"/>
              <w:jc w:val="both"/>
              <w:rPr>
                <w:rFonts w:cs="Times New Roman"/>
              </w:rPr>
            </w:pPr>
            <w:r w:rsidRPr="00EB6D22">
              <w:rPr>
                <w:rFonts w:cs="Times New Roman"/>
              </w:rPr>
              <w:t>Wykład</w:t>
            </w:r>
          </w:p>
          <w:p w:rsidR="00442F3B" w:rsidRPr="00EB6D22" w:rsidRDefault="00442F3B" w:rsidP="00442F3B">
            <w:pPr>
              <w:numPr>
                <w:ilvl w:val="0"/>
                <w:numId w:val="3"/>
              </w:numPr>
              <w:suppressAutoHyphens w:val="0"/>
              <w:autoSpaceDE w:val="0"/>
              <w:autoSpaceDN w:val="0"/>
              <w:adjustRightInd w:val="0"/>
              <w:ind w:left="720" w:hanging="360"/>
              <w:jc w:val="both"/>
              <w:rPr>
                <w:rFonts w:cs="Times New Roman"/>
              </w:rPr>
            </w:pPr>
            <w:r w:rsidRPr="00EB6D22">
              <w:rPr>
                <w:rFonts w:cs="Times New Roman"/>
              </w:rPr>
              <w:t>Projekt</w:t>
            </w:r>
          </w:p>
          <w:p w:rsidR="00442F3B" w:rsidRPr="00EB6D22" w:rsidRDefault="00442F3B" w:rsidP="00442F3B">
            <w:pPr>
              <w:numPr>
                <w:ilvl w:val="0"/>
                <w:numId w:val="3"/>
              </w:numPr>
              <w:suppressAutoHyphens w:val="0"/>
              <w:autoSpaceDE w:val="0"/>
              <w:autoSpaceDN w:val="0"/>
              <w:adjustRightInd w:val="0"/>
              <w:ind w:left="720" w:hanging="360"/>
              <w:jc w:val="both"/>
              <w:rPr>
                <w:rFonts w:cs="Times New Roman"/>
              </w:rPr>
            </w:pPr>
            <w:r w:rsidRPr="00EB6D22">
              <w:rPr>
                <w:rFonts w:cs="Times New Roman"/>
              </w:rPr>
              <w:t>Prezentacja multimedialna</w:t>
            </w:r>
          </w:p>
          <w:p w:rsidR="00442F3B" w:rsidRPr="00EB6D22" w:rsidRDefault="00442F3B" w:rsidP="00442F3B">
            <w:pPr>
              <w:numPr>
                <w:ilvl w:val="0"/>
                <w:numId w:val="3"/>
              </w:numPr>
              <w:suppressAutoHyphens w:val="0"/>
              <w:autoSpaceDE w:val="0"/>
              <w:autoSpaceDN w:val="0"/>
              <w:adjustRightInd w:val="0"/>
              <w:ind w:left="720" w:hanging="360"/>
              <w:jc w:val="both"/>
              <w:rPr>
                <w:rFonts w:cs="Times New Roman"/>
              </w:rPr>
            </w:pPr>
            <w:r w:rsidRPr="00EB6D22">
              <w:rPr>
                <w:rFonts w:cs="Times New Roman"/>
              </w:rPr>
              <w:t>Film</w:t>
            </w:r>
          </w:p>
          <w:p w:rsidR="00442F3B" w:rsidRPr="00EB6D22" w:rsidRDefault="00442F3B" w:rsidP="00442F3B">
            <w:pPr>
              <w:numPr>
                <w:ilvl w:val="0"/>
                <w:numId w:val="3"/>
              </w:numPr>
              <w:suppressAutoHyphens w:val="0"/>
              <w:autoSpaceDE w:val="0"/>
              <w:autoSpaceDN w:val="0"/>
              <w:adjustRightInd w:val="0"/>
              <w:ind w:left="720" w:hanging="360"/>
              <w:jc w:val="both"/>
              <w:rPr>
                <w:rFonts w:ascii="Calibri" w:hAnsi="Calibri" w:cs="Calibri"/>
              </w:rPr>
            </w:pPr>
            <w:r w:rsidRPr="00EB6D22">
              <w:rPr>
                <w:rFonts w:cs="Times New Roman"/>
              </w:rPr>
              <w:t>Studium przypadku</w:t>
            </w:r>
          </w:p>
        </w:tc>
      </w:tr>
      <w:tr w:rsidR="00442F3B" w:rsidRPr="00EB6D22" w:rsidTr="00580CB8">
        <w:tblPrEx>
          <w:tblCellMar>
            <w:left w:w="48" w:type="dxa"/>
            <w:right w:w="48" w:type="dxa"/>
          </w:tblCellMar>
        </w:tblPrEx>
        <w:trPr>
          <w:trHeight w:val="1"/>
        </w:trPr>
        <w:tc>
          <w:tcPr>
            <w:tcW w:w="289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Warunki i sposób zaliczenia poszczególnych form zajęć, w tym zasady zaliczeń poprawkowych, a także warunki dopuszczenia do egzaminu:</w:t>
            </w:r>
          </w:p>
        </w:tc>
        <w:tc>
          <w:tcPr>
            <w:tcW w:w="6218" w:type="dxa"/>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580CB8">
        <w:tblPrEx>
          <w:tblCellMar>
            <w:left w:w="48" w:type="dxa"/>
            <w:right w:w="48" w:type="dxa"/>
          </w:tblCellMar>
        </w:tblPrEx>
        <w:trPr>
          <w:trHeight w:val="1"/>
        </w:trPr>
        <w:tc>
          <w:tcPr>
            <w:tcW w:w="289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xml:space="preserve">* Zasady udziału w </w:t>
            </w:r>
            <w:r w:rsidRPr="00EB6D22">
              <w:rPr>
                <w:rFonts w:cs="Times New Roman"/>
                <w:b/>
                <w:bCs/>
              </w:rPr>
              <w:lastRenderedPageBreak/>
              <w:t>poszczególnych zajęciach, ze wskazaniem, czy obecność studenta na zajęciach jest obowiązkowa:</w:t>
            </w:r>
          </w:p>
        </w:tc>
        <w:tc>
          <w:tcPr>
            <w:tcW w:w="6218" w:type="dxa"/>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580CB8">
        <w:tblPrEx>
          <w:tblCellMar>
            <w:left w:w="48" w:type="dxa"/>
            <w:right w:w="48" w:type="dxa"/>
          </w:tblCellMar>
        </w:tblPrEx>
        <w:trPr>
          <w:trHeight w:val="1"/>
        </w:trPr>
        <w:tc>
          <w:tcPr>
            <w:tcW w:w="289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lastRenderedPageBreak/>
              <w:t>Sposób obliczania oceny końcowej:</w:t>
            </w:r>
          </w:p>
        </w:tc>
        <w:tc>
          <w:tcPr>
            <w:tcW w:w="6218" w:type="dxa"/>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cs="Times New Roman"/>
              </w:rPr>
            </w:pPr>
            <w:r w:rsidRPr="00EB6D22">
              <w:rPr>
                <w:rFonts w:cs="Times New Roman"/>
              </w:rPr>
              <w:t>Ocena z kolokwium 30%</w:t>
            </w:r>
          </w:p>
          <w:p w:rsidR="00442F3B" w:rsidRPr="00EB6D22" w:rsidRDefault="00442F3B" w:rsidP="00442F3B">
            <w:pPr>
              <w:autoSpaceDE w:val="0"/>
              <w:autoSpaceDN w:val="0"/>
              <w:adjustRightInd w:val="0"/>
              <w:jc w:val="both"/>
              <w:rPr>
                <w:rFonts w:ascii="Calibri" w:hAnsi="Calibri" w:cs="Calibri"/>
              </w:rPr>
            </w:pPr>
            <w:r w:rsidRPr="00EB6D22">
              <w:rPr>
                <w:rFonts w:cs="Times New Roman"/>
              </w:rPr>
              <w:t>Ocena z projektu 70%</w:t>
            </w:r>
          </w:p>
        </w:tc>
      </w:tr>
      <w:tr w:rsidR="00442F3B" w:rsidRPr="00EB6D22" w:rsidTr="00580CB8">
        <w:tblPrEx>
          <w:tblCellMar>
            <w:left w:w="48" w:type="dxa"/>
            <w:right w:w="48" w:type="dxa"/>
          </w:tblCellMar>
        </w:tblPrEx>
        <w:trPr>
          <w:trHeight w:val="1"/>
        </w:trPr>
        <w:tc>
          <w:tcPr>
            <w:tcW w:w="289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Sposób i tryb wyrównywania zaległości powstałych wskutek nieobecności studenta na zajęciach:</w:t>
            </w:r>
          </w:p>
        </w:tc>
        <w:tc>
          <w:tcPr>
            <w:tcW w:w="6218" w:type="dxa"/>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580CB8">
        <w:tblPrEx>
          <w:tblCellMar>
            <w:left w:w="48" w:type="dxa"/>
            <w:right w:w="48" w:type="dxa"/>
          </w:tblCellMar>
        </w:tblPrEx>
        <w:trPr>
          <w:trHeight w:val="1"/>
        </w:trPr>
        <w:tc>
          <w:tcPr>
            <w:tcW w:w="289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xml:space="preserve">Wymagania wstępne i dodatkowe, szczególnie w odniesieniu do sekwencyjności przedmiotów: </w:t>
            </w:r>
          </w:p>
        </w:tc>
        <w:tc>
          <w:tcPr>
            <w:tcW w:w="6218" w:type="dxa"/>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580CB8">
        <w:tblPrEx>
          <w:tblCellMar>
            <w:left w:w="48" w:type="dxa"/>
            <w:right w:w="48" w:type="dxa"/>
          </w:tblCellMar>
        </w:tblPrEx>
        <w:trPr>
          <w:trHeight w:val="1"/>
        </w:trPr>
        <w:tc>
          <w:tcPr>
            <w:tcW w:w="2898"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Zalecana literatura:</w:t>
            </w:r>
          </w:p>
        </w:tc>
        <w:tc>
          <w:tcPr>
            <w:tcW w:w="6218" w:type="dxa"/>
            <w:tcBorders>
              <w:top w:val="single" w:sz="6" w:space="0" w:color="00000A"/>
              <w:left w:val="single" w:sz="6" w:space="0" w:color="00000A"/>
              <w:bottom w:val="single" w:sz="3" w:space="0" w:color="00000A"/>
              <w:right w:val="single" w:sz="6" w:space="0" w:color="00000A"/>
            </w:tcBorders>
          </w:tcPr>
          <w:p w:rsidR="00442F3B" w:rsidRPr="00EB6D22" w:rsidRDefault="00442F3B" w:rsidP="00580CB8">
            <w:pPr>
              <w:numPr>
                <w:ilvl w:val="0"/>
                <w:numId w:val="3"/>
              </w:numPr>
              <w:suppressAutoHyphens w:val="0"/>
              <w:autoSpaceDE w:val="0"/>
              <w:autoSpaceDN w:val="0"/>
              <w:adjustRightInd w:val="0"/>
              <w:ind w:left="62"/>
              <w:jc w:val="both"/>
              <w:rPr>
                <w:rFonts w:cs="Times New Roman"/>
              </w:rPr>
            </w:pPr>
            <w:r w:rsidRPr="00EB6D22">
              <w:rPr>
                <w:rFonts w:cs="Times New Roman"/>
              </w:rPr>
              <w:t>Milewska M., Prączko A., Stasiak A. 2017. Podstawy gastronomii. Wyd. PWE.</w:t>
            </w:r>
          </w:p>
          <w:p w:rsidR="00442F3B" w:rsidRPr="00EB6D22" w:rsidRDefault="00442F3B" w:rsidP="00580CB8">
            <w:pPr>
              <w:numPr>
                <w:ilvl w:val="0"/>
                <w:numId w:val="3"/>
              </w:numPr>
              <w:suppressAutoHyphens w:val="0"/>
              <w:autoSpaceDE w:val="0"/>
              <w:autoSpaceDN w:val="0"/>
              <w:adjustRightInd w:val="0"/>
              <w:ind w:left="62"/>
              <w:jc w:val="both"/>
              <w:rPr>
                <w:rFonts w:cs="Times New Roman"/>
              </w:rPr>
            </w:pPr>
            <w:r w:rsidRPr="00EB6D22">
              <w:rPr>
                <w:rFonts w:cs="Times New Roman"/>
              </w:rPr>
              <w:t>Mołoniewicz J. 2020. Sprzedaż w gastronomii. Wyd. Moja Consulting</w:t>
            </w:r>
          </w:p>
          <w:p w:rsidR="00442F3B" w:rsidRPr="00EB6D22" w:rsidRDefault="00442F3B" w:rsidP="00580CB8">
            <w:pPr>
              <w:numPr>
                <w:ilvl w:val="0"/>
                <w:numId w:val="3"/>
              </w:numPr>
              <w:suppressAutoHyphens w:val="0"/>
              <w:autoSpaceDE w:val="0"/>
              <w:autoSpaceDN w:val="0"/>
              <w:adjustRightInd w:val="0"/>
              <w:ind w:left="62"/>
              <w:jc w:val="both"/>
              <w:rPr>
                <w:rFonts w:ascii="Calibri" w:hAnsi="Calibri" w:cs="Calibri"/>
              </w:rPr>
            </w:pPr>
            <w:r w:rsidRPr="00EB6D22">
              <w:rPr>
                <w:rFonts w:cs="Times New Roman"/>
              </w:rPr>
              <w:t>Sala J. 2011. Marketing w gastronomii. Wyd. PWN Warszawa</w:t>
            </w:r>
          </w:p>
        </w:tc>
      </w:tr>
    </w:tbl>
    <w:p w:rsidR="00442F3B" w:rsidRPr="00EB6D22" w:rsidRDefault="00442F3B" w:rsidP="00442F3B">
      <w:pPr>
        <w:autoSpaceDE w:val="0"/>
        <w:autoSpaceDN w:val="0"/>
        <w:adjustRightInd w:val="0"/>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jc w:val="both"/>
        <w:rPr>
          <w:rFonts w:cs="Times New Roman"/>
          <w:b/>
          <w:bCs/>
        </w:rPr>
      </w:pPr>
    </w:p>
    <w:p w:rsidR="00442F3B" w:rsidRPr="00EB6D22" w:rsidRDefault="00442F3B" w:rsidP="00442F3B">
      <w:pPr>
        <w:autoSpaceDE w:val="0"/>
        <w:autoSpaceDN w:val="0"/>
        <w:adjustRightInd w:val="0"/>
        <w:rPr>
          <w:rFonts w:cs="Times New Roman"/>
        </w:rPr>
      </w:pPr>
    </w:p>
    <w:p w:rsidR="00442F3B" w:rsidRPr="00EB6D22" w:rsidRDefault="00442F3B" w:rsidP="00442F3B">
      <w:pPr>
        <w:keepNext/>
        <w:keepLines/>
        <w:autoSpaceDE w:val="0"/>
        <w:autoSpaceDN w:val="0"/>
        <w:adjustRightInd w:val="0"/>
        <w:spacing w:line="360" w:lineRule="auto"/>
        <w:rPr>
          <w:rFonts w:cs="Times New Roman"/>
          <w:sz w:val="26"/>
          <w:szCs w:val="26"/>
        </w:rPr>
      </w:pPr>
    </w:p>
    <w:p w:rsidR="00442F3B" w:rsidRPr="00EB6D22" w:rsidRDefault="00442F3B" w:rsidP="00442F3B">
      <w:pPr>
        <w:keepNext/>
        <w:keepLines/>
        <w:autoSpaceDE w:val="0"/>
        <w:autoSpaceDN w:val="0"/>
        <w:adjustRightInd w:val="0"/>
        <w:spacing w:line="360" w:lineRule="auto"/>
        <w:rPr>
          <w:rFonts w:cs="Times New Roman"/>
          <w:sz w:val="26"/>
          <w:szCs w:val="26"/>
        </w:rPr>
      </w:pP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rPr>
        <w:br w:type="page"/>
      </w:r>
    </w:p>
    <w:p w:rsidR="00442F3B" w:rsidRPr="00EB6D22" w:rsidRDefault="00442F3B" w:rsidP="00442F3B">
      <w:pPr>
        <w:keepNext/>
        <w:keepLines/>
        <w:autoSpaceDE w:val="0"/>
        <w:autoSpaceDN w:val="0"/>
        <w:adjustRightInd w:val="0"/>
        <w:spacing w:line="360" w:lineRule="auto"/>
        <w:rPr>
          <w:rFonts w:cs="Times New Roman"/>
          <w:sz w:val="28"/>
          <w:szCs w:val="28"/>
        </w:rPr>
      </w:pPr>
      <w:r w:rsidRPr="00EB6D22">
        <w:rPr>
          <w:rFonts w:ascii="Calibri" w:hAnsi="Calibri" w:cs="Calibri"/>
          <w:noProof/>
          <w:lang w:eastAsia="pl-PL" w:bidi="ar-SA"/>
        </w:rPr>
        <w:lastRenderedPageBreak/>
        <w:drawing>
          <wp:inline distT="0" distB="0" distL="0" distR="0">
            <wp:extent cx="2278380" cy="571500"/>
            <wp:effectExtent l="19050" t="0" r="7620" b="0"/>
            <wp:docPr id="15"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278380" cy="571500"/>
                    </a:xfrm>
                    <a:prstGeom prst="rect">
                      <a:avLst/>
                    </a:prstGeom>
                    <a:noFill/>
                    <a:ln w="9525">
                      <a:noFill/>
                      <a:miter lim="800000"/>
                      <a:headEnd/>
                      <a:tailEnd/>
                    </a:ln>
                  </pic:spPr>
                </pic:pic>
              </a:graphicData>
            </a:graphic>
          </wp:inline>
        </w:drawing>
      </w:r>
      <w:r w:rsidRPr="00EB6D22">
        <w:rPr>
          <w:rFonts w:cs="Times New Roman"/>
          <w:sz w:val="28"/>
          <w:szCs w:val="28"/>
        </w:rPr>
        <w:tab/>
        <w:t xml:space="preserve">KARTA PRZEDMIOTU </w:t>
      </w:r>
    </w:p>
    <w:p w:rsidR="00442F3B" w:rsidRPr="00EB6D22" w:rsidRDefault="00442F3B" w:rsidP="00442F3B">
      <w:pPr>
        <w:autoSpaceDE w:val="0"/>
        <w:autoSpaceDN w:val="0"/>
        <w:adjustRightInd w:val="0"/>
        <w:rPr>
          <w:rFonts w:cs="Times New Roman"/>
        </w:rPr>
      </w:pPr>
    </w:p>
    <w:p w:rsidR="00442F3B" w:rsidRPr="00543BE2" w:rsidRDefault="00442F3B" w:rsidP="00543BE2">
      <w:pPr>
        <w:pStyle w:val="Nagwek2"/>
        <w:rPr>
          <w:rFonts w:cs="Times New Roman"/>
          <w:color w:val="auto"/>
          <w:szCs w:val="26"/>
        </w:rPr>
      </w:pPr>
      <w:bookmarkStart w:id="89" w:name="_Toc76979026"/>
      <w:r w:rsidRPr="00543BE2">
        <w:rPr>
          <w:rFonts w:cs="Times New Roman"/>
          <w:bCs w:val="0"/>
          <w:color w:val="auto"/>
          <w:szCs w:val="26"/>
        </w:rPr>
        <w:t>D3.10. Dietetyka w sporcie i rekreacji</w:t>
      </w:r>
      <w:bookmarkEnd w:id="89"/>
    </w:p>
    <w:p w:rsidR="00442F3B" w:rsidRPr="00EB6D22" w:rsidRDefault="00442F3B" w:rsidP="00442F3B">
      <w:pPr>
        <w:autoSpaceDE w:val="0"/>
        <w:autoSpaceDN w:val="0"/>
        <w:adjustRightInd w:val="0"/>
        <w:rPr>
          <w:rFonts w:cs="Times New Roman"/>
          <w:b/>
          <w:bCs/>
          <w:sz w:val="20"/>
          <w:szCs w:val="20"/>
        </w:rPr>
      </w:pPr>
    </w:p>
    <w:p w:rsidR="00442F3B" w:rsidRPr="00EB6D22" w:rsidRDefault="00442F3B" w:rsidP="00442F3B">
      <w:pPr>
        <w:autoSpaceDE w:val="0"/>
        <w:autoSpaceDN w:val="0"/>
        <w:adjustRightInd w:val="0"/>
        <w:spacing w:line="276" w:lineRule="auto"/>
        <w:rPr>
          <w:rFonts w:cs="Times New Roman"/>
          <w:b/>
          <w:bCs/>
        </w:rPr>
      </w:pPr>
      <w:r w:rsidRPr="00EB6D22">
        <w:rPr>
          <w:rFonts w:cs="Times New Roman"/>
          <w:b/>
          <w:bCs/>
        </w:rPr>
        <w:t>Informacje ogólne</w:t>
      </w:r>
    </w:p>
    <w:tbl>
      <w:tblPr>
        <w:tblW w:w="0" w:type="auto"/>
        <w:tblInd w:w="156" w:type="dxa"/>
        <w:tblLayout w:type="fixed"/>
        <w:tblCellMar>
          <w:left w:w="58" w:type="dxa"/>
          <w:right w:w="58" w:type="dxa"/>
        </w:tblCellMar>
        <w:tblLook w:val="0000"/>
      </w:tblPr>
      <w:tblGrid>
        <w:gridCol w:w="2977"/>
        <w:gridCol w:w="6202"/>
      </w:tblGrid>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tcPr>
          <w:p w:rsidR="00442F3B" w:rsidRPr="00EB6D22" w:rsidRDefault="00442F3B" w:rsidP="00442F3B">
            <w:pPr>
              <w:autoSpaceDE w:val="0"/>
              <w:autoSpaceDN w:val="0"/>
              <w:adjustRightInd w:val="0"/>
              <w:rPr>
                <w:rFonts w:cs="Times New Roman"/>
                <w:b/>
                <w:bCs/>
              </w:rPr>
            </w:pPr>
            <w:r w:rsidRPr="00EB6D22">
              <w:rPr>
                <w:rFonts w:cs="Times New Roman"/>
                <w:b/>
                <w:bCs/>
              </w:rPr>
              <w:t xml:space="preserve">Nazwa przedmiotu i kod </w:t>
            </w:r>
          </w:p>
          <w:p w:rsidR="00442F3B" w:rsidRPr="00EB6D22" w:rsidRDefault="00442F3B" w:rsidP="00442F3B">
            <w:pPr>
              <w:autoSpaceDE w:val="0"/>
              <w:autoSpaceDN w:val="0"/>
              <w:adjustRightInd w:val="0"/>
              <w:spacing w:after="120"/>
              <w:rPr>
                <w:rFonts w:ascii="Calibri" w:hAnsi="Calibri" w:cs="Calibri"/>
              </w:rPr>
            </w:pPr>
            <w:r w:rsidRPr="00EB6D22">
              <w:rPr>
                <w:rFonts w:cs="Times New Roman"/>
                <w:b/>
                <w:bCs/>
              </w:rPr>
              <w:t>(wg planu studiów):</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Dietetyka w sporcie i rekreacji  D3.10</w:t>
            </w:r>
          </w:p>
        </w:tc>
      </w:tr>
      <w:tr w:rsidR="00442F3B" w:rsidRPr="00AF3656"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Nazwa przedmiotu (j. ang.):</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alibri" w:hAnsi="Calibri" w:cs="Calibri"/>
                <w:lang w:val="en-US"/>
              </w:rPr>
            </w:pPr>
            <w:r w:rsidRPr="00EB6D22">
              <w:rPr>
                <w:rFonts w:cs="Times New Roman"/>
                <w:lang w:val="en-US"/>
              </w:rPr>
              <w:t>Dietetics in sport and recreation</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Kierunek studiów:</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Produkcja i bezpieczeństwo żywności</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cs="Times New Roman"/>
                <w:b/>
                <w:bCs/>
              </w:rPr>
            </w:pPr>
            <w:r w:rsidRPr="00EB6D22">
              <w:rPr>
                <w:rFonts w:cs="Times New Roman"/>
                <w:b/>
                <w:bCs/>
              </w:rPr>
              <w:t>Poziom studiów:</w:t>
            </w:r>
          </w:p>
          <w:p w:rsidR="00442F3B" w:rsidRPr="00EB6D22" w:rsidRDefault="00442F3B" w:rsidP="00442F3B">
            <w:pPr>
              <w:autoSpaceDE w:val="0"/>
              <w:autoSpaceDN w:val="0"/>
              <w:adjustRightInd w:val="0"/>
              <w:rPr>
                <w:rFonts w:ascii="Calibri" w:hAnsi="Calibri" w:cs="Calibri"/>
              </w:rPr>
            </w:pP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Studia pierwszego stopnia</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Profil:</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Praktyczny</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Forma studiów:</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Studia stacjonarne, studia niestacjonarne</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Punkty ECTS:</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2</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Język wykładowy:</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polski </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Rok akademicki:</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2021/2022 </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Semestr:</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7</w:t>
            </w:r>
          </w:p>
        </w:tc>
      </w:tr>
      <w:tr w:rsidR="00442F3B" w:rsidRPr="00EB6D22" w:rsidTr="00442F3B">
        <w:trPr>
          <w:trHeight w:val="397"/>
        </w:trPr>
        <w:tc>
          <w:tcPr>
            <w:tcW w:w="2977" w:type="dxa"/>
            <w:tcBorders>
              <w:top w:val="single" w:sz="6" w:space="0" w:color="00000A"/>
              <w:left w:val="single" w:sz="6" w:space="0" w:color="00000A"/>
              <w:bottom w:val="single" w:sz="6" w:space="0" w:color="00000A"/>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Koordynator przedmiotu:</w:t>
            </w:r>
          </w:p>
        </w:tc>
        <w:tc>
          <w:tcPr>
            <w:tcW w:w="6202" w:type="dxa"/>
            <w:tcBorders>
              <w:top w:val="single" w:sz="6" w:space="0" w:color="00000A"/>
              <w:left w:val="single" w:sz="6" w:space="0" w:color="00000A"/>
              <w:bottom w:val="single" w:sz="6" w:space="0" w:color="00000A"/>
              <w:right w:val="single" w:sz="6" w:space="0" w:color="00000A"/>
            </w:tcBorders>
            <w:vAlign w:val="center"/>
          </w:tcPr>
          <w:p w:rsidR="00442F3B" w:rsidRPr="00D8377C" w:rsidRDefault="00D8377C" w:rsidP="00442F3B">
            <w:pPr>
              <w:autoSpaceDE w:val="0"/>
              <w:autoSpaceDN w:val="0"/>
              <w:adjustRightInd w:val="0"/>
              <w:spacing w:before="60" w:after="60"/>
              <w:rPr>
                <w:rFonts w:ascii="Calibri" w:hAnsi="Calibri" w:cs="Calibri"/>
                <w:b/>
              </w:rPr>
            </w:pPr>
            <w:r>
              <w:rPr>
                <w:rFonts w:cs="Times New Roman"/>
              </w:rPr>
              <w:t>Dr Monika Barabasz</w:t>
            </w:r>
          </w:p>
        </w:tc>
      </w:tr>
    </w:tbl>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spacing w:line="276" w:lineRule="auto"/>
        <w:rPr>
          <w:rFonts w:cs="Times New Roman"/>
          <w:b/>
          <w:bCs/>
        </w:rPr>
      </w:pPr>
      <w:r w:rsidRPr="00EB6D22">
        <w:rPr>
          <w:rFonts w:cs="Times New Roman"/>
          <w:b/>
          <w:bCs/>
        </w:rPr>
        <w:t>Elementy wchodzące w skład programu studiów</w:t>
      </w:r>
    </w:p>
    <w:tbl>
      <w:tblPr>
        <w:tblW w:w="8974" w:type="dxa"/>
        <w:tblInd w:w="146" w:type="dxa"/>
        <w:tblLayout w:type="fixed"/>
        <w:tblCellMar>
          <w:left w:w="48" w:type="dxa"/>
          <w:right w:w="48" w:type="dxa"/>
        </w:tblCellMar>
        <w:tblLook w:val="0000"/>
      </w:tblPr>
      <w:tblGrid>
        <w:gridCol w:w="1132"/>
        <w:gridCol w:w="1845"/>
        <w:gridCol w:w="2268"/>
        <w:gridCol w:w="1134"/>
        <w:gridCol w:w="894"/>
        <w:gridCol w:w="383"/>
        <w:gridCol w:w="751"/>
        <w:gridCol w:w="520"/>
        <w:gridCol w:w="47"/>
      </w:tblGrid>
      <w:tr w:rsidR="00442F3B" w:rsidRPr="00EB6D22" w:rsidTr="00580CB8">
        <w:trPr>
          <w:gridAfter w:val="1"/>
          <w:wAfter w:w="47" w:type="dxa"/>
          <w:trHeight w:val="1"/>
        </w:trPr>
        <w:tc>
          <w:tcPr>
            <w:tcW w:w="8927" w:type="dxa"/>
            <w:gridSpan w:val="8"/>
            <w:tcBorders>
              <w:top w:val="single" w:sz="6"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 xml:space="preserve">Treści programowe zapewniające uzyskanie efektów uczenia się dla przedmiotu </w:t>
            </w:r>
            <w:r w:rsidRPr="00EB6D22">
              <w:rPr>
                <w:rFonts w:cs="Times New Roman"/>
                <w:b/>
                <w:bCs/>
              </w:rPr>
              <w:br/>
            </w:r>
          </w:p>
        </w:tc>
      </w:tr>
      <w:tr w:rsidR="00442F3B" w:rsidRPr="00EB6D22" w:rsidTr="00580CB8">
        <w:trPr>
          <w:gridAfter w:val="1"/>
          <w:wAfter w:w="47" w:type="dxa"/>
          <w:trHeight w:val="1"/>
        </w:trPr>
        <w:tc>
          <w:tcPr>
            <w:tcW w:w="8927" w:type="dxa"/>
            <w:gridSpan w:val="8"/>
            <w:tcBorders>
              <w:top w:val="single" w:sz="6" w:space="0" w:color="00000A"/>
              <w:left w:val="single" w:sz="6" w:space="0" w:color="00000A"/>
              <w:bottom w:val="single" w:sz="3" w:space="0" w:color="00000A"/>
              <w:right w:val="single" w:sz="6" w:space="0" w:color="00000A"/>
            </w:tcBorders>
          </w:tcPr>
          <w:p w:rsidR="00442F3B" w:rsidRPr="00EB6D22" w:rsidRDefault="00D8377C" w:rsidP="00442F3B">
            <w:pPr>
              <w:autoSpaceDE w:val="0"/>
              <w:autoSpaceDN w:val="0"/>
              <w:adjustRightInd w:val="0"/>
              <w:jc w:val="both"/>
              <w:rPr>
                <w:rFonts w:ascii="Calibri" w:hAnsi="Calibri" w:cs="Calibri"/>
              </w:rPr>
            </w:pPr>
            <w:r w:rsidRPr="00EA2E3A">
              <w:rPr>
                <w:rFonts w:cs="Times New Roman"/>
                <w:color w:val="2C363A"/>
              </w:rPr>
              <w:t>Celem przedmiotu jest przekazanie studentom wiedzy o zasadach racjonalnego żywienia osób aktywnych fizycznie oraz sportowców a także zapotrzebowania na składniki energetyczne i odżywcze w zależności od charakteru dyscypliny sportowej</w:t>
            </w:r>
          </w:p>
        </w:tc>
      </w:tr>
      <w:tr w:rsidR="00442F3B" w:rsidRPr="00EB6D22" w:rsidTr="00580CB8">
        <w:trPr>
          <w:gridAfter w:val="1"/>
          <w:wAfter w:w="47" w:type="dxa"/>
          <w:trHeight w:val="1"/>
        </w:trPr>
        <w:tc>
          <w:tcPr>
            <w:tcW w:w="2977" w:type="dxa"/>
            <w:gridSpan w:val="2"/>
            <w:tcBorders>
              <w:top w:val="single" w:sz="6"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Liczba godzin zajęć w ramach poszczególnych form zajęć według planu studiów:</w:t>
            </w:r>
          </w:p>
        </w:tc>
        <w:tc>
          <w:tcPr>
            <w:tcW w:w="5950" w:type="dxa"/>
            <w:gridSpan w:val="6"/>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cs="Times New Roman"/>
              </w:rPr>
            </w:pPr>
            <w:r w:rsidRPr="00EB6D22">
              <w:rPr>
                <w:rFonts w:cs="Times New Roman"/>
              </w:rPr>
              <w:t>studia stacjonarne - wykład 20 h</w:t>
            </w:r>
          </w:p>
          <w:p w:rsidR="00442F3B" w:rsidRPr="00EB6D22" w:rsidRDefault="00442F3B" w:rsidP="00442F3B">
            <w:pPr>
              <w:autoSpaceDE w:val="0"/>
              <w:autoSpaceDN w:val="0"/>
              <w:adjustRightInd w:val="0"/>
              <w:spacing w:before="60" w:after="60"/>
              <w:jc w:val="both"/>
              <w:rPr>
                <w:rFonts w:ascii="Calibri" w:hAnsi="Calibri" w:cs="Calibri"/>
              </w:rPr>
            </w:pPr>
            <w:r w:rsidRPr="00EB6D22">
              <w:rPr>
                <w:rFonts w:cs="Times New Roman"/>
              </w:rPr>
              <w:t>studia niestacjonarne – wykład 10 h</w:t>
            </w:r>
          </w:p>
        </w:tc>
      </w:tr>
      <w:tr w:rsidR="00442F3B" w:rsidRPr="00EB6D22" w:rsidTr="00580CB8">
        <w:trPr>
          <w:gridAfter w:val="1"/>
          <w:wAfter w:w="47" w:type="dxa"/>
          <w:trHeight w:val="1"/>
        </w:trPr>
        <w:tc>
          <w:tcPr>
            <w:tcW w:w="8927" w:type="dxa"/>
            <w:gridSpan w:val="8"/>
            <w:tcBorders>
              <w:top w:val="single" w:sz="3"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Opis efektów uczenia się dla przedmiotu</w:t>
            </w:r>
          </w:p>
        </w:tc>
      </w:tr>
      <w:tr w:rsidR="00442F3B" w:rsidRPr="00EB6D22" w:rsidTr="00580CB8">
        <w:trPr>
          <w:gridAfter w:val="1"/>
          <w:wAfter w:w="47" w:type="dxa"/>
          <w:trHeight w:val="285"/>
        </w:trPr>
        <w:tc>
          <w:tcPr>
            <w:tcW w:w="1132" w:type="dxa"/>
            <w:tcBorders>
              <w:top w:val="single" w:sz="3" w:space="0" w:color="00000A"/>
              <w:left w:val="single" w:sz="6"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Kod efektu przedmiotu</w:t>
            </w:r>
          </w:p>
        </w:tc>
        <w:tc>
          <w:tcPr>
            <w:tcW w:w="4113" w:type="dxa"/>
            <w:gridSpan w:val="2"/>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Powiązanie z KEU</w:t>
            </w:r>
          </w:p>
        </w:tc>
        <w:tc>
          <w:tcPr>
            <w:tcW w:w="894" w:type="dxa"/>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Forma zajęć dydaktycznych</w:t>
            </w:r>
          </w:p>
        </w:tc>
        <w:tc>
          <w:tcPr>
            <w:tcW w:w="1654" w:type="dxa"/>
            <w:gridSpan w:val="3"/>
            <w:tcBorders>
              <w:top w:val="single" w:sz="3" w:space="0" w:color="00000A"/>
              <w:left w:val="single" w:sz="3"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 xml:space="preserve">Sposób weryfikacji i oceny efektów uczenia się </w:t>
            </w:r>
          </w:p>
        </w:tc>
      </w:tr>
      <w:tr w:rsidR="00442F3B" w:rsidRPr="00EB6D22" w:rsidTr="00580CB8">
        <w:trPr>
          <w:gridAfter w:val="1"/>
          <w:wAfter w:w="47" w:type="dxa"/>
          <w:trHeight w:val="1"/>
        </w:trPr>
        <w:tc>
          <w:tcPr>
            <w:tcW w:w="1132"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D26364" w:rsidP="00442F3B">
            <w:pPr>
              <w:autoSpaceDE w:val="0"/>
              <w:autoSpaceDN w:val="0"/>
              <w:adjustRightInd w:val="0"/>
              <w:spacing w:before="60" w:after="60"/>
              <w:rPr>
                <w:rFonts w:ascii="Calibri" w:hAnsi="Calibri" w:cs="Calibri"/>
              </w:rPr>
            </w:pPr>
            <w:r>
              <w:rPr>
                <w:rFonts w:cs="Times New Roman"/>
              </w:rPr>
              <w:t>D3.10</w:t>
            </w:r>
            <w:r w:rsidR="00442F3B" w:rsidRPr="00EB6D22">
              <w:rPr>
                <w:rFonts w:cs="Times New Roman"/>
              </w:rPr>
              <w:t>_W01</w:t>
            </w:r>
          </w:p>
        </w:tc>
        <w:tc>
          <w:tcPr>
            <w:tcW w:w="4113"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8A64BD" w:rsidP="00442F3B">
            <w:pPr>
              <w:autoSpaceDE w:val="0"/>
              <w:autoSpaceDN w:val="0"/>
              <w:adjustRightInd w:val="0"/>
              <w:spacing w:before="60" w:after="60"/>
              <w:jc w:val="both"/>
              <w:rPr>
                <w:rFonts w:ascii="Calibri" w:hAnsi="Calibri" w:cs="Calibri"/>
              </w:rPr>
            </w:pPr>
            <w:r w:rsidRPr="00EB6D22">
              <w:t>zna i rozumie znaczenie metody postępowania dietetycznego w zależności od poziomu wytrenowania i specyfiki danej dyscypliny sport</w:t>
            </w:r>
          </w:p>
        </w:tc>
        <w:tc>
          <w:tcPr>
            <w:tcW w:w="1134" w:type="dxa"/>
            <w:tcBorders>
              <w:top w:val="single" w:sz="6" w:space="0" w:color="00000A"/>
              <w:left w:val="single" w:sz="3" w:space="0" w:color="00000A"/>
              <w:bottom w:val="single" w:sz="6" w:space="0" w:color="00000A"/>
              <w:right w:val="single" w:sz="3" w:space="0" w:color="00000A"/>
            </w:tcBorders>
            <w:shd w:val="clear" w:color="auto" w:fill="FFFFFF"/>
          </w:tcPr>
          <w:p w:rsidR="0026451B" w:rsidRPr="00EB6D22" w:rsidRDefault="0026451B" w:rsidP="0026451B">
            <w:pPr>
              <w:autoSpaceDE w:val="0"/>
              <w:autoSpaceDN w:val="0"/>
              <w:adjustRightInd w:val="0"/>
              <w:rPr>
                <w:rFonts w:cs="Times New Roman"/>
              </w:rPr>
            </w:pPr>
            <w:r w:rsidRPr="00EB6D22">
              <w:rPr>
                <w:rFonts w:cs="Times New Roman"/>
              </w:rPr>
              <w:t>K_W12</w:t>
            </w:r>
          </w:p>
          <w:p w:rsidR="00442F3B" w:rsidRPr="00EB6D22" w:rsidRDefault="00442F3B" w:rsidP="00442F3B">
            <w:pPr>
              <w:autoSpaceDE w:val="0"/>
              <w:autoSpaceDN w:val="0"/>
              <w:adjustRightInd w:val="0"/>
              <w:rPr>
                <w:rFonts w:ascii="Calibri" w:hAnsi="Calibri" w:cs="Calibri"/>
              </w:rPr>
            </w:pPr>
          </w:p>
        </w:tc>
        <w:tc>
          <w:tcPr>
            <w:tcW w:w="894"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wykład</w:t>
            </w:r>
          </w:p>
        </w:tc>
        <w:tc>
          <w:tcPr>
            <w:tcW w:w="1654"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kolokwium</w:t>
            </w:r>
          </w:p>
        </w:tc>
      </w:tr>
      <w:tr w:rsidR="00442F3B" w:rsidRPr="00EB6D22" w:rsidTr="00580CB8">
        <w:trPr>
          <w:gridAfter w:val="1"/>
          <w:wAfter w:w="47" w:type="dxa"/>
          <w:trHeight w:val="1"/>
        </w:trPr>
        <w:tc>
          <w:tcPr>
            <w:tcW w:w="1132"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D26364" w:rsidP="00442F3B">
            <w:pPr>
              <w:autoSpaceDE w:val="0"/>
              <w:autoSpaceDN w:val="0"/>
              <w:adjustRightInd w:val="0"/>
              <w:spacing w:before="60" w:after="60"/>
              <w:rPr>
                <w:rFonts w:ascii="Calibri" w:hAnsi="Calibri" w:cs="Calibri"/>
              </w:rPr>
            </w:pPr>
            <w:r>
              <w:rPr>
                <w:rFonts w:cs="Times New Roman"/>
              </w:rPr>
              <w:t>D3.10</w:t>
            </w:r>
            <w:r w:rsidR="00442F3B" w:rsidRPr="00EB6D22">
              <w:rPr>
                <w:rFonts w:cs="Times New Roman"/>
              </w:rPr>
              <w:t>_W</w:t>
            </w:r>
            <w:r w:rsidR="00442F3B" w:rsidRPr="00EB6D22">
              <w:rPr>
                <w:rFonts w:cs="Times New Roman"/>
              </w:rPr>
              <w:lastRenderedPageBreak/>
              <w:t>02</w:t>
            </w:r>
          </w:p>
        </w:tc>
        <w:tc>
          <w:tcPr>
            <w:tcW w:w="4113"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26451B" w:rsidP="0026451B">
            <w:pPr>
              <w:autoSpaceDE w:val="0"/>
              <w:autoSpaceDN w:val="0"/>
              <w:adjustRightInd w:val="0"/>
              <w:spacing w:before="60" w:after="60"/>
              <w:jc w:val="both"/>
              <w:rPr>
                <w:rFonts w:ascii="Calibri" w:hAnsi="Calibri" w:cs="Calibri"/>
              </w:rPr>
            </w:pPr>
            <w:r w:rsidRPr="00EB6D22">
              <w:lastRenderedPageBreak/>
              <w:t xml:space="preserve">zna i rozumie efekty nadmiernego oraz </w:t>
            </w:r>
            <w:r w:rsidRPr="00EB6D22">
              <w:lastRenderedPageBreak/>
              <w:t>niedoborowego spożycia poszczególnych składników pokarmowych u sportowców</w:t>
            </w:r>
          </w:p>
        </w:tc>
        <w:tc>
          <w:tcPr>
            <w:tcW w:w="1134" w:type="dxa"/>
            <w:tcBorders>
              <w:top w:val="single" w:sz="6" w:space="0" w:color="00000A"/>
              <w:left w:val="single" w:sz="3" w:space="0" w:color="00000A"/>
              <w:bottom w:val="single" w:sz="6" w:space="0" w:color="00000A"/>
              <w:right w:val="single" w:sz="3" w:space="0" w:color="00000A"/>
            </w:tcBorders>
            <w:shd w:val="clear" w:color="auto" w:fill="FFFFFF"/>
          </w:tcPr>
          <w:p w:rsidR="0026451B" w:rsidRPr="00EB6D22" w:rsidRDefault="0026451B" w:rsidP="0026451B">
            <w:pPr>
              <w:autoSpaceDE w:val="0"/>
              <w:autoSpaceDN w:val="0"/>
              <w:adjustRightInd w:val="0"/>
              <w:rPr>
                <w:rFonts w:cs="Times New Roman"/>
              </w:rPr>
            </w:pPr>
            <w:r w:rsidRPr="00EB6D22">
              <w:rPr>
                <w:rFonts w:cs="Times New Roman"/>
              </w:rPr>
              <w:lastRenderedPageBreak/>
              <w:t>K_W12</w:t>
            </w:r>
          </w:p>
          <w:p w:rsidR="00442F3B" w:rsidRPr="00EB6D22" w:rsidRDefault="00442F3B" w:rsidP="00442F3B">
            <w:pPr>
              <w:autoSpaceDE w:val="0"/>
              <w:autoSpaceDN w:val="0"/>
              <w:adjustRightInd w:val="0"/>
              <w:rPr>
                <w:rFonts w:ascii="Calibri" w:hAnsi="Calibri" w:cs="Calibri"/>
              </w:rPr>
            </w:pPr>
          </w:p>
        </w:tc>
        <w:tc>
          <w:tcPr>
            <w:tcW w:w="894"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lastRenderedPageBreak/>
              <w:t>wykład</w:t>
            </w:r>
          </w:p>
        </w:tc>
        <w:tc>
          <w:tcPr>
            <w:tcW w:w="1654"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kolokwium</w:t>
            </w:r>
          </w:p>
        </w:tc>
      </w:tr>
      <w:tr w:rsidR="00442F3B" w:rsidRPr="00EB6D22" w:rsidTr="00580CB8">
        <w:trPr>
          <w:gridAfter w:val="1"/>
          <w:wAfter w:w="47" w:type="dxa"/>
          <w:trHeight w:val="1"/>
        </w:trPr>
        <w:tc>
          <w:tcPr>
            <w:tcW w:w="1132"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D26364" w:rsidP="00442F3B">
            <w:pPr>
              <w:autoSpaceDE w:val="0"/>
              <w:autoSpaceDN w:val="0"/>
              <w:adjustRightInd w:val="0"/>
              <w:spacing w:before="60" w:after="60"/>
              <w:rPr>
                <w:rFonts w:ascii="Calibri" w:hAnsi="Calibri" w:cs="Calibri"/>
              </w:rPr>
            </w:pPr>
            <w:r>
              <w:rPr>
                <w:rFonts w:cs="Times New Roman"/>
              </w:rPr>
              <w:lastRenderedPageBreak/>
              <w:t>D3.10</w:t>
            </w:r>
            <w:r w:rsidR="00442F3B" w:rsidRPr="00EB6D22">
              <w:rPr>
                <w:rFonts w:cs="Times New Roman"/>
              </w:rPr>
              <w:t>_U01</w:t>
            </w:r>
          </w:p>
        </w:tc>
        <w:tc>
          <w:tcPr>
            <w:tcW w:w="4113"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Default="008A64BD" w:rsidP="00442F3B">
            <w:pPr>
              <w:autoSpaceDE w:val="0"/>
              <w:autoSpaceDN w:val="0"/>
              <w:adjustRightInd w:val="0"/>
              <w:spacing w:before="60" w:after="60"/>
              <w:jc w:val="both"/>
            </w:pPr>
            <w:r w:rsidRPr="00EB6D22">
              <w:t>potrafi wykorzystywać posiadaną wiedzę do rozwiązywania złożonych problemów dotyczących edukacji żywieniowej sportowców uprawiających różne dyscypliny sportu i trenujących w różnych warunkach</w:t>
            </w:r>
          </w:p>
          <w:p w:rsidR="00D8377C" w:rsidRPr="00EB6D22" w:rsidRDefault="00D8377C" w:rsidP="00442F3B">
            <w:pPr>
              <w:autoSpaceDE w:val="0"/>
              <w:autoSpaceDN w:val="0"/>
              <w:adjustRightInd w:val="0"/>
              <w:spacing w:before="60" w:after="60"/>
              <w:jc w:val="both"/>
              <w:rPr>
                <w:rFonts w:ascii="Calibri" w:hAnsi="Calibri" w:cs="Calibri"/>
              </w:rPr>
            </w:pPr>
            <w:r>
              <w:t>potrafi interpretować złożone procesy i zjawiska zachodzące w organizmie pod wpływem wysiłku fizycznego</w:t>
            </w:r>
          </w:p>
        </w:tc>
        <w:tc>
          <w:tcPr>
            <w:tcW w:w="1134" w:type="dxa"/>
            <w:tcBorders>
              <w:top w:val="single" w:sz="6" w:space="0" w:color="00000A"/>
              <w:left w:val="single" w:sz="3" w:space="0" w:color="00000A"/>
              <w:bottom w:val="single" w:sz="6" w:space="0" w:color="00000A"/>
              <w:right w:val="single" w:sz="3" w:space="0" w:color="00000A"/>
            </w:tcBorders>
            <w:shd w:val="clear" w:color="auto" w:fill="FFFFFF"/>
          </w:tcPr>
          <w:p w:rsidR="008A64BD" w:rsidRPr="00EB6D22" w:rsidRDefault="008A64BD" w:rsidP="008A64BD">
            <w:pPr>
              <w:autoSpaceDE w:val="0"/>
              <w:autoSpaceDN w:val="0"/>
              <w:adjustRightInd w:val="0"/>
              <w:rPr>
                <w:rFonts w:cs="Times New Roman"/>
              </w:rPr>
            </w:pPr>
            <w:r w:rsidRPr="00EB6D22">
              <w:rPr>
                <w:rFonts w:cs="Times New Roman"/>
              </w:rPr>
              <w:t>K_U15</w:t>
            </w:r>
          </w:p>
          <w:p w:rsidR="00442F3B" w:rsidRPr="00EB6D22" w:rsidRDefault="00442F3B" w:rsidP="00442F3B">
            <w:pPr>
              <w:autoSpaceDE w:val="0"/>
              <w:autoSpaceDN w:val="0"/>
              <w:adjustRightInd w:val="0"/>
              <w:rPr>
                <w:rFonts w:ascii="Calibri" w:hAnsi="Calibri" w:cs="Calibri"/>
              </w:rPr>
            </w:pPr>
          </w:p>
        </w:tc>
        <w:tc>
          <w:tcPr>
            <w:tcW w:w="894"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wykład</w:t>
            </w:r>
          </w:p>
        </w:tc>
        <w:tc>
          <w:tcPr>
            <w:tcW w:w="1654"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kolokwium</w:t>
            </w:r>
          </w:p>
        </w:tc>
      </w:tr>
      <w:tr w:rsidR="00442F3B" w:rsidRPr="00EB6D22" w:rsidTr="00580CB8">
        <w:trPr>
          <w:gridAfter w:val="1"/>
          <w:wAfter w:w="47" w:type="dxa"/>
          <w:trHeight w:val="1"/>
        </w:trPr>
        <w:tc>
          <w:tcPr>
            <w:tcW w:w="1132"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D26364" w:rsidP="00442F3B">
            <w:pPr>
              <w:autoSpaceDE w:val="0"/>
              <w:autoSpaceDN w:val="0"/>
              <w:adjustRightInd w:val="0"/>
              <w:spacing w:before="60" w:after="60"/>
              <w:rPr>
                <w:rFonts w:cs="Times New Roman"/>
              </w:rPr>
            </w:pPr>
            <w:r>
              <w:rPr>
                <w:rFonts w:cs="Times New Roman"/>
              </w:rPr>
              <w:t>D3.10</w:t>
            </w:r>
            <w:r w:rsidR="00442F3B" w:rsidRPr="00EB6D22">
              <w:rPr>
                <w:rFonts w:cs="Times New Roman"/>
              </w:rPr>
              <w:t>_K01</w:t>
            </w:r>
          </w:p>
          <w:p w:rsidR="00442F3B" w:rsidRPr="00EB6D22" w:rsidRDefault="00442F3B" w:rsidP="00442F3B">
            <w:pPr>
              <w:autoSpaceDE w:val="0"/>
              <w:autoSpaceDN w:val="0"/>
              <w:adjustRightInd w:val="0"/>
              <w:spacing w:before="60" w:after="60"/>
              <w:rPr>
                <w:rFonts w:ascii="Calibri" w:hAnsi="Calibri" w:cs="Calibri"/>
              </w:rPr>
            </w:pPr>
          </w:p>
        </w:tc>
        <w:tc>
          <w:tcPr>
            <w:tcW w:w="4113"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26451B" w:rsidP="0026451B">
            <w:pPr>
              <w:autoSpaceDE w:val="0"/>
              <w:autoSpaceDN w:val="0"/>
              <w:adjustRightInd w:val="0"/>
              <w:spacing w:before="60" w:after="60"/>
              <w:jc w:val="both"/>
              <w:rPr>
                <w:rFonts w:ascii="Calibri" w:hAnsi="Calibri" w:cs="Calibri"/>
              </w:rPr>
            </w:pPr>
            <w:r w:rsidRPr="00EB6D22">
              <w:t>jest gotowy do krytycznej oceny skutków postępowania dietetycznego oraz poszerzania zdobytej wiedzy w zakresie poradnictwa żywieniowego dla sportowców</w:t>
            </w:r>
          </w:p>
        </w:tc>
        <w:tc>
          <w:tcPr>
            <w:tcW w:w="1134" w:type="dxa"/>
            <w:tcBorders>
              <w:top w:val="single" w:sz="6" w:space="0" w:color="00000A"/>
              <w:left w:val="single" w:sz="3" w:space="0" w:color="00000A"/>
              <w:bottom w:val="single" w:sz="6" w:space="0" w:color="00000A"/>
              <w:right w:val="single" w:sz="3" w:space="0" w:color="00000A"/>
            </w:tcBorders>
            <w:shd w:val="clear" w:color="auto" w:fill="FFFFFF"/>
          </w:tcPr>
          <w:p w:rsidR="0026451B" w:rsidRPr="00EB6D22" w:rsidRDefault="0026451B" w:rsidP="0026451B">
            <w:pPr>
              <w:autoSpaceDE w:val="0"/>
              <w:autoSpaceDN w:val="0"/>
              <w:adjustRightInd w:val="0"/>
              <w:rPr>
                <w:rFonts w:cs="Times New Roman"/>
              </w:rPr>
            </w:pPr>
            <w:r w:rsidRPr="00EB6D22">
              <w:rPr>
                <w:rFonts w:cs="Times New Roman"/>
              </w:rPr>
              <w:t>K_K04</w:t>
            </w:r>
          </w:p>
          <w:p w:rsidR="00442F3B" w:rsidRPr="00EB6D22" w:rsidRDefault="00442F3B" w:rsidP="00442F3B">
            <w:pPr>
              <w:autoSpaceDE w:val="0"/>
              <w:autoSpaceDN w:val="0"/>
              <w:adjustRightInd w:val="0"/>
              <w:spacing w:before="60" w:after="60"/>
              <w:rPr>
                <w:rFonts w:ascii="Calibri" w:hAnsi="Calibri" w:cs="Calibri"/>
              </w:rPr>
            </w:pPr>
          </w:p>
        </w:tc>
        <w:tc>
          <w:tcPr>
            <w:tcW w:w="894"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wykład</w:t>
            </w:r>
          </w:p>
        </w:tc>
        <w:tc>
          <w:tcPr>
            <w:tcW w:w="1654"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obserwacja</w:t>
            </w:r>
          </w:p>
        </w:tc>
      </w:tr>
      <w:tr w:rsidR="00442F3B" w:rsidRPr="00EB6D22" w:rsidTr="00580CB8">
        <w:trPr>
          <w:gridAfter w:val="1"/>
          <w:wAfter w:w="47" w:type="dxa"/>
          <w:trHeight w:val="1"/>
        </w:trPr>
        <w:tc>
          <w:tcPr>
            <w:tcW w:w="8927" w:type="dxa"/>
            <w:gridSpan w:val="8"/>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Nakład pracy studenta (bilans punktów ECTS)</w:t>
            </w:r>
          </w:p>
        </w:tc>
      </w:tr>
      <w:tr w:rsidR="00442F3B" w:rsidRPr="00EB6D22" w:rsidTr="00580CB8">
        <w:trPr>
          <w:cantSplit/>
          <w:trHeight w:val="1597"/>
        </w:trPr>
        <w:tc>
          <w:tcPr>
            <w:tcW w:w="2977"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2</w:t>
            </w:r>
          </w:p>
        </w:tc>
        <w:tc>
          <w:tcPr>
            <w:tcW w:w="751" w:type="dxa"/>
            <w:tcBorders>
              <w:top w:val="single" w:sz="6" w:space="0" w:color="00000A"/>
              <w:left w:val="single" w:sz="6" w:space="0" w:color="00000A"/>
              <w:bottom w:val="single" w:sz="6" w:space="0" w:color="00000A"/>
              <w:right w:val="single" w:sz="6" w:space="0" w:color="00000A"/>
            </w:tcBorders>
            <w:textDirection w:val="tbRl"/>
            <w:vAlign w:val="center"/>
          </w:tcPr>
          <w:p w:rsidR="00442F3B" w:rsidRPr="00EB6D22" w:rsidRDefault="00442F3B" w:rsidP="00580CB8">
            <w:pPr>
              <w:autoSpaceDE w:val="0"/>
              <w:autoSpaceDN w:val="0"/>
              <w:adjustRightInd w:val="0"/>
              <w:spacing w:before="60" w:after="60"/>
              <w:ind w:left="113" w:right="113"/>
              <w:jc w:val="center"/>
              <w:rPr>
                <w:rFonts w:ascii="Calibri" w:hAnsi="Calibri" w:cs="Calibri"/>
                <w:sz w:val="22"/>
                <w:szCs w:val="22"/>
              </w:rPr>
            </w:pPr>
            <w:r w:rsidRPr="00EB6D22">
              <w:rPr>
                <w:rFonts w:cs="Times New Roman"/>
                <w:sz w:val="22"/>
                <w:szCs w:val="22"/>
              </w:rPr>
              <w:t>Stacjonarne</w:t>
            </w:r>
          </w:p>
        </w:tc>
        <w:tc>
          <w:tcPr>
            <w:tcW w:w="567" w:type="dxa"/>
            <w:gridSpan w:val="2"/>
            <w:tcBorders>
              <w:top w:val="single" w:sz="6" w:space="0" w:color="00000A"/>
              <w:left w:val="single" w:sz="6" w:space="0" w:color="00000A"/>
              <w:bottom w:val="single" w:sz="6" w:space="0" w:color="00000A"/>
              <w:right w:val="single" w:sz="6" w:space="0" w:color="00000A"/>
            </w:tcBorders>
            <w:textDirection w:val="tbRl"/>
            <w:vAlign w:val="center"/>
          </w:tcPr>
          <w:p w:rsidR="00442F3B" w:rsidRPr="00EB6D22" w:rsidRDefault="00442F3B" w:rsidP="00580CB8">
            <w:pPr>
              <w:autoSpaceDE w:val="0"/>
              <w:autoSpaceDN w:val="0"/>
              <w:adjustRightInd w:val="0"/>
              <w:spacing w:before="60" w:after="60"/>
              <w:ind w:left="113" w:right="113"/>
              <w:jc w:val="center"/>
              <w:rPr>
                <w:rFonts w:ascii="Calibri" w:hAnsi="Calibri" w:cs="Calibri"/>
                <w:sz w:val="22"/>
                <w:szCs w:val="22"/>
              </w:rPr>
            </w:pPr>
            <w:r w:rsidRPr="00EB6D22">
              <w:rPr>
                <w:rFonts w:cs="Times New Roman"/>
                <w:sz w:val="22"/>
                <w:szCs w:val="22"/>
              </w:rPr>
              <w:t>Niestacjonarne</w:t>
            </w:r>
          </w:p>
        </w:tc>
      </w:tr>
      <w:tr w:rsidR="00442F3B" w:rsidRPr="00EB6D22" w:rsidTr="00580CB8">
        <w:trPr>
          <w:trHeight w:val="1"/>
        </w:trPr>
        <w:tc>
          <w:tcPr>
            <w:tcW w:w="2977"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 xml:space="preserve">Wykład </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b/>
                <w:bCs/>
              </w:rPr>
            </w:pPr>
            <w:r w:rsidRPr="00EB6D22">
              <w:rPr>
                <w:rFonts w:cs="Times New Roman"/>
                <w:b/>
                <w:bCs/>
              </w:rPr>
              <w:t xml:space="preserve">w sumie: </w:t>
            </w:r>
          </w:p>
          <w:p w:rsidR="00442F3B" w:rsidRPr="00EB6D22" w:rsidRDefault="00442F3B" w:rsidP="00442F3B">
            <w:pPr>
              <w:autoSpaceDE w:val="0"/>
              <w:autoSpaceDN w:val="0"/>
              <w:adjustRightInd w:val="0"/>
              <w:rPr>
                <w:rFonts w:ascii="Calibri" w:hAnsi="Calibri" w:cs="Calibri"/>
              </w:rPr>
            </w:pPr>
            <w:r w:rsidRPr="00EB6D22">
              <w:rPr>
                <w:rFonts w:cs="Times New Roman"/>
              </w:rPr>
              <w:t xml:space="preserve">ECTS </w:t>
            </w:r>
          </w:p>
        </w:tc>
        <w:tc>
          <w:tcPr>
            <w:tcW w:w="751"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20</w:t>
            </w:r>
          </w:p>
          <w:p w:rsidR="00442F3B" w:rsidRPr="00EB6D22" w:rsidRDefault="00442F3B" w:rsidP="00442F3B">
            <w:pPr>
              <w:autoSpaceDE w:val="0"/>
              <w:autoSpaceDN w:val="0"/>
              <w:adjustRightInd w:val="0"/>
              <w:rPr>
                <w:rFonts w:cs="Times New Roman"/>
                <w:b/>
                <w:bCs/>
              </w:rPr>
            </w:pPr>
          </w:p>
          <w:p w:rsidR="00442F3B" w:rsidRPr="00EB6D22" w:rsidRDefault="00580CB8" w:rsidP="00442F3B">
            <w:pPr>
              <w:autoSpaceDE w:val="0"/>
              <w:autoSpaceDN w:val="0"/>
              <w:adjustRightInd w:val="0"/>
              <w:rPr>
                <w:rFonts w:cs="Times New Roman"/>
              </w:rPr>
            </w:pPr>
            <w:r w:rsidRPr="00EB6D22">
              <w:rPr>
                <w:rFonts w:cs="Times New Roman"/>
              </w:rPr>
              <w:t>20</w:t>
            </w:r>
          </w:p>
          <w:p w:rsidR="00442F3B" w:rsidRPr="00EB6D22" w:rsidRDefault="00580CB8" w:rsidP="00442F3B">
            <w:pPr>
              <w:autoSpaceDE w:val="0"/>
              <w:autoSpaceDN w:val="0"/>
              <w:adjustRightInd w:val="0"/>
              <w:rPr>
                <w:rFonts w:ascii="Calibri" w:hAnsi="Calibri" w:cs="Calibri"/>
              </w:rPr>
            </w:pPr>
            <w:r w:rsidRPr="00EB6D22">
              <w:rPr>
                <w:rFonts w:cs="Times New Roman"/>
                <w:b/>
                <w:bCs/>
              </w:rPr>
              <w:t>0,8</w:t>
            </w:r>
          </w:p>
        </w:tc>
        <w:tc>
          <w:tcPr>
            <w:tcW w:w="567" w:type="dxa"/>
            <w:gridSpan w:val="2"/>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10</w:t>
            </w:r>
          </w:p>
          <w:p w:rsidR="00442F3B" w:rsidRPr="00EB6D22" w:rsidRDefault="00442F3B" w:rsidP="00442F3B">
            <w:pPr>
              <w:autoSpaceDE w:val="0"/>
              <w:autoSpaceDN w:val="0"/>
              <w:adjustRightInd w:val="0"/>
              <w:rPr>
                <w:rFonts w:cs="Times New Roman"/>
                <w:b/>
                <w:bCs/>
              </w:rPr>
            </w:pPr>
          </w:p>
          <w:p w:rsidR="00442F3B" w:rsidRPr="00EB6D22" w:rsidRDefault="00580CB8" w:rsidP="00442F3B">
            <w:pPr>
              <w:autoSpaceDE w:val="0"/>
              <w:autoSpaceDN w:val="0"/>
              <w:adjustRightInd w:val="0"/>
              <w:rPr>
                <w:rFonts w:cs="Times New Roman"/>
                <w:b/>
                <w:bCs/>
              </w:rPr>
            </w:pPr>
            <w:r w:rsidRPr="00EB6D22">
              <w:rPr>
                <w:rFonts w:cs="Times New Roman"/>
                <w:b/>
                <w:bCs/>
              </w:rPr>
              <w:t>10</w:t>
            </w:r>
          </w:p>
          <w:p w:rsidR="00442F3B" w:rsidRPr="00EB6D22" w:rsidRDefault="00442F3B" w:rsidP="00442F3B">
            <w:pPr>
              <w:autoSpaceDE w:val="0"/>
              <w:autoSpaceDN w:val="0"/>
              <w:adjustRightInd w:val="0"/>
              <w:rPr>
                <w:rFonts w:ascii="Calibri" w:hAnsi="Calibri" w:cs="Calibri"/>
              </w:rPr>
            </w:pPr>
            <w:r w:rsidRPr="00EB6D22">
              <w:rPr>
                <w:rFonts w:cs="Times New Roman"/>
                <w:b/>
                <w:bCs/>
              </w:rPr>
              <w:t>0,</w:t>
            </w:r>
            <w:r w:rsidR="00580CB8" w:rsidRPr="00EB6D22">
              <w:rPr>
                <w:rFonts w:cs="Times New Roman"/>
                <w:b/>
                <w:bCs/>
              </w:rPr>
              <w:t>4</w:t>
            </w:r>
          </w:p>
        </w:tc>
      </w:tr>
      <w:tr w:rsidR="00442F3B" w:rsidRPr="00EB6D22" w:rsidTr="00580CB8">
        <w:trPr>
          <w:trHeight w:val="1"/>
        </w:trPr>
        <w:tc>
          <w:tcPr>
            <w:tcW w:w="2977"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 xml:space="preserve">Przygotowanie do kolokwium </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rPr>
              <w:t xml:space="preserve">w sumie: </w:t>
            </w:r>
          </w:p>
          <w:p w:rsidR="00442F3B" w:rsidRPr="00EB6D22" w:rsidRDefault="00442F3B" w:rsidP="00442F3B">
            <w:pPr>
              <w:autoSpaceDE w:val="0"/>
              <w:autoSpaceDN w:val="0"/>
              <w:adjustRightInd w:val="0"/>
              <w:rPr>
                <w:rFonts w:ascii="Calibri" w:hAnsi="Calibri" w:cs="Calibri"/>
              </w:rPr>
            </w:pPr>
            <w:r w:rsidRPr="00EB6D22">
              <w:rPr>
                <w:rFonts w:cs="Times New Roman"/>
              </w:rPr>
              <w:t xml:space="preserve">ECTS </w:t>
            </w:r>
          </w:p>
        </w:tc>
        <w:tc>
          <w:tcPr>
            <w:tcW w:w="751" w:type="dxa"/>
            <w:tcBorders>
              <w:top w:val="single" w:sz="6" w:space="0" w:color="00000A"/>
              <w:left w:val="single" w:sz="6" w:space="0" w:color="00000A"/>
              <w:bottom w:val="single" w:sz="6" w:space="0" w:color="00000A"/>
              <w:right w:val="single" w:sz="6" w:space="0" w:color="00000A"/>
            </w:tcBorders>
          </w:tcPr>
          <w:p w:rsidR="00442F3B" w:rsidRPr="00EB6D22" w:rsidRDefault="00580CB8" w:rsidP="00442F3B">
            <w:pPr>
              <w:autoSpaceDE w:val="0"/>
              <w:autoSpaceDN w:val="0"/>
              <w:adjustRightInd w:val="0"/>
              <w:rPr>
                <w:rFonts w:cs="Times New Roman"/>
              </w:rPr>
            </w:pPr>
            <w:r w:rsidRPr="00EB6D22">
              <w:rPr>
                <w:rFonts w:cs="Times New Roman"/>
              </w:rPr>
              <w:t>30</w:t>
            </w:r>
          </w:p>
          <w:p w:rsidR="00442F3B" w:rsidRPr="00EB6D22" w:rsidRDefault="00442F3B" w:rsidP="00442F3B">
            <w:pPr>
              <w:autoSpaceDE w:val="0"/>
              <w:autoSpaceDN w:val="0"/>
              <w:adjustRightInd w:val="0"/>
              <w:rPr>
                <w:rFonts w:cs="Times New Roman"/>
              </w:rPr>
            </w:pPr>
          </w:p>
          <w:p w:rsidR="00442F3B" w:rsidRPr="00EB6D22" w:rsidRDefault="00580CB8" w:rsidP="00442F3B">
            <w:pPr>
              <w:autoSpaceDE w:val="0"/>
              <w:autoSpaceDN w:val="0"/>
              <w:adjustRightInd w:val="0"/>
              <w:rPr>
                <w:rFonts w:cs="Times New Roman"/>
              </w:rPr>
            </w:pPr>
            <w:r w:rsidRPr="00EB6D22">
              <w:rPr>
                <w:rFonts w:cs="Times New Roman"/>
              </w:rPr>
              <w:t>30</w:t>
            </w:r>
          </w:p>
          <w:p w:rsidR="00442F3B" w:rsidRPr="00EB6D22" w:rsidRDefault="00442F3B" w:rsidP="00442F3B">
            <w:pPr>
              <w:autoSpaceDE w:val="0"/>
              <w:autoSpaceDN w:val="0"/>
              <w:adjustRightInd w:val="0"/>
              <w:rPr>
                <w:rFonts w:ascii="Calibri" w:hAnsi="Calibri" w:cs="Calibri"/>
              </w:rPr>
            </w:pPr>
            <w:r w:rsidRPr="00EB6D22">
              <w:rPr>
                <w:rFonts w:cs="Times New Roman"/>
                <w:b/>
                <w:bCs/>
              </w:rPr>
              <w:t>1,</w:t>
            </w:r>
            <w:r w:rsidR="00580CB8" w:rsidRPr="00EB6D22">
              <w:rPr>
                <w:rFonts w:cs="Times New Roman"/>
                <w:b/>
                <w:bCs/>
              </w:rPr>
              <w:t>2</w:t>
            </w:r>
          </w:p>
        </w:tc>
        <w:tc>
          <w:tcPr>
            <w:tcW w:w="567" w:type="dxa"/>
            <w:gridSpan w:val="2"/>
            <w:tcBorders>
              <w:top w:val="single" w:sz="6" w:space="0" w:color="00000A"/>
              <w:left w:val="single" w:sz="6" w:space="0" w:color="00000A"/>
              <w:bottom w:val="single" w:sz="6" w:space="0" w:color="00000A"/>
              <w:right w:val="single" w:sz="6" w:space="0" w:color="00000A"/>
            </w:tcBorders>
          </w:tcPr>
          <w:p w:rsidR="00442F3B" w:rsidRPr="00EB6D22" w:rsidRDefault="00580CB8" w:rsidP="00442F3B">
            <w:pPr>
              <w:autoSpaceDE w:val="0"/>
              <w:autoSpaceDN w:val="0"/>
              <w:adjustRightInd w:val="0"/>
              <w:rPr>
                <w:rFonts w:cs="Times New Roman"/>
              </w:rPr>
            </w:pPr>
            <w:r w:rsidRPr="00EB6D22">
              <w:rPr>
                <w:rFonts w:cs="Times New Roman"/>
              </w:rPr>
              <w:t>40</w:t>
            </w:r>
          </w:p>
          <w:p w:rsidR="00442F3B" w:rsidRPr="00EB6D22" w:rsidRDefault="00442F3B" w:rsidP="00442F3B">
            <w:pPr>
              <w:autoSpaceDE w:val="0"/>
              <w:autoSpaceDN w:val="0"/>
              <w:adjustRightInd w:val="0"/>
              <w:rPr>
                <w:rFonts w:cs="Times New Roman"/>
              </w:rPr>
            </w:pPr>
          </w:p>
          <w:p w:rsidR="00442F3B" w:rsidRPr="00EB6D22" w:rsidRDefault="00580CB8" w:rsidP="00442F3B">
            <w:pPr>
              <w:autoSpaceDE w:val="0"/>
              <w:autoSpaceDN w:val="0"/>
              <w:adjustRightInd w:val="0"/>
              <w:rPr>
                <w:rFonts w:cs="Times New Roman"/>
              </w:rPr>
            </w:pPr>
            <w:r w:rsidRPr="00EB6D22">
              <w:rPr>
                <w:rFonts w:cs="Times New Roman"/>
              </w:rPr>
              <w:t>40</w:t>
            </w:r>
          </w:p>
          <w:p w:rsidR="00442F3B" w:rsidRPr="00EB6D22" w:rsidRDefault="00442F3B" w:rsidP="00442F3B">
            <w:pPr>
              <w:autoSpaceDE w:val="0"/>
              <w:autoSpaceDN w:val="0"/>
              <w:adjustRightInd w:val="0"/>
              <w:rPr>
                <w:rFonts w:ascii="Calibri" w:hAnsi="Calibri" w:cs="Calibri"/>
              </w:rPr>
            </w:pPr>
            <w:r w:rsidRPr="00EB6D22">
              <w:rPr>
                <w:rFonts w:cs="Times New Roman"/>
                <w:b/>
                <w:bCs/>
              </w:rPr>
              <w:t>1,</w:t>
            </w:r>
            <w:r w:rsidR="00580CB8" w:rsidRPr="00EB6D22">
              <w:rPr>
                <w:rFonts w:cs="Times New Roman"/>
                <w:b/>
                <w:bCs/>
              </w:rPr>
              <w:t>6</w:t>
            </w:r>
          </w:p>
        </w:tc>
      </w:tr>
      <w:tr w:rsidR="00442F3B" w:rsidRPr="00EB6D22" w:rsidTr="00580CB8">
        <w:trPr>
          <w:trHeight w:val="1"/>
        </w:trPr>
        <w:tc>
          <w:tcPr>
            <w:tcW w:w="2977"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p>
          <w:p w:rsidR="00442F3B" w:rsidRPr="00EB6D22" w:rsidRDefault="00442F3B" w:rsidP="00442F3B">
            <w:pPr>
              <w:autoSpaceDE w:val="0"/>
              <w:autoSpaceDN w:val="0"/>
              <w:adjustRightInd w:val="0"/>
              <w:rPr>
                <w:rFonts w:cs="Times New Roman"/>
                <w:b/>
                <w:bCs/>
              </w:rPr>
            </w:pPr>
          </w:p>
          <w:p w:rsidR="00442F3B" w:rsidRPr="00EB6D22" w:rsidRDefault="00442F3B" w:rsidP="00442F3B">
            <w:pPr>
              <w:autoSpaceDE w:val="0"/>
              <w:autoSpaceDN w:val="0"/>
              <w:adjustRightInd w:val="0"/>
              <w:rPr>
                <w:rFonts w:cs="Times New Roman"/>
                <w:b/>
                <w:bCs/>
              </w:rPr>
            </w:pPr>
            <w:r w:rsidRPr="00EB6D22">
              <w:rPr>
                <w:rFonts w:cs="Times New Roman"/>
                <w:b/>
                <w:bCs/>
              </w:rPr>
              <w:t>w sumie:</w:t>
            </w:r>
          </w:p>
          <w:p w:rsidR="00442F3B" w:rsidRPr="00EB6D22" w:rsidRDefault="00442F3B" w:rsidP="00442F3B">
            <w:pPr>
              <w:autoSpaceDE w:val="0"/>
              <w:autoSpaceDN w:val="0"/>
              <w:adjustRightInd w:val="0"/>
              <w:rPr>
                <w:rFonts w:ascii="Calibri" w:hAnsi="Calibri" w:cs="Calibri"/>
              </w:rPr>
            </w:pPr>
            <w:r w:rsidRPr="00EB6D22">
              <w:rPr>
                <w:rFonts w:cs="Times New Roman"/>
              </w:rPr>
              <w:t>ECTS</w:t>
            </w:r>
          </w:p>
        </w:tc>
        <w:tc>
          <w:tcPr>
            <w:tcW w:w="751"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p>
        </w:tc>
        <w:tc>
          <w:tcPr>
            <w:tcW w:w="567" w:type="dxa"/>
            <w:gridSpan w:val="2"/>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p>
        </w:tc>
      </w:tr>
    </w:tbl>
    <w:p w:rsidR="00442F3B" w:rsidRPr="00EB6D22" w:rsidRDefault="00442F3B" w:rsidP="00442F3B">
      <w:pPr>
        <w:keepNext/>
        <w:keepLines/>
        <w:autoSpaceDE w:val="0"/>
        <w:autoSpaceDN w:val="0"/>
        <w:adjustRightInd w:val="0"/>
        <w:spacing w:line="276" w:lineRule="auto"/>
        <w:rPr>
          <w:rFonts w:cs="Times New Roman"/>
          <w:b/>
          <w:bCs/>
        </w:rPr>
      </w:pPr>
    </w:p>
    <w:p w:rsidR="00442F3B" w:rsidRPr="00EB6D22" w:rsidRDefault="00442F3B" w:rsidP="00442F3B">
      <w:pPr>
        <w:keepNext/>
        <w:keepLines/>
        <w:autoSpaceDE w:val="0"/>
        <w:autoSpaceDN w:val="0"/>
        <w:adjustRightInd w:val="0"/>
        <w:spacing w:line="276" w:lineRule="auto"/>
        <w:rPr>
          <w:rFonts w:cs="Times New Roman"/>
          <w:b/>
          <w:bCs/>
        </w:rPr>
      </w:pPr>
      <w:r w:rsidRPr="00EB6D22">
        <w:rPr>
          <w:rFonts w:cs="Times New Roman"/>
          <w:b/>
          <w:bCs/>
        </w:rPr>
        <w:t>Dodatkowe elementy (* - opcjonalnie)</w:t>
      </w:r>
    </w:p>
    <w:tbl>
      <w:tblPr>
        <w:tblW w:w="0" w:type="auto"/>
        <w:tblInd w:w="161" w:type="dxa"/>
        <w:tblLayout w:type="fixed"/>
        <w:tblCellMar>
          <w:left w:w="58" w:type="dxa"/>
          <w:right w:w="58" w:type="dxa"/>
        </w:tblCellMar>
        <w:tblLook w:val="0000"/>
      </w:tblPr>
      <w:tblGrid>
        <w:gridCol w:w="2900"/>
        <w:gridCol w:w="5989"/>
      </w:tblGrid>
      <w:tr w:rsidR="00442F3B" w:rsidRPr="00EB6D22" w:rsidTr="00442F3B">
        <w:trPr>
          <w:trHeight w:val="1"/>
        </w:trPr>
        <w:tc>
          <w:tcPr>
            <w:tcW w:w="2900" w:type="dxa"/>
            <w:tcBorders>
              <w:top w:val="single" w:sz="3" w:space="0" w:color="00000A"/>
              <w:left w:val="single" w:sz="3" w:space="0" w:color="00000A"/>
              <w:bottom w:val="single" w:sz="3" w:space="0" w:color="00000A"/>
              <w:right w:val="nil"/>
            </w:tcBorders>
            <w:shd w:val="clear" w:color="auto" w:fill="D9D9D9"/>
          </w:tcPr>
          <w:p w:rsidR="00442F3B" w:rsidRPr="00EB6D22" w:rsidRDefault="00442F3B" w:rsidP="00442F3B">
            <w:pPr>
              <w:autoSpaceDE w:val="0"/>
              <w:autoSpaceDN w:val="0"/>
              <w:adjustRightInd w:val="0"/>
              <w:spacing w:after="90"/>
              <w:rPr>
                <w:rFonts w:ascii="Calibri" w:hAnsi="Calibri" w:cs="Calibri"/>
              </w:rPr>
            </w:pPr>
            <w:r w:rsidRPr="00EB6D22">
              <w:rPr>
                <w:rFonts w:cs="Times New Roman"/>
                <w:b/>
                <w:bCs/>
              </w:rPr>
              <w:t>Szczegółowe treści kształcenia w ramach poszczególnych form zajęć:</w:t>
            </w:r>
          </w:p>
        </w:tc>
        <w:tc>
          <w:tcPr>
            <w:tcW w:w="5989" w:type="dxa"/>
            <w:tcBorders>
              <w:top w:val="single" w:sz="3" w:space="0" w:color="00000A"/>
              <w:left w:val="single" w:sz="3" w:space="0" w:color="00000A"/>
              <w:bottom w:val="single" w:sz="3" w:space="0" w:color="00000A"/>
              <w:right w:val="single" w:sz="3" w:space="0" w:color="00000A"/>
            </w:tcBorders>
          </w:tcPr>
          <w:p w:rsidR="00D8377C" w:rsidRPr="00D8377C" w:rsidRDefault="00D8377C" w:rsidP="00D8377C">
            <w:pPr>
              <w:pStyle w:val="NormalnyWeb"/>
              <w:shd w:val="clear" w:color="auto" w:fill="FFFFFF"/>
              <w:spacing w:before="0" w:beforeAutospacing="0"/>
              <w:jc w:val="both"/>
            </w:pPr>
            <w:r w:rsidRPr="00D8377C">
              <w:t xml:space="preserve">Zasady racjonalnego żywienia osób aktywnych fizycznie oraz sportowców; zapotrzebowania na składniki energetyczne i odżywcze w zależności od charakteru dyscypliny sportowej; zasady odżywiania w różnych okresach cyklu treningowego, dietetycznego wspomagania zdolności wysiłkowych sportowca; równowagi wodnej </w:t>
            </w:r>
            <w:r w:rsidRPr="00D8377C">
              <w:lastRenderedPageBreak/>
              <w:t>organizmu i jej zaburzeń podczas wysiłku fizycznego, sposobów i metod zapobiegających odwodnieniu oraz metod nawadniania  sportowców, osób aktywnych fizycznie, sportowców kontrolujących masę ciała.</w:t>
            </w:r>
          </w:p>
          <w:p w:rsidR="00442F3B" w:rsidRPr="00EB6D22" w:rsidRDefault="00442F3B" w:rsidP="00442F3B">
            <w:pPr>
              <w:autoSpaceDE w:val="0"/>
              <w:autoSpaceDN w:val="0"/>
              <w:adjustRightInd w:val="0"/>
              <w:jc w:val="both"/>
              <w:rPr>
                <w:rFonts w:ascii="Calibri" w:hAnsi="Calibri" w:cs="Calibri"/>
              </w:rPr>
            </w:pPr>
          </w:p>
        </w:tc>
      </w:tr>
      <w:tr w:rsidR="00442F3B" w:rsidRPr="00EB6D22" w:rsidTr="00442F3B">
        <w:trPr>
          <w:trHeight w:val="263"/>
        </w:trPr>
        <w:tc>
          <w:tcPr>
            <w:tcW w:w="2900" w:type="dxa"/>
            <w:tcBorders>
              <w:top w:val="single" w:sz="6" w:space="0" w:color="00000A"/>
              <w:left w:val="single" w:sz="6" w:space="0" w:color="00000A"/>
              <w:bottom w:val="single" w:sz="6" w:space="0" w:color="00000A"/>
              <w:right w:val="nil"/>
            </w:tcBorders>
            <w:shd w:val="clear" w:color="auto" w:fill="D9D9D9"/>
          </w:tcPr>
          <w:p w:rsidR="00442F3B" w:rsidRPr="00EB6D22" w:rsidRDefault="00442F3B" w:rsidP="00442F3B">
            <w:pPr>
              <w:autoSpaceDE w:val="0"/>
              <w:autoSpaceDN w:val="0"/>
              <w:adjustRightInd w:val="0"/>
              <w:spacing w:after="200" w:line="276" w:lineRule="auto"/>
              <w:ind w:right="513"/>
              <w:rPr>
                <w:rFonts w:ascii="Calibri" w:hAnsi="Calibri" w:cs="Calibri"/>
              </w:rPr>
            </w:pPr>
            <w:r w:rsidRPr="00EB6D22">
              <w:rPr>
                <w:rFonts w:cs="Times New Roman"/>
                <w:b/>
                <w:bCs/>
              </w:rPr>
              <w:lastRenderedPageBreak/>
              <w:t xml:space="preserve">Metody i techniki kształcenia: </w:t>
            </w:r>
          </w:p>
        </w:tc>
        <w:tc>
          <w:tcPr>
            <w:tcW w:w="5989" w:type="dxa"/>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after="200"/>
              <w:jc w:val="both"/>
              <w:rPr>
                <w:rFonts w:ascii="Calibri" w:hAnsi="Calibri" w:cs="Calibri"/>
              </w:rPr>
            </w:pPr>
            <w:r w:rsidRPr="00EB6D22">
              <w:rPr>
                <w:rFonts w:cs="Times New Roman"/>
              </w:rPr>
              <w:t>Wykład multimedialny, ćwiczenia projektowe</w:t>
            </w:r>
          </w:p>
        </w:tc>
      </w:tr>
      <w:tr w:rsidR="00442F3B" w:rsidRPr="00EB6D22" w:rsidTr="00442F3B">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5989"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442F3B">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Zasady udziału w poszczególnych zajęciach, ze wskazaniem, czy obecność studenta na zajęciach jest obowiązkowa:</w:t>
            </w:r>
          </w:p>
        </w:tc>
        <w:tc>
          <w:tcPr>
            <w:tcW w:w="5989"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442F3B">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Sposób obliczania oceny końcowej:</w:t>
            </w:r>
          </w:p>
        </w:tc>
        <w:tc>
          <w:tcPr>
            <w:tcW w:w="5989"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cs="Times New Roman"/>
              </w:rPr>
              <w:t>Średnia arytmetyczna z wszystkich uzyskanych pozytywnych ocen</w:t>
            </w:r>
          </w:p>
        </w:tc>
      </w:tr>
      <w:tr w:rsidR="00442F3B" w:rsidRPr="00EB6D22" w:rsidTr="00442F3B">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Sposób i tryb wyrównywania zaległości powstałych wskutek nieobecności studenta na zajęciach:</w:t>
            </w:r>
          </w:p>
        </w:tc>
        <w:tc>
          <w:tcPr>
            <w:tcW w:w="5989"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442F3B">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xml:space="preserve">Wymagania wstępne i dodatkowe, szczególnie w odniesieniu do sekwencyjności przedmiotów: </w:t>
            </w:r>
          </w:p>
        </w:tc>
        <w:tc>
          <w:tcPr>
            <w:tcW w:w="5989"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442F3B">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Zalecana literatura:</w:t>
            </w:r>
          </w:p>
        </w:tc>
        <w:tc>
          <w:tcPr>
            <w:tcW w:w="5989" w:type="dxa"/>
            <w:tcBorders>
              <w:top w:val="single" w:sz="6" w:space="0" w:color="00000A"/>
              <w:left w:val="single" w:sz="3" w:space="0" w:color="00000A"/>
              <w:bottom w:val="single" w:sz="3" w:space="0" w:color="00000A"/>
              <w:right w:val="single" w:sz="6" w:space="0" w:color="00000A"/>
            </w:tcBorders>
          </w:tcPr>
          <w:p w:rsidR="00D8377C" w:rsidRPr="00A87A9F" w:rsidRDefault="00D8377C" w:rsidP="00D8377C">
            <w:pPr>
              <w:pStyle w:val="Akapitzlist"/>
              <w:numPr>
                <w:ilvl w:val="0"/>
                <w:numId w:val="42"/>
              </w:numPr>
              <w:spacing w:after="0" w:line="240" w:lineRule="auto"/>
              <w:ind w:left="357" w:hanging="357"/>
              <w:jc w:val="both"/>
              <w:rPr>
                <w:rFonts w:ascii="Times New Roman" w:hAnsi="Times New Roman"/>
                <w:sz w:val="24"/>
                <w:szCs w:val="24"/>
              </w:rPr>
            </w:pPr>
            <w:r w:rsidRPr="00A87A9F">
              <w:rPr>
                <w:rFonts w:ascii="Times New Roman" w:hAnsi="Times New Roman"/>
                <w:sz w:val="24"/>
                <w:szCs w:val="24"/>
              </w:rPr>
              <w:t>Mizera K., Mizera J. 2017. Dietetyka sportowa. Wyd. Galaktyka</w:t>
            </w:r>
          </w:p>
          <w:p w:rsidR="00D8377C" w:rsidRPr="00A87A9F" w:rsidRDefault="00D8377C" w:rsidP="00D8377C">
            <w:pPr>
              <w:pStyle w:val="Akapitzlist"/>
              <w:numPr>
                <w:ilvl w:val="0"/>
                <w:numId w:val="42"/>
              </w:numPr>
              <w:spacing w:after="0" w:line="240" w:lineRule="auto"/>
              <w:ind w:left="357" w:hanging="357"/>
              <w:jc w:val="both"/>
              <w:rPr>
                <w:rFonts w:ascii="Times New Roman" w:hAnsi="Times New Roman"/>
                <w:sz w:val="24"/>
                <w:szCs w:val="24"/>
              </w:rPr>
            </w:pPr>
            <w:r w:rsidRPr="00A87A9F">
              <w:rPr>
                <w:rFonts w:ascii="Times New Roman" w:hAnsi="Times New Roman"/>
                <w:sz w:val="24"/>
                <w:szCs w:val="24"/>
              </w:rPr>
              <w:t xml:space="preserve">Bączyk S. 1993. Podstawy biochemii sportu. Wyd. Naukowe PWN, Warszawa-Poznań. </w:t>
            </w:r>
          </w:p>
          <w:p w:rsidR="00D8377C" w:rsidRDefault="00D8377C" w:rsidP="00D8377C">
            <w:pPr>
              <w:pStyle w:val="Akapitzlist"/>
              <w:numPr>
                <w:ilvl w:val="0"/>
                <w:numId w:val="42"/>
              </w:numPr>
              <w:spacing w:after="0" w:line="240" w:lineRule="auto"/>
              <w:ind w:left="357" w:hanging="357"/>
              <w:jc w:val="both"/>
              <w:rPr>
                <w:rFonts w:ascii="Times New Roman" w:hAnsi="Times New Roman"/>
                <w:sz w:val="24"/>
                <w:szCs w:val="24"/>
                <w:lang w:val="en-US"/>
              </w:rPr>
            </w:pPr>
            <w:r w:rsidRPr="000B53BB">
              <w:rPr>
                <w:rFonts w:ascii="Times New Roman" w:hAnsi="Times New Roman"/>
                <w:sz w:val="24"/>
                <w:szCs w:val="24"/>
              </w:rPr>
              <w:t xml:space="preserve">Hubert K., Krzywański J. 2019. Dietetyka sportowa. </w:t>
            </w:r>
            <w:r w:rsidRPr="00A87A9F">
              <w:rPr>
                <w:rFonts w:ascii="Times New Roman" w:hAnsi="Times New Roman"/>
                <w:sz w:val="24"/>
                <w:szCs w:val="24"/>
                <w:lang w:val="en-US"/>
              </w:rPr>
              <w:t>Wyd. PZWL</w:t>
            </w:r>
          </w:p>
          <w:p w:rsidR="00442F3B" w:rsidRPr="000B53BB" w:rsidRDefault="00D8377C" w:rsidP="00D8377C">
            <w:pPr>
              <w:pStyle w:val="Akapitzlist"/>
              <w:numPr>
                <w:ilvl w:val="0"/>
                <w:numId w:val="42"/>
              </w:numPr>
              <w:spacing w:after="0" w:line="240" w:lineRule="auto"/>
              <w:ind w:left="357" w:hanging="357"/>
              <w:jc w:val="both"/>
              <w:rPr>
                <w:rFonts w:ascii="Times New Roman" w:hAnsi="Times New Roman"/>
                <w:sz w:val="24"/>
                <w:szCs w:val="24"/>
              </w:rPr>
            </w:pPr>
            <w:r w:rsidRPr="000B53BB">
              <w:rPr>
                <w:rFonts w:ascii="Times New Roman" w:hAnsi="Times New Roman"/>
                <w:sz w:val="24"/>
                <w:szCs w:val="24"/>
                <w:lang w:val="en-US"/>
              </w:rPr>
              <w:t xml:space="preserve">Birch K., MacLaren D., George K. 2008. </w:t>
            </w:r>
            <w:r w:rsidRPr="00A87A9F">
              <w:rPr>
                <w:rFonts w:ascii="Times New Roman" w:hAnsi="Times New Roman"/>
                <w:sz w:val="24"/>
                <w:szCs w:val="24"/>
              </w:rPr>
              <w:t>Fizjologia sportu: Krótkie wykłady. Wyd. Naukowe PWN, Warszawa.</w:t>
            </w:r>
          </w:p>
        </w:tc>
      </w:tr>
    </w:tbl>
    <w:p w:rsidR="00442F3B" w:rsidRPr="00EB6D22" w:rsidRDefault="00442F3B" w:rsidP="0026451B">
      <w:pPr>
        <w:pageBreakBefore/>
        <w:autoSpaceDE w:val="0"/>
        <w:autoSpaceDN w:val="0"/>
        <w:adjustRightInd w:val="0"/>
        <w:rPr>
          <w:rFonts w:cs="Times New Roman"/>
          <w:b/>
          <w:bCs/>
        </w:rPr>
      </w:pPr>
    </w:p>
    <w:p w:rsidR="0026451B" w:rsidRPr="000B53BB" w:rsidRDefault="0026451B" w:rsidP="0026451B">
      <w:pPr>
        <w:keepNext/>
        <w:keepLines/>
        <w:autoSpaceDE w:val="0"/>
        <w:autoSpaceDN w:val="0"/>
        <w:adjustRightInd w:val="0"/>
        <w:spacing w:line="360" w:lineRule="auto"/>
        <w:rPr>
          <w:rFonts w:cs="Times New Roman"/>
          <w:sz w:val="28"/>
          <w:szCs w:val="28"/>
          <w:lang w:val="en-US"/>
        </w:rPr>
      </w:pPr>
      <w:r w:rsidRPr="00EB6D22">
        <w:rPr>
          <w:rFonts w:ascii="Calibri" w:hAnsi="Calibri" w:cs="Calibri"/>
          <w:noProof/>
          <w:lang w:eastAsia="pl-PL" w:bidi="ar-SA"/>
        </w:rPr>
        <w:drawing>
          <wp:inline distT="0" distB="0" distL="0" distR="0">
            <wp:extent cx="2278380" cy="571500"/>
            <wp:effectExtent l="19050" t="0" r="7620" b="0"/>
            <wp:docPr id="17"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a:stretch>
                      <a:fillRect/>
                    </a:stretch>
                  </pic:blipFill>
                  <pic:spPr bwMode="auto">
                    <a:xfrm>
                      <a:off x="0" y="0"/>
                      <a:ext cx="2278380" cy="571500"/>
                    </a:xfrm>
                    <a:prstGeom prst="rect">
                      <a:avLst/>
                    </a:prstGeom>
                    <a:noFill/>
                    <a:ln w="9525">
                      <a:noFill/>
                      <a:miter lim="800000"/>
                      <a:headEnd/>
                      <a:tailEnd/>
                    </a:ln>
                  </pic:spPr>
                </pic:pic>
              </a:graphicData>
            </a:graphic>
          </wp:inline>
        </w:drawing>
      </w:r>
      <w:r w:rsidRPr="000B53BB">
        <w:rPr>
          <w:rFonts w:cs="Times New Roman"/>
          <w:sz w:val="28"/>
          <w:szCs w:val="28"/>
          <w:lang w:val="en-US"/>
        </w:rPr>
        <w:tab/>
        <w:t xml:space="preserve">KARTA PRZEDMIOTU </w:t>
      </w:r>
    </w:p>
    <w:p w:rsidR="00442F3B" w:rsidRPr="000B53BB" w:rsidRDefault="00442F3B" w:rsidP="00442F3B">
      <w:pPr>
        <w:autoSpaceDE w:val="0"/>
        <w:autoSpaceDN w:val="0"/>
        <w:adjustRightInd w:val="0"/>
        <w:rPr>
          <w:rFonts w:cs="Times New Roman"/>
          <w:lang w:val="en-US"/>
        </w:rPr>
      </w:pPr>
    </w:p>
    <w:p w:rsidR="0026451B" w:rsidRPr="00543BE2" w:rsidRDefault="0026451B" w:rsidP="00543BE2">
      <w:pPr>
        <w:pStyle w:val="Nagwek2"/>
        <w:rPr>
          <w:rFonts w:cs="Times New Roman"/>
          <w:color w:val="auto"/>
          <w:szCs w:val="26"/>
          <w:lang w:val="en-US"/>
        </w:rPr>
      </w:pPr>
      <w:bookmarkStart w:id="90" w:name="_Toc76979027"/>
      <w:r w:rsidRPr="00543BE2">
        <w:rPr>
          <w:rFonts w:cs="Times New Roman"/>
          <w:bCs w:val="0"/>
          <w:color w:val="auto"/>
          <w:szCs w:val="26"/>
          <w:lang w:val="en-US"/>
        </w:rPr>
        <w:t>D3.10. Dietetics in sport and recreation</w:t>
      </w:r>
      <w:bookmarkEnd w:id="90"/>
    </w:p>
    <w:p w:rsidR="0026451B" w:rsidRPr="00EB6D22" w:rsidRDefault="0026451B" w:rsidP="0026451B">
      <w:pPr>
        <w:autoSpaceDE w:val="0"/>
        <w:autoSpaceDN w:val="0"/>
        <w:adjustRightInd w:val="0"/>
        <w:rPr>
          <w:rFonts w:cs="Times New Roman"/>
          <w:b/>
          <w:bCs/>
          <w:sz w:val="20"/>
          <w:szCs w:val="20"/>
          <w:lang w:val="en-US"/>
        </w:rPr>
      </w:pPr>
    </w:p>
    <w:p w:rsidR="0026451B" w:rsidRPr="00EB6D22" w:rsidRDefault="0026451B" w:rsidP="0026451B">
      <w:pPr>
        <w:autoSpaceDE w:val="0"/>
        <w:autoSpaceDN w:val="0"/>
        <w:adjustRightInd w:val="0"/>
        <w:spacing w:line="276" w:lineRule="auto"/>
        <w:rPr>
          <w:rFonts w:cs="Times New Roman"/>
          <w:b/>
          <w:bCs/>
          <w:lang w:val="en-US"/>
        </w:rPr>
      </w:pPr>
      <w:r w:rsidRPr="00EB6D22">
        <w:rPr>
          <w:rFonts w:cs="Times New Roman"/>
          <w:b/>
          <w:bCs/>
          <w:lang w:val="en-US"/>
        </w:rPr>
        <w:t>Informacje ogólne</w:t>
      </w:r>
    </w:p>
    <w:tbl>
      <w:tblPr>
        <w:tblW w:w="0" w:type="auto"/>
        <w:tblInd w:w="156" w:type="dxa"/>
        <w:tblLayout w:type="fixed"/>
        <w:tblCellMar>
          <w:left w:w="58" w:type="dxa"/>
          <w:right w:w="58" w:type="dxa"/>
        </w:tblCellMar>
        <w:tblLook w:val="0000"/>
      </w:tblPr>
      <w:tblGrid>
        <w:gridCol w:w="2977"/>
        <w:gridCol w:w="6202"/>
      </w:tblGrid>
      <w:tr w:rsidR="0026451B" w:rsidRPr="00AF3656" w:rsidTr="00143882">
        <w:trPr>
          <w:trHeight w:val="397"/>
        </w:trPr>
        <w:tc>
          <w:tcPr>
            <w:tcW w:w="2977" w:type="dxa"/>
            <w:tcBorders>
              <w:top w:val="single" w:sz="6" w:space="0" w:color="00000A"/>
              <w:left w:val="single" w:sz="6" w:space="0" w:color="00000A"/>
              <w:bottom w:val="nil"/>
              <w:right w:val="nil"/>
            </w:tcBorders>
            <w:shd w:val="clear" w:color="auto" w:fill="D9D9D9"/>
          </w:tcPr>
          <w:p w:rsidR="0026451B" w:rsidRPr="00EB6D22" w:rsidRDefault="0026451B" w:rsidP="00143882">
            <w:pPr>
              <w:autoSpaceDE w:val="0"/>
              <w:autoSpaceDN w:val="0"/>
              <w:adjustRightInd w:val="0"/>
              <w:rPr>
                <w:rFonts w:cs="Times New Roman"/>
                <w:b/>
                <w:bCs/>
              </w:rPr>
            </w:pPr>
            <w:r w:rsidRPr="00EB6D22">
              <w:rPr>
                <w:rFonts w:cs="Times New Roman"/>
                <w:b/>
                <w:bCs/>
              </w:rPr>
              <w:t xml:space="preserve">Nazwa przedmiotu i kod </w:t>
            </w:r>
          </w:p>
          <w:p w:rsidR="0026451B" w:rsidRPr="00EB6D22" w:rsidRDefault="0026451B" w:rsidP="00143882">
            <w:pPr>
              <w:autoSpaceDE w:val="0"/>
              <w:autoSpaceDN w:val="0"/>
              <w:adjustRightInd w:val="0"/>
              <w:spacing w:after="120"/>
              <w:rPr>
                <w:rFonts w:ascii="Calibri" w:hAnsi="Calibri" w:cs="Calibri"/>
              </w:rPr>
            </w:pPr>
            <w:r w:rsidRPr="00EB6D22">
              <w:rPr>
                <w:rFonts w:cs="Times New Roman"/>
                <w:b/>
                <w:bCs/>
              </w:rPr>
              <w:t>(wg planu studiów):</w:t>
            </w:r>
          </w:p>
        </w:tc>
        <w:tc>
          <w:tcPr>
            <w:tcW w:w="6202" w:type="dxa"/>
            <w:tcBorders>
              <w:top w:val="single" w:sz="6" w:space="0" w:color="00000A"/>
              <w:left w:val="single" w:sz="6" w:space="0" w:color="00000A"/>
              <w:bottom w:val="nil"/>
              <w:right w:val="single" w:sz="6" w:space="0" w:color="00000A"/>
            </w:tcBorders>
            <w:vAlign w:val="center"/>
          </w:tcPr>
          <w:p w:rsidR="0026451B" w:rsidRPr="00EB6D22" w:rsidRDefault="0026451B" w:rsidP="00143882">
            <w:pPr>
              <w:autoSpaceDE w:val="0"/>
              <w:autoSpaceDN w:val="0"/>
              <w:adjustRightInd w:val="0"/>
              <w:rPr>
                <w:rFonts w:ascii="Calibri" w:hAnsi="Calibri" w:cs="Calibri"/>
                <w:lang w:val="en-US"/>
              </w:rPr>
            </w:pPr>
            <w:r w:rsidRPr="00EB6D22">
              <w:rPr>
                <w:rFonts w:cs="Times New Roman"/>
                <w:b/>
                <w:lang w:val="en-US"/>
              </w:rPr>
              <w:t>Dietetics in sport and recreation</w:t>
            </w:r>
            <w:r w:rsidRPr="00EB6D22">
              <w:rPr>
                <w:rFonts w:cs="Times New Roman"/>
                <w:b/>
                <w:bCs/>
                <w:lang w:val="en-US"/>
              </w:rPr>
              <w:t xml:space="preserve"> D3.10</w:t>
            </w:r>
          </w:p>
        </w:tc>
      </w:tr>
      <w:tr w:rsidR="0026451B" w:rsidRPr="00AF3656" w:rsidTr="00143882">
        <w:trPr>
          <w:trHeight w:val="397"/>
        </w:trPr>
        <w:tc>
          <w:tcPr>
            <w:tcW w:w="2977" w:type="dxa"/>
            <w:tcBorders>
              <w:top w:val="single" w:sz="6" w:space="0" w:color="00000A"/>
              <w:left w:val="single" w:sz="6" w:space="0" w:color="00000A"/>
              <w:bottom w:val="nil"/>
              <w:right w:val="nil"/>
            </w:tcBorders>
            <w:shd w:val="clear" w:color="auto" w:fill="D9D9D9"/>
            <w:vAlign w:val="center"/>
          </w:tcPr>
          <w:p w:rsidR="0026451B" w:rsidRPr="00EB6D22" w:rsidRDefault="0026451B" w:rsidP="00143882">
            <w:pPr>
              <w:autoSpaceDE w:val="0"/>
              <w:autoSpaceDN w:val="0"/>
              <w:adjustRightInd w:val="0"/>
              <w:rPr>
                <w:rFonts w:ascii="Calibri" w:hAnsi="Calibri" w:cs="Calibri"/>
              </w:rPr>
            </w:pPr>
            <w:r w:rsidRPr="00EB6D22">
              <w:rPr>
                <w:rFonts w:cs="Times New Roman"/>
                <w:b/>
                <w:bCs/>
              </w:rPr>
              <w:t>Nazwa przedmiotu (j. ang.):</w:t>
            </w:r>
          </w:p>
        </w:tc>
        <w:tc>
          <w:tcPr>
            <w:tcW w:w="6202" w:type="dxa"/>
            <w:tcBorders>
              <w:top w:val="single" w:sz="6" w:space="0" w:color="00000A"/>
              <w:left w:val="single" w:sz="6" w:space="0" w:color="00000A"/>
              <w:bottom w:val="nil"/>
              <w:right w:val="single" w:sz="6" w:space="0" w:color="00000A"/>
            </w:tcBorders>
            <w:vAlign w:val="center"/>
          </w:tcPr>
          <w:p w:rsidR="0026451B" w:rsidRPr="00EB6D22" w:rsidRDefault="0026451B" w:rsidP="001438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Calibri" w:hAnsi="Calibri" w:cs="Calibri"/>
                <w:lang w:val="en-US"/>
              </w:rPr>
            </w:pPr>
            <w:r w:rsidRPr="00EB6D22">
              <w:rPr>
                <w:rFonts w:cs="Times New Roman"/>
                <w:lang w:val="en-US"/>
              </w:rPr>
              <w:t>Dietetics in sport and recreation</w:t>
            </w:r>
          </w:p>
        </w:tc>
      </w:tr>
      <w:tr w:rsidR="0026451B" w:rsidRPr="00EB6D22" w:rsidTr="00143882">
        <w:trPr>
          <w:trHeight w:val="397"/>
        </w:trPr>
        <w:tc>
          <w:tcPr>
            <w:tcW w:w="2977" w:type="dxa"/>
            <w:tcBorders>
              <w:top w:val="single" w:sz="6" w:space="0" w:color="00000A"/>
              <w:left w:val="single" w:sz="6" w:space="0" w:color="00000A"/>
              <w:bottom w:val="nil"/>
              <w:right w:val="nil"/>
            </w:tcBorders>
            <w:shd w:val="clear" w:color="auto" w:fill="D9D9D9"/>
            <w:vAlign w:val="center"/>
          </w:tcPr>
          <w:p w:rsidR="0026451B" w:rsidRPr="00EB6D22" w:rsidRDefault="0026451B" w:rsidP="00143882">
            <w:pPr>
              <w:autoSpaceDE w:val="0"/>
              <w:autoSpaceDN w:val="0"/>
              <w:adjustRightInd w:val="0"/>
              <w:rPr>
                <w:rFonts w:ascii="Calibri" w:hAnsi="Calibri" w:cs="Calibri"/>
              </w:rPr>
            </w:pPr>
            <w:r w:rsidRPr="00EB6D22">
              <w:rPr>
                <w:rFonts w:cs="Times New Roman"/>
                <w:b/>
                <w:bCs/>
              </w:rPr>
              <w:t>Kierunek studiów:</w:t>
            </w:r>
          </w:p>
        </w:tc>
        <w:tc>
          <w:tcPr>
            <w:tcW w:w="6202" w:type="dxa"/>
            <w:tcBorders>
              <w:top w:val="single" w:sz="6" w:space="0" w:color="00000A"/>
              <w:left w:val="single" w:sz="6" w:space="0" w:color="00000A"/>
              <w:bottom w:val="nil"/>
              <w:right w:val="single" w:sz="6" w:space="0" w:color="00000A"/>
            </w:tcBorders>
            <w:vAlign w:val="center"/>
          </w:tcPr>
          <w:p w:rsidR="0026451B" w:rsidRPr="00EB6D22" w:rsidRDefault="0026451B" w:rsidP="00143882">
            <w:pPr>
              <w:autoSpaceDE w:val="0"/>
              <w:autoSpaceDN w:val="0"/>
              <w:adjustRightInd w:val="0"/>
              <w:spacing w:before="60" w:after="60"/>
              <w:rPr>
                <w:rFonts w:ascii="Calibri" w:hAnsi="Calibri" w:cs="Calibri"/>
              </w:rPr>
            </w:pPr>
            <w:r w:rsidRPr="00EB6D22">
              <w:rPr>
                <w:rFonts w:cs="Times New Roman"/>
              </w:rPr>
              <w:t>Produkcja i bezpieczeństwo żywności</w:t>
            </w:r>
          </w:p>
        </w:tc>
      </w:tr>
      <w:tr w:rsidR="0026451B" w:rsidRPr="00EB6D22" w:rsidTr="00143882">
        <w:trPr>
          <w:trHeight w:val="397"/>
        </w:trPr>
        <w:tc>
          <w:tcPr>
            <w:tcW w:w="2977" w:type="dxa"/>
            <w:tcBorders>
              <w:top w:val="single" w:sz="6" w:space="0" w:color="00000A"/>
              <w:left w:val="single" w:sz="6" w:space="0" w:color="00000A"/>
              <w:bottom w:val="nil"/>
              <w:right w:val="nil"/>
            </w:tcBorders>
            <w:shd w:val="clear" w:color="auto" w:fill="D9D9D9"/>
            <w:vAlign w:val="center"/>
          </w:tcPr>
          <w:p w:rsidR="0026451B" w:rsidRPr="00EB6D22" w:rsidRDefault="0026451B" w:rsidP="00143882">
            <w:pPr>
              <w:autoSpaceDE w:val="0"/>
              <w:autoSpaceDN w:val="0"/>
              <w:adjustRightInd w:val="0"/>
              <w:rPr>
                <w:rFonts w:cs="Times New Roman"/>
                <w:b/>
                <w:bCs/>
              </w:rPr>
            </w:pPr>
            <w:r w:rsidRPr="00EB6D22">
              <w:rPr>
                <w:rFonts w:cs="Times New Roman"/>
                <w:b/>
                <w:bCs/>
              </w:rPr>
              <w:t>Poziom studiów:</w:t>
            </w:r>
          </w:p>
          <w:p w:rsidR="0026451B" w:rsidRPr="00EB6D22" w:rsidRDefault="0026451B" w:rsidP="00143882">
            <w:pPr>
              <w:autoSpaceDE w:val="0"/>
              <w:autoSpaceDN w:val="0"/>
              <w:adjustRightInd w:val="0"/>
              <w:rPr>
                <w:rFonts w:ascii="Calibri" w:hAnsi="Calibri" w:cs="Calibri"/>
              </w:rPr>
            </w:pPr>
          </w:p>
        </w:tc>
        <w:tc>
          <w:tcPr>
            <w:tcW w:w="6202" w:type="dxa"/>
            <w:tcBorders>
              <w:top w:val="single" w:sz="6" w:space="0" w:color="00000A"/>
              <w:left w:val="single" w:sz="6" w:space="0" w:color="00000A"/>
              <w:bottom w:val="nil"/>
              <w:right w:val="single" w:sz="6" w:space="0" w:color="00000A"/>
            </w:tcBorders>
            <w:vAlign w:val="center"/>
          </w:tcPr>
          <w:p w:rsidR="0026451B" w:rsidRPr="00EB6D22" w:rsidRDefault="0026451B" w:rsidP="00143882">
            <w:pPr>
              <w:autoSpaceDE w:val="0"/>
              <w:autoSpaceDN w:val="0"/>
              <w:adjustRightInd w:val="0"/>
              <w:spacing w:before="60" w:after="60"/>
              <w:rPr>
                <w:rFonts w:ascii="Calibri" w:hAnsi="Calibri" w:cs="Calibri"/>
              </w:rPr>
            </w:pPr>
            <w:r w:rsidRPr="00EB6D22">
              <w:rPr>
                <w:rFonts w:cs="Times New Roman"/>
              </w:rPr>
              <w:t>Studia pierwszego stopnia</w:t>
            </w:r>
          </w:p>
        </w:tc>
      </w:tr>
      <w:tr w:rsidR="0026451B" w:rsidRPr="00EB6D22" w:rsidTr="00143882">
        <w:trPr>
          <w:trHeight w:val="397"/>
        </w:trPr>
        <w:tc>
          <w:tcPr>
            <w:tcW w:w="2977" w:type="dxa"/>
            <w:tcBorders>
              <w:top w:val="single" w:sz="6" w:space="0" w:color="00000A"/>
              <w:left w:val="single" w:sz="6" w:space="0" w:color="00000A"/>
              <w:bottom w:val="nil"/>
              <w:right w:val="nil"/>
            </w:tcBorders>
            <w:shd w:val="clear" w:color="auto" w:fill="D9D9D9"/>
            <w:vAlign w:val="center"/>
          </w:tcPr>
          <w:p w:rsidR="0026451B" w:rsidRPr="00EB6D22" w:rsidRDefault="0026451B" w:rsidP="00143882">
            <w:pPr>
              <w:autoSpaceDE w:val="0"/>
              <w:autoSpaceDN w:val="0"/>
              <w:adjustRightInd w:val="0"/>
              <w:rPr>
                <w:rFonts w:ascii="Calibri" w:hAnsi="Calibri" w:cs="Calibri"/>
              </w:rPr>
            </w:pPr>
            <w:r w:rsidRPr="00EB6D22">
              <w:rPr>
                <w:rFonts w:cs="Times New Roman"/>
                <w:b/>
                <w:bCs/>
              </w:rPr>
              <w:t>Profil:</w:t>
            </w:r>
          </w:p>
        </w:tc>
        <w:tc>
          <w:tcPr>
            <w:tcW w:w="6202" w:type="dxa"/>
            <w:tcBorders>
              <w:top w:val="single" w:sz="6" w:space="0" w:color="00000A"/>
              <w:left w:val="single" w:sz="6" w:space="0" w:color="00000A"/>
              <w:bottom w:val="nil"/>
              <w:right w:val="single" w:sz="6" w:space="0" w:color="00000A"/>
            </w:tcBorders>
            <w:vAlign w:val="center"/>
          </w:tcPr>
          <w:p w:rsidR="0026451B" w:rsidRPr="00EB6D22" w:rsidRDefault="0026451B" w:rsidP="00143882">
            <w:pPr>
              <w:autoSpaceDE w:val="0"/>
              <w:autoSpaceDN w:val="0"/>
              <w:adjustRightInd w:val="0"/>
              <w:spacing w:before="60" w:after="60"/>
              <w:rPr>
                <w:rFonts w:ascii="Calibri" w:hAnsi="Calibri" w:cs="Calibri"/>
              </w:rPr>
            </w:pPr>
            <w:r w:rsidRPr="00EB6D22">
              <w:rPr>
                <w:rFonts w:cs="Times New Roman"/>
              </w:rPr>
              <w:t>Praktyczny</w:t>
            </w:r>
          </w:p>
        </w:tc>
      </w:tr>
      <w:tr w:rsidR="0026451B" w:rsidRPr="00EB6D22" w:rsidTr="00143882">
        <w:trPr>
          <w:trHeight w:val="397"/>
        </w:trPr>
        <w:tc>
          <w:tcPr>
            <w:tcW w:w="2977" w:type="dxa"/>
            <w:tcBorders>
              <w:top w:val="single" w:sz="6" w:space="0" w:color="00000A"/>
              <w:left w:val="single" w:sz="6" w:space="0" w:color="00000A"/>
              <w:bottom w:val="nil"/>
              <w:right w:val="nil"/>
            </w:tcBorders>
            <w:shd w:val="clear" w:color="auto" w:fill="D9D9D9"/>
            <w:vAlign w:val="center"/>
          </w:tcPr>
          <w:p w:rsidR="0026451B" w:rsidRPr="00EB6D22" w:rsidRDefault="0026451B" w:rsidP="00143882">
            <w:pPr>
              <w:autoSpaceDE w:val="0"/>
              <w:autoSpaceDN w:val="0"/>
              <w:adjustRightInd w:val="0"/>
              <w:rPr>
                <w:rFonts w:ascii="Calibri" w:hAnsi="Calibri" w:cs="Calibri"/>
              </w:rPr>
            </w:pPr>
            <w:r w:rsidRPr="00EB6D22">
              <w:rPr>
                <w:rFonts w:cs="Times New Roman"/>
                <w:b/>
                <w:bCs/>
              </w:rPr>
              <w:t>Forma studiów:</w:t>
            </w:r>
          </w:p>
        </w:tc>
        <w:tc>
          <w:tcPr>
            <w:tcW w:w="6202" w:type="dxa"/>
            <w:tcBorders>
              <w:top w:val="single" w:sz="6" w:space="0" w:color="00000A"/>
              <w:left w:val="single" w:sz="6" w:space="0" w:color="00000A"/>
              <w:bottom w:val="nil"/>
              <w:right w:val="single" w:sz="6" w:space="0" w:color="00000A"/>
            </w:tcBorders>
            <w:vAlign w:val="center"/>
          </w:tcPr>
          <w:p w:rsidR="0026451B" w:rsidRPr="00EB6D22" w:rsidRDefault="0026451B" w:rsidP="00143882">
            <w:pPr>
              <w:autoSpaceDE w:val="0"/>
              <w:autoSpaceDN w:val="0"/>
              <w:adjustRightInd w:val="0"/>
              <w:spacing w:before="60" w:after="60"/>
              <w:rPr>
                <w:rFonts w:ascii="Calibri" w:hAnsi="Calibri" w:cs="Calibri"/>
              </w:rPr>
            </w:pPr>
            <w:r w:rsidRPr="00EB6D22">
              <w:rPr>
                <w:rFonts w:cs="Times New Roman"/>
              </w:rPr>
              <w:t>Studia stacjonarne, studia niestacjonarne</w:t>
            </w:r>
          </w:p>
        </w:tc>
      </w:tr>
      <w:tr w:rsidR="0026451B" w:rsidRPr="00EB6D22" w:rsidTr="00143882">
        <w:trPr>
          <w:trHeight w:val="397"/>
        </w:trPr>
        <w:tc>
          <w:tcPr>
            <w:tcW w:w="2977" w:type="dxa"/>
            <w:tcBorders>
              <w:top w:val="single" w:sz="6" w:space="0" w:color="00000A"/>
              <w:left w:val="single" w:sz="6" w:space="0" w:color="00000A"/>
              <w:bottom w:val="nil"/>
              <w:right w:val="nil"/>
            </w:tcBorders>
            <w:shd w:val="clear" w:color="auto" w:fill="D9D9D9"/>
            <w:vAlign w:val="center"/>
          </w:tcPr>
          <w:p w:rsidR="0026451B" w:rsidRPr="00EB6D22" w:rsidRDefault="0026451B" w:rsidP="00143882">
            <w:pPr>
              <w:autoSpaceDE w:val="0"/>
              <w:autoSpaceDN w:val="0"/>
              <w:adjustRightInd w:val="0"/>
              <w:rPr>
                <w:rFonts w:ascii="Calibri" w:hAnsi="Calibri" w:cs="Calibri"/>
              </w:rPr>
            </w:pPr>
            <w:r w:rsidRPr="00EB6D22">
              <w:rPr>
                <w:rFonts w:cs="Times New Roman"/>
                <w:b/>
                <w:bCs/>
              </w:rPr>
              <w:t>Punkty ECTS:</w:t>
            </w:r>
          </w:p>
        </w:tc>
        <w:tc>
          <w:tcPr>
            <w:tcW w:w="6202" w:type="dxa"/>
            <w:tcBorders>
              <w:top w:val="single" w:sz="6" w:space="0" w:color="00000A"/>
              <w:left w:val="single" w:sz="6" w:space="0" w:color="00000A"/>
              <w:bottom w:val="nil"/>
              <w:right w:val="single" w:sz="6" w:space="0" w:color="00000A"/>
            </w:tcBorders>
            <w:vAlign w:val="center"/>
          </w:tcPr>
          <w:p w:rsidR="0026451B" w:rsidRPr="00EB6D22" w:rsidRDefault="0026451B" w:rsidP="00143882">
            <w:pPr>
              <w:autoSpaceDE w:val="0"/>
              <w:autoSpaceDN w:val="0"/>
              <w:adjustRightInd w:val="0"/>
              <w:spacing w:before="60" w:after="60"/>
              <w:rPr>
                <w:rFonts w:ascii="Calibri" w:hAnsi="Calibri" w:cs="Calibri"/>
              </w:rPr>
            </w:pPr>
            <w:r w:rsidRPr="00EB6D22">
              <w:rPr>
                <w:rFonts w:cs="Times New Roman"/>
              </w:rPr>
              <w:t>2</w:t>
            </w:r>
          </w:p>
        </w:tc>
      </w:tr>
      <w:tr w:rsidR="0026451B" w:rsidRPr="00EB6D22" w:rsidTr="00143882">
        <w:trPr>
          <w:trHeight w:val="397"/>
        </w:trPr>
        <w:tc>
          <w:tcPr>
            <w:tcW w:w="2977" w:type="dxa"/>
            <w:tcBorders>
              <w:top w:val="single" w:sz="6" w:space="0" w:color="00000A"/>
              <w:left w:val="single" w:sz="6" w:space="0" w:color="00000A"/>
              <w:bottom w:val="nil"/>
              <w:right w:val="nil"/>
            </w:tcBorders>
            <w:shd w:val="clear" w:color="auto" w:fill="D9D9D9"/>
            <w:vAlign w:val="center"/>
          </w:tcPr>
          <w:p w:rsidR="0026451B" w:rsidRPr="00EB6D22" w:rsidRDefault="0026451B" w:rsidP="00143882">
            <w:pPr>
              <w:autoSpaceDE w:val="0"/>
              <w:autoSpaceDN w:val="0"/>
              <w:adjustRightInd w:val="0"/>
              <w:rPr>
                <w:rFonts w:ascii="Calibri" w:hAnsi="Calibri" w:cs="Calibri"/>
              </w:rPr>
            </w:pPr>
            <w:r w:rsidRPr="00EB6D22">
              <w:rPr>
                <w:rFonts w:cs="Times New Roman"/>
                <w:b/>
                <w:bCs/>
              </w:rPr>
              <w:t>Język wykładowy:</w:t>
            </w:r>
          </w:p>
        </w:tc>
        <w:tc>
          <w:tcPr>
            <w:tcW w:w="6202" w:type="dxa"/>
            <w:tcBorders>
              <w:top w:val="single" w:sz="6" w:space="0" w:color="00000A"/>
              <w:left w:val="single" w:sz="6" w:space="0" w:color="00000A"/>
              <w:bottom w:val="nil"/>
              <w:right w:val="single" w:sz="6" w:space="0" w:color="00000A"/>
            </w:tcBorders>
            <w:vAlign w:val="center"/>
          </w:tcPr>
          <w:p w:rsidR="0026451B" w:rsidRPr="00EB6D22" w:rsidRDefault="0026451B" w:rsidP="00143882">
            <w:pPr>
              <w:autoSpaceDE w:val="0"/>
              <w:autoSpaceDN w:val="0"/>
              <w:adjustRightInd w:val="0"/>
              <w:rPr>
                <w:rFonts w:ascii="Calibri" w:hAnsi="Calibri" w:cs="Calibri"/>
              </w:rPr>
            </w:pPr>
            <w:r w:rsidRPr="00EB6D22">
              <w:rPr>
                <w:rFonts w:cs="Times New Roman"/>
              </w:rPr>
              <w:t>angielski</w:t>
            </w:r>
          </w:p>
        </w:tc>
      </w:tr>
      <w:tr w:rsidR="0026451B" w:rsidRPr="00EB6D22" w:rsidTr="00143882">
        <w:trPr>
          <w:trHeight w:val="397"/>
        </w:trPr>
        <w:tc>
          <w:tcPr>
            <w:tcW w:w="2977" w:type="dxa"/>
            <w:tcBorders>
              <w:top w:val="single" w:sz="6" w:space="0" w:color="00000A"/>
              <w:left w:val="single" w:sz="6" w:space="0" w:color="00000A"/>
              <w:bottom w:val="nil"/>
              <w:right w:val="nil"/>
            </w:tcBorders>
            <w:shd w:val="clear" w:color="auto" w:fill="D9D9D9"/>
            <w:vAlign w:val="center"/>
          </w:tcPr>
          <w:p w:rsidR="0026451B" w:rsidRPr="00EB6D22" w:rsidRDefault="0026451B" w:rsidP="00143882">
            <w:pPr>
              <w:autoSpaceDE w:val="0"/>
              <w:autoSpaceDN w:val="0"/>
              <w:adjustRightInd w:val="0"/>
              <w:rPr>
                <w:rFonts w:ascii="Calibri" w:hAnsi="Calibri" w:cs="Calibri"/>
              </w:rPr>
            </w:pPr>
            <w:r w:rsidRPr="00EB6D22">
              <w:rPr>
                <w:rFonts w:cs="Times New Roman"/>
                <w:b/>
                <w:bCs/>
              </w:rPr>
              <w:t>Rok akademicki:</w:t>
            </w:r>
          </w:p>
        </w:tc>
        <w:tc>
          <w:tcPr>
            <w:tcW w:w="6202" w:type="dxa"/>
            <w:tcBorders>
              <w:top w:val="single" w:sz="6" w:space="0" w:color="00000A"/>
              <w:left w:val="single" w:sz="6" w:space="0" w:color="00000A"/>
              <w:bottom w:val="nil"/>
              <w:right w:val="single" w:sz="6" w:space="0" w:color="00000A"/>
            </w:tcBorders>
            <w:vAlign w:val="center"/>
          </w:tcPr>
          <w:p w:rsidR="0026451B" w:rsidRPr="00EB6D22" w:rsidRDefault="0026451B" w:rsidP="00143882">
            <w:pPr>
              <w:autoSpaceDE w:val="0"/>
              <w:autoSpaceDN w:val="0"/>
              <w:adjustRightInd w:val="0"/>
              <w:rPr>
                <w:rFonts w:ascii="Calibri" w:hAnsi="Calibri" w:cs="Calibri"/>
              </w:rPr>
            </w:pPr>
            <w:r w:rsidRPr="00EB6D22">
              <w:rPr>
                <w:rFonts w:cs="Times New Roman"/>
              </w:rPr>
              <w:t xml:space="preserve">2021/2022 </w:t>
            </w:r>
          </w:p>
        </w:tc>
      </w:tr>
      <w:tr w:rsidR="0026451B" w:rsidRPr="00EB6D22" w:rsidTr="00143882">
        <w:trPr>
          <w:trHeight w:val="397"/>
        </w:trPr>
        <w:tc>
          <w:tcPr>
            <w:tcW w:w="2977" w:type="dxa"/>
            <w:tcBorders>
              <w:top w:val="single" w:sz="6" w:space="0" w:color="00000A"/>
              <w:left w:val="single" w:sz="6" w:space="0" w:color="00000A"/>
              <w:bottom w:val="nil"/>
              <w:right w:val="nil"/>
            </w:tcBorders>
            <w:shd w:val="clear" w:color="auto" w:fill="D9D9D9"/>
            <w:vAlign w:val="center"/>
          </w:tcPr>
          <w:p w:rsidR="0026451B" w:rsidRPr="00EB6D22" w:rsidRDefault="0026451B" w:rsidP="00143882">
            <w:pPr>
              <w:autoSpaceDE w:val="0"/>
              <w:autoSpaceDN w:val="0"/>
              <w:adjustRightInd w:val="0"/>
              <w:rPr>
                <w:rFonts w:ascii="Calibri" w:hAnsi="Calibri" w:cs="Calibri"/>
              </w:rPr>
            </w:pPr>
            <w:r w:rsidRPr="00EB6D22">
              <w:rPr>
                <w:rFonts w:cs="Times New Roman"/>
                <w:b/>
                <w:bCs/>
              </w:rPr>
              <w:t>Semestr:</w:t>
            </w:r>
          </w:p>
        </w:tc>
        <w:tc>
          <w:tcPr>
            <w:tcW w:w="6202" w:type="dxa"/>
            <w:tcBorders>
              <w:top w:val="single" w:sz="6" w:space="0" w:color="00000A"/>
              <w:left w:val="single" w:sz="6" w:space="0" w:color="00000A"/>
              <w:bottom w:val="nil"/>
              <w:right w:val="single" w:sz="6" w:space="0" w:color="00000A"/>
            </w:tcBorders>
            <w:vAlign w:val="center"/>
          </w:tcPr>
          <w:p w:rsidR="0026451B" w:rsidRPr="00EB6D22" w:rsidRDefault="0026451B" w:rsidP="00143882">
            <w:pPr>
              <w:autoSpaceDE w:val="0"/>
              <w:autoSpaceDN w:val="0"/>
              <w:adjustRightInd w:val="0"/>
              <w:spacing w:before="60" w:after="60"/>
              <w:rPr>
                <w:rFonts w:ascii="Calibri" w:hAnsi="Calibri" w:cs="Calibri"/>
              </w:rPr>
            </w:pPr>
            <w:r w:rsidRPr="00EB6D22">
              <w:rPr>
                <w:rFonts w:cs="Times New Roman"/>
              </w:rPr>
              <w:t>7</w:t>
            </w:r>
          </w:p>
        </w:tc>
      </w:tr>
      <w:tr w:rsidR="0026451B" w:rsidRPr="00EB6D22" w:rsidTr="00143882">
        <w:trPr>
          <w:trHeight w:val="397"/>
        </w:trPr>
        <w:tc>
          <w:tcPr>
            <w:tcW w:w="2977" w:type="dxa"/>
            <w:tcBorders>
              <w:top w:val="single" w:sz="6" w:space="0" w:color="00000A"/>
              <w:left w:val="single" w:sz="6" w:space="0" w:color="00000A"/>
              <w:bottom w:val="single" w:sz="6" w:space="0" w:color="00000A"/>
              <w:right w:val="nil"/>
            </w:tcBorders>
            <w:shd w:val="clear" w:color="auto" w:fill="D9D9D9"/>
            <w:vAlign w:val="center"/>
          </w:tcPr>
          <w:p w:rsidR="0026451B" w:rsidRPr="00EB6D22" w:rsidRDefault="0026451B" w:rsidP="00143882">
            <w:pPr>
              <w:autoSpaceDE w:val="0"/>
              <w:autoSpaceDN w:val="0"/>
              <w:adjustRightInd w:val="0"/>
              <w:rPr>
                <w:rFonts w:ascii="Calibri" w:hAnsi="Calibri" w:cs="Calibri"/>
              </w:rPr>
            </w:pPr>
            <w:r w:rsidRPr="00EB6D22">
              <w:rPr>
                <w:rFonts w:cs="Times New Roman"/>
                <w:b/>
                <w:bCs/>
              </w:rPr>
              <w:t>Koordynator przedmiotu:</w:t>
            </w:r>
          </w:p>
        </w:tc>
        <w:tc>
          <w:tcPr>
            <w:tcW w:w="6202" w:type="dxa"/>
            <w:tcBorders>
              <w:top w:val="single" w:sz="6" w:space="0" w:color="00000A"/>
              <w:left w:val="single" w:sz="6" w:space="0" w:color="00000A"/>
              <w:bottom w:val="single" w:sz="6" w:space="0" w:color="00000A"/>
              <w:right w:val="single" w:sz="6" w:space="0" w:color="00000A"/>
            </w:tcBorders>
            <w:vAlign w:val="center"/>
          </w:tcPr>
          <w:p w:rsidR="0026451B" w:rsidRPr="00EB6D22" w:rsidRDefault="0026451B" w:rsidP="00143882">
            <w:pPr>
              <w:autoSpaceDE w:val="0"/>
              <w:autoSpaceDN w:val="0"/>
              <w:adjustRightInd w:val="0"/>
              <w:spacing w:before="60" w:after="60"/>
              <w:rPr>
                <w:rFonts w:ascii="Calibri" w:hAnsi="Calibri" w:cs="Calibri"/>
              </w:rPr>
            </w:pPr>
          </w:p>
        </w:tc>
      </w:tr>
    </w:tbl>
    <w:p w:rsidR="0026451B" w:rsidRPr="00EB6D22" w:rsidRDefault="0026451B" w:rsidP="0026451B">
      <w:pPr>
        <w:autoSpaceDE w:val="0"/>
        <w:autoSpaceDN w:val="0"/>
        <w:adjustRightInd w:val="0"/>
        <w:rPr>
          <w:rFonts w:cs="Times New Roman"/>
        </w:rPr>
      </w:pPr>
    </w:p>
    <w:p w:rsidR="0026451B" w:rsidRPr="00EB6D22" w:rsidRDefault="0026451B" w:rsidP="0026451B">
      <w:pPr>
        <w:autoSpaceDE w:val="0"/>
        <w:autoSpaceDN w:val="0"/>
        <w:adjustRightInd w:val="0"/>
        <w:spacing w:line="276" w:lineRule="auto"/>
        <w:rPr>
          <w:rFonts w:cs="Times New Roman"/>
          <w:b/>
          <w:bCs/>
        </w:rPr>
      </w:pPr>
      <w:r w:rsidRPr="00EB6D22">
        <w:rPr>
          <w:rFonts w:cs="Times New Roman"/>
          <w:b/>
          <w:bCs/>
        </w:rPr>
        <w:t>Elementy wchodzące w skład programu studiów</w:t>
      </w:r>
    </w:p>
    <w:tbl>
      <w:tblPr>
        <w:tblW w:w="8974" w:type="dxa"/>
        <w:tblInd w:w="146" w:type="dxa"/>
        <w:tblLayout w:type="fixed"/>
        <w:tblCellMar>
          <w:left w:w="48" w:type="dxa"/>
          <w:right w:w="48" w:type="dxa"/>
        </w:tblCellMar>
        <w:tblLook w:val="0000"/>
      </w:tblPr>
      <w:tblGrid>
        <w:gridCol w:w="1132"/>
        <w:gridCol w:w="1845"/>
        <w:gridCol w:w="2268"/>
        <w:gridCol w:w="1134"/>
        <w:gridCol w:w="894"/>
        <w:gridCol w:w="383"/>
        <w:gridCol w:w="751"/>
        <w:gridCol w:w="520"/>
        <w:gridCol w:w="47"/>
      </w:tblGrid>
      <w:tr w:rsidR="0026451B" w:rsidRPr="00EB6D22" w:rsidTr="00143882">
        <w:trPr>
          <w:gridAfter w:val="1"/>
          <w:wAfter w:w="47" w:type="dxa"/>
          <w:trHeight w:val="1"/>
        </w:trPr>
        <w:tc>
          <w:tcPr>
            <w:tcW w:w="8927" w:type="dxa"/>
            <w:gridSpan w:val="8"/>
            <w:tcBorders>
              <w:top w:val="single" w:sz="6" w:space="0" w:color="00000A"/>
              <w:left w:val="single" w:sz="6" w:space="0" w:color="00000A"/>
              <w:bottom w:val="single" w:sz="3" w:space="0" w:color="00000A"/>
              <w:right w:val="single" w:sz="6" w:space="0" w:color="00000A"/>
            </w:tcBorders>
            <w:shd w:val="clear" w:color="auto" w:fill="D9D9D9"/>
          </w:tcPr>
          <w:p w:rsidR="0026451B" w:rsidRPr="00EB6D22" w:rsidRDefault="0026451B" w:rsidP="00143882">
            <w:pPr>
              <w:autoSpaceDE w:val="0"/>
              <w:autoSpaceDN w:val="0"/>
              <w:adjustRightInd w:val="0"/>
              <w:spacing w:before="60" w:after="60"/>
              <w:rPr>
                <w:rFonts w:ascii="Calibri" w:hAnsi="Calibri" w:cs="Calibri"/>
              </w:rPr>
            </w:pPr>
            <w:r w:rsidRPr="00EB6D22">
              <w:rPr>
                <w:rFonts w:cs="Times New Roman"/>
                <w:b/>
                <w:bCs/>
              </w:rPr>
              <w:t xml:space="preserve">Treści programowe zapewniające uzyskanie efektów uczenia się dla przedmiotu </w:t>
            </w:r>
            <w:r w:rsidRPr="00EB6D22">
              <w:rPr>
                <w:rFonts w:cs="Times New Roman"/>
                <w:b/>
                <w:bCs/>
              </w:rPr>
              <w:br/>
            </w:r>
          </w:p>
        </w:tc>
      </w:tr>
      <w:tr w:rsidR="0026451B" w:rsidRPr="00EB6D22" w:rsidTr="00143882">
        <w:trPr>
          <w:gridAfter w:val="1"/>
          <w:wAfter w:w="47" w:type="dxa"/>
          <w:trHeight w:val="1"/>
        </w:trPr>
        <w:tc>
          <w:tcPr>
            <w:tcW w:w="8927" w:type="dxa"/>
            <w:gridSpan w:val="8"/>
            <w:tcBorders>
              <w:top w:val="single" w:sz="6" w:space="0" w:color="00000A"/>
              <w:left w:val="single" w:sz="6" w:space="0" w:color="00000A"/>
              <w:bottom w:val="single" w:sz="3" w:space="0" w:color="00000A"/>
              <w:right w:val="single" w:sz="6" w:space="0" w:color="00000A"/>
            </w:tcBorders>
          </w:tcPr>
          <w:p w:rsidR="0026451B" w:rsidRPr="00EB6D22" w:rsidRDefault="0026451B" w:rsidP="00143882">
            <w:pPr>
              <w:autoSpaceDE w:val="0"/>
              <w:autoSpaceDN w:val="0"/>
              <w:adjustRightInd w:val="0"/>
              <w:jc w:val="both"/>
              <w:rPr>
                <w:rFonts w:ascii="Calibri" w:hAnsi="Calibri" w:cs="Calibri"/>
              </w:rPr>
            </w:pPr>
            <w:r w:rsidRPr="00EB6D22">
              <w:t>Celem przedmiotu jest zapoznanie studentów z zaleceniami dotyczącymi fizjologii wysiłku fizycznego i żywienia sportowców trenujących różne dyscypliny sportu i rekreacji</w:t>
            </w:r>
          </w:p>
        </w:tc>
      </w:tr>
      <w:tr w:rsidR="0026451B" w:rsidRPr="00EB6D22" w:rsidTr="00143882">
        <w:trPr>
          <w:gridAfter w:val="1"/>
          <w:wAfter w:w="47" w:type="dxa"/>
          <w:trHeight w:val="1"/>
        </w:trPr>
        <w:tc>
          <w:tcPr>
            <w:tcW w:w="2977" w:type="dxa"/>
            <w:gridSpan w:val="2"/>
            <w:tcBorders>
              <w:top w:val="single" w:sz="6" w:space="0" w:color="00000A"/>
              <w:left w:val="single" w:sz="6" w:space="0" w:color="00000A"/>
              <w:bottom w:val="single" w:sz="3" w:space="0" w:color="00000A"/>
              <w:right w:val="single" w:sz="6" w:space="0" w:color="00000A"/>
            </w:tcBorders>
            <w:shd w:val="clear" w:color="auto" w:fill="D9D9D9"/>
          </w:tcPr>
          <w:p w:rsidR="0026451B" w:rsidRPr="00EB6D22" w:rsidRDefault="0026451B" w:rsidP="00143882">
            <w:pPr>
              <w:autoSpaceDE w:val="0"/>
              <w:autoSpaceDN w:val="0"/>
              <w:adjustRightInd w:val="0"/>
              <w:spacing w:before="60" w:after="60"/>
              <w:rPr>
                <w:rFonts w:ascii="Calibri" w:hAnsi="Calibri" w:cs="Calibri"/>
              </w:rPr>
            </w:pPr>
            <w:r w:rsidRPr="00EB6D22">
              <w:rPr>
                <w:rFonts w:cs="Times New Roman"/>
                <w:b/>
                <w:bCs/>
              </w:rPr>
              <w:t>Liczba godzin zajęć w ramach poszczególnych form zajęć według planu studiów:</w:t>
            </w:r>
          </w:p>
        </w:tc>
        <w:tc>
          <w:tcPr>
            <w:tcW w:w="5950" w:type="dxa"/>
            <w:gridSpan w:val="6"/>
            <w:tcBorders>
              <w:top w:val="single" w:sz="6" w:space="0" w:color="00000A"/>
              <w:left w:val="single" w:sz="6" w:space="0" w:color="00000A"/>
              <w:bottom w:val="single" w:sz="3" w:space="0" w:color="00000A"/>
              <w:right w:val="single" w:sz="6" w:space="0" w:color="00000A"/>
            </w:tcBorders>
          </w:tcPr>
          <w:p w:rsidR="0026451B" w:rsidRPr="00EB6D22" w:rsidRDefault="0026451B" w:rsidP="00143882">
            <w:pPr>
              <w:autoSpaceDE w:val="0"/>
              <w:autoSpaceDN w:val="0"/>
              <w:adjustRightInd w:val="0"/>
              <w:jc w:val="both"/>
              <w:rPr>
                <w:rFonts w:cs="Times New Roman"/>
              </w:rPr>
            </w:pPr>
            <w:r w:rsidRPr="00EB6D22">
              <w:rPr>
                <w:rFonts w:cs="Times New Roman"/>
              </w:rPr>
              <w:t>studia stacjonarne - wykład 20 h</w:t>
            </w:r>
          </w:p>
          <w:p w:rsidR="0026451B" w:rsidRPr="00EB6D22" w:rsidRDefault="0026451B" w:rsidP="00143882">
            <w:pPr>
              <w:autoSpaceDE w:val="0"/>
              <w:autoSpaceDN w:val="0"/>
              <w:adjustRightInd w:val="0"/>
              <w:spacing w:before="60" w:after="60"/>
              <w:jc w:val="both"/>
              <w:rPr>
                <w:rFonts w:ascii="Calibri" w:hAnsi="Calibri" w:cs="Calibri"/>
              </w:rPr>
            </w:pPr>
            <w:r w:rsidRPr="00EB6D22">
              <w:rPr>
                <w:rFonts w:cs="Times New Roman"/>
              </w:rPr>
              <w:t>studia niestacjonarne – wykład 10 h</w:t>
            </w:r>
          </w:p>
        </w:tc>
      </w:tr>
      <w:tr w:rsidR="0026451B" w:rsidRPr="00EB6D22" w:rsidTr="00143882">
        <w:trPr>
          <w:gridAfter w:val="1"/>
          <w:wAfter w:w="47" w:type="dxa"/>
          <w:trHeight w:val="1"/>
        </w:trPr>
        <w:tc>
          <w:tcPr>
            <w:tcW w:w="8927" w:type="dxa"/>
            <w:gridSpan w:val="8"/>
            <w:tcBorders>
              <w:top w:val="single" w:sz="3" w:space="0" w:color="00000A"/>
              <w:left w:val="single" w:sz="6" w:space="0" w:color="00000A"/>
              <w:bottom w:val="single" w:sz="3" w:space="0" w:color="00000A"/>
              <w:right w:val="single" w:sz="6" w:space="0" w:color="00000A"/>
            </w:tcBorders>
            <w:shd w:val="clear" w:color="auto" w:fill="D9D9D9"/>
          </w:tcPr>
          <w:p w:rsidR="0026451B" w:rsidRPr="00EB6D22" w:rsidRDefault="0026451B" w:rsidP="00143882">
            <w:pPr>
              <w:autoSpaceDE w:val="0"/>
              <w:autoSpaceDN w:val="0"/>
              <w:adjustRightInd w:val="0"/>
              <w:spacing w:before="60" w:after="60"/>
              <w:rPr>
                <w:rFonts w:ascii="Calibri" w:hAnsi="Calibri" w:cs="Calibri"/>
              </w:rPr>
            </w:pPr>
            <w:r w:rsidRPr="00EB6D22">
              <w:rPr>
                <w:rFonts w:cs="Times New Roman"/>
                <w:b/>
                <w:bCs/>
              </w:rPr>
              <w:t>Opis efektów uczenia się dla przedmiotu</w:t>
            </w:r>
          </w:p>
        </w:tc>
      </w:tr>
      <w:tr w:rsidR="0026451B" w:rsidRPr="00EB6D22" w:rsidTr="00143882">
        <w:trPr>
          <w:gridAfter w:val="1"/>
          <w:wAfter w:w="47" w:type="dxa"/>
          <w:trHeight w:val="285"/>
        </w:trPr>
        <w:tc>
          <w:tcPr>
            <w:tcW w:w="1132" w:type="dxa"/>
            <w:tcBorders>
              <w:top w:val="single" w:sz="3" w:space="0" w:color="00000A"/>
              <w:left w:val="single" w:sz="6" w:space="0" w:color="00000A"/>
              <w:bottom w:val="single" w:sz="6" w:space="0" w:color="00000A"/>
              <w:right w:val="single" w:sz="3" w:space="0" w:color="00000A"/>
            </w:tcBorders>
            <w:shd w:val="clear" w:color="auto" w:fill="D9D9D9"/>
          </w:tcPr>
          <w:p w:rsidR="0026451B" w:rsidRPr="00EB6D22" w:rsidRDefault="0026451B" w:rsidP="00143882">
            <w:pPr>
              <w:autoSpaceDE w:val="0"/>
              <w:autoSpaceDN w:val="0"/>
              <w:adjustRightInd w:val="0"/>
              <w:spacing w:before="60" w:after="60"/>
              <w:rPr>
                <w:rFonts w:ascii="Calibri" w:hAnsi="Calibri" w:cs="Calibri"/>
              </w:rPr>
            </w:pPr>
            <w:r w:rsidRPr="00EB6D22">
              <w:rPr>
                <w:rFonts w:cs="Times New Roman"/>
                <w:sz w:val="18"/>
                <w:szCs w:val="18"/>
              </w:rPr>
              <w:t>Kod efektu przedmiotu</w:t>
            </w:r>
          </w:p>
        </w:tc>
        <w:tc>
          <w:tcPr>
            <w:tcW w:w="4113" w:type="dxa"/>
            <w:gridSpan w:val="2"/>
            <w:tcBorders>
              <w:top w:val="single" w:sz="3" w:space="0" w:color="00000A"/>
              <w:left w:val="single" w:sz="3" w:space="0" w:color="00000A"/>
              <w:bottom w:val="single" w:sz="6" w:space="0" w:color="00000A"/>
              <w:right w:val="single" w:sz="3" w:space="0" w:color="00000A"/>
            </w:tcBorders>
            <w:shd w:val="clear" w:color="auto" w:fill="D9D9D9"/>
          </w:tcPr>
          <w:p w:rsidR="0026451B" w:rsidRPr="00EB6D22" w:rsidRDefault="0026451B" w:rsidP="00143882">
            <w:pPr>
              <w:autoSpaceDE w:val="0"/>
              <w:autoSpaceDN w:val="0"/>
              <w:adjustRightInd w:val="0"/>
              <w:spacing w:before="60" w:after="60"/>
              <w:rPr>
                <w:rFonts w:ascii="Calibri" w:hAnsi="Calibri" w:cs="Calibri"/>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3" w:space="0" w:color="00000A"/>
              <w:left w:val="single" w:sz="3" w:space="0" w:color="00000A"/>
              <w:bottom w:val="single" w:sz="6" w:space="0" w:color="00000A"/>
              <w:right w:val="single" w:sz="3" w:space="0" w:color="00000A"/>
            </w:tcBorders>
            <w:shd w:val="clear" w:color="auto" w:fill="D9D9D9"/>
          </w:tcPr>
          <w:p w:rsidR="0026451B" w:rsidRPr="00EB6D22" w:rsidRDefault="0026451B" w:rsidP="00143882">
            <w:pPr>
              <w:autoSpaceDE w:val="0"/>
              <w:autoSpaceDN w:val="0"/>
              <w:adjustRightInd w:val="0"/>
              <w:spacing w:before="60" w:after="60"/>
              <w:rPr>
                <w:rFonts w:ascii="Calibri" w:hAnsi="Calibri" w:cs="Calibri"/>
              </w:rPr>
            </w:pPr>
            <w:r w:rsidRPr="00EB6D22">
              <w:rPr>
                <w:rFonts w:cs="Times New Roman"/>
                <w:sz w:val="18"/>
                <w:szCs w:val="18"/>
              </w:rPr>
              <w:t>Powiązanie z KEU</w:t>
            </w:r>
          </w:p>
        </w:tc>
        <w:tc>
          <w:tcPr>
            <w:tcW w:w="894" w:type="dxa"/>
            <w:tcBorders>
              <w:top w:val="single" w:sz="3" w:space="0" w:color="00000A"/>
              <w:left w:val="single" w:sz="3" w:space="0" w:color="00000A"/>
              <w:bottom w:val="single" w:sz="6" w:space="0" w:color="00000A"/>
              <w:right w:val="single" w:sz="3" w:space="0" w:color="00000A"/>
            </w:tcBorders>
            <w:shd w:val="clear" w:color="auto" w:fill="D9D9D9"/>
          </w:tcPr>
          <w:p w:rsidR="0026451B" w:rsidRPr="00EB6D22" w:rsidRDefault="0026451B" w:rsidP="00143882">
            <w:pPr>
              <w:autoSpaceDE w:val="0"/>
              <w:autoSpaceDN w:val="0"/>
              <w:adjustRightInd w:val="0"/>
              <w:spacing w:before="60" w:after="60"/>
              <w:rPr>
                <w:rFonts w:ascii="Calibri" w:hAnsi="Calibri" w:cs="Calibri"/>
              </w:rPr>
            </w:pPr>
            <w:r w:rsidRPr="00EB6D22">
              <w:rPr>
                <w:rFonts w:cs="Times New Roman"/>
                <w:sz w:val="18"/>
                <w:szCs w:val="18"/>
              </w:rPr>
              <w:t>Forma zajęć dydaktycznych</w:t>
            </w:r>
          </w:p>
        </w:tc>
        <w:tc>
          <w:tcPr>
            <w:tcW w:w="1654" w:type="dxa"/>
            <w:gridSpan w:val="3"/>
            <w:tcBorders>
              <w:top w:val="single" w:sz="3" w:space="0" w:color="00000A"/>
              <w:left w:val="single" w:sz="3" w:space="0" w:color="00000A"/>
              <w:bottom w:val="single" w:sz="6" w:space="0" w:color="00000A"/>
              <w:right w:val="single" w:sz="6" w:space="0" w:color="00000A"/>
            </w:tcBorders>
            <w:shd w:val="clear" w:color="auto" w:fill="D9D9D9"/>
          </w:tcPr>
          <w:p w:rsidR="0026451B" w:rsidRPr="00EB6D22" w:rsidRDefault="0026451B" w:rsidP="00143882">
            <w:pPr>
              <w:autoSpaceDE w:val="0"/>
              <w:autoSpaceDN w:val="0"/>
              <w:adjustRightInd w:val="0"/>
              <w:spacing w:before="60" w:after="60"/>
              <w:rPr>
                <w:rFonts w:ascii="Calibri" w:hAnsi="Calibri" w:cs="Calibri"/>
              </w:rPr>
            </w:pPr>
            <w:r w:rsidRPr="00EB6D22">
              <w:rPr>
                <w:rFonts w:cs="Times New Roman"/>
                <w:sz w:val="18"/>
                <w:szCs w:val="18"/>
              </w:rPr>
              <w:t xml:space="preserve">Sposób weryfikacji i oceny efektów uczenia się </w:t>
            </w:r>
          </w:p>
        </w:tc>
      </w:tr>
      <w:tr w:rsidR="0026451B" w:rsidRPr="00EB6D22" w:rsidTr="00143882">
        <w:trPr>
          <w:gridAfter w:val="1"/>
          <w:wAfter w:w="47" w:type="dxa"/>
          <w:trHeight w:val="1"/>
        </w:trPr>
        <w:tc>
          <w:tcPr>
            <w:tcW w:w="1132" w:type="dxa"/>
            <w:tcBorders>
              <w:top w:val="single" w:sz="6" w:space="0" w:color="00000A"/>
              <w:left w:val="single" w:sz="6" w:space="0" w:color="00000A"/>
              <w:bottom w:val="single" w:sz="6" w:space="0" w:color="00000A"/>
              <w:right w:val="single" w:sz="3" w:space="0" w:color="00000A"/>
            </w:tcBorders>
            <w:shd w:val="clear" w:color="auto" w:fill="FFFFFF"/>
          </w:tcPr>
          <w:p w:rsidR="0026451B" w:rsidRPr="00EB6D22" w:rsidRDefault="00A5132F" w:rsidP="00143882">
            <w:pPr>
              <w:autoSpaceDE w:val="0"/>
              <w:autoSpaceDN w:val="0"/>
              <w:adjustRightInd w:val="0"/>
              <w:spacing w:before="60" w:after="60"/>
              <w:rPr>
                <w:rFonts w:ascii="Calibri" w:hAnsi="Calibri" w:cs="Calibri"/>
              </w:rPr>
            </w:pPr>
            <w:r>
              <w:rPr>
                <w:rFonts w:cs="Times New Roman"/>
              </w:rPr>
              <w:t>D3.10</w:t>
            </w:r>
            <w:r w:rsidR="0026451B" w:rsidRPr="00EB6D22">
              <w:rPr>
                <w:rFonts w:cs="Times New Roman"/>
              </w:rPr>
              <w:t>_W01</w:t>
            </w:r>
          </w:p>
        </w:tc>
        <w:tc>
          <w:tcPr>
            <w:tcW w:w="4113" w:type="dxa"/>
            <w:gridSpan w:val="2"/>
            <w:tcBorders>
              <w:top w:val="single" w:sz="6" w:space="0" w:color="00000A"/>
              <w:left w:val="single" w:sz="3" w:space="0" w:color="00000A"/>
              <w:bottom w:val="single" w:sz="6" w:space="0" w:color="00000A"/>
              <w:right w:val="single" w:sz="3" w:space="0" w:color="00000A"/>
            </w:tcBorders>
            <w:shd w:val="clear" w:color="auto" w:fill="FFFFFF"/>
          </w:tcPr>
          <w:p w:rsidR="0026451B" w:rsidRPr="00EB6D22" w:rsidRDefault="0026451B" w:rsidP="00143882">
            <w:pPr>
              <w:autoSpaceDE w:val="0"/>
              <w:autoSpaceDN w:val="0"/>
              <w:adjustRightInd w:val="0"/>
              <w:spacing w:before="60" w:after="60"/>
              <w:jc w:val="both"/>
              <w:rPr>
                <w:rFonts w:ascii="Calibri" w:hAnsi="Calibri" w:cs="Calibri"/>
              </w:rPr>
            </w:pPr>
            <w:r w:rsidRPr="00EB6D22">
              <w:t>zna i rozumie znaczenie metody postępowania dietetycznego w zależności od poziomu wytrenowania i specyfiki danej dyscypliny sport</w:t>
            </w:r>
          </w:p>
        </w:tc>
        <w:tc>
          <w:tcPr>
            <w:tcW w:w="1134" w:type="dxa"/>
            <w:tcBorders>
              <w:top w:val="single" w:sz="6" w:space="0" w:color="00000A"/>
              <w:left w:val="single" w:sz="3" w:space="0" w:color="00000A"/>
              <w:bottom w:val="single" w:sz="6" w:space="0" w:color="00000A"/>
              <w:right w:val="single" w:sz="3" w:space="0" w:color="00000A"/>
            </w:tcBorders>
            <w:shd w:val="clear" w:color="auto" w:fill="FFFFFF"/>
          </w:tcPr>
          <w:p w:rsidR="0026451B" w:rsidRPr="00EB6D22" w:rsidRDefault="0026451B" w:rsidP="00143882">
            <w:pPr>
              <w:autoSpaceDE w:val="0"/>
              <w:autoSpaceDN w:val="0"/>
              <w:adjustRightInd w:val="0"/>
              <w:rPr>
                <w:rFonts w:cs="Times New Roman"/>
              </w:rPr>
            </w:pPr>
            <w:r w:rsidRPr="00EB6D22">
              <w:rPr>
                <w:rFonts w:cs="Times New Roman"/>
              </w:rPr>
              <w:t>K_W12</w:t>
            </w:r>
          </w:p>
          <w:p w:rsidR="0026451B" w:rsidRPr="00EB6D22" w:rsidRDefault="0026451B" w:rsidP="00143882">
            <w:pPr>
              <w:autoSpaceDE w:val="0"/>
              <w:autoSpaceDN w:val="0"/>
              <w:adjustRightInd w:val="0"/>
              <w:rPr>
                <w:rFonts w:ascii="Calibri" w:hAnsi="Calibri" w:cs="Calibri"/>
              </w:rPr>
            </w:pPr>
          </w:p>
        </w:tc>
        <w:tc>
          <w:tcPr>
            <w:tcW w:w="894" w:type="dxa"/>
            <w:tcBorders>
              <w:top w:val="single" w:sz="6" w:space="0" w:color="00000A"/>
              <w:left w:val="single" w:sz="3" w:space="0" w:color="00000A"/>
              <w:bottom w:val="single" w:sz="6" w:space="0" w:color="00000A"/>
              <w:right w:val="single" w:sz="3" w:space="0" w:color="00000A"/>
            </w:tcBorders>
          </w:tcPr>
          <w:p w:rsidR="0026451B" w:rsidRPr="00EB6D22" w:rsidRDefault="0026451B" w:rsidP="00143882">
            <w:pPr>
              <w:autoSpaceDE w:val="0"/>
              <w:autoSpaceDN w:val="0"/>
              <w:adjustRightInd w:val="0"/>
              <w:spacing w:before="60" w:after="60"/>
              <w:rPr>
                <w:rFonts w:ascii="Calibri" w:hAnsi="Calibri" w:cs="Calibri"/>
              </w:rPr>
            </w:pPr>
            <w:r w:rsidRPr="00EB6D22">
              <w:rPr>
                <w:rFonts w:cs="Times New Roman"/>
              </w:rPr>
              <w:t>wykład</w:t>
            </w:r>
          </w:p>
        </w:tc>
        <w:tc>
          <w:tcPr>
            <w:tcW w:w="1654" w:type="dxa"/>
            <w:gridSpan w:val="3"/>
            <w:tcBorders>
              <w:top w:val="single" w:sz="6" w:space="0" w:color="00000A"/>
              <w:left w:val="single" w:sz="3" w:space="0" w:color="00000A"/>
              <w:bottom w:val="single" w:sz="6" w:space="0" w:color="00000A"/>
              <w:right w:val="single" w:sz="6" w:space="0" w:color="00000A"/>
            </w:tcBorders>
          </w:tcPr>
          <w:p w:rsidR="0026451B" w:rsidRPr="00EB6D22" w:rsidRDefault="0026451B" w:rsidP="00143882">
            <w:pPr>
              <w:autoSpaceDE w:val="0"/>
              <w:autoSpaceDN w:val="0"/>
              <w:adjustRightInd w:val="0"/>
              <w:spacing w:before="60" w:after="60"/>
              <w:rPr>
                <w:rFonts w:ascii="Calibri" w:hAnsi="Calibri" w:cs="Calibri"/>
              </w:rPr>
            </w:pPr>
            <w:r w:rsidRPr="00EB6D22">
              <w:rPr>
                <w:rFonts w:cs="Times New Roman"/>
              </w:rPr>
              <w:t>kolokwium</w:t>
            </w:r>
          </w:p>
        </w:tc>
      </w:tr>
      <w:tr w:rsidR="0026451B" w:rsidRPr="00EB6D22" w:rsidTr="00143882">
        <w:trPr>
          <w:gridAfter w:val="1"/>
          <w:wAfter w:w="47" w:type="dxa"/>
          <w:trHeight w:val="1"/>
        </w:trPr>
        <w:tc>
          <w:tcPr>
            <w:tcW w:w="1132" w:type="dxa"/>
            <w:tcBorders>
              <w:top w:val="single" w:sz="6" w:space="0" w:color="00000A"/>
              <w:left w:val="single" w:sz="6" w:space="0" w:color="00000A"/>
              <w:bottom w:val="single" w:sz="6" w:space="0" w:color="00000A"/>
              <w:right w:val="single" w:sz="3" w:space="0" w:color="00000A"/>
            </w:tcBorders>
            <w:shd w:val="clear" w:color="auto" w:fill="FFFFFF"/>
          </w:tcPr>
          <w:p w:rsidR="0026451B" w:rsidRPr="00EB6D22" w:rsidRDefault="00A5132F" w:rsidP="00143882">
            <w:pPr>
              <w:autoSpaceDE w:val="0"/>
              <w:autoSpaceDN w:val="0"/>
              <w:adjustRightInd w:val="0"/>
              <w:spacing w:before="60" w:after="60"/>
              <w:rPr>
                <w:rFonts w:ascii="Calibri" w:hAnsi="Calibri" w:cs="Calibri"/>
              </w:rPr>
            </w:pPr>
            <w:r>
              <w:rPr>
                <w:rFonts w:cs="Times New Roman"/>
              </w:rPr>
              <w:lastRenderedPageBreak/>
              <w:t>D3.10</w:t>
            </w:r>
            <w:r w:rsidR="0026451B" w:rsidRPr="00EB6D22">
              <w:rPr>
                <w:rFonts w:cs="Times New Roman"/>
              </w:rPr>
              <w:t>_W02</w:t>
            </w:r>
          </w:p>
        </w:tc>
        <w:tc>
          <w:tcPr>
            <w:tcW w:w="4113" w:type="dxa"/>
            <w:gridSpan w:val="2"/>
            <w:tcBorders>
              <w:top w:val="single" w:sz="6" w:space="0" w:color="00000A"/>
              <w:left w:val="single" w:sz="3" w:space="0" w:color="00000A"/>
              <w:bottom w:val="single" w:sz="6" w:space="0" w:color="00000A"/>
              <w:right w:val="single" w:sz="3" w:space="0" w:color="00000A"/>
            </w:tcBorders>
            <w:shd w:val="clear" w:color="auto" w:fill="FFFFFF"/>
          </w:tcPr>
          <w:p w:rsidR="0026451B" w:rsidRPr="00EB6D22" w:rsidRDefault="0026451B" w:rsidP="00143882">
            <w:pPr>
              <w:autoSpaceDE w:val="0"/>
              <w:autoSpaceDN w:val="0"/>
              <w:adjustRightInd w:val="0"/>
              <w:spacing w:before="60" w:after="60"/>
              <w:jc w:val="both"/>
              <w:rPr>
                <w:rFonts w:ascii="Calibri" w:hAnsi="Calibri" w:cs="Calibri"/>
              </w:rPr>
            </w:pPr>
            <w:r w:rsidRPr="00EB6D22">
              <w:t>zna i rozumie efekty nadmiernego oraz niedoborowego spożycia poszczególnych składników pokarmowych u sportowców</w:t>
            </w:r>
          </w:p>
        </w:tc>
        <w:tc>
          <w:tcPr>
            <w:tcW w:w="1134" w:type="dxa"/>
            <w:tcBorders>
              <w:top w:val="single" w:sz="6" w:space="0" w:color="00000A"/>
              <w:left w:val="single" w:sz="3" w:space="0" w:color="00000A"/>
              <w:bottom w:val="single" w:sz="6" w:space="0" w:color="00000A"/>
              <w:right w:val="single" w:sz="3" w:space="0" w:color="00000A"/>
            </w:tcBorders>
            <w:shd w:val="clear" w:color="auto" w:fill="FFFFFF"/>
          </w:tcPr>
          <w:p w:rsidR="0026451B" w:rsidRPr="00EB6D22" w:rsidRDefault="0026451B" w:rsidP="00143882">
            <w:pPr>
              <w:autoSpaceDE w:val="0"/>
              <w:autoSpaceDN w:val="0"/>
              <w:adjustRightInd w:val="0"/>
              <w:rPr>
                <w:rFonts w:cs="Times New Roman"/>
              </w:rPr>
            </w:pPr>
            <w:r w:rsidRPr="00EB6D22">
              <w:rPr>
                <w:rFonts w:cs="Times New Roman"/>
              </w:rPr>
              <w:t>K_W12</w:t>
            </w:r>
          </w:p>
          <w:p w:rsidR="0026451B" w:rsidRPr="00EB6D22" w:rsidRDefault="0026451B" w:rsidP="00143882">
            <w:pPr>
              <w:autoSpaceDE w:val="0"/>
              <w:autoSpaceDN w:val="0"/>
              <w:adjustRightInd w:val="0"/>
              <w:rPr>
                <w:rFonts w:ascii="Calibri" w:hAnsi="Calibri" w:cs="Calibri"/>
              </w:rPr>
            </w:pPr>
          </w:p>
        </w:tc>
        <w:tc>
          <w:tcPr>
            <w:tcW w:w="894" w:type="dxa"/>
            <w:tcBorders>
              <w:top w:val="single" w:sz="6" w:space="0" w:color="00000A"/>
              <w:left w:val="single" w:sz="3" w:space="0" w:color="00000A"/>
              <w:bottom w:val="single" w:sz="6" w:space="0" w:color="00000A"/>
              <w:right w:val="single" w:sz="3" w:space="0" w:color="00000A"/>
            </w:tcBorders>
          </w:tcPr>
          <w:p w:rsidR="0026451B" w:rsidRPr="00EB6D22" w:rsidRDefault="0026451B" w:rsidP="00143882">
            <w:pPr>
              <w:autoSpaceDE w:val="0"/>
              <w:autoSpaceDN w:val="0"/>
              <w:adjustRightInd w:val="0"/>
              <w:spacing w:before="60" w:after="60"/>
              <w:rPr>
                <w:rFonts w:ascii="Calibri" w:hAnsi="Calibri" w:cs="Calibri"/>
              </w:rPr>
            </w:pPr>
            <w:r w:rsidRPr="00EB6D22">
              <w:rPr>
                <w:rFonts w:cs="Times New Roman"/>
              </w:rPr>
              <w:t>wykład</w:t>
            </w:r>
          </w:p>
        </w:tc>
        <w:tc>
          <w:tcPr>
            <w:tcW w:w="1654" w:type="dxa"/>
            <w:gridSpan w:val="3"/>
            <w:tcBorders>
              <w:top w:val="single" w:sz="6" w:space="0" w:color="00000A"/>
              <w:left w:val="single" w:sz="3" w:space="0" w:color="00000A"/>
              <w:bottom w:val="single" w:sz="6" w:space="0" w:color="00000A"/>
              <w:right w:val="single" w:sz="6" w:space="0" w:color="00000A"/>
            </w:tcBorders>
          </w:tcPr>
          <w:p w:rsidR="0026451B" w:rsidRPr="00EB6D22" w:rsidRDefault="0026451B" w:rsidP="00143882">
            <w:pPr>
              <w:autoSpaceDE w:val="0"/>
              <w:autoSpaceDN w:val="0"/>
              <w:adjustRightInd w:val="0"/>
              <w:spacing w:before="60" w:after="60"/>
              <w:rPr>
                <w:rFonts w:ascii="Calibri" w:hAnsi="Calibri" w:cs="Calibri"/>
              </w:rPr>
            </w:pPr>
            <w:r w:rsidRPr="00EB6D22">
              <w:rPr>
                <w:rFonts w:cs="Times New Roman"/>
              </w:rPr>
              <w:t>kolokwium</w:t>
            </w:r>
          </w:p>
        </w:tc>
      </w:tr>
      <w:tr w:rsidR="0026451B" w:rsidRPr="00EB6D22" w:rsidTr="00143882">
        <w:trPr>
          <w:gridAfter w:val="1"/>
          <w:wAfter w:w="47" w:type="dxa"/>
          <w:trHeight w:val="1"/>
        </w:trPr>
        <w:tc>
          <w:tcPr>
            <w:tcW w:w="1132" w:type="dxa"/>
            <w:tcBorders>
              <w:top w:val="single" w:sz="6" w:space="0" w:color="00000A"/>
              <w:left w:val="single" w:sz="6" w:space="0" w:color="00000A"/>
              <w:bottom w:val="single" w:sz="6" w:space="0" w:color="00000A"/>
              <w:right w:val="single" w:sz="3" w:space="0" w:color="00000A"/>
            </w:tcBorders>
            <w:shd w:val="clear" w:color="auto" w:fill="FFFFFF"/>
          </w:tcPr>
          <w:p w:rsidR="0026451B" w:rsidRPr="00EB6D22" w:rsidRDefault="00A5132F" w:rsidP="00143882">
            <w:pPr>
              <w:autoSpaceDE w:val="0"/>
              <w:autoSpaceDN w:val="0"/>
              <w:adjustRightInd w:val="0"/>
              <w:spacing w:before="60" w:after="60"/>
              <w:rPr>
                <w:rFonts w:ascii="Calibri" w:hAnsi="Calibri" w:cs="Calibri"/>
              </w:rPr>
            </w:pPr>
            <w:r>
              <w:rPr>
                <w:rFonts w:cs="Times New Roman"/>
              </w:rPr>
              <w:t>D3.10</w:t>
            </w:r>
            <w:r w:rsidR="0026451B" w:rsidRPr="00EB6D22">
              <w:rPr>
                <w:rFonts w:cs="Times New Roman"/>
              </w:rPr>
              <w:t>_U01</w:t>
            </w:r>
          </w:p>
        </w:tc>
        <w:tc>
          <w:tcPr>
            <w:tcW w:w="4113" w:type="dxa"/>
            <w:gridSpan w:val="2"/>
            <w:tcBorders>
              <w:top w:val="single" w:sz="6" w:space="0" w:color="00000A"/>
              <w:left w:val="single" w:sz="3" w:space="0" w:color="00000A"/>
              <w:bottom w:val="single" w:sz="6" w:space="0" w:color="00000A"/>
              <w:right w:val="single" w:sz="3" w:space="0" w:color="00000A"/>
            </w:tcBorders>
            <w:shd w:val="clear" w:color="auto" w:fill="FFFFFF"/>
          </w:tcPr>
          <w:p w:rsidR="0026451B" w:rsidRPr="00EB6D22" w:rsidRDefault="0026451B" w:rsidP="00143882">
            <w:pPr>
              <w:autoSpaceDE w:val="0"/>
              <w:autoSpaceDN w:val="0"/>
              <w:adjustRightInd w:val="0"/>
              <w:spacing w:before="60" w:after="60"/>
              <w:jc w:val="both"/>
              <w:rPr>
                <w:rFonts w:ascii="Calibri" w:hAnsi="Calibri" w:cs="Calibri"/>
              </w:rPr>
            </w:pPr>
            <w:r w:rsidRPr="00EB6D22">
              <w:t>potrafi wykorzystywać posiadaną wiedzę do rozwiązywania złożonych problemów dotyczących edukacji żywieniowej sportowców uprawiających różne dyscypliny sportu i trenujących w różnych warunkach</w:t>
            </w:r>
          </w:p>
        </w:tc>
        <w:tc>
          <w:tcPr>
            <w:tcW w:w="1134" w:type="dxa"/>
            <w:tcBorders>
              <w:top w:val="single" w:sz="6" w:space="0" w:color="00000A"/>
              <w:left w:val="single" w:sz="3" w:space="0" w:color="00000A"/>
              <w:bottom w:val="single" w:sz="6" w:space="0" w:color="00000A"/>
              <w:right w:val="single" w:sz="3" w:space="0" w:color="00000A"/>
            </w:tcBorders>
            <w:shd w:val="clear" w:color="auto" w:fill="FFFFFF"/>
          </w:tcPr>
          <w:p w:rsidR="0026451B" w:rsidRPr="00EB6D22" w:rsidRDefault="0026451B" w:rsidP="00143882">
            <w:pPr>
              <w:autoSpaceDE w:val="0"/>
              <w:autoSpaceDN w:val="0"/>
              <w:adjustRightInd w:val="0"/>
              <w:rPr>
                <w:rFonts w:cs="Times New Roman"/>
              </w:rPr>
            </w:pPr>
            <w:r w:rsidRPr="00EB6D22">
              <w:rPr>
                <w:rFonts w:cs="Times New Roman"/>
              </w:rPr>
              <w:t>K_U15</w:t>
            </w:r>
          </w:p>
          <w:p w:rsidR="0026451B" w:rsidRPr="00EB6D22" w:rsidRDefault="0026451B" w:rsidP="00143882">
            <w:pPr>
              <w:autoSpaceDE w:val="0"/>
              <w:autoSpaceDN w:val="0"/>
              <w:adjustRightInd w:val="0"/>
              <w:rPr>
                <w:rFonts w:ascii="Calibri" w:hAnsi="Calibri" w:cs="Calibri"/>
              </w:rPr>
            </w:pPr>
          </w:p>
        </w:tc>
        <w:tc>
          <w:tcPr>
            <w:tcW w:w="894" w:type="dxa"/>
            <w:tcBorders>
              <w:top w:val="single" w:sz="6" w:space="0" w:color="00000A"/>
              <w:left w:val="single" w:sz="3" w:space="0" w:color="00000A"/>
              <w:bottom w:val="single" w:sz="6" w:space="0" w:color="00000A"/>
              <w:right w:val="single" w:sz="3" w:space="0" w:color="00000A"/>
            </w:tcBorders>
          </w:tcPr>
          <w:p w:rsidR="0026451B" w:rsidRPr="00EB6D22" w:rsidRDefault="0026451B" w:rsidP="00143882">
            <w:pPr>
              <w:autoSpaceDE w:val="0"/>
              <w:autoSpaceDN w:val="0"/>
              <w:adjustRightInd w:val="0"/>
              <w:spacing w:before="60" w:after="60"/>
              <w:rPr>
                <w:rFonts w:ascii="Calibri" w:hAnsi="Calibri" w:cs="Calibri"/>
              </w:rPr>
            </w:pPr>
            <w:r w:rsidRPr="00EB6D22">
              <w:rPr>
                <w:rFonts w:cs="Times New Roman"/>
              </w:rPr>
              <w:t>wykład</w:t>
            </w:r>
          </w:p>
        </w:tc>
        <w:tc>
          <w:tcPr>
            <w:tcW w:w="1654" w:type="dxa"/>
            <w:gridSpan w:val="3"/>
            <w:tcBorders>
              <w:top w:val="single" w:sz="6" w:space="0" w:color="00000A"/>
              <w:left w:val="single" w:sz="3" w:space="0" w:color="00000A"/>
              <w:bottom w:val="single" w:sz="6" w:space="0" w:color="00000A"/>
              <w:right w:val="single" w:sz="6" w:space="0" w:color="00000A"/>
            </w:tcBorders>
          </w:tcPr>
          <w:p w:rsidR="0026451B" w:rsidRPr="00EB6D22" w:rsidRDefault="0026451B" w:rsidP="00143882">
            <w:pPr>
              <w:autoSpaceDE w:val="0"/>
              <w:autoSpaceDN w:val="0"/>
              <w:adjustRightInd w:val="0"/>
              <w:spacing w:before="60" w:after="60"/>
              <w:rPr>
                <w:rFonts w:ascii="Calibri" w:hAnsi="Calibri" w:cs="Calibri"/>
              </w:rPr>
            </w:pPr>
            <w:r w:rsidRPr="00EB6D22">
              <w:rPr>
                <w:rFonts w:cs="Times New Roman"/>
              </w:rPr>
              <w:t>kolokwium</w:t>
            </w:r>
          </w:p>
        </w:tc>
      </w:tr>
      <w:tr w:rsidR="0026451B" w:rsidRPr="00EB6D22" w:rsidTr="00143882">
        <w:trPr>
          <w:gridAfter w:val="1"/>
          <w:wAfter w:w="47" w:type="dxa"/>
          <w:trHeight w:val="1"/>
        </w:trPr>
        <w:tc>
          <w:tcPr>
            <w:tcW w:w="1132" w:type="dxa"/>
            <w:tcBorders>
              <w:top w:val="single" w:sz="6" w:space="0" w:color="00000A"/>
              <w:left w:val="single" w:sz="6" w:space="0" w:color="00000A"/>
              <w:bottom w:val="single" w:sz="6" w:space="0" w:color="00000A"/>
              <w:right w:val="single" w:sz="3" w:space="0" w:color="00000A"/>
            </w:tcBorders>
            <w:shd w:val="clear" w:color="auto" w:fill="FFFFFF"/>
          </w:tcPr>
          <w:p w:rsidR="0026451B" w:rsidRPr="00EB6D22" w:rsidRDefault="00A5132F" w:rsidP="00143882">
            <w:pPr>
              <w:autoSpaceDE w:val="0"/>
              <w:autoSpaceDN w:val="0"/>
              <w:adjustRightInd w:val="0"/>
              <w:spacing w:before="60" w:after="60"/>
              <w:rPr>
                <w:rFonts w:cs="Times New Roman"/>
              </w:rPr>
            </w:pPr>
            <w:r>
              <w:rPr>
                <w:rFonts w:cs="Times New Roman"/>
              </w:rPr>
              <w:t>D3.10</w:t>
            </w:r>
            <w:r w:rsidR="0026451B" w:rsidRPr="00EB6D22">
              <w:rPr>
                <w:rFonts w:cs="Times New Roman"/>
              </w:rPr>
              <w:t>_K01</w:t>
            </w:r>
          </w:p>
          <w:p w:rsidR="0026451B" w:rsidRPr="00EB6D22" w:rsidRDefault="0026451B" w:rsidP="00143882">
            <w:pPr>
              <w:autoSpaceDE w:val="0"/>
              <w:autoSpaceDN w:val="0"/>
              <w:adjustRightInd w:val="0"/>
              <w:spacing w:before="60" w:after="60"/>
              <w:rPr>
                <w:rFonts w:ascii="Calibri" w:hAnsi="Calibri" w:cs="Calibri"/>
              </w:rPr>
            </w:pPr>
          </w:p>
        </w:tc>
        <w:tc>
          <w:tcPr>
            <w:tcW w:w="4113" w:type="dxa"/>
            <w:gridSpan w:val="2"/>
            <w:tcBorders>
              <w:top w:val="single" w:sz="6" w:space="0" w:color="00000A"/>
              <w:left w:val="single" w:sz="3" w:space="0" w:color="00000A"/>
              <w:bottom w:val="single" w:sz="6" w:space="0" w:color="00000A"/>
              <w:right w:val="single" w:sz="3" w:space="0" w:color="00000A"/>
            </w:tcBorders>
            <w:shd w:val="clear" w:color="auto" w:fill="FFFFFF"/>
          </w:tcPr>
          <w:p w:rsidR="0026451B" w:rsidRPr="00EB6D22" w:rsidRDefault="0026451B" w:rsidP="00143882">
            <w:pPr>
              <w:autoSpaceDE w:val="0"/>
              <w:autoSpaceDN w:val="0"/>
              <w:adjustRightInd w:val="0"/>
              <w:spacing w:before="60" w:after="60"/>
              <w:jc w:val="both"/>
              <w:rPr>
                <w:rFonts w:ascii="Calibri" w:hAnsi="Calibri" w:cs="Calibri"/>
              </w:rPr>
            </w:pPr>
            <w:r w:rsidRPr="00EB6D22">
              <w:t>jest gotowy do krytycznej oceny skutków postępowania dietetycznego oraz poszerzania zdobytej wiedzy w zakresie poradnictwa żywieniowego dla sportowców</w:t>
            </w:r>
          </w:p>
        </w:tc>
        <w:tc>
          <w:tcPr>
            <w:tcW w:w="1134" w:type="dxa"/>
            <w:tcBorders>
              <w:top w:val="single" w:sz="6" w:space="0" w:color="00000A"/>
              <w:left w:val="single" w:sz="3" w:space="0" w:color="00000A"/>
              <w:bottom w:val="single" w:sz="6" w:space="0" w:color="00000A"/>
              <w:right w:val="single" w:sz="3" w:space="0" w:color="00000A"/>
            </w:tcBorders>
            <w:shd w:val="clear" w:color="auto" w:fill="FFFFFF"/>
          </w:tcPr>
          <w:p w:rsidR="0026451B" w:rsidRPr="00EB6D22" w:rsidRDefault="0026451B" w:rsidP="00143882">
            <w:pPr>
              <w:autoSpaceDE w:val="0"/>
              <w:autoSpaceDN w:val="0"/>
              <w:adjustRightInd w:val="0"/>
              <w:rPr>
                <w:rFonts w:cs="Times New Roman"/>
              </w:rPr>
            </w:pPr>
            <w:r w:rsidRPr="00EB6D22">
              <w:rPr>
                <w:rFonts w:cs="Times New Roman"/>
              </w:rPr>
              <w:t>K_K04</w:t>
            </w:r>
          </w:p>
          <w:p w:rsidR="0026451B" w:rsidRPr="00EB6D22" w:rsidRDefault="0026451B" w:rsidP="00143882">
            <w:pPr>
              <w:autoSpaceDE w:val="0"/>
              <w:autoSpaceDN w:val="0"/>
              <w:adjustRightInd w:val="0"/>
              <w:spacing w:before="60" w:after="60"/>
              <w:rPr>
                <w:rFonts w:ascii="Calibri" w:hAnsi="Calibri" w:cs="Calibri"/>
              </w:rPr>
            </w:pPr>
          </w:p>
        </w:tc>
        <w:tc>
          <w:tcPr>
            <w:tcW w:w="894" w:type="dxa"/>
            <w:tcBorders>
              <w:top w:val="single" w:sz="6" w:space="0" w:color="00000A"/>
              <w:left w:val="single" w:sz="3" w:space="0" w:color="00000A"/>
              <w:bottom w:val="single" w:sz="6" w:space="0" w:color="00000A"/>
              <w:right w:val="single" w:sz="3" w:space="0" w:color="00000A"/>
            </w:tcBorders>
          </w:tcPr>
          <w:p w:rsidR="0026451B" w:rsidRPr="00EB6D22" w:rsidRDefault="0026451B" w:rsidP="00143882">
            <w:pPr>
              <w:autoSpaceDE w:val="0"/>
              <w:autoSpaceDN w:val="0"/>
              <w:adjustRightInd w:val="0"/>
              <w:spacing w:before="60" w:after="60"/>
              <w:rPr>
                <w:rFonts w:ascii="Calibri" w:hAnsi="Calibri" w:cs="Calibri"/>
              </w:rPr>
            </w:pPr>
            <w:r w:rsidRPr="00EB6D22">
              <w:rPr>
                <w:rFonts w:cs="Times New Roman"/>
              </w:rPr>
              <w:t>wykład</w:t>
            </w:r>
          </w:p>
        </w:tc>
        <w:tc>
          <w:tcPr>
            <w:tcW w:w="1654" w:type="dxa"/>
            <w:gridSpan w:val="3"/>
            <w:tcBorders>
              <w:top w:val="single" w:sz="6" w:space="0" w:color="00000A"/>
              <w:left w:val="single" w:sz="3" w:space="0" w:color="00000A"/>
              <w:bottom w:val="single" w:sz="6" w:space="0" w:color="00000A"/>
              <w:right w:val="single" w:sz="6" w:space="0" w:color="00000A"/>
            </w:tcBorders>
          </w:tcPr>
          <w:p w:rsidR="0026451B" w:rsidRPr="00EB6D22" w:rsidRDefault="0026451B" w:rsidP="00143882">
            <w:pPr>
              <w:autoSpaceDE w:val="0"/>
              <w:autoSpaceDN w:val="0"/>
              <w:adjustRightInd w:val="0"/>
              <w:spacing w:before="60" w:after="60"/>
              <w:rPr>
                <w:rFonts w:ascii="Calibri" w:hAnsi="Calibri" w:cs="Calibri"/>
              </w:rPr>
            </w:pPr>
            <w:r w:rsidRPr="00EB6D22">
              <w:rPr>
                <w:rFonts w:cs="Times New Roman"/>
              </w:rPr>
              <w:t>obserwacja</w:t>
            </w:r>
          </w:p>
        </w:tc>
      </w:tr>
      <w:tr w:rsidR="0026451B" w:rsidRPr="00EB6D22" w:rsidTr="00143882">
        <w:trPr>
          <w:gridAfter w:val="1"/>
          <w:wAfter w:w="47" w:type="dxa"/>
          <w:trHeight w:val="1"/>
        </w:trPr>
        <w:tc>
          <w:tcPr>
            <w:tcW w:w="8927" w:type="dxa"/>
            <w:gridSpan w:val="8"/>
            <w:tcBorders>
              <w:top w:val="single" w:sz="6" w:space="0" w:color="00000A"/>
              <w:left w:val="single" w:sz="6" w:space="0" w:color="00000A"/>
              <w:bottom w:val="single" w:sz="6" w:space="0" w:color="00000A"/>
              <w:right w:val="single" w:sz="6" w:space="0" w:color="00000A"/>
            </w:tcBorders>
            <w:shd w:val="clear" w:color="auto" w:fill="D9D9D9"/>
          </w:tcPr>
          <w:p w:rsidR="0026451B" w:rsidRPr="00EB6D22" w:rsidRDefault="0026451B" w:rsidP="00143882">
            <w:pPr>
              <w:autoSpaceDE w:val="0"/>
              <w:autoSpaceDN w:val="0"/>
              <w:adjustRightInd w:val="0"/>
              <w:spacing w:before="60" w:after="60"/>
              <w:rPr>
                <w:rFonts w:ascii="Calibri" w:hAnsi="Calibri" w:cs="Calibri"/>
              </w:rPr>
            </w:pPr>
            <w:r w:rsidRPr="00EB6D22">
              <w:rPr>
                <w:rFonts w:cs="Times New Roman"/>
                <w:b/>
                <w:bCs/>
              </w:rPr>
              <w:t>Nakład pracy studenta (bilans punktów ECTS)</w:t>
            </w:r>
          </w:p>
        </w:tc>
      </w:tr>
      <w:tr w:rsidR="0026451B" w:rsidRPr="00EB6D22" w:rsidTr="00143882">
        <w:trPr>
          <w:cantSplit/>
          <w:trHeight w:val="1597"/>
        </w:trPr>
        <w:tc>
          <w:tcPr>
            <w:tcW w:w="2977" w:type="dxa"/>
            <w:gridSpan w:val="2"/>
            <w:tcBorders>
              <w:top w:val="single" w:sz="6" w:space="0" w:color="00000A"/>
              <w:left w:val="single" w:sz="6" w:space="0" w:color="00000A"/>
              <w:bottom w:val="single" w:sz="6" w:space="0" w:color="00000A"/>
              <w:right w:val="single" w:sz="6" w:space="0" w:color="00000A"/>
            </w:tcBorders>
            <w:shd w:val="clear" w:color="auto" w:fill="D9D9D9"/>
          </w:tcPr>
          <w:p w:rsidR="0026451B" w:rsidRPr="00EB6D22" w:rsidRDefault="0026451B" w:rsidP="00143882">
            <w:pPr>
              <w:autoSpaceDE w:val="0"/>
              <w:autoSpaceDN w:val="0"/>
              <w:adjustRightInd w:val="0"/>
              <w:spacing w:before="60" w:after="60"/>
              <w:rPr>
                <w:rFonts w:ascii="Calibri" w:hAnsi="Calibri" w:cs="Calibri"/>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6" w:space="0" w:color="00000A"/>
              <w:left w:val="single" w:sz="6" w:space="0" w:color="00000A"/>
              <w:bottom w:val="single" w:sz="6" w:space="0" w:color="00000A"/>
              <w:right w:val="single" w:sz="6" w:space="0" w:color="00000A"/>
            </w:tcBorders>
          </w:tcPr>
          <w:p w:rsidR="0026451B" w:rsidRPr="00EB6D22" w:rsidRDefault="0026451B" w:rsidP="00143882">
            <w:pPr>
              <w:autoSpaceDE w:val="0"/>
              <w:autoSpaceDN w:val="0"/>
              <w:adjustRightInd w:val="0"/>
              <w:rPr>
                <w:rFonts w:ascii="Calibri" w:hAnsi="Calibri" w:cs="Calibri"/>
              </w:rPr>
            </w:pPr>
            <w:r w:rsidRPr="00EB6D22">
              <w:rPr>
                <w:rFonts w:cs="Times New Roman"/>
              </w:rPr>
              <w:t>2</w:t>
            </w:r>
          </w:p>
        </w:tc>
        <w:tc>
          <w:tcPr>
            <w:tcW w:w="751" w:type="dxa"/>
            <w:tcBorders>
              <w:top w:val="single" w:sz="6" w:space="0" w:color="00000A"/>
              <w:left w:val="single" w:sz="6" w:space="0" w:color="00000A"/>
              <w:bottom w:val="single" w:sz="6" w:space="0" w:color="00000A"/>
              <w:right w:val="single" w:sz="6" w:space="0" w:color="00000A"/>
            </w:tcBorders>
            <w:textDirection w:val="tbRl"/>
            <w:vAlign w:val="center"/>
          </w:tcPr>
          <w:p w:rsidR="0026451B" w:rsidRPr="00EB6D22" w:rsidRDefault="0026451B" w:rsidP="00143882">
            <w:pPr>
              <w:autoSpaceDE w:val="0"/>
              <w:autoSpaceDN w:val="0"/>
              <w:adjustRightInd w:val="0"/>
              <w:spacing w:before="60" w:after="60"/>
              <w:ind w:left="113" w:right="113"/>
              <w:jc w:val="center"/>
              <w:rPr>
                <w:rFonts w:ascii="Calibri" w:hAnsi="Calibri" w:cs="Calibri"/>
                <w:sz w:val="22"/>
                <w:szCs w:val="22"/>
              </w:rPr>
            </w:pPr>
            <w:r w:rsidRPr="00EB6D22">
              <w:rPr>
                <w:rFonts w:cs="Times New Roman"/>
                <w:sz w:val="22"/>
                <w:szCs w:val="22"/>
              </w:rPr>
              <w:t>Stacjonarne</w:t>
            </w:r>
          </w:p>
        </w:tc>
        <w:tc>
          <w:tcPr>
            <w:tcW w:w="567" w:type="dxa"/>
            <w:gridSpan w:val="2"/>
            <w:tcBorders>
              <w:top w:val="single" w:sz="6" w:space="0" w:color="00000A"/>
              <w:left w:val="single" w:sz="6" w:space="0" w:color="00000A"/>
              <w:bottom w:val="single" w:sz="6" w:space="0" w:color="00000A"/>
              <w:right w:val="single" w:sz="6" w:space="0" w:color="00000A"/>
            </w:tcBorders>
            <w:textDirection w:val="tbRl"/>
            <w:vAlign w:val="center"/>
          </w:tcPr>
          <w:p w:rsidR="0026451B" w:rsidRPr="00EB6D22" w:rsidRDefault="0026451B" w:rsidP="00143882">
            <w:pPr>
              <w:autoSpaceDE w:val="0"/>
              <w:autoSpaceDN w:val="0"/>
              <w:adjustRightInd w:val="0"/>
              <w:spacing w:before="60" w:after="60"/>
              <w:ind w:left="113" w:right="113"/>
              <w:jc w:val="center"/>
              <w:rPr>
                <w:rFonts w:ascii="Calibri" w:hAnsi="Calibri" w:cs="Calibri"/>
                <w:sz w:val="22"/>
                <w:szCs w:val="22"/>
              </w:rPr>
            </w:pPr>
            <w:r w:rsidRPr="00EB6D22">
              <w:rPr>
                <w:rFonts w:cs="Times New Roman"/>
                <w:sz w:val="22"/>
                <w:szCs w:val="22"/>
              </w:rPr>
              <w:t>Niestacjonarne</w:t>
            </w:r>
          </w:p>
        </w:tc>
      </w:tr>
      <w:tr w:rsidR="0026451B" w:rsidRPr="00EB6D22" w:rsidTr="00143882">
        <w:trPr>
          <w:trHeight w:val="1"/>
        </w:trPr>
        <w:tc>
          <w:tcPr>
            <w:tcW w:w="2977" w:type="dxa"/>
            <w:gridSpan w:val="2"/>
            <w:tcBorders>
              <w:top w:val="single" w:sz="6" w:space="0" w:color="00000A"/>
              <w:left w:val="single" w:sz="6" w:space="0" w:color="00000A"/>
              <w:bottom w:val="single" w:sz="6" w:space="0" w:color="00000A"/>
              <w:right w:val="single" w:sz="6" w:space="0" w:color="00000A"/>
            </w:tcBorders>
            <w:shd w:val="clear" w:color="auto" w:fill="D9D9D9"/>
          </w:tcPr>
          <w:p w:rsidR="0026451B" w:rsidRPr="00EB6D22" w:rsidRDefault="0026451B" w:rsidP="00143882">
            <w:pPr>
              <w:autoSpaceDE w:val="0"/>
              <w:autoSpaceDN w:val="0"/>
              <w:adjustRightInd w:val="0"/>
              <w:rPr>
                <w:rFonts w:ascii="Calibri" w:hAnsi="Calibri" w:cs="Calibri"/>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6" w:space="0" w:color="00000A"/>
              <w:left w:val="single" w:sz="6" w:space="0" w:color="00000A"/>
              <w:bottom w:val="single" w:sz="6" w:space="0" w:color="00000A"/>
              <w:right w:val="single" w:sz="6" w:space="0" w:color="00000A"/>
            </w:tcBorders>
          </w:tcPr>
          <w:p w:rsidR="0026451B" w:rsidRPr="00EB6D22" w:rsidRDefault="0026451B" w:rsidP="00143882">
            <w:pPr>
              <w:autoSpaceDE w:val="0"/>
              <w:autoSpaceDN w:val="0"/>
              <w:adjustRightInd w:val="0"/>
              <w:rPr>
                <w:rFonts w:cs="Times New Roman"/>
              </w:rPr>
            </w:pPr>
            <w:r w:rsidRPr="00EB6D22">
              <w:rPr>
                <w:rFonts w:cs="Times New Roman"/>
              </w:rPr>
              <w:t xml:space="preserve">Wykład </w:t>
            </w:r>
          </w:p>
          <w:p w:rsidR="0026451B" w:rsidRPr="00EB6D22" w:rsidRDefault="0026451B" w:rsidP="00143882">
            <w:pPr>
              <w:autoSpaceDE w:val="0"/>
              <w:autoSpaceDN w:val="0"/>
              <w:adjustRightInd w:val="0"/>
              <w:rPr>
                <w:rFonts w:cs="Times New Roman"/>
              </w:rPr>
            </w:pPr>
          </w:p>
          <w:p w:rsidR="0026451B" w:rsidRPr="00EB6D22" w:rsidRDefault="0026451B" w:rsidP="00143882">
            <w:pPr>
              <w:autoSpaceDE w:val="0"/>
              <w:autoSpaceDN w:val="0"/>
              <w:adjustRightInd w:val="0"/>
              <w:rPr>
                <w:rFonts w:cs="Times New Roman"/>
                <w:b/>
                <w:bCs/>
              </w:rPr>
            </w:pPr>
            <w:r w:rsidRPr="00EB6D22">
              <w:rPr>
                <w:rFonts w:cs="Times New Roman"/>
                <w:b/>
                <w:bCs/>
              </w:rPr>
              <w:t xml:space="preserve">w sumie: </w:t>
            </w:r>
          </w:p>
          <w:p w:rsidR="0026451B" w:rsidRPr="00EB6D22" w:rsidRDefault="0026451B" w:rsidP="00143882">
            <w:pPr>
              <w:autoSpaceDE w:val="0"/>
              <w:autoSpaceDN w:val="0"/>
              <w:adjustRightInd w:val="0"/>
              <w:rPr>
                <w:rFonts w:ascii="Calibri" w:hAnsi="Calibri" w:cs="Calibri"/>
              </w:rPr>
            </w:pPr>
            <w:r w:rsidRPr="00EB6D22">
              <w:rPr>
                <w:rFonts w:cs="Times New Roman"/>
              </w:rPr>
              <w:t xml:space="preserve">ECTS </w:t>
            </w:r>
          </w:p>
        </w:tc>
        <w:tc>
          <w:tcPr>
            <w:tcW w:w="751" w:type="dxa"/>
            <w:tcBorders>
              <w:top w:val="single" w:sz="6" w:space="0" w:color="00000A"/>
              <w:left w:val="single" w:sz="6" w:space="0" w:color="00000A"/>
              <w:bottom w:val="single" w:sz="6" w:space="0" w:color="00000A"/>
              <w:right w:val="single" w:sz="6" w:space="0" w:color="00000A"/>
            </w:tcBorders>
          </w:tcPr>
          <w:p w:rsidR="0026451B" w:rsidRPr="00EB6D22" w:rsidRDefault="0026451B" w:rsidP="00143882">
            <w:pPr>
              <w:autoSpaceDE w:val="0"/>
              <w:autoSpaceDN w:val="0"/>
              <w:adjustRightInd w:val="0"/>
              <w:rPr>
                <w:rFonts w:cs="Times New Roman"/>
              </w:rPr>
            </w:pPr>
            <w:r w:rsidRPr="00EB6D22">
              <w:rPr>
                <w:rFonts w:cs="Times New Roman"/>
              </w:rPr>
              <w:t>20</w:t>
            </w:r>
          </w:p>
          <w:p w:rsidR="0026451B" w:rsidRPr="00EB6D22" w:rsidRDefault="0026451B" w:rsidP="00143882">
            <w:pPr>
              <w:autoSpaceDE w:val="0"/>
              <w:autoSpaceDN w:val="0"/>
              <w:adjustRightInd w:val="0"/>
              <w:rPr>
                <w:rFonts w:cs="Times New Roman"/>
                <w:b/>
                <w:bCs/>
              </w:rPr>
            </w:pPr>
          </w:p>
          <w:p w:rsidR="0026451B" w:rsidRPr="00EB6D22" w:rsidRDefault="0026451B" w:rsidP="00143882">
            <w:pPr>
              <w:autoSpaceDE w:val="0"/>
              <w:autoSpaceDN w:val="0"/>
              <w:adjustRightInd w:val="0"/>
              <w:rPr>
                <w:rFonts w:cs="Times New Roman"/>
              </w:rPr>
            </w:pPr>
            <w:r w:rsidRPr="00EB6D22">
              <w:rPr>
                <w:rFonts w:cs="Times New Roman"/>
              </w:rPr>
              <w:t>20</w:t>
            </w:r>
          </w:p>
          <w:p w:rsidR="0026451B" w:rsidRPr="00EB6D22" w:rsidRDefault="0026451B" w:rsidP="00143882">
            <w:pPr>
              <w:autoSpaceDE w:val="0"/>
              <w:autoSpaceDN w:val="0"/>
              <w:adjustRightInd w:val="0"/>
              <w:rPr>
                <w:rFonts w:ascii="Calibri" w:hAnsi="Calibri" w:cs="Calibri"/>
              </w:rPr>
            </w:pPr>
            <w:r w:rsidRPr="00EB6D22">
              <w:rPr>
                <w:rFonts w:cs="Times New Roman"/>
                <w:b/>
                <w:bCs/>
              </w:rPr>
              <w:t>0,8</w:t>
            </w:r>
          </w:p>
        </w:tc>
        <w:tc>
          <w:tcPr>
            <w:tcW w:w="567" w:type="dxa"/>
            <w:gridSpan w:val="2"/>
            <w:tcBorders>
              <w:top w:val="single" w:sz="6" w:space="0" w:color="00000A"/>
              <w:left w:val="single" w:sz="6" w:space="0" w:color="00000A"/>
              <w:bottom w:val="single" w:sz="6" w:space="0" w:color="00000A"/>
              <w:right w:val="single" w:sz="6" w:space="0" w:color="00000A"/>
            </w:tcBorders>
          </w:tcPr>
          <w:p w:rsidR="0026451B" w:rsidRPr="00EB6D22" w:rsidRDefault="0026451B" w:rsidP="00143882">
            <w:pPr>
              <w:autoSpaceDE w:val="0"/>
              <w:autoSpaceDN w:val="0"/>
              <w:adjustRightInd w:val="0"/>
              <w:rPr>
                <w:rFonts w:cs="Times New Roman"/>
              </w:rPr>
            </w:pPr>
            <w:r w:rsidRPr="00EB6D22">
              <w:rPr>
                <w:rFonts w:cs="Times New Roman"/>
              </w:rPr>
              <w:t>10</w:t>
            </w:r>
          </w:p>
          <w:p w:rsidR="0026451B" w:rsidRPr="00EB6D22" w:rsidRDefault="0026451B" w:rsidP="00143882">
            <w:pPr>
              <w:autoSpaceDE w:val="0"/>
              <w:autoSpaceDN w:val="0"/>
              <w:adjustRightInd w:val="0"/>
              <w:rPr>
                <w:rFonts w:cs="Times New Roman"/>
                <w:b/>
                <w:bCs/>
              </w:rPr>
            </w:pPr>
          </w:p>
          <w:p w:rsidR="0026451B" w:rsidRPr="00EB6D22" w:rsidRDefault="0026451B" w:rsidP="00143882">
            <w:pPr>
              <w:autoSpaceDE w:val="0"/>
              <w:autoSpaceDN w:val="0"/>
              <w:adjustRightInd w:val="0"/>
              <w:rPr>
                <w:rFonts w:cs="Times New Roman"/>
                <w:b/>
                <w:bCs/>
              </w:rPr>
            </w:pPr>
            <w:r w:rsidRPr="00EB6D22">
              <w:rPr>
                <w:rFonts w:cs="Times New Roman"/>
                <w:b/>
                <w:bCs/>
              </w:rPr>
              <w:t>10</w:t>
            </w:r>
          </w:p>
          <w:p w:rsidR="0026451B" w:rsidRPr="00EB6D22" w:rsidRDefault="0026451B" w:rsidP="00143882">
            <w:pPr>
              <w:autoSpaceDE w:val="0"/>
              <w:autoSpaceDN w:val="0"/>
              <w:adjustRightInd w:val="0"/>
              <w:rPr>
                <w:rFonts w:ascii="Calibri" w:hAnsi="Calibri" w:cs="Calibri"/>
              </w:rPr>
            </w:pPr>
            <w:r w:rsidRPr="00EB6D22">
              <w:rPr>
                <w:rFonts w:cs="Times New Roman"/>
                <w:b/>
                <w:bCs/>
              </w:rPr>
              <w:t>0,4</w:t>
            </w:r>
          </w:p>
        </w:tc>
      </w:tr>
      <w:tr w:rsidR="0026451B" w:rsidRPr="00EB6D22" w:rsidTr="00143882">
        <w:trPr>
          <w:trHeight w:val="1"/>
        </w:trPr>
        <w:tc>
          <w:tcPr>
            <w:tcW w:w="2977" w:type="dxa"/>
            <w:gridSpan w:val="2"/>
            <w:tcBorders>
              <w:top w:val="single" w:sz="6" w:space="0" w:color="00000A"/>
              <w:left w:val="single" w:sz="6" w:space="0" w:color="00000A"/>
              <w:bottom w:val="single" w:sz="6" w:space="0" w:color="00000A"/>
              <w:right w:val="single" w:sz="6" w:space="0" w:color="00000A"/>
            </w:tcBorders>
            <w:shd w:val="clear" w:color="auto" w:fill="D9D9D9"/>
          </w:tcPr>
          <w:p w:rsidR="0026451B" w:rsidRPr="00EB6D22" w:rsidRDefault="0026451B" w:rsidP="00143882">
            <w:pPr>
              <w:autoSpaceDE w:val="0"/>
              <w:autoSpaceDN w:val="0"/>
              <w:adjustRightInd w:val="0"/>
              <w:spacing w:before="60" w:after="60"/>
              <w:rPr>
                <w:rFonts w:ascii="Calibri" w:hAnsi="Calibri" w:cs="Calibri"/>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6" w:space="0" w:color="00000A"/>
              <w:left w:val="single" w:sz="6" w:space="0" w:color="00000A"/>
              <w:bottom w:val="single" w:sz="6" w:space="0" w:color="00000A"/>
              <w:right w:val="single" w:sz="6" w:space="0" w:color="00000A"/>
            </w:tcBorders>
          </w:tcPr>
          <w:p w:rsidR="0026451B" w:rsidRPr="00EB6D22" w:rsidRDefault="0026451B" w:rsidP="00143882">
            <w:pPr>
              <w:autoSpaceDE w:val="0"/>
              <w:autoSpaceDN w:val="0"/>
              <w:adjustRightInd w:val="0"/>
              <w:rPr>
                <w:rFonts w:cs="Times New Roman"/>
              </w:rPr>
            </w:pPr>
            <w:r w:rsidRPr="00EB6D22">
              <w:rPr>
                <w:rFonts w:cs="Times New Roman"/>
              </w:rPr>
              <w:t xml:space="preserve">Przygotowanie do kolokwium </w:t>
            </w:r>
          </w:p>
          <w:p w:rsidR="0026451B" w:rsidRPr="00EB6D22" w:rsidRDefault="0026451B" w:rsidP="00143882">
            <w:pPr>
              <w:autoSpaceDE w:val="0"/>
              <w:autoSpaceDN w:val="0"/>
              <w:adjustRightInd w:val="0"/>
              <w:rPr>
                <w:rFonts w:cs="Times New Roman"/>
              </w:rPr>
            </w:pPr>
          </w:p>
          <w:p w:rsidR="0026451B" w:rsidRPr="00EB6D22" w:rsidRDefault="0026451B" w:rsidP="00143882">
            <w:pPr>
              <w:autoSpaceDE w:val="0"/>
              <w:autoSpaceDN w:val="0"/>
              <w:adjustRightInd w:val="0"/>
              <w:rPr>
                <w:rFonts w:cs="Times New Roman"/>
              </w:rPr>
            </w:pPr>
            <w:r w:rsidRPr="00EB6D22">
              <w:rPr>
                <w:rFonts w:cs="Times New Roman"/>
              </w:rPr>
              <w:t xml:space="preserve">w sumie: </w:t>
            </w:r>
          </w:p>
          <w:p w:rsidR="0026451B" w:rsidRPr="00EB6D22" w:rsidRDefault="0026451B" w:rsidP="00143882">
            <w:pPr>
              <w:autoSpaceDE w:val="0"/>
              <w:autoSpaceDN w:val="0"/>
              <w:adjustRightInd w:val="0"/>
              <w:rPr>
                <w:rFonts w:ascii="Calibri" w:hAnsi="Calibri" w:cs="Calibri"/>
              </w:rPr>
            </w:pPr>
            <w:r w:rsidRPr="00EB6D22">
              <w:rPr>
                <w:rFonts w:cs="Times New Roman"/>
              </w:rPr>
              <w:t xml:space="preserve">ECTS </w:t>
            </w:r>
          </w:p>
        </w:tc>
        <w:tc>
          <w:tcPr>
            <w:tcW w:w="751" w:type="dxa"/>
            <w:tcBorders>
              <w:top w:val="single" w:sz="6" w:space="0" w:color="00000A"/>
              <w:left w:val="single" w:sz="6" w:space="0" w:color="00000A"/>
              <w:bottom w:val="single" w:sz="6" w:space="0" w:color="00000A"/>
              <w:right w:val="single" w:sz="6" w:space="0" w:color="00000A"/>
            </w:tcBorders>
          </w:tcPr>
          <w:p w:rsidR="0026451B" w:rsidRPr="00EB6D22" w:rsidRDefault="0026451B" w:rsidP="00143882">
            <w:pPr>
              <w:autoSpaceDE w:val="0"/>
              <w:autoSpaceDN w:val="0"/>
              <w:adjustRightInd w:val="0"/>
              <w:rPr>
                <w:rFonts w:cs="Times New Roman"/>
              </w:rPr>
            </w:pPr>
            <w:r w:rsidRPr="00EB6D22">
              <w:rPr>
                <w:rFonts w:cs="Times New Roman"/>
              </w:rPr>
              <w:t>30</w:t>
            </w:r>
          </w:p>
          <w:p w:rsidR="0026451B" w:rsidRPr="00EB6D22" w:rsidRDefault="0026451B" w:rsidP="00143882">
            <w:pPr>
              <w:autoSpaceDE w:val="0"/>
              <w:autoSpaceDN w:val="0"/>
              <w:adjustRightInd w:val="0"/>
              <w:rPr>
                <w:rFonts w:cs="Times New Roman"/>
              </w:rPr>
            </w:pPr>
          </w:p>
          <w:p w:rsidR="0026451B" w:rsidRPr="00EB6D22" w:rsidRDefault="0026451B" w:rsidP="00143882">
            <w:pPr>
              <w:autoSpaceDE w:val="0"/>
              <w:autoSpaceDN w:val="0"/>
              <w:adjustRightInd w:val="0"/>
              <w:rPr>
                <w:rFonts w:cs="Times New Roman"/>
              </w:rPr>
            </w:pPr>
            <w:r w:rsidRPr="00EB6D22">
              <w:rPr>
                <w:rFonts w:cs="Times New Roman"/>
              </w:rPr>
              <w:t>30</w:t>
            </w:r>
          </w:p>
          <w:p w:rsidR="0026451B" w:rsidRPr="00EB6D22" w:rsidRDefault="0026451B" w:rsidP="00143882">
            <w:pPr>
              <w:autoSpaceDE w:val="0"/>
              <w:autoSpaceDN w:val="0"/>
              <w:adjustRightInd w:val="0"/>
              <w:rPr>
                <w:rFonts w:ascii="Calibri" w:hAnsi="Calibri" w:cs="Calibri"/>
              </w:rPr>
            </w:pPr>
            <w:r w:rsidRPr="00EB6D22">
              <w:rPr>
                <w:rFonts w:cs="Times New Roman"/>
                <w:b/>
                <w:bCs/>
              </w:rPr>
              <w:t>1,2</w:t>
            </w:r>
          </w:p>
        </w:tc>
        <w:tc>
          <w:tcPr>
            <w:tcW w:w="567" w:type="dxa"/>
            <w:gridSpan w:val="2"/>
            <w:tcBorders>
              <w:top w:val="single" w:sz="6" w:space="0" w:color="00000A"/>
              <w:left w:val="single" w:sz="6" w:space="0" w:color="00000A"/>
              <w:bottom w:val="single" w:sz="6" w:space="0" w:color="00000A"/>
              <w:right w:val="single" w:sz="6" w:space="0" w:color="00000A"/>
            </w:tcBorders>
          </w:tcPr>
          <w:p w:rsidR="0026451B" w:rsidRPr="00EB6D22" w:rsidRDefault="0026451B" w:rsidP="00143882">
            <w:pPr>
              <w:autoSpaceDE w:val="0"/>
              <w:autoSpaceDN w:val="0"/>
              <w:adjustRightInd w:val="0"/>
              <w:rPr>
                <w:rFonts w:cs="Times New Roman"/>
              </w:rPr>
            </w:pPr>
            <w:r w:rsidRPr="00EB6D22">
              <w:rPr>
                <w:rFonts w:cs="Times New Roman"/>
              </w:rPr>
              <w:t>40</w:t>
            </w:r>
          </w:p>
          <w:p w:rsidR="0026451B" w:rsidRPr="00EB6D22" w:rsidRDefault="0026451B" w:rsidP="00143882">
            <w:pPr>
              <w:autoSpaceDE w:val="0"/>
              <w:autoSpaceDN w:val="0"/>
              <w:adjustRightInd w:val="0"/>
              <w:rPr>
                <w:rFonts w:cs="Times New Roman"/>
              </w:rPr>
            </w:pPr>
          </w:p>
          <w:p w:rsidR="0026451B" w:rsidRPr="00EB6D22" w:rsidRDefault="0026451B" w:rsidP="00143882">
            <w:pPr>
              <w:autoSpaceDE w:val="0"/>
              <w:autoSpaceDN w:val="0"/>
              <w:adjustRightInd w:val="0"/>
              <w:rPr>
                <w:rFonts w:cs="Times New Roman"/>
              </w:rPr>
            </w:pPr>
            <w:r w:rsidRPr="00EB6D22">
              <w:rPr>
                <w:rFonts w:cs="Times New Roman"/>
              </w:rPr>
              <w:t>40</w:t>
            </w:r>
          </w:p>
          <w:p w:rsidR="0026451B" w:rsidRPr="00EB6D22" w:rsidRDefault="0026451B" w:rsidP="00143882">
            <w:pPr>
              <w:autoSpaceDE w:val="0"/>
              <w:autoSpaceDN w:val="0"/>
              <w:adjustRightInd w:val="0"/>
              <w:rPr>
                <w:rFonts w:ascii="Calibri" w:hAnsi="Calibri" w:cs="Calibri"/>
              </w:rPr>
            </w:pPr>
            <w:r w:rsidRPr="00EB6D22">
              <w:rPr>
                <w:rFonts w:cs="Times New Roman"/>
                <w:b/>
                <w:bCs/>
              </w:rPr>
              <w:t>1,6</w:t>
            </w:r>
          </w:p>
        </w:tc>
      </w:tr>
      <w:tr w:rsidR="0026451B" w:rsidRPr="00EB6D22" w:rsidTr="00143882">
        <w:trPr>
          <w:trHeight w:val="1"/>
        </w:trPr>
        <w:tc>
          <w:tcPr>
            <w:tcW w:w="2977" w:type="dxa"/>
            <w:gridSpan w:val="2"/>
            <w:tcBorders>
              <w:top w:val="single" w:sz="6" w:space="0" w:color="00000A"/>
              <w:left w:val="single" w:sz="6" w:space="0" w:color="00000A"/>
              <w:bottom w:val="single" w:sz="6" w:space="0" w:color="00000A"/>
              <w:right w:val="single" w:sz="6" w:space="0" w:color="00000A"/>
            </w:tcBorders>
            <w:shd w:val="clear" w:color="auto" w:fill="D9D9D9"/>
          </w:tcPr>
          <w:p w:rsidR="0026451B" w:rsidRPr="00EB6D22" w:rsidRDefault="0026451B" w:rsidP="00143882">
            <w:pPr>
              <w:autoSpaceDE w:val="0"/>
              <w:autoSpaceDN w:val="0"/>
              <w:adjustRightInd w:val="0"/>
              <w:spacing w:before="60" w:after="60"/>
              <w:rPr>
                <w:rFonts w:ascii="Calibri" w:hAnsi="Calibri" w:cs="Calibri"/>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6" w:space="0" w:color="00000A"/>
              <w:left w:val="single" w:sz="6" w:space="0" w:color="00000A"/>
              <w:bottom w:val="single" w:sz="6" w:space="0" w:color="00000A"/>
              <w:right w:val="single" w:sz="6" w:space="0" w:color="00000A"/>
            </w:tcBorders>
          </w:tcPr>
          <w:p w:rsidR="0026451B" w:rsidRPr="00EB6D22" w:rsidRDefault="0026451B" w:rsidP="00143882">
            <w:pPr>
              <w:autoSpaceDE w:val="0"/>
              <w:autoSpaceDN w:val="0"/>
              <w:adjustRightInd w:val="0"/>
              <w:rPr>
                <w:rFonts w:ascii="Calibri" w:hAnsi="Calibri" w:cs="Calibri"/>
              </w:rPr>
            </w:pPr>
          </w:p>
          <w:p w:rsidR="0026451B" w:rsidRPr="00EB6D22" w:rsidRDefault="0026451B" w:rsidP="00143882">
            <w:pPr>
              <w:autoSpaceDE w:val="0"/>
              <w:autoSpaceDN w:val="0"/>
              <w:adjustRightInd w:val="0"/>
              <w:rPr>
                <w:rFonts w:cs="Times New Roman"/>
                <w:b/>
                <w:bCs/>
              </w:rPr>
            </w:pPr>
          </w:p>
          <w:p w:rsidR="0026451B" w:rsidRPr="00EB6D22" w:rsidRDefault="0026451B" w:rsidP="00143882">
            <w:pPr>
              <w:autoSpaceDE w:val="0"/>
              <w:autoSpaceDN w:val="0"/>
              <w:adjustRightInd w:val="0"/>
              <w:rPr>
                <w:rFonts w:cs="Times New Roman"/>
                <w:b/>
                <w:bCs/>
              </w:rPr>
            </w:pPr>
            <w:r w:rsidRPr="00EB6D22">
              <w:rPr>
                <w:rFonts w:cs="Times New Roman"/>
                <w:b/>
                <w:bCs/>
              </w:rPr>
              <w:t>w sumie:</w:t>
            </w:r>
          </w:p>
          <w:p w:rsidR="0026451B" w:rsidRPr="00EB6D22" w:rsidRDefault="0026451B" w:rsidP="00143882">
            <w:pPr>
              <w:autoSpaceDE w:val="0"/>
              <w:autoSpaceDN w:val="0"/>
              <w:adjustRightInd w:val="0"/>
              <w:rPr>
                <w:rFonts w:ascii="Calibri" w:hAnsi="Calibri" w:cs="Calibri"/>
              </w:rPr>
            </w:pPr>
            <w:r w:rsidRPr="00EB6D22">
              <w:rPr>
                <w:rFonts w:cs="Times New Roman"/>
              </w:rPr>
              <w:t>ECTS</w:t>
            </w:r>
          </w:p>
        </w:tc>
        <w:tc>
          <w:tcPr>
            <w:tcW w:w="751" w:type="dxa"/>
            <w:tcBorders>
              <w:top w:val="single" w:sz="6" w:space="0" w:color="00000A"/>
              <w:left w:val="single" w:sz="6" w:space="0" w:color="00000A"/>
              <w:bottom w:val="single" w:sz="6" w:space="0" w:color="00000A"/>
              <w:right w:val="single" w:sz="6" w:space="0" w:color="00000A"/>
            </w:tcBorders>
          </w:tcPr>
          <w:p w:rsidR="0026451B" w:rsidRPr="00EB6D22" w:rsidRDefault="0026451B" w:rsidP="00143882">
            <w:pPr>
              <w:autoSpaceDE w:val="0"/>
              <w:autoSpaceDN w:val="0"/>
              <w:adjustRightInd w:val="0"/>
              <w:rPr>
                <w:rFonts w:ascii="Calibri" w:hAnsi="Calibri" w:cs="Calibri"/>
              </w:rPr>
            </w:pPr>
          </w:p>
        </w:tc>
        <w:tc>
          <w:tcPr>
            <w:tcW w:w="567" w:type="dxa"/>
            <w:gridSpan w:val="2"/>
            <w:tcBorders>
              <w:top w:val="single" w:sz="6" w:space="0" w:color="00000A"/>
              <w:left w:val="single" w:sz="6" w:space="0" w:color="00000A"/>
              <w:bottom w:val="single" w:sz="6" w:space="0" w:color="00000A"/>
              <w:right w:val="single" w:sz="6" w:space="0" w:color="00000A"/>
            </w:tcBorders>
          </w:tcPr>
          <w:p w:rsidR="0026451B" w:rsidRPr="00EB6D22" w:rsidRDefault="0026451B" w:rsidP="00143882">
            <w:pPr>
              <w:autoSpaceDE w:val="0"/>
              <w:autoSpaceDN w:val="0"/>
              <w:adjustRightInd w:val="0"/>
              <w:rPr>
                <w:rFonts w:ascii="Calibri" w:hAnsi="Calibri" w:cs="Calibri"/>
              </w:rPr>
            </w:pPr>
          </w:p>
        </w:tc>
      </w:tr>
    </w:tbl>
    <w:p w:rsidR="0026451B" w:rsidRPr="00EB6D22" w:rsidRDefault="0026451B" w:rsidP="0026451B">
      <w:pPr>
        <w:keepNext/>
        <w:keepLines/>
        <w:autoSpaceDE w:val="0"/>
        <w:autoSpaceDN w:val="0"/>
        <w:adjustRightInd w:val="0"/>
        <w:spacing w:line="276" w:lineRule="auto"/>
        <w:rPr>
          <w:rFonts w:cs="Times New Roman"/>
          <w:b/>
          <w:bCs/>
        </w:rPr>
      </w:pPr>
    </w:p>
    <w:p w:rsidR="0026451B" w:rsidRPr="00EB6D22" w:rsidRDefault="0026451B" w:rsidP="0026451B">
      <w:pPr>
        <w:keepNext/>
        <w:keepLines/>
        <w:autoSpaceDE w:val="0"/>
        <w:autoSpaceDN w:val="0"/>
        <w:adjustRightInd w:val="0"/>
        <w:spacing w:line="276" w:lineRule="auto"/>
        <w:rPr>
          <w:rFonts w:cs="Times New Roman"/>
          <w:b/>
          <w:bCs/>
        </w:rPr>
      </w:pPr>
      <w:r w:rsidRPr="00EB6D22">
        <w:rPr>
          <w:rFonts w:cs="Times New Roman"/>
          <w:b/>
          <w:bCs/>
        </w:rPr>
        <w:t>Dodatkowe elementy (* - opcjonalnie)</w:t>
      </w:r>
    </w:p>
    <w:tbl>
      <w:tblPr>
        <w:tblW w:w="0" w:type="auto"/>
        <w:tblInd w:w="161" w:type="dxa"/>
        <w:tblLayout w:type="fixed"/>
        <w:tblCellMar>
          <w:left w:w="58" w:type="dxa"/>
          <w:right w:w="58" w:type="dxa"/>
        </w:tblCellMar>
        <w:tblLook w:val="0000"/>
      </w:tblPr>
      <w:tblGrid>
        <w:gridCol w:w="2900"/>
        <w:gridCol w:w="5989"/>
      </w:tblGrid>
      <w:tr w:rsidR="0026451B" w:rsidRPr="00EB6D22" w:rsidTr="00143882">
        <w:trPr>
          <w:trHeight w:val="1"/>
        </w:trPr>
        <w:tc>
          <w:tcPr>
            <w:tcW w:w="2900" w:type="dxa"/>
            <w:tcBorders>
              <w:top w:val="single" w:sz="3" w:space="0" w:color="00000A"/>
              <w:left w:val="single" w:sz="3" w:space="0" w:color="00000A"/>
              <w:bottom w:val="single" w:sz="3" w:space="0" w:color="00000A"/>
              <w:right w:val="nil"/>
            </w:tcBorders>
            <w:shd w:val="clear" w:color="auto" w:fill="D9D9D9"/>
          </w:tcPr>
          <w:p w:rsidR="0026451B" w:rsidRPr="00EB6D22" w:rsidRDefault="0026451B" w:rsidP="00143882">
            <w:pPr>
              <w:autoSpaceDE w:val="0"/>
              <w:autoSpaceDN w:val="0"/>
              <w:adjustRightInd w:val="0"/>
              <w:spacing w:after="90"/>
              <w:rPr>
                <w:rFonts w:ascii="Calibri" w:hAnsi="Calibri" w:cs="Calibri"/>
              </w:rPr>
            </w:pPr>
            <w:r w:rsidRPr="00EB6D22">
              <w:rPr>
                <w:rFonts w:cs="Times New Roman"/>
                <w:b/>
                <w:bCs/>
              </w:rPr>
              <w:t>Szczegółowe treści kształcenia w ramach poszczególnych form zajęć:</w:t>
            </w:r>
          </w:p>
        </w:tc>
        <w:tc>
          <w:tcPr>
            <w:tcW w:w="5989" w:type="dxa"/>
            <w:tcBorders>
              <w:top w:val="single" w:sz="3" w:space="0" w:color="00000A"/>
              <w:left w:val="single" w:sz="3" w:space="0" w:color="00000A"/>
              <w:bottom w:val="single" w:sz="3" w:space="0" w:color="00000A"/>
              <w:right w:val="single" w:sz="3" w:space="0" w:color="00000A"/>
            </w:tcBorders>
          </w:tcPr>
          <w:p w:rsidR="0026451B" w:rsidRPr="00EB6D22" w:rsidRDefault="0026451B" w:rsidP="00143882">
            <w:pPr>
              <w:autoSpaceDE w:val="0"/>
              <w:autoSpaceDN w:val="0"/>
              <w:adjustRightInd w:val="0"/>
              <w:rPr>
                <w:rFonts w:cs="Times New Roman"/>
              </w:rPr>
            </w:pPr>
            <w:r w:rsidRPr="00EB6D22">
              <w:rPr>
                <w:rFonts w:cs="Times New Roman"/>
              </w:rPr>
              <w:t>Ma wiedzę dotyczącą zasad racjonalnego żywienia osób aktywnych fizycznie oraz sportowców; zapotrzebowania na</w:t>
            </w:r>
          </w:p>
          <w:p w:rsidR="0026451B" w:rsidRPr="00EB6D22" w:rsidRDefault="0026451B" w:rsidP="00143882">
            <w:pPr>
              <w:autoSpaceDE w:val="0"/>
              <w:autoSpaceDN w:val="0"/>
              <w:adjustRightInd w:val="0"/>
              <w:rPr>
                <w:rFonts w:cs="Times New Roman"/>
              </w:rPr>
            </w:pPr>
            <w:r w:rsidRPr="00EB6D22">
              <w:rPr>
                <w:rFonts w:cs="Times New Roman"/>
              </w:rPr>
              <w:t xml:space="preserve">składniki energetyczne i odżywcze w zależności od charakteru dyscypliny sportowej ; zasad odżywiania w różnych okresach cyklu treningowego, dietetycznego wspomagania zdolności wysiłkowych sportowca; równowagi wodnej organizmu i jej zaburzeń podczas wysiłku fizycznego, sposobów i metod zapobiegających </w:t>
            </w:r>
            <w:r w:rsidRPr="00EB6D22">
              <w:rPr>
                <w:rFonts w:cs="Times New Roman"/>
              </w:rPr>
              <w:lastRenderedPageBreak/>
              <w:t>odwodnieniu oraz metod nawadniania  sportowców, osób aktywnych fizyczni.</w:t>
            </w:r>
          </w:p>
          <w:p w:rsidR="0026451B" w:rsidRPr="00EB6D22" w:rsidRDefault="0026451B" w:rsidP="00143882">
            <w:pPr>
              <w:autoSpaceDE w:val="0"/>
              <w:autoSpaceDN w:val="0"/>
              <w:adjustRightInd w:val="0"/>
              <w:jc w:val="both"/>
              <w:rPr>
                <w:rFonts w:ascii="Calibri" w:hAnsi="Calibri" w:cs="Calibri"/>
              </w:rPr>
            </w:pPr>
          </w:p>
        </w:tc>
      </w:tr>
      <w:tr w:rsidR="0026451B" w:rsidRPr="00EB6D22" w:rsidTr="00143882">
        <w:trPr>
          <w:trHeight w:val="263"/>
        </w:trPr>
        <w:tc>
          <w:tcPr>
            <w:tcW w:w="2900" w:type="dxa"/>
            <w:tcBorders>
              <w:top w:val="single" w:sz="6" w:space="0" w:color="00000A"/>
              <w:left w:val="single" w:sz="6" w:space="0" w:color="00000A"/>
              <w:bottom w:val="single" w:sz="6" w:space="0" w:color="00000A"/>
              <w:right w:val="nil"/>
            </w:tcBorders>
            <w:shd w:val="clear" w:color="auto" w:fill="D9D9D9"/>
          </w:tcPr>
          <w:p w:rsidR="0026451B" w:rsidRPr="00EB6D22" w:rsidRDefault="0026451B" w:rsidP="00143882">
            <w:pPr>
              <w:autoSpaceDE w:val="0"/>
              <w:autoSpaceDN w:val="0"/>
              <w:adjustRightInd w:val="0"/>
              <w:spacing w:after="200" w:line="276" w:lineRule="auto"/>
              <w:ind w:right="513"/>
              <w:rPr>
                <w:rFonts w:ascii="Calibri" w:hAnsi="Calibri" w:cs="Calibri"/>
              </w:rPr>
            </w:pPr>
            <w:r w:rsidRPr="00EB6D22">
              <w:rPr>
                <w:rFonts w:cs="Times New Roman"/>
                <w:b/>
                <w:bCs/>
              </w:rPr>
              <w:lastRenderedPageBreak/>
              <w:t xml:space="preserve">Metody i techniki kształcenia: </w:t>
            </w:r>
          </w:p>
        </w:tc>
        <w:tc>
          <w:tcPr>
            <w:tcW w:w="5989" w:type="dxa"/>
            <w:tcBorders>
              <w:top w:val="single" w:sz="6" w:space="0" w:color="00000A"/>
              <w:left w:val="single" w:sz="3" w:space="0" w:color="00000A"/>
              <w:bottom w:val="single" w:sz="6" w:space="0" w:color="00000A"/>
              <w:right w:val="single" w:sz="6" w:space="0" w:color="00000A"/>
            </w:tcBorders>
          </w:tcPr>
          <w:p w:rsidR="0026451B" w:rsidRPr="00EB6D22" w:rsidRDefault="0026451B" w:rsidP="00143882">
            <w:pPr>
              <w:autoSpaceDE w:val="0"/>
              <w:autoSpaceDN w:val="0"/>
              <w:adjustRightInd w:val="0"/>
              <w:spacing w:after="200"/>
              <w:jc w:val="both"/>
              <w:rPr>
                <w:rFonts w:ascii="Calibri" w:hAnsi="Calibri" w:cs="Calibri"/>
              </w:rPr>
            </w:pPr>
            <w:r w:rsidRPr="00EB6D22">
              <w:rPr>
                <w:rFonts w:cs="Times New Roman"/>
              </w:rPr>
              <w:t>Wykład multimedialny, ćwiczenia projektowe</w:t>
            </w:r>
          </w:p>
        </w:tc>
      </w:tr>
      <w:tr w:rsidR="0026451B" w:rsidRPr="00EB6D22" w:rsidTr="00143882">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26451B" w:rsidRPr="00EB6D22" w:rsidRDefault="0026451B" w:rsidP="00143882">
            <w:pPr>
              <w:autoSpaceDE w:val="0"/>
              <w:autoSpaceDN w:val="0"/>
              <w:adjustRightInd w:val="0"/>
              <w:rPr>
                <w:rFonts w:ascii="Calibri" w:hAnsi="Calibri" w:cs="Calibri"/>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5989" w:type="dxa"/>
            <w:tcBorders>
              <w:top w:val="single" w:sz="6" w:space="0" w:color="00000A"/>
              <w:left w:val="single" w:sz="3" w:space="0" w:color="00000A"/>
              <w:bottom w:val="single" w:sz="3" w:space="0" w:color="00000A"/>
              <w:right w:val="single" w:sz="6" w:space="0" w:color="00000A"/>
            </w:tcBorders>
          </w:tcPr>
          <w:p w:rsidR="0026451B" w:rsidRPr="00EB6D22" w:rsidRDefault="0026451B" w:rsidP="00143882">
            <w:pPr>
              <w:autoSpaceDE w:val="0"/>
              <w:autoSpaceDN w:val="0"/>
              <w:adjustRightInd w:val="0"/>
              <w:jc w:val="both"/>
              <w:rPr>
                <w:rFonts w:ascii="Calibri" w:hAnsi="Calibri" w:cs="Calibri"/>
              </w:rPr>
            </w:pPr>
          </w:p>
        </w:tc>
      </w:tr>
      <w:tr w:rsidR="0026451B" w:rsidRPr="00EB6D22" w:rsidTr="00143882">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26451B" w:rsidRPr="00EB6D22" w:rsidRDefault="0026451B" w:rsidP="00143882">
            <w:pPr>
              <w:autoSpaceDE w:val="0"/>
              <w:autoSpaceDN w:val="0"/>
              <w:adjustRightInd w:val="0"/>
              <w:rPr>
                <w:rFonts w:ascii="Calibri" w:hAnsi="Calibri" w:cs="Calibri"/>
              </w:rPr>
            </w:pPr>
            <w:r w:rsidRPr="00EB6D22">
              <w:rPr>
                <w:rFonts w:cs="Times New Roman"/>
                <w:b/>
                <w:bCs/>
              </w:rPr>
              <w:t>* Zasady udziału w poszczególnych zajęciach, ze wskazaniem, czy obecność studenta na zajęciach jest obowiązkowa:</w:t>
            </w:r>
          </w:p>
        </w:tc>
        <w:tc>
          <w:tcPr>
            <w:tcW w:w="5989" w:type="dxa"/>
            <w:tcBorders>
              <w:top w:val="single" w:sz="6" w:space="0" w:color="00000A"/>
              <w:left w:val="single" w:sz="3" w:space="0" w:color="00000A"/>
              <w:bottom w:val="single" w:sz="3" w:space="0" w:color="00000A"/>
              <w:right w:val="single" w:sz="6" w:space="0" w:color="00000A"/>
            </w:tcBorders>
          </w:tcPr>
          <w:p w:rsidR="0026451B" w:rsidRPr="00EB6D22" w:rsidRDefault="0026451B" w:rsidP="00143882">
            <w:pPr>
              <w:autoSpaceDE w:val="0"/>
              <w:autoSpaceDN w:val="0"/>
              <w:adjustRightInd w:val="0"/>
              <w:jc w:val="both"/>
              <w:rPr>
                <w:rFonts w:ascii="Calibri" w:hAnsi="Calibri" w:cs="Calibri"/>
              </w:rPr>
            </w:pPr>
          </w:p>
        </w:tc>
      </w:tr>
      <w:tr w:rsidR="0026451B" w:rsidRPr="00EB6D22" w:rsidTr="00143882">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26451B" w:rsidRPr="00EB6D22" w:rsidRDefault="0026451B" w:rsidP="00143882">
            <w:pPr>
              <w:autoSpaceDE w:val="0"/>
              <w:autoSpaceDN w:val="0"/>
              <w:adjustRightInd w:val="0"/>
              <w:rPr>
                <w:rFonts w:ascii="Calibri" w:hAnsi="Calibri" w:cs="Calibri"/>
              </w:rPr>
            </w:pPr>
            <w:r w:rsidRPr="00EB6D22">
              <w:rPr>
                <w:rFonts w:cs="Times New Roman"/>
                <w:b/>
                <w:bCs/>
              </w:rPr>
              <w:t>Sposób obliczania oceny końcowej:</w:t>
            </w:r>
          </w:p>
        </w:tc>
        <w:tc>
          <w:tcPr>
            <w:tcW w:w="5989" w:type="dxa"/>
            <w:tcBorders>
              <w:top w:val="single" w:sz="6" w:space="0" w:color="00000A"/>
              <w:left w:val="single" w:sz="3" w:space="0" w:color="00000A"/>
              <w:bottom w:val="single" w:sz="3" w:space="0" w:color="00000A"/>
              <w:right w:val="single" w:sz="6" w:space="0" w:color="00000A"/>
            </w:tcBorders>
          </w:tcPr>
          <w:p w:rsidR="0026451B" w:rsidRPr="00EB6D22" w:rsidRDefault="0026451B" w:rsidP="00143882">
            <w:pPr>
              <w:autoSpaceDE w:val="0"/>
              <w:autoSpaceDN w:val="0"/>
              <w:adjustRightInd w:val="0"/>
              <w:jc w:val="both"/>
              <w:rPr>
                <w:rFonts w:ascii="Calibri" w:hAnsi="Calibri" w:cs="Calibri"/>
              </w:rPr>
            </w:pPr>
            <w:r w:rsidRPr="00EB6D22">
              <w:rPr>
                <w:rFonts w:cs="Times New Roman"/>
              </w:rPr>
              <w:t>Średnia arytmetyczna z wszystkich uzyskanych pozytywnych ocen</w:t>
            </w:r>
          </w:p>
        </w:tc>
      </w:tr>
      <w:tr w:rsidR="0026451B" w:rsidRPr="00EB6D22" w:rsidTr="00143882">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26451B" w:rsidRPr="00EB6D22" w:rsidRDefault="0026451B" w:rsidP="00143882">
            <w:pPr>
              <w:autoSpaceDE w:val="0"/>
              <w:autoSpaceDN w:val="0"/>
              <w:adjustRightInd w:val="0"/>
              <w:rPr>
                <w:rFonts w:ascii="Calibri" w:hAnsi="Calibri" w:cs="Calibri"/>
              </w:rPr>
            </w:pPr>
            <w:r w:rsidRPr="00EB6D22">
              <w:rPr>
                <w:rFonts w:cs="Times New Roman"/>
                <w:b/>
                <w:bCs/>
              </w:rPr>
              <w:t>* Sposób i tryb wyrównywania zaległości powstałych wskutek nieobecności studenta na zajęciach:</w:t>
            </w:r>
          </w:p>
        </w:tc>
        <w:tc>
          <w:tcPr>
            <w:tcW w:w="5989" w:type="dxa"/>
            <w:tcBorders>
              <w:top w:val="single" w:sz="6" w:space="0" w:color="00000A"/>
              <w:left w:val="single" w:sz="3" w:space="0" w:color="00000A"/>
              <w:bottom w:val="single" w:sz="3" w:space="0" w:color="00000A"/>
              <w:right w:val="single" w:sz="6" w:space="0" w:color="00000A"/>
            </w:tcBorders>
          </w:tcPr>
          <w:p w:rsidR="0026451B" w:rsidRPr="00EB6D22" w:rsidRDefault="0026451B" w:rsidP="00143882">
            <w:pPr>
              <w:autoSpaceDE w:val="0"/>
              <w:autoSpaceDN w:val="0"/>
              <w:adjustRightInd w:val="0"/>
              <w:jc w:val="both"/>
              <w:rPr>
                <w:rFonts w:ascii="Calibri" w:hAnsi="Calibri" w:cs="Calibri"/>
              </w:rPr>
            </w:pPr>
          </w:p>
        </w:tc>
      </w:tr>
      <w:tr w:rsidR="0026451B" w:rsidRPr="00EB6D22" w:rsidTr="00143882">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26451B" w:rsidRPr="00EB6D22" w:rsidRDefault="0026451B" w:rsidP="00143882">
            <w:pPr>
              <w:autoSpaceDE w:val="0"/>
              <w:autoSpaceDN w:val="0"/>
              <w:adjustRightInd w:val="0"/>
              <w:rPr>
                <w:rFonts w:ascii="Calibri" w:hAnsi="Calibri" w:cs="Calibri"/>
              </w:rPr>
            </w:pPr>
            <w:r w:rsidRPr="00EB6D22">
              <w:rPr>
                <w:rFonts w:cs="Times New Roman"/>
                <w:b/>
                <w:bCs/>
              </w:rPr>
              <w:t xml:space="preserve">Wymagania wstępne i dodatkowe, szczególnie w odniesieniu do sekwencyjności przedmiotów: </w:t>
            </w:r>
          </w:p>
        </w:tc>
        <w:tc>
          <w:tcPr>
            <w:tcW w:w="5989" w:type="dxa"/>
            <w:tcBorders>
              <w:top w:val="single" w:sz="6" w:space="0" w:color="00000A"/>
              <w:left w:val="single" w:sz="3" w:space="0" w:color="00000A"/>
              <w:bottom w:val="single" w:sz="3" w:space="0" w:color="00000A"/>
              <w:right w:val="single" w:sz="6" w:space="0" w:color="00000A"/>
            </w:tcBorders>
          </w:tcPr>
          <w:p w:rsidR="0026451B" w:rsidRPr="00EB6D22" w:rsidRDefault="0026451B" w:rsidP="00143882">
            <w:pPr>
              <w:autoSpaceDE w:val="0"/>
              <w:autoSpaceDN w:val="0"/>
              <w:adjustRightInd w:val="0"/>
              <w:jc w:val="both"/>
              <w:rPr>
                <w:rFonts w:ascii="Calibri" w:hAnsi="Calibri" w:cs="Calibri"/>
              </w:rPr>
            </w:pPr>
          </w:p>
        </w:tc>
      </w:tr>
      <w:tr w:rsidR="0026451B" w:rsidRPr="00EB6D22" w:rsidTr="00143882">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26451B" w:rsidRPr="00EB6D22" w:rsidRDefault="0026451B" w:rsidP="00143882">
            <w:pPr>
              <w:autoSpaceDE w:val="0"/>
              <w:autoSpaceDN w:val="0"/>
              <w:adjustRightInd w:val="0"/>
              <w:rPr>
                <w:rFonts w:ascii="Calibri" w:hAnsi="Calibri" w:cs="Calibri"/>
              </w:rPr>
            </w:pPr>
            <w:r w:rsidRPr="00EB6D22">
              <w:rPr>
                <w:rFonts w:cs="Times New Roman"/>
                <w:b/>
                <w:bCs/>
              </w:rPr>
              <w:t>Zalecana literatura:</w:t>
            </w:r>
          </w:p>
        </w:tc>
        <w:tc>
          <w:tcPr>
            <w:tcW w:w="5989" w:type="dxa"/>
            <w:tcBorders>
              <w:top w:val="single" w:sz="6" w:space="0" w:color="00000A"/>
              <w:left w:val="single" w:sz="3" w:space="0" w:color="00000A"/>
              <w:bottom w:val="single" w:sz="3" w:space="0" w:color="00000A"/>
              <w:right w:val="single" w:sz="6" w:space="0" w:color="00000A"/>
            </w:tcBorders>
          </w:tcPr>
          <w:p w:rsidR="0026451B" w:rsidRPr="00EB6D22" w:rsidRDefault="0026451B" w:rsidP="00143882">
            <w:pPr>
              <w:numPr>
                <w:ilvl w:val="0"/>
                <w:numId w:val="3"/>
              </w:numPr>
              <w:suppressAutoHyphens w:val="0"/>
              <w:autoSpaceDE w:val="0"/>
              <w:autoSpaceDN w:val="0"/>
              <w:adjustRightInd w:val="0"/>
              <w:spacing w:after="200" w:line="276" w:lineRule="auto"/>
              <w:ind w:left="360" w:hanging="360"/>
              <w:jc w:val="both"/>
              <w:rPr>
                <w:rFonts w:ascii="Calibri" w:hAnsi="Calibri" w:cs="Calibri"/>
              </w:rPr>
            </w:pPr>
          </w:p>
        </w:tc>
      </w:tr>
    </w:tbl>
    <w:p w:rsidR="0026451B" w:rsidRPr="00EB6D22" w:rsidRDefault="0026451B" w:rsidP="0026451B">
      <w:pPr>
        <w:autoSpaceDE w:val="0"/>
        <w:autoSpaceDN w:val="0"/>
        <w:adjustRightInd w:val="0"/>
        <w:rPr>
          <w:rFonts w:cs="Times New Roman"/>
          <w:b/>
          <w:bCs/>
        </w:rPr>
      </w:pPr>
    </w:p>
    <w:p w:rsidR="0026451B" w:rsidRPr="00EB6D22" w:rsidRDefault="0026451B" w:rsidP="0026451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p>
    <w:p w:rsidR="00442F3B" w:rsidRPr="00EB6D22" w:rsidRDefault="00442F3B" w:rsidP="00580CB8">
      <w:pPr>
        <w:pageBreakBefore/>
        <w:autoSpaceDE w:val="0"/>
        <w:autoSpaceDN w:val="0"/>
        <w:adjustRightInd w:val="0"/>
        <w:rPr>
          <w:rFonts w:cs="Times New Roman"/>
        </w:rPr>
      </w:pPr>
    </w:p>
    <w:p w:rsidR="00442F3B" w:rsidRPr="00EB6D22" w:rsidRDefault="00442F3B" w:rsidP="00442F3B">
      <w:pPr>
        <w:autoSpaceDE w:val="0"/>
        <w:autoSpaceDN w:val="0"/>
        <w:adjustRightInd w:val="0"/>
        <w:rPr>
          <w:rFonts w:cs="Times New Roman"/>
          <w:b/>
          <w:bCs/>
          <w:sz w:val="28"/>
          <w:szCs w:val="28"/>
        </w:rPr>
      </w:pPr>
      <w:r w:rsidRPr="00EB6D22">
        <w:rPr>
          <w:rFonts w:ascii="Calibri" w:hAnsi="Calibri" w:cs="Calibri"/>
          <w:noProof/>
          <w:lang w:eastAsia="pl-PL" w:bidi="ar-SA"/>
        </w:rPr>
        <w:drawing>
          <wp:inline distT="0" distB="0" distL="0" distR="0">
            <wp:extent cx="2278380" cy="571500"/>
            <wp:effectExtent l="19050" t="0" r="7620" b="0"/>
            <wp:docPr id="16"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cstate="print"/>
                    <a:srcRect/>
                    <a:stretch>
                      <a:fillRect/>
                    </a:stretch>
                  </pic:blipFill>
                  <pic:spPr bwMode="auto">
                    <a:xfrm>
                      <a:off x="0" y="0"/>
                      <a:ext cx="2278380" cy="57150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p>
    <w:p w:rsidR="00442F3B" w:rsidRPr="00543BE2" w:rsidRDefault="00442F3B" w:rsidP="00543BE2">
      <w:pPr>
        <w:pStyle w:val="Nagwek2"/>
        <w:jc w:val="both"/>
        <w:rPr>
          <w:rFonts w:cs="Times New Roman"/>
          <w:bCs w:val="0"/>
          <w:color w:val="auto"/>
          <w:szCs w:val="26"/>
        </w:rPr>
      </w:pPr>
      <w:bookmarkStart w:id="91" w:name="_Toc76979028"/>
      <w:r w:rsidRPr="00543BE2">
        <w:rPr>
          <w:rFonts w:cs="Times New Roman"/>
          <w:bCs w:val="0"/>
          <w:color w:val="auto"/>
          <w:szCs w:val="26"/>
        </w:rPr>
        <w:t xml:space="preserve">D3.11. Projektowanie innowacyjnych zakładów </w:t>
      </w:r>
      <w:r w:rsidR="0026451B" w:rsidRPr="00543BE2">
        <w:rPr>
          <w:rFonts w:cs="Times New Roman"/>
          <w:bCs w:val="0"/>
          <w:color w:val="auto"/>
          <w:szCs w:val="26"/>
        </w:rPr>
        <w:t>gastronomicznych</w:t>
      </w:r>
      <w:bookmarkEnd w:id="91"/>
    </w:p>
    <w:p w:rsidR="00442F3B" w:rsidRPr="00543BE2" w:rsidRDefault="00442F3B" w:rsidP="00543BE2">
      <w:pPr>
        <w:autoSpaceDE w:val="0"/>
        <w:autoSpaceDN w:val="0"/>
        <w:adjustRightInd w:val="0"/>
        <w:jc w:val="both"/>
        <w:rPr>
          <w:rFonts w:cs="Times New Roman"/>
          <w:b/>
          <w:bCs/>
          <w:sz w:val="20"/>
          <w:szCs w:val="20"/>
        </w:rPr>
      </w:pPr>
    </w:p>
    <w:p w:rsidR="00442F3B" w:rsidRPr="00EB6D22" w:rsidRDefault="00442F3B" w:rsidP="00442F3B">
      <w:pPr>
        <w:autoSpaceDE w:val="0"/>
        <w:autoSpaceDN w:val="0"/>
        <w:adjustRightInd w:val="0"/>
        <w:spacing w:line="276" w:lineRule="auto"/>
        <w:rPr>
          <w:rFonts w:cs="Times New Roman"/>
          <w:b/>
          <w:bCs/>
        </w:rPr>
      </w:pPr>
      <w:r w:rsidRPr="00EB6D22">
        <w:rPr>
          <w:rFonts w:cs="Times New Roman"/>
          <w:b/>
          <w:bCs/>
        </w:rPr>
        <w:t>Informacje ogólne</w:t>
      </w:r>
    </w:p>
    <w:tbl>
      <w:tblPr>
        <w:tblW w:w="0" w:type="auto"/>
        <w:tblInd w:w="156" w:type="dxa"/>
        <w:tblLayout w:type="fixed"/>
        <w:tblCellMar>
          <w:left w:w="58" w:type="dxa"/>
          <w:right w:w="58" w:type="dxa"/>
        </w:tblCellMar>
        <w:tblLook w:val="0000"/>
      </w:tblPr>
      <w:tblGrid>
        <w:gridCol w:w="2977"/>
        <w:gridCol w:w="6202"/>
      </w:tblGrid>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tcPr>
          <w:p w:rsidR="00442F3B" w:rsidRPr="00EB6D22" w:rsidRDefault="00442F3B" w:rsidP="00442F3B">
            <w:pPr>
              <w:autoSpaceDE w:val="0"/>
              <w:autoSpaceDN w:val="0"/>
              <w:adjustRightInd w:val="0"/>
              <w:rPr>
                <w:rFonts w:cs="Times New Roman"/>
                <w:b/>
                <w:bCs/>
              </w:rPr>
            </w:pPr>
            <w:r w:rsidRPr="00EB6D22">
              <w:rPr>
                <w:rFonts w:cs="Times New Roman"/>
                <w:b/>
                <w:bCs/>
              </w:rPr>
              <w:t xml:space="preserve">Nazwa przedmiotu i kod </w:t>
            </w:r>
          </w:p>
          <w:p w:rsidR="00442F3B" w:rsidRPr="00EB6D22" w:rsidRDefault="00442F3B" w:rsidP="00442F3B">
            <w:pPr>
              <w:autoSpaceDE w:val="0"/>
              <w:autoSpaceDN w:val="0"/>
              <w:adjustRightInd w:val="0"/>
              <w:spacing w:after="120"/>
              <w:rPr>
                <w:rFonts w:ascii="Calibri" w:hAnsi="Calibri" w:cs="Calibri"/>
              </w:rPr>
            </w:pPr>
            <w:r w:rsidRPr="00EB6D22">
              <w:rPr>
                <w:rFonts w:cs="Times New Roman"/>
                <w:b/>
                <w:bCs/>
              </w:rPr>
              <w:t>(wg planu studiów):</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902B89">
            <w:pPr>
              <w:autoSpaceDE w:val="0"/>
              <w:autoSpaceDN w:val="0"/>
              <w:adjustRightInd w:val="0"/>
              <w:rPr>
                <w:rFonts w:ascii="Calibri" w:hAnsi="Calibri" w:cs="Calibri"/>
              </w:rPr>
            </w:pPr>
            <w:r w:rsidRPr="00EB6D22">
              <w:rPr>
                <w:rFonts w:cs="Times New Roman"/>
                <w:b/>
                <w:bCs/>
              </w:rPr>
              <w:t>Projektowanie innowacyjnych zakładów gastronomicznych D3.11</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Nazwa przedmiotu (j. ang.):</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902B89" w:rsidP="00442F3B">
            <w:pPr>
              <w:autoSpaceDE w:val="0"/>
              <w:autoSpaceDN w:val="0"/>
              <w:adjustRightInd w:val="0"/>
              <w:rPr>
                <w:rFonts w:ascii="Calibri" w:hAnsi="Calibri" w:cs="Calibri"/>
              </w:rPr>
            </w:pPr>
            <w:r w:rsidRPr="00902B89">
              <w:rPr>
                <w:rFonts w:ascii="Calibri" w:hAnsi="Calibri" w:cs="Calibri"/>
              </w:rPr>
              <w:t>Designing innovative foodservice facilities</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Kierunek studiów:</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Produkcja i bezpieczeństwo żywności</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cs="Times New Roman"/>
                <w:b/>
                <w:bCs/>
              </w:rPr>
            </w:pPr>
            <w:r w:rsidRPr="00EB6D22">
              <w:rPr>
                <w:rFonts w:cs="Times New Roman"/>
                <w:b/>
                <w:bCs/>
              </w:rPr>
              <w:t>Poziom studiów:</w:t>
            </w:r>
          </w:p>
          <w:p w:rsidR="00442F3B" w:rsidRPr="00EB6D22" w:rsidRDefault="00442F3B" w:rsidP="00442F3B">
            <w:pPr>
              <w:autoSpaceDE w:val="0"/>
              <w:autoSpaceDN w:val="0"/>
              <w:adjustRightInd w:val="0"/>
              <w:rPr>
                <w:rFonts w:ascii="Calibri" w:hAnsi="Calibri" w:cs="Calibri"/>
              </w:rPr>
            </w:pP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Studia pierwszego stopnia</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Profil:</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Praktyczny</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Forma studiów:</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Studia stacjonarne, studia niestacjonarne</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Punkty ECTS:</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3</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Język wykładowy:</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polski </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Rok akademicki:</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rPr>
                <w:rFonts w:ascii="Calibri" w:hAnsi="Calibri" w:cs="Calibri"/>
              </w:rPr>
            </w:pPr>
            <w:r w:rsidRPr="00EB6D22">
              <w:rPr>
                <w:rFonts w:cs="Times New Roman"/>
              </w:rPr>
              <w:t xml:space="preserve">2021/2022 </w:t>
            </w:r>
          </w:p>
        </w:tc>
      </w:tr>
      <w:tr w:rsidR="00442F3B" w:rsidRPr="00EB6D22" w:rsidTr="00442F3B">
        <w:trPr>
          <w:trHeight w:val="397"/>
        </w:trPr>
        <w:tc>
          <w:tcPr>
            <w:tcW w:w="2977" w:type="dxa"/>
            <w:tcBorders>
              <w:top w:val="single" w:sz="6" w:space="0" w:color="00000A"/>
              <w:left w:val="single" w:sz="6" w:space="0" w:color="00000A"/>
              <w:bottom w:val="nil"/>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Semestr:</w:t>
            </w:r>
          </w:p>
        </w:tc>
        <w:tc>
          <w:tcPr>
            <w:tcW w:w="6202" w:type="dxa"/>
            <w:tcBorders>
              <w:top w:val="single" w:sz="6" w:space="0" w:color="00000A"/>
              <w:left w:val="single" w:sz="6" w:space="0" w:color="00000A"/>
              <w:bottom w:val="nil"/>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7</w:t>
            </w:r>
          </w:p>
        </w:tc>
      </w:tr>
      <w:tr w:rsidR="00442F3B" w:rsidRPr="00EB6D22" w:rsidTr="00442F3B">
        <w:trPr>
          <w:trHeight w:val="397"/>
        </w:trPr>
        <w:tc>
          <w:tcPr>
            <w:tcW w:w="2977" w:type="dxa"/>
            <w:tcBorders>
              <w:top w:val="single" w:sz="6" w:space="0" w:color="00000A"/>
              <w:left w:val="single" w:sz="6" w:space="0" w:color="00000A"/>
              <w:bottom w:val="single" w:sz="6" w:space="0" w:color="00000A"/>
              <w:right w:val="nil"/>
            </w:tcBorders>
            <w:shd w:val="clear" w:color="auto" w:fill="D9D9D9"/>
            <w:vAlign w:val="center"/>
          </w:tcPr>
          <w:p w:rsidR="00442F3B" w:rsidRPr="00EB6D22" w:rsidRDefault="00442F3B" w:rsidP="00442F3B">
            <w:pPr>
              <w:autoSpaceDE w:val="0"/>
              <w:autoSpaceDN w:val="0"/>
              <w:adjustRightInd w:val="0"/>
              <w:rPr>
                <w:rFonts w:ascii="Calibri" w:hAnsi="Calibri" w:cs="Calibri"/>
              </w:rPr>
            </w:pPr>
            <w:r w:rsidRPr="00EB6D22">
              <w:rPr>
                <w:rFonts w:cs="Times New Roman"/>
                <w:b/>
                <w:bCs/>
              </w:rPr>
              <w:t>Koordynator przedmiotu:</w:t>
            </w:r>
          </w:p>
        </w:tc>
        <w:tc>
          <w:tcPr>
            <w:tcW w:w="6202" w:type="dxa"/>
            <w:tcBorders>
              <w:top w:val="single" w:sz="6" w:space="0" w:color="00000A"/>
              <w:left w:val="single" w:sz="6" w:space="0" w:color="00000A"/>
              <w:bottom w:val="single" w:sz="6" w:space="0" w:color="00000A"/>
              <w:right w:val="single" w:sz="6" w:space="0" w:color="00000A"/>
            </w:tcBorders>
            <w:vAlign w:val="center"/>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Dr hab. inż. Barbara Krzysztofik, prof. KPU</w:t>
            </w:r>
          </w:p>
        </w:tc>
      </w:tr>
    </w:tbl>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spacing w:line="276" w:lineRule="auto"/>
        <w:rPr>
          <w:rFonts w:cs="Times New Roman"/>
          <w:b/>
          <w:bCs/>
        </w:rPr>
      </w:pPr>
      <w:r w:rsidRPr="00EB6D22">
        <w:rPr>
          <w:rFonts w:cs="Times New Roman"/>
          <w:b/>
          <w:bCs/>
        </w:rPr>
        <w:t>Elementy wchodzące w skład programu studiów</w:t>
      </w:r>
    </w:p>
    <w:tbl>
      <w:tblPr>
        <w:tblW w:w="9258" w:type="dxa"/>
        <w:tblInd w:w="146" w:type="dxa"/>
        <w:tblLayout w:type="fixed"/>
        <w:tblCellMar>
          <w:left w:w="48" w:type="dxa"/>
          <w:right w:w="48" w:type="dxa"/>
        </w:tblCellMar>
        <w:tblLook w:val="0000"/>
      </w:tblPr>
      <w:tblGrid>
        <w:gridCol w:w="1132"/>
        <w:gridCol w:w="1845"/>
        <w:gridCol w:w="2268"/>
        <w:gridCol w:w="1134"/>
        <w:gridCol w:w="894"/>
        <w:gridCol w:w="383"/>
        <w:gridCol w:w="893"/>
        <w:gridCol w:w="709"/>
      </w:tblGrid>
      <w:tr w:rsidR="00442F3B" w:rsidRPr="00EB6D22" w:rsidTr="00580CB8">
        <w:trPr>
          <w:trHeight w:val="1"/>
        </w:trPr>
        <w:tc>
          <w:tcPr>
            <w:tcW w:w="9258" w:type="dxa"/>
            <w:gridSpan w:val="8"/>
            <w:tcBorders>
              <w:top w:val="single" w:sz="6"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 xml:space="preserve">Treści programowe zapewniające uzyskanie efektów uczenia się dla przedmiotu </w:t>
            </w:r>
            <w:r w:rsidRPr="00EB6D22">
              <w:rPr>
                <w:rFonts w:cs="Times New Roman"/>
                <w:b/>
                <w:bCs/>
              </w:rPr>
              <w:br/>
            </w:r>
          </w:p>
        </w:tc>
      </w:tr>
      <w:tr w:rsidR="00442F3B" w:rsidRPr="00EB6D22" w:rsidTr="00580CB8">
        <w:trPr>
          <w:trHeight w:val="1"/>
        </w:trPr>
        <w:tc>
          <w:tcPr>
            <w:tcW w:w="9258" w:type="dxa"/>
            <w:gridSpan w:val="8"/>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cs="Times New Roman"/>
              </w:rPr>
              <w:t>Zagadnienia podstaw i zasad realizacji procesów technologicznych w gastronomii z uwzględnieniem działań innowacyjnych</w:t>
            </w:r>
            <w:r w:rsidRPr="00EB6D22">
              <w:rPr>
                <w:rFonts w:ascii="Calibri" w:hAnsi="Calibri" w:cs="Calibri"/>
              </w:rPr>
              <w:t>.</w:t>
            </w:r>
          </w:p>
        </w:tc>
      </w:tr>
      <w:tr w:rsidR="00442F3B" w:rsidRPr="00EB6D22" w:rsidTr="00580CB8">
        <w:trPr>
          <w:trHeight w:val="1"/>
        </w:trPr>
        <w:tc>
          <w:tcPr>
            <w:tcW w:w="2977" w:type="dxa"/>
            <w:gridSpan w:val="2"/>
            <w:tcBorders>
              <w:top w:val="single" w:sz="6"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Liczba godzin zajęć w ramach poszczególnych form zajęć według planu studiów:</w:t>
            </w:r>
          </w:p>
        </w:tc>
        <w:tc>
          <w:tcPr>
            <w:tcW w:w="6281" w:type="dxa"/>
            <w:gridSpan w:val="6"/>
            <w:tcBorders>
              <w:top w:val="single" w:sz="6" w:space="0" w:color="00000A"/>
              <w:left w:val="single" w:sz="6"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cs="Times New Roman"/>
              </w:rPr>
            </w:pPr>
            <w:r w:rsidRPr="00EB6D22">
              <w:rPr>
                <w:rFonts w:cs="Times New Roman"/>
              </w:rPr>
              <w:t>studia stacjonarne - wykład 15 h, ćwiczenia projektowe 30 h</w:t>
            </w:r>
          </w:p>
          <w:p w:rsidR="00442F3B" w:rsidRPr="00EB6D22" w:rsidRDefault="00442F3B" w:rsidP="00442F3B">
            <w:pPr>
              <w:autoSpaceDE w:val="0"/>
              <w:autoSpaceDN w:val="0"/>
              <w:adjustRightInd w:val="0"/>
              <w:spacing w:before="60" w:after="60"/>
              <w:jc w:val="both"/>
              <w:rPr>
                <w:rFonts w:ascii="Calibri" w:hAnsi="Calibri" w:cs="Calibri"/>
              </w:rPr>
            </w:pPr>
            <w:r w:rsidRPr="00EB6D22">
              <w:rPr>
                <w:rFonts w:cs="Times New Roman"/>
              </w:rPr>
              <w:t>studia niestacjonarne – wykład 8 h, ćwiczenia projektowe 15 h</w:t>
            </w:r>
          </w:p>
        </w:tc>
      </w:tr>
      <w:tr w:rsidR="00442F3B" w:rsidRPr="00EB6D22" w:rsidTr="00580CB8">
        <w:trPr>
          <w:trHeight w:val="1"/>
        </w:trPr>
        <w:tc>
          <w:tcPr>
            <w:tcW w:w="9258" w:type="dxa"/>
            <w:gridSpan w:val="8"/>
            <w:tcBorders>
              <w:top w:val="single" w:sz="3" w:space="0" w:color="00000A"/>
              <w:left w:val="single" w:sz="6" w:space="0" w:color="00000A"/>
              <w:bottom w:val="single" w:sz="3"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Opis efektów uczenia się dla przedmiotu</w:t>
            </w:r>
          </w:p>
        </w:tc>
      </w:tr>
      <w:tr w:rsidR="00442F3B" w:rsidRPr="00EB6D22" w:rsidTr="00580CB8">
        <w:trPr>
          <w:trHeight w:val="285"/>
        </w:trPr>
        <w:tc>
          <w:tcPr>
            <w:tcW w:w="1132" w:type="dxa"/>
            <w:tcBorders>
              <w:top w:val="single" w:sz="3" w:space="0" w:color="00000A"/>
              <w:left w:val="single" w:sz="6"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Kod efektu przedmiotu</w:t>
            </w:r>
          </w:p>
        </w:tc>
        <w:tc>
          <w:tcPr>
            <w:tcW w:w="4113" w:type="dxa"/>
            <w:gridSpan w:val="2"/>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Powiązanie z KEU</w:t>
            </w:r>
          </w:p>
        </w:tc>
        <w:tc>
          <w:tcPr>
            <w:tcW w:w="894" w:type="dxa"/>
            <w:tcBorders>
              <w:top w:val="single" w:sz="3" w:space="0" w:color="00000A"/>
              <w:left w:val="single" w:sz="3" w:space="0" w:color="00000A"/>
              <w:bottom w:val="single" w:sz="6" w:space="0" w:color="00000A"/>
              <w:right w:val="single" w:sz="3"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Forma zajęć dydaktycznych</w:t>
            </w:r>
          </w:p>
        </w:tc>
        <w:tc>
          <w:tcPr>
            <w:tcW w:w="1985" w:type="dxa"/>
            <w:gridSpan w:val="3"/>
            <w:tcBorders>
              <w:top w:val="single" w:sz="3" w:space="0" w:color="00000A"/>
              <w:left w:val="single" w:sz="3"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sz w:val="18"/>
                <w:szCs w:val="18"/>
              </w:rPr>
              <w:t xml:space="preserve">Sposób weryfikacji i oceny efektów uczenia się </w:t>
            </w:r>
          </w:p>
        </w:tc>
      </w:tr>
      <w:tr w:rsidR="00442F3B" w:rsidRPr="00EB6D22" w:rsidTr="00580CB8">
        <w:trPr>
          <w:trHeight w:val="1"/>
        </w:trPr>
        <w:tc>
          <w:tcPr>
            <w:tcW w:w="1132"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A5132F" w:rsidP="00442F3B">
            <w:pPr>
              <w:autoSpaceDE w:val="0"/>
              <w:autoSpaceDN w:val="0"/>
              <w:adjustRightInd w:val="0"/>
              <w:spacing w:before="60" w:after="60"/>
              <w:rPr>
                <w:rFonts w:ascii="Calibri" w:hAnsi="Calibri" w:cs="Calibri"/>
              </w:rPr>
            </w:pPr>
            <w:r>
              <w:rPr>
                <w:rFonts w:cs="Times New Roman"/>
              </w:rPr>
              <w:t>D3.11</w:t>
            </w:r>
            <w:r w:rsidR="00442F3B" w:rsidRPr="00EB6D22">
              <w:rPr>
                <w:rFonts w:cs="Times New Roman"/>
              </w:rPr>
              <w:t>_W01</w:t>
            </w:r>
          </w:p>
        </w:tc>
        <w:tc>
          <w:tcPr>
            <w:tcW w:w="4113"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jc w:val="both"/>
              <w:rPr>
                <w:rFonts w:ascii="Calibri" w:hAnsi="Calibri" w:cs="Calibri"/>
              </w:rPr>
            </w:pPr>
            <w:r w:rsidRPr="00EB6D22">
              <w:rPr>
                <w:rFonts w:cs="Times New Roman"/>
              </w:rPr>
              <w:t xml:space="preserve">Zna i rozumie zagadnienia podstaw i zasad realizacji procesów technologicznych w gastronomii z uwzględnieniem działań innowacyjnych a także operacje procesów </w:t>
            </w:r>
            <w:r w:rsidRPr="00EB6D22">
              <w:rPr>
                <w:rFonts w:cs="Times New Roman"/>
              </w:rPr>
              <w:lastRenderedPageBreak/>
              <w:t>jednostkowych w zakładach gastronomicznych.</w:t>
            </w:r>
          </w:p>
        </w:tc>
        <w:tc>
          <w:tcPr>
            <w:tcW w:w="1134"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cs="Times New Roman"/>
              </w:rPr>
            </w:pPr>
            <w:r w:rsidRPr="00EB6D22">
              <w:rPr>
                <w:rFonts w:cs="Times New Roman"/>
              </w:rPr>
              <w:lastRenderedPageBreak/>
              <w:t>K_W01</w:t>
            </w:r>
          </w:p>
          <w:p w:rsidR="00442F3B" w:rsidRPr="00EB6D22" w:rsidRDefault="00442F3B" w:rsidP="00442F3B">
            <w:pPr>
              <w:autoSpaceDE w:val="0"/>
              <w:autoSpaceDN w:val="0"/>
              <w:adjustRightInd w:val="0"/>
              <w:rPr>
                <w:rFonts w:ascii="Calibri" w:hAnsi="Calibri" w:cs="Calibri"/>
              </w:rPr>
            </w:pPr>
            <w:r w:rsidRPr="00EB6D22">
              <w:rPr>
                <w:rFonts w:cs="Times New Roman"/>
              </w:rPr>
              <w:t>K_W05</w:t>
            </w:r>
          </w:p>
        </w:tc>
        <w:tc>
          <w:tcPr>
            <w:tcW w:w="894"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wykład</w:t>
            </w:r>
          </w:p>
        </w:tc>
        <w:tc>
          <w:tcPr>
            <w:tcW w:w="1985"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kolokwium</w:t>
            </w:r>
          </w:p>
        </w:tc>
      </w:tr>
      <w:tr w:rsidR="00442F3B" w:rsidRPr="00EB6D22" w:rsidTr="00580CB8">
        <w:trPr>
          <w:trHeight w:val="1"/>
        </w:trPr>
        <w:tc>
          <w:tcPr>
            <w:tcW w:w="1132"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A5132F" w:rsidP="00442F3B">
            <w:pPr>
              <w:autoSpaceDE w:val="0"/>
              <w:autoSpaceDN w:val="0"/>
              <w:adjustRightInd w:val="0"/>
              <w:spacing w:before="60" w:after="60"/>
              <w:rPr>
                <w:rFonts w:ascii="Calibri" w:hAnsi="Calibri" w:cs="Calibri"/>
              </w:rPr>
            </w:pPr>
            <w:r>
              <w:rPr>
                <w:rFonts w:cs="Times New Roman"/>
              </w:rPr>
              <w:lastRenderedPageBreak/>
              <w:t>D3.11</w:t>
            </w:r>
            <w:r w:rsidR="00442F3B" w:rsidRPr="00EB6D22">
              <w:rPr>
                <w:rFonts w:cs="Times New Roman"/>
              </w:rPr>
              <w:t>_W02</w:t>
            </w:r>
          </w:p>
        </w:tc>
        <w:tc>
          <w:tcPr>
            <w:tcW w:w="4113"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jc w:val="both"/>
              <w:rPr>
                <w:rFonts w:cs="Times New Roman"/>
              </w:rPr>
            </w:pPr>
            <w:r w:rsidRPr="00EB6D22">
              <w:rPr>
                <w:rFonts w:cs="Times New Roman"/>
              </w:rPr>
              <w:t>Zna i rozumie zasady projektowania stref: przyjęcia surowców, magazynowania, transportu, obróbki wstępnej, obróbki właściwej, pakowania, ekspedycji, działów socjalnych oraz  zasady doboru maszyn i urządzeń do linii technologicznych w zakładach gastronomicznych.</w:t>
            </w:r>
          </w:p>
          <w:p w:rsidR="00442F3B" w:rsidRPr="00EB6D22" w:rsidRDefault="00442F3B" w:rsidP="00442F3B">
            <w:pPr>
              <w:autoSpaceDE w:val="0"/>
              <w:autoSpaceDN w:val="0"/>
              <w:adjustRightInd w:val="0"/>
              <w:spacing w:before="60" w:after="60"/>
              <w:jc w:val="both"/>
              <w:rPr>
                <w:rFonts w:ascii="Calibri" w:hAnsi="Calibri" w:cs="Calibri"/>
              </w:rPr>
            </w:pPr>
          </w:p>
        </w:tc>
        <w:tc>
          <w:tcPr>
            <w:tcW w:w="1134"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cs="Times New Roman"/>
              </w:rPr>
            </w:pPr>
            <w:r w:rsidRPr="00EB6D22">
              <w:rPr>
                <w:rFonts w:cs="Times New Roman"/>
              </w:rPr>
              <w:t>K_W07</w:t>
            </w:r>
          </w:p>
          <w:p w:rsidR="00442F3B" w:rsidRPr="00EB6D22" w:rsidRDefault="00442F3B" w:rsidP="00442F3B">
            <w:pPr>
              <w:autoSpaceDE w:val="0"/>
              <w:autoSpaceDN w:val="0"/>
              <w:adjustRightInd w:val="0"/>
              <w:rPr>
                <w:rFonts w:cs="Times New Roman"/>
              </w:rPr>
            </w:pPr>
            <w:r w:rsidRPr="00EB6D22">
              <w:rPr>
                <w:rFonts w:cs="Times New Roman"/>
              </w:rPr>
              <w:t>K_W10</w:t>
            </w:r>
          </w:p>
          <w:p w:rsidR="00442F3B" w:rsidRPr="00EB6D22" w:rsidRDefault="00442F3B" w:rsidP="00442F3B">
            <w:pPr>
              <w:autoSpaceDE w:val="0"/>
              <w:autoSpaceDN w:val="0"/>
              <w:adjustRightInd w:val="0"/>
              <w:rPr>
                <w:rFonts w:cs="Times New Roman"/>
              </w:rPr>
            </w:pPr>
            <w:r w:rsidRPr="00EB6D22">
              <w:rPr>
                <w:rFonts w:cs="Times New Roman"/>
              </w:rPr>
              <w:t>K_W14</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ascii="Calibri" w:hAnsi="Calibri" w:cs="Calibri"/>
              </w:rPr>
            </w:pPr>
          </w:p>
        </w:tc>
        <w:tc>
          <w:tcPr>
            <w:tcW w:w="894"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wykład</w:t>
            </w:r>
          </w:p>
        </w:tc>
        <w:tc>
          <w:tcPr>
            <w:tcW w:w="1985"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kolokwium</w:t>
            </w:r>
          </w:p>
        </w:tc>
      </w:tr>
      <w:tr w:rsidR="00442F3B" w:rsidRPr="00EB6D22" w:rsidTr="00580CB8">
        <w:trPr>
          <w:trHeight w:val="1"/>
        </w:trPr>
        <w:tc>
          <w:tcPr>
            <w:tcW w:w="1132"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A5132F" w:rsidP="00442F3B">
            <w:pPr>
              <w:autoSpaceDE w:val="0"/>
              <w:autoSpaceDN w:val="0"/>
              <w:adjustRightInd w:val="0"/>
              <w:spacing w:before="60" w:after="60"/>
              <w:rPr>
                <w:rFonts w:cs="Times New Roman"/>
              </w:rPr>
            </w:pPr>
            <w:r>
              <w:rPr>
                <w:rFonts w:cs="Times New Roman"/>
              </w:rPr>
              <w:t>D3.11</w:t>
            </w:r>
            <w:r w:rsidR="00442F3B" w:rsidRPr="00EB6D22">
              <w:rPr>
                <w:rFonts w:cs="Times New Roman"/>
              </w:rPr>
              <w:t>_U01</w:t>
            </w:r>
          </w:p>
          <w:p w:rsidR="00442F3B" w:rsidRPr="00EB6D22" w:rsidRDefault="00442F3B" w:rsidP="00442F3B">
            <w:pPr>
              <w:autoSpaceDE w:val="0"/>
              <w:autoSpaceDN w:val="0"/>
              <w:adjustRightInd w:val="0"/>
              <w:spacing w:before="60" w:after="60"/>
              <w:rPr>
                <w:rFonts w:ascii="Calibri" w:hAnsi="Calibri" w:cs="Calibri"/>
              </w:rPr>
            </w:pPr>
          </w:p>
        </w:tc>
        <w:tc>
          <w:tcPr>
            <w:tcW w:w="4113"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jc w:val="both"/>
              <w:rPr>
                <w:rFonts w:ascii="Calibri" w:hAnsi="Calibri" w:cs="Calibri"/>
              </w:rPr>
            </w:pPr>
            <w:r w:rsidRPr="00EB6D22">
              <w:rPr>
                <w:rFonts w:cs="Times New Roman"/>
              </w:rPr>
              <w:t>Potrafi dobrać maszyny i urządzenia do linii technologicznych z uwzględnieniem specyfiki firmy. Potrafi obliczać niezbędne liczby maszyn i urządzeń oraz sporządzać linie aparaturowe a także  potrafi zaprojektować projekt technologiczny wybranej linii produkcyjnej w zakładzie gastronomicznym bądź zaprojektować projekt małego zakładu gastronomicznego.</w:t>
            </w:r>
          </w:p>
        </w:tc>
        <w:tc>
          <w:tcPr>
            <w:tcW w:w="1134"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cs="Times New Roman"/>
              </w:rPr>
            </w:pPr>
            <w:r w:rsidRPr="00EB6D22">
              <w:rPr>
                <w:rFonts w:cs="Times New Roman"/>
              </w:rPr>
              <w:t>K_U04</w:t>
            </w:r>
          </w:p>
          <w:p w:rsidR="00442F3B" w:rsidRPr="00EB6D22" w:rsidRDefault="00442F3B" w:rsidP="00442F3B">
            <w:pPr>
              <w:autoSpaceDE w:val="0"/>
              <w:autoSpaceDN w:val="0"/>
              <w:adjustRightInd w:val="0"/>
              <w:rPr>
                <w:rFonts w:cs="Times New Roman"/>
              </w:rPr>
            </w:pPr>
            <w:r w:rsidRPr="00EB6D22">
              <w:rPr>
                <w:rFonts w:cs="Times New Roman"/>
              </w:rPr>
              <w:t>K_U06</w:t>
            </w:r>
          </w:p>
          <w:p w:rsidR="00442F3B" w:rsidRPr="00EB6D22" w:rsidRDefault="00442F3B" w:rsidP="00442F3B">
            <w:pPr>
              <w:autoSpaceDE w:val="0"/>
              <w:autoSpaceDN w:val="0"/>
              <w:adjustRightInd w:val="0"/>
              <w:rPr>
                <w:rFonts w:cs="Times New Roman"/>
              </w:rPr>
            </w:pPr>
            <w:r w:rsidRPr="00EB6D22">
              <w:rPr>
                <w:rFonts w:cs="Times New Roman"/>
              </w:rPr>
              <w:t>K_U09</w:t>
            </w:r>
          </w:p>
          <w:p w:rsidR="00442F3B" w:rsidRPr="00EB6D22" w:rsidRDefault="00442F3B" w:rsidP="00442F3B">
            <w:pPr>
              <w:autoSpaceDE w:val="0"/>
              <w:autoSpaceDN w:val="0"/>
              <w:adjustRightInd w:val="0"/>
              <w:rPr>
                <w:rFonts w:ascii="Calibri" w:hAnsi="Calibri" w:cs="Calibri"/>
              </w:rPr>
            </w:pPr>
            <w:r w:rsidRPr="00EB6D22">
              <w:rPr>
                <w:rFonts w:cs="Times New Roman"/>
              </w:rPr>
              <w:t>K_U10</w:t>
            </w:r>
          </w:p>
        </w:tc>
        <w:tc>
          <w:tcPr>
            <w:tcW w:w="894"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Ćwiczenia projektowe</w:t>
            </w:r>
          </w:p>
        </w:tc>
        <w:tc>
          <w:tcPr>
            <w:tcW w:w="1985"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projekt</w:t>
            </w:r>
          </w:p>
        </w:tc>
      </w:tr>
      <w:tr w:rsidR="00442F3B" w:rsidRPr="00EB6D22" w:rsidTr="00580CB8">
        <w:trPr>
          <w:trHeight w:val="1"/>
        </w:trPr>
        <w:tc>
          <w:tcPr>
            <w:tcW w:w="1132" w:type="dxa"/>
            <w:tcBorders>
              <w:top w:val="single" w:sz="6" w:space="0" w:color="00000A"/>
              <w:left w:val="single" w:sz="6" w:space="0" w:color="00000A"/>
              <w:bottom w:val="single" w:sz="6" w:space="0" w:color="00000A"/>
              <w:right w:val="single" w:sz="3" w:space="0" w:color="00000A"/>
            </w:tcBorders>
            <w:shd w:val="clear" w:color="auto" w:fill="FFFFFF"/>
          </w:tcPr>
          <w:p w:rsidR="00442F3B" w:rsidRPr="00EB6D22" w:rsidRDefault="00A5132F" w:rsidP="00442F3B">
            <w:pPr>
              <w:autoSpaceDE w:val="0"/>
              <w:autoSpaceDN w:val="0"/>
              <w:adjustRightInd w:val="0"/>
              <w:spacing w:before="60" w:after="60"/>
              <w:rPr>
                <w:rFonts w:cs="Times New Roman"/>
              </w:rPr>
            </w:pPr>
            <w:r>
              <w:rPr>
                <w:rFonts w:cs="Times New Roman"/>
              </w:rPr>
              <w:t>D3.11</w:t>
            </w:r>
            <w:r w:rsidR="00442F3B" w:rsidRPr="00EB6D22">
              <w:rPr>
                <w:rFonts w:cs="Times New Roman"/>
              </w:rPr>
              <w:t>_K01</w:t>
            </w:r>
          </w:p>
          <w:p w:rsidR="00442F3B" w:rsidRPr="00EB6D22" w:rsidRDefault="00442F3B" w:rsidP="00442F3B">
            <w:pPr>
              <w:autoSpaceDE w:val="0"/>
              <w:autoSpaceDN w:val="0"/>
              <w:adjustRightInd w:val="0"/>
              <w:spacing w:before="60" w:after="60"/>
              <w:rPr>
                <w:rFonts w:ascii="Calibri" w:hAnsi="Calibri" w:cs="Calibri"/>
              </w:rPr>
            </w:pPr>
          </w:p>
        </w:tc>
        <w:tc>
          <w:tcPr>
            <w:tcW w:w="4113" w:type="dxa"/>
            <w:gridSpan w:val="2"/>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spacing w:before="60" w:after="60"/>
              <w:jc w:val="both"/>
              <w:rPr>
                <w:rFonts w:ascii="Calibri" w:hAnsi="Calibri" w:cs="Calibri"/>
              </w:rPr>
            </w:pPr>
            <w:r w:rsidRPr="00EB6D22">
              <w:rPr>
                <w:rFonts w:cs="Times New Roman"/>
              </w:rPr>
              <w:t>Jest gotów do dokształcania i samodoskonalenia w zakresie wykonywanego zawodu</w:t>
            </w:r>
          </w:p>
        </w:tc>
        <w:tc>
          <w:tcPr>
            <w:tcW w:w="1134" w:type="dxa"/>
            <w:tcBorders>
              <w:top w:val="single" w:sz="6" w:space="0" w:color="00000A"/>
              <w:left w:val="single" w:sz="3" w:space="0" w:color="00000A"/>
              <w:bottom w:val="single" w:sz="6" w:space="0" w:color="00000A"/>
              <w:right w:val="single" w:sz="3" w:space="0" w:color="00000A"/>
            </w:tcBorders>
            <w:shd w:val="clear" w:color="auto" w:fill="FFFFFF"/>
          </w:tcPr>
          <w:p w:rsidR="00442F3B" w:rsidRPr="00EB6D22" w:rsidRDefault="00442F3B" w:rsidP="00442F3B">
            <w:pPr>
              <w:autoSpaceDE w:val="0"/>
              <w:autoSpaceDN w:val="0"/>
              <w:adjustRightInd w:val="0"/>
              <w:rPr>
                <w:rFonts w:cs="Times New Roman"/>
              </w:rPr>
            </w:pPr>
            <w:r w:rsidRPr="00EB6D22">
              <w:rPr>
                <w:rFonts w:cs="Times New Roman"/>
              </w:rPr>
              <w:t>K_K05</w:t>
            </w:r>
          </w:p>
          <w:p w:rsidR="00442F3B" w:rsidRPr="00EB6D22" w:rsidRDefault="00442F3B" w:rsidP="00442F3B">
            <w:pPr>
              <w:autoSpaceDE w:val="0"/>
              <w:autoSpaceDN w:val="0"/>
              <w:adjustRightInd w:val="0"/>
              <w:spacing w:before="60" w:after="60"/>
              <w:rPr>
                <w:rFonts w:ascii="Calibri" w:hAnsi="Calibri" w:cs="Calibri"/>
              </w:rPr>
            </w:pPr>
          </w:p>
        </w:tc>
        <w:tc>
          <w:tcPr>
            <w:tcW w:w="894" w:type="dxa"/>
            <w:tcBorders>
              <w:top w:val="single" w:sz="6" w:space="0" w:color="00000A"/>
              <w:left w:val="single" w:sz="3" w:space="0" w:color="00000A"/>
              <w:bottom w:val="single" w:sz="6" w:space="0" w:color="00000A"/>
              <w:right w:val="single" w:sz="3"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ćwiczenia</w:t>
            </w:r>
          </w:p>
        </w:tc>
        <w:tc>
          <w:tcPr>
            <w:tcW w:w="1985" w:type="dxa"/>
            <w:gridSpan w:val="3"/>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rPr>
              <w:t>obserwacja</w:t>
            </w:r>
          </w:p>
        </w:tc>
      </w:tr>
      <w:tr w:rsidR="00442F3B" w:rsidRPr="00EB6D22" w:rsidTr="00580CB8">
        <w:trPr>
          <w:trHeight w:val="1"/>
        </w:trPr>
        <w:tc>
          <w:tcPr>
            <w:tcW w:w="9258" w:type="dxa"/>
            <w:gridSpan w:val="8"/>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Nakład pracy studenta (bilans punktów ECTS)</w:t>
            </w:r>
          </w:p>
        </w:tc>
      </w:tr>
      <w:tr w:rsidR="00442F3B" w:rsidRPr="00EB6D22" w:rsidTr="00580CB8">
        <w:trPr>
          <w:cantSplit/>
          <w:trHeight w:val="1597"/>
        </w:trPr>
        <w:tc>
          <w:tcPr>
            <w:tcW w:w="2977"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ascii="Calibri" w:hAnsi="Calibri" w:cs="Calibri"/>
              </w:rPr>
            </w:pPr>
            <w:r w:rsidRPr="00EB6D22">
              <w:rPr>
                <w:rFonts w:cs="Times New Roman"/>
              </w:rPr>
              <w:t>3</w:t>
            </w:r>
          </w:p>
        </w:tc>
        <w:tc>
          <w:tcPr>
            <w:tcW w:w="893" w:type="dxa"/>
            <w:tcBorders>
              <w:top w:val="single" w:sz="6" w:space="0" w:color="00000A"/>
              <w:left w:val="single" w:sz="6" w:space="0" w:color="00000A"/>
              <w:bottom w:val="single" w:sz="6" w:space="0" w:color="00000A"/>
              <w:right w:val="single" w:sz="6" w:space="0" w:color="00000A"/>
            </w:tcBorders>
            <w:textDirection w:val="tbRl"/>
            <w:vAlign w:val="center"/>
          </w:tcPr>
          <w:p w:rsidR="00442F3B" w:rsidRPr="00EB6D22" w:rsidRDefault="00442F3B" w:rsidP="00580CB8">
            <w:pPr>
              <w:autoSpaceDE w:val="0"/>
              <w:autoSpaceDN w:val="0"/>
              <w:adjustRightInd w:val="0"/>
              <w:spacing w:before="60" w:after="60"/>
              <w:ind w:left="113" w:right="113"/>
              <w:jc w:val="center"/>
              <w:rPr>
                <w:rFonts w:ascii="Calibri" w:hAnsi="Calibri" w:cs="Calibri"/>
              </w:rPr>
            </w:pPr>
            <w:r w:rsidRPr="00EB6D22">
              <w:rPr>
                <w:rFonts w:cs="Times New Roman"/>
              </w:rPr>
              <w:t>Stacjonarne</w:t>
            </w:r>
          </w:p>
        </w:tc>
        <w:tc>
          <w:tcPr>
            <w:tcW w:w="709" w:type="dxa"/>
            <w:tcBorders>
              <w:top w:val="single" w:sz="6" w:space="0" w:color="00000A"/>
              <w:left w:val="single" w:sz="6" w:space="0" w:color="00000A"/>
              <w:bottom w:val="single" w:sz="6" w:space="0" w:color="00000A"/>
              <w:right w:val="single" w:sz="6" w:space="0" w:color="00000A"/>
            </w:tcBorders>
            <w:textDirection w:val="tbRl"/>
            <w:vAlign w:val="center"/>
          </w:tcPr>
          <w:p w:rsidR="00442F3B" w:rsidRPr="00EB6D22" w:rsidRDefault="00442F3B" w:rsidP="00580CB8">
            <w:pPr>
              <w:autoSpaceDE w:val="0"/>
              <w:autoSpaceDN w:val="0"/>
              <w:adjustRightInd w:val="0"/>
              <w:spacing w:before="60" w:after="60"/>
              <w:ind w:left="113" w:right="113"/>
              <w:jc w:val="center"/>
              <w:rPr>
                <w:rFonts w:ascii="Calibri" w:hAnsi="Calibri" w:cs="Calibri"/>
              </w:rPr>
            </w:pPr>
            <w:r w:rsidRPr="00EB6D22">
              <w:rPr>
                <w:rFonts w:cs="Times New Roman"/>
              </w:rPr>
              <w:t>Niestacjonarne</w:t>
            </w:r>
          </w:p>
        </w:tc>
      </w:tr>
      <w:tr w:rsidR="00442F3B" w:rsidRPr="00EB6D22" w:rsidTr="00580CB8">
        <w:trPr>
          <w:trHeight w:val="1"/>
        </w:trPr>
        <w:tc>
          <w:tcPr>
            <w:tcW w:w="2977"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 xml:space="preserve">Wykład </w:t>
            </w:r>
          </w:p>
          <w:p w:rsidR="00442F3B" w:rsidRPr="00EB6D22" w:rsidRDefault="00442F3B" w:rsidP="00442F3B">
            <w:pPr>
              <w:autoSpaceDE w:val="0"/>
              <w:autoSpaceDN w:val="0"/>
              <w:adjustRightInd w:val="0"/>
              <w:rPr>
                <w:rFonts w:cs="Times New Roman"/>
              </w:rPr>
            </w:pPr>
            <w:r w:rsidRPr="00EB6D22">
              <w:rPr>
                <w:rFonts w:cs="Times New Roman"/>
              </w:rPr>
              <w:t>ćwiczenia Pr</w:t>
            </w:r>
          </w:p>
          <w:p w:rsidR="00442F3B" w:rsidRPr="00EB6D22" w:rsidRDefault="00442F3B" w:rsidP="00442F3B">
            <w:pPr>
              <w:autoSpaceDE w:val="0"/>
              <w:autoSpaceDN w:val="0"/>
              <w:adjustRightInd w:val="0"/>
              <w:rPr>
                <w:rFonts w:cs="Times New Roman"/>
              </w:rPr>
            </w:pPr>
            <w:r w:rsidRPr="00EB6D22">
              <w:rPr>
                <w:rFonts w:cs="Times New Roman"/>
              </w:rPr>
              <w:t xml:space="preserve"> </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b/>
                <w:bCs/>
              </w:rPr>
            </w:pPr>
            <w:r w:rsidRPr="00EB6D22">
              <w:rPr>
                <w:rFonts w:cs="Times New Roman"/>
                <w:b/>
                <w:bCs/>
              </w:rPr>
              <w:t xml:space="preserve">w sumie: </w:t>
            </w:r>
          </w:p>
          <w:p w:rsidR="00442F3B" w:rsidRPr="00EB6D22" w:rsidRDefault="00442F3B" w:rsidP="00442F3B">
            <w:pPr>
              <w:autoSpaceDE w:val="0"/>
              <w:autoSpaceDN w:val="0"/>
              <w:adjustRightInd w:val="0"/>
              <w:rPr>
                <w:rFonts w:ascii="Calibri" w:hAnsi="Calibri" w:cs="Calibri"/>
              </w:rPr>
            </w:pPr>
            <w:r w:rsidRPr="00EB6D22">
              <w:rPr>
                <w:rFonts w:cs="Times New Roman"/>
              </w:rPr>
              <w:t xml:space="preserve">ECTS </w:t>
            </w:r>
          </w:p>
        </w:tc>
        <w:tc>
          <w:tcPr>
            <w:tcW w:w="893"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 xml:space="preserve">15 </w:t>
            </w:r>
          </w:p>
          <w:p w:rsidR="00442F3B" w:rsidRPr="00EB6D22" w:rsidRDefault="00442F3B" w:rsidP="00442F3B">
            <w:pPr>
              <w:autoSpaceDE w:val="0"/>
              <w:autoSpaceDN w:val="0"/>
              <w:adjustRightInd w:val="0"/>
              <w:rPr>
                <w:rFonts w:cs="Times New Roman"/>
              </w:rPr>
            </w:pPr>
            <w:r w:rsidRPr="00EB6D22">
              <w:rPr>
                <w:rFonts w:cs="Times New Roman"/>
              </w:rPr>
              <w:t>30</w:t>
            </w:r>
          </w:p>
          <w:p w:rsidR="00442F3B" w:rsidRPr="00EB6D22" w:rsidRDefault="00442F3B" w:rsidP="00442F3B">
            <w:pPr>
              <w:autoSpaceDE w:val="0"/>
              <w:autoSpaceDN w:val="0"/>
              <w:adjustRightInd w:val="0"/>
              <w:rPr>
                <w:rFonts w:cs="Times New Roman"/>
                <w:b/>
                <w:bCs/>
              </w:rPr>
            </w:pPr>
          </w:p>
          <w:p w:rsidR="00442F3B" w:rsidRPr="00EB6D22" w:rsidRDefault="00580CB8" w:rsidP="00442F3B">
            <w:pPr>
              <w:autoSpaceDE w:val="0"/>
              <w:autoSpaceDN w:val="0"/>
              <w:adjustRightInd w:val="0"/>
              <w:rPr>
                <w:rFonts w:cs="Times New Roman"/>
              </w:rPr>
            </w:pPr>
            <w:r w:rsidRPr="00EB6D22">
              <w:rPr>
                <w:rFonts w:cs="Times New Roman"/>
              </w:rPr>
              <w:t xml:space="preserve"> 45</w:t>
            </w:r>
          </w:p>
          <w:p w:rsidR="00442F3B" w:rsidRPr="00EB6D22" w:rsidRDefault="00442F3B" w:rsidP="00442F3B">
            <w:pPr>
              <w:autoSpaceDE w:val="0"/>
              <w:autoSpaceDN w:val="0"/>
              <w:adjustRightInd w:val="0"/>
              <w:rPr>
                <w:rFonts w:ascii="Calibri" w:hAnsi="Calibri" w:cs="Calibri"/>
              </w:rPr>
            </w:pPr>
            <w:r w:rsidRPr="00EB6D22">
              <w:rPr>
                <w:rFonts w:cs="Times New Roman"/>
                <w:b/>
                <w:bCs/>
              </w:rPr>
              <w:t>1,</w:t>
            </w:r>
            <w:r w:rsidR="00580CB8" w:rsidRPr="00EB6D22">
              <w:rPr>
                <w:rFonts w:cs="Times New Roman"/>
                <w:b/>
                <w:bCs/>
              </w:rPr>
              <w:t>8</w:t>
            </w:r>
          </w:p>
        </w:tc>
        <w:tc>
          <w:tcPr>
            <w:tcW w:w="709"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8</w:t>
            </w:r>
          </w:p>
          <w:p w:rsidR="00442F3B" w:rsidRPr="00EB6D22" w:rsidRDefault="00442F3B" w:rsidP="00442F3B">
            <w:pPr>
              <w:autoSpaceDE w:val="0"/>
              <w:autoSpaceDN w:val="0"/>
              <w:adjustRightInd w:val="0"/>
              <w:rPr>
                <w:rFonts w:cs="Times New Roman"/>
              </w:rPr>
            </w:pPr>
            <w:r w:rsidRPr="00EB6D22">
              <w:rPr>
                <w:rFonts w:cs="Times New Roman"/>
              </w:rPr>
              <w:t xml:space="preserve">15 </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rPr>
              <w:t>25</w:t>
            </w:r>
          </w:p>
          <w:p w:rsidR="00442F3B" w:rsidRPr="00EB6D22" w:rsidRDefault="00442F3B" w:rsidP="00442F3B">
            <w:pPr>
              <w:autoSpaceDE w:val="0"/>
              <w:autoSpaceDN w:val="0"/>
              <w:adjustRightInd w:val="0"/>
              <w:rPr>
                <w:rFonts w:ascii="Calibri" w:hAnsi="Calibri" w:cs="Calibri"/>
              </w:rPr>
            </w:pPr>
            <w:r w:rsidRPr="00EB6D22">
              <w:rPr>
                <w:rFonts w:cs="Times New Roman"/>
                <w:b/>
                <w:bCs/>
              </w:rPr>
              <w:t>1,0</w:t>
            </w:r>
          </w:p>
        </w:tc>
      </w:tr>
      <w:tr w:rsidR="00442F3B" w:rsidRPr="00EB6D22" w:rsidTr="00580CB8">
        <w:trPr>
          <w:trHeight w:val="1"/>
        </w:trPr>
        <w:tc>
          <w:tcPr>
            <w:tcW w:w="2977"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Przygotowanie projektu</w:t>
            </w:r>
          </w:p>
          <w:p w:rsidR="00442F3B" w:rsidRPr="00EB6D22" w:rsidRDefault="00442F3B" w:rsidP="00442F3B">
            <w:pPr>
              <w:autoSpaceDE w:val="0"/>
              <w:autoSpaceDN w:val="0"/>
              <w:adjustRightInd w:val="0"/>
              <w:rPr>
                <w:rFonts w:cs="Times New Roman"/>
              </w:rPr>
            </w:pPr>
            <w:r w:rsidRPr="00EB6D22">
              <w:rPr>
                <w:rFonts w:cs="Times New Roman"/>
              </w:rPr>
              <w:t xml:space="preserve">Przygotowanie do kolokwium </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rPr>
              <w:t xml:space="preserve">w sumie: </w:t>
            </w:r>
          </w:p>
          <w:p w:rsidR="00442F3B" w:rsidRPr="00EB6D22" w:rsidRDefault="00442F3B" w:rsidP="00442F3B">
            <w:pPr>
              <w:autoSpaceDE w:val="0"/>
              <w:autoSpaceDN w:val="0"/>
              <w:adjustRightInd w:val="0"/>
              <w:rPr>
                <w:rFonts w:ascii="Calibri" w:hAnsi="Calibri" w:cs="Calibri"/>
              </w:rPr>
            </w:pPr>
            <w:r w:rsidRPr="00EB6D22">
              <w:rPr>
                <w:rFonts w:cs="Times New Roman"/>
              </w:rPr>
              <w:t xml:space="preserve">ECTS </w:t>
            </w:r>
          </w:p>
        </w:tc>
        <w:tc>
          <w:tcPr>
            <w:tcW w:w="893"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t xml:space="preserve">20 </w:t>
            </w:r>
          </w:p>
          <w:p w:rsidR="00442F3B" w:rsidRPr="00EB6D22" w:rsidRDefault="00580CB8" w:rsidP="00442F3B">
            <w:pPr>
              <w:autoSpaceDE w:val="0"/>
              <w:autoSpaceDN w:val="0"/>
              <w:adjustRightInd w:val="0"/>
              <w:rPr>
                <w:rFonts w:cs="Times New Roman"/>
              </w:rPr>
            </w:pPr>
            <w:r w:rsidRPr="00EB6D22">
              <w:rPr>
                <w:rFonts w:cs="Times New Roman"/>
              </w:rPr>
              <w:t>10</w:t>
            </w:r>
          </w:p>
          <w:p w:rsidR="00442F3B" w:rsidRPr="00EB6D22" w:rsidRDefault="00442F3B" w:rsidP="00442F3B">
            <w:pPr>
              <w:autoSpaceDE w:val="0"/>
              <w:autoSpaceDN w:val="0"/>
              <w:adjustRightInd w:val="0"/>
              <w:rPr>
                <w:rFonts w:cs="Times New Roman"/>
              </w:rPr>
            </w:pPr>
          </w:p>
          <w:p w:rsidR="00442F3B" w:rsidRPr="00EB6D22" w:rsidRDefault="00580CB8" w:rsidP="00442F3B">
            <w:pPr>
              <w:autoSpaceDE w:val="0"/>
              <w:autoSpaceDN w:val="0"/>
              <w:adjustRightInd w:val="0"/>
              <w:rPr>
                <w:rFonts w:cs="Times New Roman"/>
              </w:rPr>
            </w:pPr>
            <w:r w:rsidRPr="00EB6D22">
              <w:rPr>
                <w:rFonts w:cs="Times New Roman"/>
              </w:rPr>
              <w:t>30</w:t>
            </w:r>
          </w:p>
          <w:p w:rsidR="00442F3B" w:rsidRPr="00EB6D22" w:rsidRDefault="00442F3B" w:rsidP="00442F3B">
            <w:pPr>
              <w:autoSpaceDE w:val="0"/>
              <w:autoSpaceDN w:val="0"/>
              <w:adjustRightInd w:val="0"/>
              <w:rPr>
                <w:rFonts w:ascii="Calibri" w:hAnsi="Calibri" w:cs="Calibri"/>
              </w:rPr>
            </w:pPr>
            <w:r w:rsidRPr="00EB6D22">
              <w:rPr>
                <w:rFonts w:cs="Times New Roman"/>
                <w:b/>
                <w:bCs/>
              </w:rPr>
              <w:t>1,</w:t>
            </w:r>
            <w:r w:rsidR="00580CB8" w:rsidRPr="00EB6D22">
              <w:rPr>
                <w:rFonts w:cs="Times New Roman"/>
                <w:b/>
                <w:bCs/>
              </w:rPr>
              <w:t>2</w:t>
            </w:r>
          </w:p>
        </w:tc>
        <w:tc>
          <w:tcPr>
            <w:tcW w:w="709" w:type="dxa"/>
            <w:tcBorders>
              <w:top w:val="single" w:sz="6" w:space="0" w:color="00000A"/>
              <w:left w:val="single" w:sz="6" w:space="0" w:color="00000A"/>
              <w:bottom w:val="single" w:sz="6" w:space="0" w:color="00000A"/>
              <w:right w:val="single" w:sz="6" w:space="0" w:color="00000A"/>
            </w:tcBorders>
          </w:tcPr>
          <w:p w:rsidR="00442F3B" w:rsidRPr="00EB6D22" w:rsidRDefault="00580CB8" w:rsidP="00442F3B">
            <w:pPr>
              <w:autoSpaceDE w:val="0"/>
              <w:autoSpaceDN w:val="0"/>
              <w:adjustRightInd w:val="0"/>
              <w:rPr>
                <w:rFonts w:cs="Times New Roman"/>
              </w:rPr>
            </w:pPr>
            <w:r w:rsidRPr="00EB6D22">
              <w:rPr>
                <w:rFonts w:cs="Times New Roman"/>
              </w:rPr>
              <w:t>35</w:t>
            </w:r>
          </w:p>
          <w:p w:rsidR="00442F3B" w:rsidRPr="00EB6D22" w:rsidRDefault="00580CB8" w:rsidP="00442F3B">
            <w:pPr>
              <w:autoSpaceDE w:val="0"/>
              <w:autoSpaceDN w:val="0"/>
              <w:adjustRightInd w:val="0"/>
              <w:rPr>
                <w:rFonts w:cs="Times New Roman"/>
              </w:rPr>
            </w:pPr>
            <w:r w:rsidRPr="00EB6D22">
              <w:rPr>
                <w:rFonts w:cs="Times New Roman"/>
              </w:rPr>
              <w:t>15</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rPr>
              <w:t xml:space="preserve">50 </w:t>
            </w:r>
          </w:p>
          <w:p w:rsidR="00442F3B" w:rsidRPr="00EB6D22" w:rsidRDefault="00442F3B" w:rsidP="00442F3B">
            <w:pPr>
              <w:autoSpaceDE w:val="0"/>
              <w:autoSpaceDN w:val="0"/>
              <w:adjustRightInd w:val="0"/>
              <w:rPr>
                <w:rFonts w:ascii="Calibri" w:hAnsi="Calibri" w:cs="Calibri"/>
              </w:rPr>
            </w:pPr>
            <w:r w:rsidRPr="00EB6D22">
              <w:rPr>
                <w:rFonts w:cs="Times New Roman"/>
                <w:b/>
                <w:bCs/>
              </w:rPr>
              <w:t>2,0</w:t>
            </w:r>
          </w:p>
        </w:tc>
      </w:tr>
      <w:tr w:rsidR="00442F3B" w:rsidRPr="00EB6D22" w:rsidTr="00580CB8">
        <w:trPr>
          <w:trHeight w:val="1"/>
        </w:trPr>
        <w:tc>
          <w:tcPr>
            <w:tcW w:w="2977" w:type="dxa"/>
            <w:gridSpan w:val="2"/>
            <w:tcBorders>
              <w:top w:val="single" w:sz="6" w:space="0" w:color="00000A"/>
              <w:left w:val="single" w:sz="6" w:space="0" w:color="00000A"/>
              <w:bottom w:val="single" w:sz="6" w:space="0" w:color="00000A"/>
              <w:right w:val="single" w:sz="6" w:space="0" w:color="00000A"/>
            </w:tcBorders>
            <w:shd w:val="clear" w:color="auto" w:fill="D9D9D9"/>
          </w:tcPr>
          <w:p w:rsidR="00442F3B" w:rsidRPr="00EB6D22" w:rsidRDefault="00442F3B" w:rsidP="00442F3B">
            <w:pPr>
              <w:autoSpaceDE w:val="0"/>
              <w:autoSpaceDN w:val="0"/>
              <w:adjustRightInd w:val="0"/>
              <w:spacing w:before="60" w:after="60"/>
              <w:rPr>
                <w:rFonts w:ascii="Calibri" w:hAnsi="Calibri" w:cs="Calibri"/>
              </w:rPr>
            </w:pPr>
            <w:r w:rsidRPr="00EB6D22">
              <w:rPr>
                <w:rFonts w:cs="Times New Roman"/>
                <w:b/>
                <w:bCs/>
              </w:rPr>
              <w:t xml:space="preserve">C. Liczba godzin zajęć kształtujących umiejętności praktyczne w ramach </w:t>
            </w:r>
            <w:r w:rsidRPr="00EB6D22">
              <w:rPr>
                <w:rFonts w:cs="Times New Roman"/>
                <w:b/>
                <w:bCs/>
              </w:rPr>
              <w:lastRenderedPageBreak/>
              <w:t>przedmiotu oraz związana z tym liczba punktów ECTS:</w:t>
            </w:r>
          </w:p>
        </w:tc>
        <w:tc>
          <w:tcPr>
            <w:tcW w:w="4679" w:type="dxa"/>
            <w:gridSpan w:val="4"/>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lastRenderedPageBreak/>
              <w:t>Ćwiczenia Pr</w:t>
            </w:r>
          </w:p>
          <w:p w:rsidR="00442F3B" w:rsidRPr="00EB6D22" w:rsidRDefault="00442F3B" w:rsidP="00442F3B">
            <w:pPr>
              <w:autoSpaceDE w:val="0"/>
              <w:autoSpaceDN w:val="0"/>
              <w:adjustRightInd w:val="0"/>
              <w:rPr>
                <w:rFonts w:cs="Times New Roman"/>
              </w:rPr>
            </w:pPr>
            <w:r w:rsidRPr="00EB6D22">
              <w:rPr>
                <w:rFonts w:cs="Times New Roman"/>
              </w:rPr>
              <w:t>Przygotowanie projektu</w:t>
            </w:r>
          </w:p>
          <w:p w:rsidR="00442F3B" w:rsidRPr="00EB6D22" w:rsidRDefault="00442F3B" w:rsidP="00442F3B">
            <w:pPr>
              <w:autoSpaceDE w:val="0"/>
              <w:autoSpaceDN w:val="0"/>
              <w:adjustRightInd w:val="0"/>
              <w:rPr>
                <w:rFonts w:cs="Times New Roman"/>
                <w:b/>
                <w:bCs/>
              </w:rPr>
            </w:pPr>
          </w:p>
          <w:p w:rsidR="00442F3B" w:rsidRPr="00EB6D22" w:rsidRDefault="00442F3B" w:rsidP="00442F3B">
            <w:pPr>
              <w:autoSpaceDE w:val="0"/>
              <w:autoSpaceDN w:val="0"/>
              <w:adjustRightInd w:val="0"/>
              <w:rPr>
                <w:rFonts w:cs="Times New Roman"/>
                <w:b/>
                <w:bCs/>
              </w:rPr>
            </w:pPr>
            <w:r w:rsidRPr="00EB6D22">
              <w:rPr>
                <w:rFonts w:cs="Times New Roman"/>
                <w:b/>
                <w:bCs/>
              </w:rPr>
              <w:lastRenderedPageBreak/>
              <w:t>w sumie:</w:t>
            </w:r>
          </w:p>
          <w:p w:rsidR="00442F3B" w:rsidRPr="00EB6D22" w:rsidRDefault="00442F3B" w:rsidP="00442F3B">
            <w:pPr>
              <w:autoSpaceDE w:val="0"/>
              <w:autoSpaceDN w:val="0"/>
              <w:adjustRightInd w:val="0"/>
              <w:rPr>
                <w:rFonts w:ascii="Calibri" w:hAnsi="Calibri" w:cs="Calibri"/>
              </w:rPr>
            </w:pPr>
            <w:r w:rsidRPr="00EB6D22">
              <w:rPr>
                <w:rFonts w:cs="Times New Roman"/>
              </w:rPr>
              <w:t>ECTS</w:t>
            </w:r>
          </w:p>
        </w:tc>
        <w:tc>
          <w:tcPr>
            <w:tcW w:w="893"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lastRenderedPageBreak/>
              <w:t>30</w:t>
            </w:r>
          </w:p>
          <w:p w:rsidR="00442F3B" w:rsidRPr="00EB6D22" w:rsidRDefault="00442F3B" w:rsidP="00442F3B">
            <w:pPr>
              <w:autoSpaceDE w:val="0"/>
              <w:autoSpaceDN w:val="0"/>
              <w:adjustRightInd w:val="0"/>
              <w:rPr>
                <w:rFonts w:cs="Times New Roman"/>
              </w:rPr>
            </w:pPr>
            <w:r w:rsidRPr="00EB6D22">
              <w:rPr>
                <w:rFonts w:cs="Times New Roman"/>
              </w:rPr>
              <w:t>20</w:t>
            </w:r>
          </w:p>
          <w:p w:rsidR="00442F3B" w:rsidRPr="00EB6D22" w:rsidRDefault="00442F3B" w:rsidP="00442F3B">
            <w:pPr>
              <w:autoSpaceDE w:val="0"/>
              <w:autoSpaceDN w:val="0"/>
              <w:adjustRightInd w:val="0"/>
              <w:rPr>
                <w:rFonts w:cs="Times New Roman"/>
              </w:rPr>
            </w:pPr>
          </w:p>
          <w:p w:rsidR="00442F3B" w:rsidRPr="00EB6D22" w:rsidRDefault="00442F3B" w:rsidP="00442F3B">
            <w:pPr>
              <w:autoSpaceDE w:val="0"/>
              <w:autoSpaceDN w:val="0"/>
              <w:adjustRightInd w:val="0"/>
              <w:rPr>
                <w:rFonts w:cs="Times New Roman"/>
              </w:rPr>
            </w:pPr>
            <w:r w:rsidRPr="00EB6D22">
              <w:rPr>
                <w:rFonts w:cs="Times New Roman"/>
              </w:rPr>
              <w:lastRenderedPageBreak/>
              <w:t>50</w:t>
            </w:r>
          </w:p>
          <w:p w:rsidR="00442F3B" w:rsidRPr="00EB6D22" w:rsidRDefault="00442F3B" w:rsidP="00442F3B">
            <w:pPr>
              <w:autoSpaceDE w:val="0"/>
              <w:autoSpaceDN w:val="0"/>
              <w:adjustRightInd w:val="0"/>
              <w:rPr>
                <w:rFonts w:ascii="Calibri" w:hAnsi="Calibri" w:cs="Calibri"/>
              </w:rPr>
            </w:pPr>
            <w:r w:rsidRPr="00EB6D22">
              <w:rPr>
                <w:rFonts w:cs="Times New Roman"/>
                <w:b/>
                <w:bCs/>
              </w:rPr>
              <w:t>2,0</w:t>
            </w:r>
          </w:p>
        </w:tc>
        <w:tc>
          <w:tcPr>
            <w:tcW w:w="709" w:type="dxa"/>
            <w:tcBorders>
              <w:top w:val="single" w:sz="6" w:space="0" w:color="00000A"/>
              <w:left w:val="single" w:sz="6" w:space="0" w:color="00000A"/>
              <w:bottom w:val="single" w:sz="6" w:space="0" w:color="00000A"/>
              <w:right w:val="single" w:sz="6" w:space="0" w:color="00000A"/>
            </w:tcBorders>
          </w:tcPr>
          <w:p w:rsidR="00442F3B" w:rsidRPr="00EB6D22" w:rsidRDefault="00442F3B" w:rsidP="00442F3B">
            <w:pPr>
              <w:autoSpaceDE w:val="0"/>
              <w:autoSpaceDN w:val="0"/>
              <w:adjustRightInd w:val="0"/>
              <w:rPr>
                <w:rFonts w:cs="Times New Roman"/>
              </w:rPr>
            </w:pPr>
            <w:r w:rsidRPr="00EB6D22">
              <w:rPr>
                <w:rFonts w:cs="Times New Roman"/>
              </w:rPr>
              <w:lastRenderedPageBreak/>
              <w:t>15</w:t>
            </w:r>
          </w:p>
          <w:p w:rsidR="00442F3B" w:rsidRPr="00EB6D22" w:rsidRDefault="00580CB8" w:rsidP="00442F3B">
            <w:pPr>
              <w:autoSpaceDE w:val="0"/>
              <w:autoSpaceDN w:val="0"/>
              <w:adjustRightInd w:val="0"/>
              <w:rPr>
                <w:rFonts w:cs="Times New Roman"/>
              </w:rPr>
            </w:pPr>
            <w:r w:rsidRPr="00EB6D22">
              <w:rPr>
                <w:rFonts w:cs="Times New Roman"/>
              </w:rPr>
              <w:t>35</w:t>
            </w:r>
          </w:p>
          <w:p w:rsidR="00442F3B" w:rsidRPr="00EB6D22" w:rsidRDefault="00442F3B" w:rsidP="00442F3B">
            <w:pPr>
              <w:autoSpaceDE w:val="0"/>
              <w:autoSpaceDN w:val="0"/>
              <w:adjustRightInd w:val="0"/>
              <w:rPr>
                <w:rFonts w:cs="Times New Roman"/>
              </w:rPr>
            </w:pPr>
          </w:p>
          <w:p w:rsidR="00442F3B" w:rsidRPr="00EB6D22" w:rsidRDefault="00580CB8" w:rsidP="00442F3B">
            <w:pPr>
              <w:autoSpaceDE w:val="0"/>
              <w:autoSpaceDN w:val="0"/>
              <w:adjustRightInd w:val="0"/>
              <w:rPr>
                <w:rFonts w:cs="Times New Roman"/>
              </w:rPr>
            </w:pPr>
            <w:r w:rsidRPr="00EB6D22">
              <w:rPr>
                <w:rFonts w:cs="Times New Roman"/>
              </w:rPr>
              <w:lastRenderedPageBreak/>
              <w:t>50</w:t>
            </w:r>
          </w:p>
          <w:p w:rsidR="00442F3B" w:rsidRPr="00EB6D22" w:rsidRDefault="00442F3B" w:rsidP="00442F3B">
            <w:pPr>
              <w:autoSpaceDE w:val="0"/>
              <w:autoSpaceDN w:val="0"/>
              <w:adjustRightInd w:val="0"/>
              <w:rPr>
                <w:rFonts w:ascii="Calibri" w:hAnsi="Calibri" w:cs="Calibri"/>
              </w:rPr>
            </w:pPr>
            <w:r w:rsidRPr="00EB6D22">
              <w:rPr>
                <w:rFonts w:cs="Times New Roman"/>
                <w:b/>
                <w:bCs/>
              </w:rPr>
              <w:t>2,</w:t>
            </w:r>
            <w:r w:rsidR="00580CB8" w:rsidRPr="00EB6D22">
              <w:rPr>
                <w:rFonts w:cs="Times New Roman"/>
                <w:b/>
                <w:bCs/>
              </w:rPr>
              <w:t>0</w:t>
            </w:r>
          </w:p>
        </w:tc>
      </w:tr>
    </w:tbl>
    <w:p w:rsidR="00442F3B" w:rsidRPr="00EB6D22" w:rsidRDefault="00442F3B" w:rsidP="00442F3B">
      <w:pPr>
        <w:keepNext/>
        <w:keepLines/>
        <w:autoSpaceDE w:val="0"/>
        <w:autoSpaceDN w:val="0"/>
        <w:adjustRightInd w:val="0"/>
        <w:spacing w:line="276" w:lineRule="auto"/>
        <w:rPr>
          <w:rFonts w:cs="Times New Roman"/>
          <w:b/>
          <w:bCs/>
        </w:rPr>
      </w:pPr>
    </w:p>
    <w:p w:rsidR="00442F3B" w:rsidRPr="00EB6D22" w:rsidRDefault="00442F3B" w:rsidP="00442F3B">
      <w:pPr>
        <w:keepNext/>
        <w:keepLines/>
        <w:autoSpaceDE w:val="0"/>
        <w:autoSpaceDN w:val="0"/>
        <w:adjustRightInd w:val="0"/>
        <w:spacing w:line="276" w:lineRule="auto"/>
        <w:rPr>
          <w:rFonts w:cs="Times New Roman"/>
          <w:b/>
          <w:bCs/>
        </w:rPr>
      </w:pPr>
      <w:r w:rsidRPr="00EB6D22">
        <w:rPr>
          <w:rFonts w:cs="Times New Roman"/>
          <w:b/>
          <w:bCs/>
        </w:rPr>
        <w:t>Dodatkowe elementy (* - opcjonalnie)</w:t>
      </w:r>
    </w:p>
    <w:tbl>
      <w:tblPr>
        <w:tblW w:w="9253" w:type="dxa"/>
        <w:tblInd w:w="161" w:type="dxa"/>
        <w:tblLayout w:type="fixed"/>
        <w:tblCellMar>
          <w:left w:w="58" w:type="dxa"/>
          <w:right w:w="58" w:type="dxa"/>
        </w:tblCellMar>
        <w:tblLook w:val="0000"/>
      </w:tblPr>
      <w:tblGrid>
        <w:gridCol w:w="2900"/>
        <w:gridCol w:w="6353"/>
      </w:tblGrid>
      <w:tr w:rsidR="00442F3B" w:rsidRPr="00EB6D22" w:rsidTr="00580CB8">
        <w:trPr>
          <w:trHeight w:val="1"/>
        </w:trPr>
        <w:tc>
          <w:tcPr>
            <w:tcW w:w="2900" w:type="dxa"/>
            <w:tcBorders>
              <w:top w:val="single" w:sz="3" w:space="0" w:color="00000A"/>
              <w:left w:val="single" w:sz="3" w:space="0" w:color="00000A"/>
              <w:bottom w:val="single" w:sz="3" w:space="0" w:color="00000A"/>
              <w:right w:val="nil"/>
            </w:tcBorders>
            <w:shd w:val="clear" w:color="auto" w:fill="D9D9D9"/>
          </w:tcPr>
          <w:p w:rsidR="00442F3B" w:rsidRPr="00EB6D22" w:rsidRDefault="00442F3B" w:rsidP="00442F3B">
            <w:pPr>
              <w:autoSpaceDE w:val="0"/>
              <w:autoSpaceDN w:val="0"/>
              <w:adjustRightInd w:val="0"/>
              <w:spacing w:after="90"/>
              <w:rPr>
                <w:rFonts w:ascii="Calibri" w:hAnsi="Calibri" w:cs="Calibri"/>
              </w:rPr>
            </w:pPr>
            <w:r w:rsidRPr="00EB6D22">
              <w:rPr>
                <w:rFonts w:cs="Times New Roman"/>
                <w:b/>
                <w:bCs/>
              </w:rPr>
              <w:t>Szczegółowe treści kształcenia w ramach poszczególnych form zajęć:</w:t>
            </w:r>
          </w:p>
        </w:tc>
        <w:tc>
          <w:tcPr>
            <w:tcW w:w="6353" w:type="dxa"/>
            <w:tcBorders>
              <w:top w:val="single" w:sz="3" w:space="0" w:color="00000A"/>
              <w:left w:val="single" w:sz="3" w:space="0" w:color="00000A"/>
              <w:bottom w:val="single" w:sz="3" w:space="0" w:color="00000A"/>
              <w:right w:val="single" w:sz="3" w:space="0" w:color="00000A"/>
            </w:tcBorders>
          </w:tcPr>
          <w:p w:rsidR="00442F3B" w:rsidRPr="00EB6D22" w:rsidRDefault="00442F3B" w:rsidP="00442F3B">
            <w:pPr>
              <w:autoSpaceDE w:val="0"/>
              <w:autoSpaceDN w:val="0"/>
              <w:adjustRightInd w:val="0"/>
              <w:jc w:val="both"/>
              <w:rPr>
                <w:rFonts w:cs="Times New Roman"/>
              </w:rPr>
            </w:pPr>
            <w:r w:rsidRPr="00EB6D22">
              <w:rPr>
                <w:rFonts w:cs="Times New Roman"/>
              </w:rPr>
              <w:t xml:space="preserve">Wykład: </w:t>
            </w:r>
          </w:p>
          <w:p w:rsidR="00442F3B" w:rsidRPr="00EB6D22" w:rsidRDefault="00442F3B" w:rsidP="00442F3B">
            <w:pPr>
              <w:autoSpaceDE w:val="0"/>
              <w:autoSpaceDN w:val="0"/>
              <w:adjustRightInd w:val="0"/>
              <w:jc w:val="both"/>
              <w:rPr>
                <w:rFonts w:cs="Times New Roman"/>
              </w:rPr>
            </w:pPr>
            <w:r w:rsidRPr="00EB6D22">
              <w:rPr>
                <w:rFonts w:cs="Times New Roman"/>
              </w:rPr>
              <w:t>Podstawy i zasady realizacji procesów technologicznych w gastronomii z uwzględnieniem działań innowacyjnych. Operacje i procesy jednostkowe w zakładach gastronomicznych. Zasady projektowania stref: przyjęcia surowców, magazynowania, transportu, obróbki wstępnej, obróbki właściwej, pakowania, ekspedycji, działów socjalnych. Zasady doboru maszyn i urządzeń do linii technologicznych w zakładach gastronomicznych.</w:t>
            </w:r>
          </w:p>
          <w:p w:rsidR="00442F3B" w:rsidRPr="00EB6D22" w:rsidRDefault="00442F3B" w:rsidP="00442F3B">
            <w:pPr>
              <w:autoSpaceDE w:val="0"/>
              <w:autoSpaceDN w:val="0"/>
              <w:adjustRightInd w:val="0"/>
              <w:jc w:val="both"/>
              <w:rPr>
                <w:rFonts w:cs="Times New Roman"/>
              </w:rPr>
            </w:pPr>
            <w:r w:rsidRPr="00EB6D22">
              <w:rPr>
                <w:rFonts w:cs="Times New Roman"/>
              </w:rPr>
              <w:t xml:space="preserve">Ćwiczenia Pr: </w:t>
            </w:r>
          </w:p>
          <w:p w:rsidR="00442F3B" w:rsidRPr="00EB6D22" w:rsidRDefault="00442F3B" w:rsidP="00442F3B">
            <w:pPr>
              <w:autoSpaceDE w:val="0"/>
              <w:autoSpaceDN w:val="0"/>
              <w:adjustRightInd w:val="0"/>
              <w:jc w:val="both"/>
              <w:rPr>
                <w:rFonts w:ascii="Calibri" w:hAnsi="Calibri" w:cs="Calibri"/>
              </w:rPr>
            </w:pPr>
            <w:r w:rsidRPr="00EB6D22">
              <w:rPr>
                <w:rFonts w:cs="Times New Roman"/>
              </w:rPr>
              <w:t>Dobór maszyn i urządzeń do linii technologicznych z uwzględnieniem specyfiki firmy. Obliczanie niezbędnej liczby maszyn i urządzeń. Sporządzanie linii aparaturowych. Sporządzenie projektu technologicznego wybranej linii produkcyjnej w zakładzie gastronomicznym bądź projektu małego zakładu gastronomicznego.</w:t>
            </w:r>
          </w:p>
        </w:tc>
      </w:tr>
      <w:tr w:rsidR="00442F3B" w:rsidRPr="00EB6D22" w:rsidTr="00580CB8">
        <w:trPr>
          <w:trHeight w:val="263"/>
        </w:trPr>
        <w:tc>
          <w:tcPr>
            <w:tcW w:w="2900" w:type="dxa"/>
            <w:tcBorders>
              <w:top w:val="single" w:sz="6" w:space="0" w:color="00000A"/>
              <w:left w:val="single" w:sz="6" w:space="0" w:color="00000A"/>
              <w:bottom w:val="single" w:sz="6" w:space="0" w:color="00000A"/>
              <w:right w:val="nil"/>
            </w:tcBorders>
            <w:shd w:val="clear" w:color="auto" w:fill="D9D9D9"/>
          </w:tcPr>
          <w:p w:rsidR="00442F3B" w:rsidRPr="00EB6D22" w:rsidRDefault="00442F3B" w:rsidP="00442F3B">
            <w:pPr>
              <w:autoSpaceDE w:val="0"/>
              <w:autoSpaceDN w:val="0"/>
              <w:adjustRightInd w:val="0"/>
              <w:spacing w:after="200" w:line="276" w:lineRule="auto"/>
              <w:ind w:right="513"/>
              <w:rPr>
                <w:rFonts w:ascii="Calibri" w:hAnsi="Calibri" w:cs="Calibri"/>
              </w:rPr>
            </w:pPr>
            <w:r w:rsidRPr="00EB6D22">
              <w:rPr>
                <w:rFonts w:cs="Times New Roman"/>
                <w:b/>
                <w:bCs/>
              </w:rPr>
              <w:t xml:space="preserve">Metody i techniki kształcenia: </w:t>
            </w:r>
          </w:p>
        </w:tc>
        <w:tc>
          <w:tcPr>
            <w:tcW w:w="6353" w:type="dxa"/>
            <w:tcBorders>
              <w:top w:val="single" w:sz="6" w:space="0" w:color="00000A"/>
              <w:left w:val="single" w:sz="3" w:space="0" w:color="00000A"/>
              <w:bottom w:val="single" w:sz="6" w:space="0" w:color="00000A"/>
              <w:right w:val="single" w:sz="6" w:space="0" w:color="00000A"/>
            </w:tcBorders>
          </w:tcPr>
          <w:p w:rsidR="00442F3B" w:rsidRPr="00EB6D22" w:rsidRDefault="00442F3B" w:rsidP="00442F3B">
            <w:pPr>
              <w:autoSpaceDE w:val="0"/>
              <w:autoSpaceDN w:val="0"/>
              <w:adjustRightInd w:val="0"/>
              <w:spacing w:after="200"/>
              <w:jc w:val="both"/>
              <w:rPr>
                <w:rFonts w:ascii="Calibri" w:hAnsi="Calibri" w:cs="Calibri"/>
              </w:rPr>
            </w:pPr>
            <w:r w:rsidRPr="00EB6D22">
              <w:rPr>
                <w:rFonts w:cs="Times New Roman"/>
              </w:rPr>
              <w:t>Wykład multimedialny, ćwiczenia projektowe</w:t>
            </w:r>
          </w:p>
        </w:tc>
      </w:tr>
      <w:tr w:rsidR="00442F3B" w:rsidRPr="00EB6D22" w:rsidTr="00580CB8">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353"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580CB8">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Zasady udziału w poszczególnych zajęciach, ze wskazaniem, czy obecność studenta na zajęciach jest obowiązkowa:</w:t>
            </w:r>
          </w:p>
        </w:tc>
        <w:tc>
          <w:tcPr>
            <w:tcW w:w="6353"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580CB8">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Sposób obliczania oceny końcowej:</w:t>
            </w:r>
          </w:p>
        </w:tc>
        <w:tc>
          <w:tcPr>
            <w:tcW w:w="6353"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r w:rsidRPr="00EB6D22">
              <w:rPr>
                <w:rFonts w:cs="Times New Roman"/>
              </w:rPr>
              <w:t>Średnia arytmetyczna z wszystkich uzyskanych pozytywnych ocen</w:t>
            </w:r>
          </w:p>
        </w:tc>
      </w:tr>
      <w:tr w:rsidR="00442F3B" w:rsidRPr="00EB6D22" w:rsidTr="00580CB8">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Sposób i tryb wyrównywania zaległości powstałych wskutek nieobecności studenta na zajęciach:</w:t>
            </w:r>
          </w:p>
        </w:tc>
        <w:tc>
          <w:tcPr>
            <w:tcW w:w="6353"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580CB8">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 xml:space="preserve">Wymagania wstępne i dodatkowe, szczególnie w odniesieniu do sekwencyjności przedmiotów: </w:t>
            </w:r>
          </w:p>
        </w:tc>
        <w:tc>
          <w:tcPr>
            <w:tcW w:w="6353" w:type="dxa"/>
            <w:tcBorders>
              <w:top w:val="single" w:sz="6" w:space="0" w:color="00000A"/>
              <w:left w:val="single" w:sz="3" w:space="0" w:color="00000A"/>
              <w:bottom w:val="single" w:sz="3" w:space="0" w:color="00000A"/>
              <w:right w:val="single" w:sz="6" w:space="0" w:color="00000A"/>
            </w:tcBorders>
          </w:tcPr>
          <w:p w:rsidR="00442F3B" w:rsidRPr="00EB6D22" w:rsidRDefault="00442F3B" w:rsidP="00442F3B">
            <w:pPr>
              <w:autoSpaceDE w:val="0"/>
              <w:autoSpaceDN w:val="0"/>
              <w:adjustRightInd w:val="0"/>
              <w:jc w:val="both"/>
              <w:rPr>
                <w:rFonts w:ascii="Calibri" w:hAnsi="Calibri" w:cs="Calibri"/>
              </w:rPr>
            </w:pPr>
          </w:p>
        </w:tc>
      </w:tr>
      <w:tr w:rsidR="00442F3B" w:rsidRPr="00EB6D22" w:rsidTr="00580CB8">
        <w:trPr>
          <w:trHeight w:val="1"/>
        </w:trPr>
        <w:tc>
          <w:tcPr>
            <w:tcW w:w="2900" w:type="dxa"/>
            <w:tcBorders>
              <w:top w:val="single" w:sz="6" w:space="0" w:color="00000A"/>
              <w:left w:val="single" w:sz="6" w:space="0" w:color="00000A"/>
              <w:bottom w:val="single" w:sz="3" w:space="0" w:color="00000A"/>
              <w:right w:val="nil"/>
            </w:tcBorders>
            <w:shd w:val="clear" w:color="auto" w:fill="D9D9D9"/>
          </w:tcPr>
          <w:p w:rsidR="00442F3B" w:rsidRPr="00EB6D22" w:rsidRDefault="00442F3B" w:rsidP="00442F3B">
            <w:pPr>
              <w:autoSpaceDE w:val="0"/>
              <w:autoSpaceDN w:val="0"/>
              <w:adjustRightInd w:val="0"/>
              <w:rPr>
                <w:rFonts w:ascii="Calibri" w:hAnsi="Calibri" w:cs="Calibri"/>
              </w:rPr>
            </w:pPr>
            <w:r w:rsidRPr="00EB6D22">
              <w:rPr>
                <w:rFonts w:cs="Times New Roman"/>
                <w:b/>
                <w:bCs/>
              </w:rPr>
              <w:t>Zalecana literatura:</w:t>
            </w:r>
          </w:p>
        </w:tc>
        <w:tc>
          <w:tcPr>
            <w:tcW w:w="6353" w:type="dxa"/>
            <w:tcBorders>
              <w:top w:val="single" w:sz="6" w:space="0" w:color="00000A"/>
              <w:left w:val="single" w:sz="3" w:space="0" w:color="00000A"/>
              <w:bottom w:val="single" w:sz="3" w:space="0" w:color="00000A"/>
              <w:right w:val="single" w:sz="6" w:space="0" w:color="00000A"/>
            </w:tcBorders>
          </w:tcPr>
          <w:p w:rsidR="00442F3B" w:rsidRPr="00EB6D22" w:rsidRDefault="00442F3B" w:rsidP="00580CB8">
            <w:pPr>
              <w:numPr>
                <w:ilvl w:val="0"/>
                <w:numId w:val="3"/>
              </w:numPr>
              <w:suppressAutoHyphens w:val="0"/>
              <w:autoSpaceDE w:val="0"/>
              <w:autoSpaceDN w:val="0"/>
              <w:adjustRightInd w:val="0"/>
              <w:ind w:left="357" w:hanging="357"/>
              <w:jc w:val="both"/>
              <w:rPr>
                <w:rFonts w:cs="Times New Roman"/>
                <w:lang w:val="en-US"/>
              </w:rPr>
            </w:pPr>
            <w:r w:rsidRPr="00EB6D22">
              <w:rPr>
                <w:rFonts w:cs="Times New Roman"/>
              </w:rPr>
              <w:t xml:space="preserve">Bilska B., Grzesińska W., Tomaszewska M. 2011. </w:t>
            </w:r>
            <w:r w:rsidRPr="00EB6D22">
              <w:rPr>
                <w:rFonts w:cs="Times New Roman"/>
              </w:rPr>
              <w:lastRenderedPageBreak/>
              <w:t xml:space="preserve">Projektowanie technologiczne zakładów przemysłu spożywczego- wybrane zagadnienia., Wyd. </w:t>
            </w:r>
            <w:r w:rsidRPr="00EB6D22">
              <w:rPr>
                <w:rFonts w:cs="Times New Roman"/>
                <w:lang w:val="en-US"/>
              </w:rPr>
              <w:t>SGGW, Warszawa</w:t>
            </w:r>
          </w:p>
          <w:p w:rsidR="00442F3B" w:rsidRPr="00EB6D22" w:rsidRDefault="00442F3B" w:rsidP="00580CB8">
            <w:pPr>
              <w:numPr>
                <w:ilvl w:val="0"/>
                <w:numId w:val="3"/>
              </w:numPr>
              <w:suppressAutoHyphens w:val="0"/>
              <w:autoSpaceDE w:val="0"/>
              <w:autoSpaceDN w:val="0"/>
              <w:adjustRightInd w:val="0"/>
              <w:ind w:left="357" w:hanging="357"/>
              <w:jc w:val="both"/>
              <w:rPr>
                <w:rFonts w:cs="Times New Roman"/>
                <w:lang w:val="en-US"/>
              </w:rPr>
            </w:pPr>
            <w:r w:rsidRPr="00EB6D22">
              <w:rPr>
                <w:rFonts w:cs="Times New Roman"/>
              </w:rPr>
              <w:t xml:space="preserve">Grzesińskaj W. (red.) 2012. Technologiczne projektowanie zakładów gastronomicznych., Wyd. </w:t>
            </w:r>
            <w:r w:rsidRPr="00EB6D22">
              <w:rPr>
                <w:rFonts w:cs="Times New Roman"/>
                <w:lang w:val="en-US"/>
              </w:rPr>
              <w:t>SGGW, Warszawa.</w:t>
            </w:r>
          </w:p>
          <w:p w:rsidR="00442F3B" w:rsidRPr="00EB6D22" w:rsidRDefault="00442F3B" w:rsidP="00580CB8">
            <w:pPr>
              <w:numPr>
                <w:ilvl w:val="0"/>
                <w:numId w:val="3"/>
              </w:numPr>
              <w:suppressAutoHyphens w:val="0"/>
              <w:autoSpaceDE w:val="0"/>
              <w:autoSpaceDN w:val="0"/>
              <w:adjustRightInd w:val="0"/>
              <w:ind w:left="357" w:hanging="357"/>
              <w:jc w:val="both"/>
              <w:rPr>
                <w:rFonts w:ascii="Calibri" w:hAnsi="Calibri" w:cs="Calibri"/>
              </w:rPr>
            </w:pPr>
            <w:r w:rsidRPr="00EB6D22">
              <w:rPr>
                <w:rFonts w:cs="Times New Roman"/>
              </w:rPr>
              <w:t>Kołożyn – Krajewska D. (red.) 2003. Higiena produkcji żywności, Wyd. SGGW, Warszawa</w:t>
            </w:r>
          </w:p>
        </w:tc>
      </w:tr>
    </w:tbl>
    <w:p w:rsidR="00442F3B" w:rsidRPr="00EB6D22" w:rsidRDefault="00442F3B" w:rsidP="00442F3B">
      <w:pPr>
        <w:autoSpaceDE w:val="0"/>
        <w:autoSpaceDN w:val="0"/>
        <w:adjustRightInd w:val="0"/>
        <w:rPr>
          <w:rFonts w:cs="Times New Roman"/>
          <w:b/>
          <w:bCs/>
        </w:rPr>
      </w:pPr>
    </w:p>
    <w:p w:rsidR="00442F3B" w:rsidRPr="00EB6D22" w:rsidRDefault="00442F3B" w:rsidP="00442F3B">
      <w:pPr>
        <w:autoSpaceDE w:val="0"/>
        <w:autoSpaceDN w:val="0"/>
        <w:adjustRightInd w:val="0"/>
        <w:rPr>
          <w:rFonts w:cs="Times New Roman"/>
        </w:rPr>
      </w:pPr>
    </w:p>
    <w:p w:rsidR="00442F3B" w:rsidRPr="00EB6D22" w:rsidRDefault="00442F3B" w:rsidP="00442F3B">
      <w:pPr>
        <w:keepNext/>
        <w:keepLines/>
        <w:autoSpaceDE w:val="0"/>
        <w:autoSpaceDN w:val="0"/>
        <w:adjustRightInd w:val="0"/>
        <w:spacing w:line="360" w:lineRule="auto"/>
        <w:rPr>
          <w:rFonts w:ascii="Calibri Light" w:hAnsi="Calibri Light" w:cs="Calibri Light"/>
          <w:b/>
          <w:bCs/>
          <w:sz w:val="26"/>
          <w:szCs w:val="26"/>
        </w:rPr>
      </w:pPr>
    </w:p>
    <w:p w:rsidR="00442F3B" w:rsidRPr="00EB6D22" w:rsidRDefault="00442F3B" w:rsidP="00442F3B"/>
    <w:p w:rsidR="00C3433D" w:rsidRPr="00EB6D22" w:rsidRDefault="00C3433D" w:rsidP="00A81F1F">
      <w:pPr>
        <w:autoSpaceDE w:val="0"/>
        <w:autoSpaceDN w:val="0"/>
        <w:adjustRightInd w:val="0"/>
        <w:rPr>
          <w:rFonts w:cs="Times New Roman"/>
        </w:rPr>
      </w:pPr>
    </w:p>
    <w:p w:rsidR="00C3433D" w:rsidRPr="00EB6D22" w:rsidRDefault="00C3433D" w:rsidP="00A81F1F">
      <w:pPr>
        <w:autoSpaceDE w:val="0"/>
        <w:autoSpaceDN w:val="0"/>
        <w:adjustRightInd w:val="0"/>
        <w:rPr>
          <w:rFonts w:cs="Times New Roman"/>
        </w:rPr>
      </w:pPr>
    </w:p>
    <w:p w:rsidR="00C3433D" w:rsidRPr="00EB6D22" w:rsidRDefault="00C3433D" w:rsidP="00A81F1F">
      <w:pPr>
        <w:autoSpaceDE w:val="0"/>
        <w:autoSpaceDN w:val="0"/>
        <w:adjustRightInd w:val="0"/>
        <w:rPr>
          <w:rFonts w:cs="Times New Roman"/>
        </w:rPr>
      </w:pPr>
    </w:p>
    <w:p w:rsidR="00261FB2" w:rsidRPr="00EB6D22" w:rsidRDefault="00261FB2" w:rsidP="00A81F1F">
      <w:pPr>
        <w:autoSpaceDE w:val="0"/>
        <w:autoSpaceDN w:val="0"/>
        <w:adjustRightInd w:val="0"/>
        <w:rPr>
          <w:rFonts w:cs="Times New Roman"/>
        </w:rPr>
      </w:pPr>
    </w:p>
    <w:p w:rsidR="00261FB2" w:rsidRPr="00EB6D22" w:rsidRDefault="00261FB2" w:rsidP="00A81F1F">
      <w:pPr>
        <w:autoSpaceDE w:val="0"/>
        <w:autoSpaceDN w:val="0"/>
        <w:adjustRightInd w:val="0"/>
        <w:rPr>
          <w:rFonts w:cs="Times New Roman"/>
        </w:rPr>
      </w:pPr>
    </w:p>
    <w:p w:rsidR="00261FB2" w:rsidRPr="00EB6D22" w:rsidRDefault="00261FB2" w:rsidP="00A81F1F">
      <w:pPr>
        <w:autoSpaceDE w:val="0"/>
        <w:autoSpaceDN w:val="0"/>
        <w:adjustRightInd w:val="0"/>
        <w:rPr>
          <w:rFonts w:cs="Times New Roman"/>
        </w:rPr>
      </w:pPr>
    </w:p>
    <w:p w:rsidR="00261FB2" w:rsidRPr="00EB6D22" w:rsidRDefault="00261FB2" w:rsidP="00A81F1F">
      <w:pPr>
        <w:autoSpaceDE w:val="0"/>
        <w:autoSpaceDN w:val="0"/>
        <w:adjustRightInd w:val="0"/>
        <w:rPr>
          <w:rFonts w:cs="Times New Roman"/>
        </w:rPr>
      </w:pPr>
    </w:p>
    <w:p w:rsidR="00261FB2" w:rsidRPr="00EB6D22" w:rsidRDefault="00261FB2" w:rsidP="00580CB8">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59" name="Obraz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543BE2" w:rsidRDefault="00192D91" w:rsidP="00543BE2">
      <w:pPr>
        <w:pStyle w:val="Nagwek2"/>
        <w:rPr>
          <w:rFonts w:cs="Times New Roman"/>
          <w:bCs w:val="0"/>
          <w:color w:val="auto"/>
          <w:szCs w:val="26"/>
        </w:rPr>
      </w:pPr>
      <w:bookmarkStart w:id="92" w:name="_Toc76979029"/>
      <w:r w:rsidRPr="00543BE2">
        <w:rPr>
          <w:rFonts w:cs="Times New Roman"/>
          <w:bCs w:val="0"/>
          <w:color w:val="auto"/>
          <w:szCs w:val="26"/>
        </w:rPr>
        <w:t>D4.1. Praktyka zawodowa</w:t>
      </w:r>
      <w:bookmarkEnd w:id="92"/>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67"/>
        <w:gridCol w:w="6229"/>
      </w:tblGrid>
      <w:tr w:rsidR="00192D91" w:rsidRPr="00EB6D22" w:rsidTr="0066565F">
        <w:trPr>
          <w:trHeight w:val="397"/>
        </w:trPr>
        <w:tc>
          <w:tcPr>
            <w:tcW w:w="2867"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29"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Praktyka zawodowa PIBŻ D4.1</w:t>
            </w:r>
          </w:p>
        </w:tc>
      </w:tr>
      <w:tr w:rsidR="00192D91" w:rsidRPr="00EB6D22" w:rsidTr="0066565F">
        <w:trPr>
          <w:trHeight w:val="397"/>
        </w:trPr>
        <w:tc>
          <w:tcPr>
            <w:tcW w:w="286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2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Professional practice</w:t>
            </w:r>
          </w:p>
        </w:tc>
      </w:tr>
      <w:tr w:rsidR="00192D91" w:rsidRPr="00EB6D22" w:rsidTr="0066565F">
        <w:trPr>
          <w:trHeight w:val="397"/>
        </w:trPr>
        <w:tc>
          <w:tcPr>
            <w:tcW w:w="286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2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6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2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6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29"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6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2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86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2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29 </w:t>
            </w:r>
          </w:p>
        </w:tc>
      </w:tr>
      <w:tr w:rsidR="00192D91" w:rsidRPr="00EB6D22" w:rsidTr="0066565F">
        <w:trPr>
          <w:trHeight w:val="397"/>
        </w:trPr>
        <w:tc>
          <w:tcPr>
            <w:tcW w:w="286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2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6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2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67"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29"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2, 4, 6</w:t>
            </w:r>
          </w:p>
        </w:tc>
      </w:tr>
      <w:tr w:rsidR="00192D91" w:rsidRPr="00EB6D22" w:rsidTr="0066565F">
        <w:trPr>
          <w:trHeight w:val="397"/>
        </w:trPr>
        <w:tc>
          <w:tcPr>
            <w:tcW w:w="2867"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29"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tabs>
                <w:tab w:val="left" w:pos="7263"/>
                <w:tab w:val="left" w:leader="dot" w:pos="8866"/>
              </w:tabs>
              <w:autoSpaceDE w:val="0"/>
              <w:autoSpaceDN w:val="0"/>
              <w:adjustRightInd w:val="0"/>
              <w:ind w:left="57"/>
              <w:jc w:val="both"/>
              <w:rPr>
                <w:rFonts w:cs="Times New Roman"/>
                <w:spacing w:val="5"/>
                <w:highlight w:val="white"/>
              </w:rPr>
            </w:pPr>
            <w:r w:rsidRPr="00EB6D22">
              <w:rPr>
                <w:rFonts w:cs="Times New Roman"/>
                <w:spacing w:val="5"/>
                <w:highlight w:val="white"/>
              </w:rPr>
              <w:t>dr hab. Bogusław  Ślusarczyk, prof. KPU</w:t>
            </w:r>
          </w:p>
          <w:p w:rsidR="00192D91" w:rsidRPr="00EB6D22" w:rsidRDefault="00192D91" w:rsidP="00A81F1F">
            <w:pPr>
              <w:tabs>
                <w:tab w:val="left" w:pos="7263"/>
                <w:tab w:val="left" w:leader="dot" w:pos="8866"/>
              </w:tabs>
              <w:autoSpaceDE w:val="0"/>
              <w:autoSpaceDN w:val="0"/>
              <w:adjustRightInd w:val="0"/>
              <w:ind w:left="57"/>
              <w:jc w:val="both"/>
              <w:rPr>
                <w:rFonts w:cs="Times New Roman"/>
                <w:spacing w:val="5"/>
                <w:highlight w:val="white"/>
              </w:rPr>
            </w:pPr>
            <w:r w:rsidRPr="00EB6D22">
              <w:rPr>
                <w:rFonts w:cs="Times New Roman"/>
                <w:spacing w:val="5"/>
                <w:highlight w:val="white"/>
              </w:rPr>
              <w:t>dr hab. Barbara Krzysztofik, prof. KPU</w:t>
            </w:r>
          </w:p>
          <w:p w:rsidR="00192D91" w:rsidRPr="00EB6D22" w:rsidRDefault="00192D91" w:rsidP="00A81F1F">
            <w:pPr>
              <w:tabs>
                <w:tab w:val="left" w:pos="7263"/>
                <w:tab w:val="left" w:leader="dot" w:pos="8866"/>
              </w:tabs>
              <w:autoSpaceDE w:val="0"/>
              <w:autoSpaceDN w:val="0"/>
              <w:adjustRightInd w:val="0"/>
              <w:ind w:left="57"/>
              <w:jc w:val="both"/>
              <w:rPr>
                <w:rFonts w:cs="Times New Roman"/>
                <w:spacing w:val="5"/>
                <w:highlight w:val="white"/>
              </w:rPr>
            </w:pPr>
            <w:r w:rsidRPr="00EB6D22">
              <w:rPr>
                <w:rFonts w:cs="Times New Roman"/>
                <w:spacing w:val="5"/>
                <w:highlight w:val="white"/>
              </w:rPr>
              <w:t>dr inż. Barbara Krochmal-Marczak</w:t>
            </w:r>
          </w:p>
          <w:p w:rsidR="00192D91" w:rsidRPr="00EB6D22" w:rsidRDefault="00192D91" w:rsidP="00A81F1F">
            <w:pPr>
              <w:tabs>
                <w:tab w:val="left" w:pos="7263"/>
                <w:tab w:val="left" w:leader="dot" w:pos="8866"/>
              </w:tabs>
              <w:autoSpaceDE w:val="0"/>
              <w:autoSpaceDN w:val="0"/>
              <w:adjustRightInd w:val="0"/>
              <w:ind w:left="57"/>
              <w:jc w:val="both"/>
              <w:rPr>
                <w:rFonts w:cs="Times New Roman"/>
                <w:highlight w:val="white"/>
              </w:rPr>
            </w:pPr>
            <w:r w:rsidRPr="00EB6D22">
              <w:rPr>
                <w:rFonts w:cs="Times New Roman"/>
                <w:highlight w:val="white"/>
              </w:rPr>
              <w:t>dr inż. Magdalena Dykiel</w:t>
            </w:r>
          </w:p>
          <w:p w:rsidR="00192D91" w:rsidRPr="00EB6D22" w:rsidRDefault="00192D91" w:rsidP="00A81F1F">
            <w:pPr>
              <w:tabs>
                <w:tab w:val="left" w:pos="7263"/>
                <w:tab w:val="left" w:leader="dot" w:pos="8866"/>
              </w:tabs>
              <w:autoSpaceDE w:val="0"/>
              <w:autoSpaceDN w:val="0"/>
              <w:adjustRightInd w:val="0"/>
              <w:ind w:left="57"/>
              <w:jc w:val="both"/>
              <w:rPr>
                <w:rFonts w:cs="Times New Roman"/>
              </w:rPr>
            </w:pPr>
            <w:r w:rsidRPr="00EB6D22">
              <w:rPr>
                <w:rFonts w:cs="Times New Roman"/>
                <w:spacing w:val="5"/>
                <w:highlight w:val="white"/>
              </w:rPr>
              <w:t>mgr inż. Elżbieta Brągiel</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106" w:type="dxa"/>
        <w:tblInd w:w="216" w:type="dxa"/>
        <w:tblLayout w:type="fixed"/>
        <w:tblLook w:val="0000"/>
      </w:tblPr>
      <w:tblGrid>
        <w:gridCol w:w="1276"/>
        <w:gridCol w:w="1701"/>
        <w:gridCol w:w="2268"/>
        <w:gridCol w:w="1134"/>
        <w:gridCol w:w="1168"/>
        <w:gridCol w:w="109"/>
        <w:gridCol w:w="741"/>
        <w:gridCol w:w="709"/>
      </w:tblGrid>
      <w:tr w:rsidR="00192D91" w:rsidRPr="00EB6D22" w:rsidTr="00580CB8">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580CB8">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Organizacja i techniki prac oraz technologia produkcji roślinnej i zwierzęcej, działalność usługowa, administrowanie i zarządzanie gospodarstwem rolniczym oraz powiązania z rynkiem i rożnymi jednostkami obsługi rolnictwa; poznanie i analiza zasobów technicznych zakładu przemysłowego lub laboratorium, linii technologicznej lub stosowanych procedur analitycznych, uwarunkowań ekonomicznych działalności zakładu przemysłowego lub laboratorium, społecznych aspektów produkcji w zakładzie przemysłowym lub laboratorium, kształcenie umiejętności samodzielnego obserwowania i przedsiębiorczego wykorzystania zjawisk przyrodniczych, technicznych i społeczno-ekonomicznych; pogłębianie dotychczas zdobytych umiejętności praktycznych.</w:t>
            </w:r>
          </w:p>
        </w:tc>
      </w:tr>
      <w:tr w:rsidR="00192D91" w:rsidRPr="00EB6D22" w:rsidTr="00580CB8">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129"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 stacjonarne – praktyka zawodowa 21 tygodni</w:t>
            </w:r>
          </w:p>
          <w:p w:rsidR="00192D91" w:rsidRPr="00EB6D22" w:rsidRDefault="00192D91" w:rsidP="00A81F1F">
            <w:pPr>
              <w:autoSpaceDE w:val="0"/>
              <w:autoSpaceDN w:val="0"/>
              <w:adjustRightInd w:val="0"/>
              <w:rPr>
                <w:rFonts w:cs="Times New Roman"/>
              </w:rPr>
            </w:pPr>
            <w:r w:rsidRPr="00EB6D22">
              <w:rPr>
                <w:rFonts w:cs="Times New Roman"/>
              </w:rPr>
              <w:t>s. niestacjonarne – praktyka zawodowa 21 tygodni</w:t>
            </w:r>
          </w:p>
        </w:tc>
      </w:tr>
      <w:tr w:rsidR="00192D91" w:rsidRPr="00EB6D22" w:rsidTr="00580CB8">
        <w:trPr>
          <w:trHeight w:val="1"/>
        </w:trPr>
        <w:tc>
          <w:tcPr>
            <w:tcW w:w="9106"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580CB8">
        <w:trPr>
          <w:trHeight w:val="285"/>
        </w:trPr>
        <w:tc>
          <w:tcPr>
            <w:tcW w:w="127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969"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168"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559"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580CB8">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A5132F" w:rsidP="00A81F1F">
            <w:pPr>
              <w:autoSpaceDE w:val="0"/>
              <w:autoSpaceDN w:val="0"/>
              <w:adjustRightInd w:val="0"/>
              <w:rPr>
                <w:rFonts w:cs="Times New Roman"/>
              </w:rPr>
            </w:pPr>
            <w:r>
              <w:rPr>
                <w:rFonts w:cs="Times New Roman"/>
              </w:rPr>
              <w:lastRenderedPageBreak/>
              <w:t>D4.1</w:t>
            </w:r>
            <w:r w:rsidR="00192D91" w:rsidRPr="00EB6D22">
              <w:rPr>
                <w:rFonts w:cs="Times New Roman"/>
              </w:rPr>
              <w:t>_W01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Zna i opisuje strukturę zakładu i organizację produkcji.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K_W09</w:t>
            </w:r>
          </w:p>
        </w:tc>
        <w:tc>
          <w:tcPr>
            <w:tcW w:w="1168"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Praktyka</w:t>
            </w:r>
          </w:p>
        </w:tc>
        <w:tc>
          <w:tcPr>
            <w:tcW w:w="1559"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dzienniczek praktyk,</w:t>
            </w:r>
          </w:p>
          <w:p w:rsidR="00192D91" w:rsidRPr="00EB6D22" w:rsidRDefault="00192D91" w:rsidP="00A81F1F">
            <w:pPr>
              <w:autoSpaceDE w:val="0"/>
              <w:autoSpaceDN w:val="0"/>
              <w:adjustRightInd w:val="0"/>
              <w:jc w:val="center"/>
              <w:rPr>
                <w:rFonts w:cs="Times New Roman"/>
              </w:rPr>
            </w:pPr>
            <w:r w:rsidRPr="00EB6D22">
              <w:rPr>
                <w:rFonts w:cs="Times New Roman"/>
              </w:rPr>
              <w:t>opinia pracodawcy, rozmowa z  opiekunem praktyki</w:t>
            </w:r>
          </w:p>
        </w:tc>
      </w:tr>
      <w:tr w:rsidR="00192D91" w:rsidRPr="00EB6D22" w:rsidTr="00580CB8">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A5132F" w:rsidP="00A81F1F">
            <w:pPr>
              <w:autoSpaceDE w:val="0"/>
              <w:autoSpaceDN w:val="0"/>
              <w:adjustRightInd w:val="0"/>
              <w:rPr>
                <w:rFonts w:cs="Times New Roman"/>
              </w:rPr>
            </w:pPr>
            <w:r>
              <w:rPr>
                <w:rFonts w:cs="Times New Roman"/>
              </w:rPr>
              <w:t>D4.1</w:t>
            </w:r>
            <w:r w:rsidR="00192D91" w:rsidRPr="00EB6D22">
              <w:rPr>
                <w:rFonts w:cs="Times New Roman"/>
              </w:rPr>
              <w:t>_W02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Zna uwarunkowania przyrodnicze, społeczno- ekonomiczne i rynkowe, potencjał techniczny i poziom technologiczny oraz efekty prowadzonych kierunków produkcji  w podmiotach sektora rolno- spożywczego.</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K_W02</w:t>
            </w:r>
          </w:p>
          <w:p w:rsidR="00192D91" w:rsidRPr="00EB6D22" w:rsidRDefault="00192D91" w:rsidP="00A81F1F">
            <w:pPr>
              <w:autoSpaceDE w:val="0"/>
              <w:autoSpaceDN w:val="0"/>
              <w:adjustRightInd w:val="0"/>
              <w:jc w:val="center"/>
              <w:rPr>
                <w:rFonts w:cs="Times New Roman"/>
              </w:rPr>
            </w:pPr>
            <w:r w:rsidRPr="00EB6D22">
              <w:rPr>
                <w:rFonts w:cs="Times New Roman"/>
              </w:rPr>
              <w:t>K_W03</w:t>
            </w:r>
          </w:p>
          <w:p w:rsidR="00192D91" w:rsidRPr="00EB6D22" w:rsidRDefault="00192D91" w:rsidP="00A81F1F">
            <w:pPr>
              <w:autoSpaceDE w:val="0"/>
              <w:autoSpaceDN w:val="0"/>
              <w:adjustRightInd w:val="0"/>
              <w:jc w:val="center"/>
              <w:rPr>
                <w:rFonts w:cs="Times New Roman"/>
              </w:rPr>
            </w:pPr>
            <w:r w:rsidRPr="00EB6D22">
              <w:rPr>
                <w:rFonts w:cs="Times New Roman"/>
              </w:rPr>
              <w:t>K_W05</w:t>
            </w:r>
          </w:p>
          <w:p w:rsidR="00192D91" w:rsidRPr="00EB6D22" w:rsidRDefault="00192D91" w:rsidP="00A81F1F">
            <w:pPr>
              <w:autoSpaceDE w:val="0"/>
              <w:autoSpaceDN w:val="0"/>
              <w:adjustRightInd w:val="0"/>
              <w:jc w:val="center"/>
              <w:rPr>
                <w:rFonts w:cs="Times New Roman"/>
              </w:rPr>
            </w:pPr>
            <w:r w:rsidRPr="00EB6D22">
              <w:rPr>
                <w:rFonts w:cs="Times New Roman"/>
              </w:rPr>
              <w:t>K_W06</w:t>
            </w:r>
          </w:p>
          <w:p w:rsidR="00192D91" w:rsidRPr="00EB6D22" w:rsidRDefault="00192D91" w:rsidP="00A81F1F">
            <w:pPr>
              <w:autoSpaceDE w:val="0"/>
              <w:autoSpaceDN w:val="0"/>
              <w:adjustRightInd w:val="0"/>
              <w:jc w:val="center"/>
              <w:rPr>
                <w:rFonts w:cs="Times New Roman"/>
              </w:rPr>
            </w:pPr>
            <w:r w:rsidRPr="00EB6D22">
              <w:rPr>
                <w:rFonts w:cs="Times New Roman"/>
              </w:rPr>
              <w:t>K_W08</w:t>
            </w:r>
          </w:p>
          <w:p w:rsidR="00192D91" w:rsidRPr="00EB6D22" w:rsidRDefault="00192D91" w:rsidP="00A81F1F">
            <w:pPr>
              <w:autoSpaceDE w:val="0"/>
              <w:autoSpaceDN w:val="0"/>
              <w:adjustRightInd w:val="0"/>
              <w:jc w:val="center"/>
              <w:rPr>
                <w:rFonts w:cs="Times New Roman"/>
              </w:rPr>
            </w:pPr>
            <w:r w:rsidRPr="00EB6D22">
              <w:rPr>
                <w:rFonts w:cs="Times New Roman"/>
              </w:rPr>
              <w:t>K_W09</w:t>
            </w:r>
          </w:p>
        </w:tc>
        <w:tc>
          <w:tcPr>
            <w:tcW w:w="1168"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559"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580CB8">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A5132F" w:rsidP="00A81F1F">
            <w:pPr>
              <w:autoSpaceDE w:val="0"/>
              <w:autoSpaceDN w:val="0"/>
              <w:adjustRightInd w:val="0"/>
              <w:rPr>
                <w:rFonts w:cs="Times New Roman"/>
              </w:rPr>
            </w:pPr>
            <w:r>
              <w:rPr>
                <w:rFonts w:cs="Times New Roman"/>
              </w:rPr>
              <w:t>D4.1</w:t>
            </w:r>
            <w:r w:rsidR="00192D91" w:rsidRPr="00EB6D22">
              <w:rPr>
                <w:rFonts w:cs="Times New Roman"/>
              </w:rPr>
              <w:t>_W03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Wyjaśnia i analizuje procesy technologiczne stosowane w podmiotach sektora rolno- spożywczego</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K_W10</w:t>
            </w:r>
          </w:p>
        </w:tc>
        <w:tc>
          <w:tcPr>
            <w:tcW w:w="1168"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559"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580CB8">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A5132F" w:rsidP="00A81F1F">
            <w:pPr>
              <w:autoSpaceDE w:val="0"/>
              <w:autoSpaceDN w:val="0"/>
              <w:adjustRightInd w:val="0"/>
              <w:rPr>
                <w:rFonts w:cs="Times New Roman"/>
              </w:rPr>
            </w:pPr>
            <w:r>
              <w:rPr>
                <w:rFonts w:cs="Times New Roman"/>
              </w:rPr>
              <w:t>D4.1</w:t>
            </w:r>
            <w:r w:rsidR="00192D91" w:rsidRPr="00EB6D22">
              <w:rPr>
                <w:rFonts w:cs="Times New Roman"/>
              </w:rPr>
              <w:t>_W04</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Identyfikuje procedury, instrukcje i inne dokumenty wewnętrzne regulujące formy działania, zasady wykonywania obowiązków i postępowania w konkretnych sprawach.</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K_W07</w:t>
            </w:r>
          </w:p>
          <w:p w:rsidR="00192D91" w:rsidRPr="00EB6D22" w:rsidRDefault="00192D91" w:rsidP="00A81F1F">
            <w:pPr>
              <w:autoSpaceDE w:val="0"/>
              <w:autoSpaceDN w:val="0"/>
              <w:adjustRightInd w:val="0"/>
              <w:jc w:val="center"/>
              <w:rPr>
                <w:rFonts w:cs="Times New Roman"/>
              </w:rPr>
            </w:pPr>
            <w:r w:rsidRPr="00EB6D22">
              <w:rPr>
                <w:rFonts w:cs="Times New Roman"/>
              </w:rPr>
              <w:t>K_W09</w:t>
            </w:r>
          </w:p>
          <w:p w:rsidR="00192D91" w:rsidRPr="00EB6D22" w:rsidRDefault="00192D91" w:rsidP="00A81F1F">
            <w:pPr>
              <w:autoSpaceDE w:val="0"/>
              <w:autoSpaceDN w:val="0"/>
              <w:adjustRightInd w:val="0"/>
              <w:jc w:val="center"/>
              <w:rPr>
                <w:rFonts w:cs="Times New Roman"/>
              </w:rPr>
            </w:pPr>
            <w:r w:rsidRPr="00EB6D22">
              <w:rPr>
                <w:rFonts w:cs="Times New Roman"/>
              </w:rPr>
              <w:t>K_W11</w:t>
            </w:r>
          </w:p>
          <w:p w:rsidR="00192D91" w:rsidRPr="00EB6D22" w:rsidRDefault="00192D91" w:rsidP="00A81F1F">
            <w:pPr>
              <w:autoSpaceDE w:val="0"/>
              <w:autoSpaceDN w:val="0"/>
              <w:adjustRightInd w:val="0"/>
              <w:jc w:val="center"/>
              <w:rPr>
                <w:rFonts w:cs="Times New Roman"/>
              </w:rPr>
            </w:pPr>
            <w:r w:rsidRPr="00EB6D22">
              <w:rPr>
                <w:rFonts w:cs="Times New Roman"/>
              </w:rPr>
              <w:t>K_W14</w:t>
            </w:r>
          </w:p>
        </w:tc>
        <w:tc>
          <w:tcPr>
            <w:tcW w:w="1168"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559"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580CB8">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A5132F" w:rsidP="00A81F1F">
            <w:pPr>
              <w:autoSpaceDE w:val="0"/>
              <w:autoSpaceDN w:val="0"/>
              <w:adjustRightInd w:val="0"/>
              <w:rPr>
                <w:rFonts w:cs="Times New Roman"/>
              </w:rPr>
            </w:pPr>
            <w:r>
              <w:rPr>
                <w:rFonts w:cs="Times New Roman"/>
              </w:rPr>
              <w:t>D4.1</w:t>
            </w:r>
            <w:r w:rsidR="00192D91" w:rsidRPr="00EB6D22">
              <w:rPr>
                <w:rFonts w:cs="Times New Roman"/>
              </w:rPr>
              <w:t>_U01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Organizuje i wykonuje prace w podmiotach sektora rolno-spożywczego. Dokonuje krytycznej analizy stosowanych proces</w:t>
            </w:r>
            <w:r w:rsidRPr="00EB6D22">
              <w:rPr>
                <w:rFonts w:cs="Times New Roman"/>
                <w:lang w:val="en-US"/>
              </w:rPr>
              <w:t>ów technologicznych lub metod analitycznych.</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K_U01</w:t>
            </w:r>
          </w:p>
          <w:p w:rsidR="00192D91" w:rsidRPr="00EB6D22" w:rsidRDefault="00192D91" w:rsidP="00A81F1F">
            <w:pPr>
              <w:autoSpaceDE w:val="0"/>
              <w:autoSpaceDN w:val="0"/>
              <w:adjustRightInd w:val="0"/>
              <w:jc w:val="center"/>
              <w:rPr>
                <w:rFonts w:cs="Times New Roman"/>
              </w:rPr>
            </w:pPr>
            <w:r w:rsidRPr="00EB6D22">
              <w:rPr>
                <w:rFonts w:cs="Times New Roman"/>
              </w:rPr>
              <w:t>K_U02</w:t>
            </w:r>
          </w:p>
          <w:p w:rsidR="00192D91" w:rsidRPr="00EB6D22" w:rsidRDefault="00192D91" w:rsidP="00A81F1F">
            <w:pPr>
              <w:autoSpaceDE w:val="0"/>
              <w:autoSpaceDN w:val="0"/>
              <w:adjustRightInd w:val="0"/>
              <w:jc w:val="center"/>
              <w:rPr>
                <w:rFonts w:cs="Times New Roman"/>
              </w:rPr>
            </w:pPr>
            <w:r w:rsidRPr="00EB6D22">
              <w:rPr>
                <w:rFonts w:cs="Times New Roman"/>
              </w:rPr>
              <w:t>K_U04</w:t>
            </w:r>
          </w:p>
          <w:p w:rsidR="00192D91" w:rsidRPr="00EB6D22" w:rsidRDefault="00192D91" w:rsidP="00A81F1F">
            <w:pPr>
              <w:autoSpaceDE w:val="0"/>
              <w:autoSpaceDN w:val="0"/>
              <w:adjustRightInd w:val="0"/>
              <w:jc w:val="center"/>
              <w:rPr>
                <w:rFonts w:cs="Times New Roman"/>
              </w:rPr>
            </w:pPr>
            <w:r w:rsidRPr="00EB6D22">
              <w:rPr>
                <w:rFonts w:cs="Times New Roman"/>
              </w:rPr>
              <w:t>K_U05</w:t>
            </w:r>
          </w:p>
          <w:p w:rsidR="00192D91" w:rsidRPr="00EB6D22" w:rsidRDefault="00192D91" w:rsidP="00A81F1F">
            <w:pPr>
              <w:autoSpaceDE w:val="0"/>
              <w:autoSpaceDN w:val="0"/>
              <w:adjustRightInd w:val="0"/>
              <w:jc w:val="center"/>
              <w:rPr>
                <w:rFonts w:cs="Times New Roman"/>
              </w:rPr>
            </w:pPr>
            <w:r w:rsidRPr="00EB6D22">
              <w:rPr>
                <w:rFonts w:cs="Times New Roman"/>
              </w:rPr>
              <w:t>K_U06</w:t>
            </w:r>
          </w:p>
          <w:p w:rsidR="00192D91" w:rsidRPr="00EB6D22" w:rsidRDefault="00192D91" w:rsidP="00A81F1F">
            <w:pPr>
              <w:autoSpaceDE w:val="0"/>
              <w:autoSpaceDN w:val="0"/>
              <w:adjustRightInd w:val="0"/>
              <w:jc w:val="center"/>
              <w:rPr>
                <w:rFonts w:cs="Times New Roman"/>
              </w:rPr>
            </w:pPr>
            <w:r w:rsidRPr="00EB6D22">
              <w:rPr>
                <w:rFonts w:cs="Times New Roman"/>
              </w:rPr>
              <w:t>K_U07</w:t>
            </w:r>
          </w:p>
          <w:p w:rsidR="00192D91" w:rsidRPr="00EB6D22" w:rsidRDefault="00192D91" w:rsidP="00A81F1F">
            <w:pPr>
              <w:autoSpaceDE w:val="0"/>
              <w:autoSpaceDN w:val="0"/>
              <w:adjustRightInd w:val="0"/>
              <w:jc w:val="center"/>
              <w:rPr>
                <w:rFonts w:cs="Times New Roman"/>
              </w:rPr>
            </w:pPr>
            <w:r w:rsidRPr="00EB6D22">
              <w:rPr>
                <w:rFonts w:cs="Times New Roman"/>
              </w:rPr>
              <w:t>K_U08</w:t>
            </w:r>
          </w:p>
          <w:p w:rsidR="00192D91" w:rsidRPr="00EB6D22" w:rsidRDefault="00192D91" w:rsidP="00A81F1F">
            <w:pPr>
              <w:autoSpaceDE w:val="0"/>
              <w:autoSpaceDN w:val="0"/>
              <w:adjustRightInd w:val="0"/>
              <w:jc w:val="center"/>
              <w:rPr>
                <w:rFonts w:cs="Times New Roman"/>
              </w:rPr>
            </w:pPr>
            <w:r w:rsidRPr="00EB6D22">
              <w:rPr>
                <w:rFonts w:cs="Times New Roman"/>
              </w:rPr>
              <w:t>K_U09</w:t>
            </w:r>
          </w:p>
          <w:p w:rsidR="00192D91" w:rsidRPr="00EB6D22" w:rsidRDefault="00192D91" w:rsidP="00A81F1F">
            <w:pPr>
              <w:autoSpaceDE w:val="0"/>
              <w:autoSpaceDN w:val="0"/>
              <w:adjustRightInd w:val="0"/>
              <w:jc w:val="center"/>
              <w:rPr>
                <w:rFonts w:cs="Times New Roman"/>
              </w:rPr>
            </w:pPr>
            <w:r w:rsidRPr="00EB6D22">
              <w:rPr>
                <w:rFonts w:cs="Times New Roman"/>
              </w:rPr>
              <w:t>K_U10</w:t>
            </w:r>
          </w:p>
          <w:p w:rsidR="00192D91" w:rsidRPr="00EB6D22" w:rsidRDefault="00192D91" w:rsidP="00A81F1F">
            <w:pPr>
              <w:autoSpaceDE w:val="0"/>
              <w:autoSpaceDN w:val="0"/>
              <w:adjustRightInd w:val="0"/>
              <w:jc w:val="center"/>
              <w:rPr>
                <w:rFonts w:cs="Times New Roman"/>
              </w:rPr>
            </w:pPr>
            <w:r w:rsidRPr="00EB6D22">
              <w:rPr>
                <w:rFonts w:cs="Times New Roman"/>
              </w:rPr>
              <w:t>K_U14</w:t>
            </w:r>
          </w:p>
          <w:p w:rsidR="00192D91" w:rsidRPr="00EB6D22" w:rsidRDefault="00192D91" w:rsidP="00A81F1F">
            <w:pPr>
              <w:autoSpaceDE w:val="0"/>
              <w:autoSpaceDN w:val="0"/>
              <w:adjustRightInd w:val="0"/>
              <w:jc w:val="center"/>
              <w:rPr>
                <w:rFonts w:cs="Times New Roman"/>
              </w:rPr>
            </w:pPr>
            <w:r w:rsidRPr="00EB6D22">
              <w:rPr>
                <w:rFonts w:cs="Times New Roman"/>
              </w:rPr>
              <w:t>K_U17</w:t>
            </w:r>
          </w:p>
          <w:p w:rsidR="00192D91" w:rsidRPr="00EB6D22" w:rsidRDefault="00192D91" w:rsidP="00A81F1F">
            <w:pPr>
              <w:autoSpaceDE w:val="0"/>
              <w:autoSpaceDN w:val="0"/>
              <w:adjustRightInd w:val="0"/>
              <w:jc w:val="center"/>
              <w:rPr>
                <w:rFonts w:cs="Times New Roman"/>
              </w:rPr>
            </w:pPr>
            <w:r w:rsidRPr="00EB6D22">
              <w:rPr>
                <w:rFonts w:cs="Times New Roman"/>
              </w:rPr>
              <w:t>K_U18</w:t>
            </w:r>
          </w:p>
          <w:p w:rsidR="00192D91" w:rsidRPr="00EB6D22" w:rsidRDefault="00192D91" w:rsidP="00A81F1F">
            <w:pPr>
              <w:autoSpaceDE w:val="0"/>
              <w:autoSpaceDN w:val="0"/>
              <w:adjustRightInd w:val="0"/>
              <w:jc w:val="center"/>
              <w:rPr>
                <w:rFonts w:cs="Times New Roman"/>
              </w:rPr>
            </w:pPr>
            <w:r w:rsidRPr="00EB6D22">
              <w:rPr>
                <w:rFonts w:cs="Times New Roman"/>
              </w:rPr>
              <w:t>K_U19</w:t>
            </w:r>
          </w:p>
        </w:tc>
        <w:tc>
          <w:tcPr>
            <w:tcW w:w="1168"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Praktyka</w:t>
            </w:r>
          </w:p>
        </w:tc>
        <w:tc>
          <w:tcPr>
            <w:tcW w:w="1559"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dzienniczek praktyk,</w:t>
            </w:r>
          </w:p>
          <w:p w:rsidR="00192D91" w:rsidRPr="00EB6D22" w:rsidRDefault="00192D91" w:rsidP="00A81F1F">
            <w:pPr>
              <w:autoSpaceDE w:val="0"/>
              <w:autoSpaceDN w:val="0"/>
              <w:adjustRightInd w:val="0"/>
              <w:jc w:val="center"/>
              <w:rPr>
                <w:rFonts w:cs="Times New Roman"/>
              </w:rPr>
            </w:pPr>
            <w:r w:rsidRPr="00EB6D22">
              <w:rPr>
                <w:rFonts w:cs="Times New Roman"/>
              </w:rPr>
              <w:t>opinia pracodawcy, rozmowa z opiekunem praktyki</w:t>
            </w:r>
          </w:p>
        </w:tc>
      </w:tr>
      <w:tr w:rsidR="00192D91" w:rsidRPr="00EB6D22" w:rsidTr="00580CB8">
        <w:trPr>
          <w:trHeight w:val="1267"/>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A5132F" w:rsidP="00A81F1F">
            <w:pPr>
              <w:autoSpaceDE w:val="0"/>
              <w:autoSpaceDN w:val="0"/>
              <w:adjustRightInd w:val="0"/>
              <w:rPr>
                <w:rFonts w:cs="Times New Roman"/>
              </w:rPr>
            </w:pPr>
            <w:r>
              <w:rPr>
                <w:rFonts w:cs="Times New Roman"/>
              </w:rPr>
              <w:t>D4.1</w:t>
            </w:r>
            <w:r w:rsidR="00192D91" w:rsidRPr="00EB6D22">
              <w:rPr>
                <w:rFonts w:cs="Times New Roman"/>
              </w:rPr>
              <w:t>_U02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 xml:space="preserve">Potrafi ocenić pozycję rynkową i zdywersyfikować możliwości rozwojowe podmiotów sektora rolno- spożywczego. </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p>
        </w:tc>
        <w:tc>
          <w:tcPr>
            <w:tcW w:w="1168"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559"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580CB8">
        <w:trPr>
          <w:trHeight w:val="105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A5132F" w:rsidP="00A81F1F">
            <w:pPr>
              <w:autoSpaceDE w:val="0"/>
              <w:autoSpaceDN w:val="0"/>
              <w:adjustRightInd w:val="0"/>
              <w:rPr>
                <w:rFonts w:cs="Times New Roman"/>
              </w:rPr>
            </w:pPr>
            <w:r>
              <w:rPr>
                <w:rFonts w:cs="Times New Roman"/>
              </w:rPr>
              <w:t>D4.1</w:t>
            </w:r>
            <w:r w:rsidR="00192D91" w:rsidRPr="00EB6D22">
              <w:rPr>
                <w:rFonts w:cs="Times New Roman"/>
              </w:rPr>
              <w:t>_U03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Wykonuje analizy laboratoryjne lub inne zadania związane ze specyfiką zakładu.</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p>
        </w:tc>
        <w:tc>
          <w:tcPr>
            <w:tcW w:w="1168"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559"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580CB8">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A5132F" w:rsidP="00A81F1F">
            <w:pPr>
              <w:autoSpaceDE w:val="0"/>
              <w:autoSpaceDN w:val="0"/>
              <w:adjustRightInd w:val="0"/>
              <w:rPr>
                <w:rFonts w:cs="Times New Roman"/>
              </w:rPr>
            </w:pPr>
            <w:r>
              <w:rPr>
                <w:rFonts w:cs="Times New Roman"/>
              </w:rPr>
              <w:t>D4.1</w:t>
            </w:r>
            <w:r w:rsidR="00192D91" w:rsidRPr="00EB6D22">
              <w:rPr>
                <w:rFonts w:cs="Times New Roman"/>
              </w:rPr>
              <w:t>_U04</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Posługuje się terminologią w zakresie systemów kontroli jakości produkcji i produktów.</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p>
        </w:tc>
        <w:tc>
          <w:tcPr>
            <w:tcW w:w="1168"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559"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580CB8">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A5132F" w:rsidP="00A81F1F">
            <w:pPr>
              <w:autoSpaceDE w:val="0"/>
              <w:autoSpaceDN w:val="0"/>
              <w:adjustRightInd w:val="0"/>
              <w:rPr>
                <w:rFonts w:cs="Times New Roman"/>
              </w:rPr>
            </w:pPr>
            <w:r>
              <w:rPr>
                <w:rFonts w:cs="Times New Roman"/>
              </w:rPr>
              <w:t>D4.1</w:t>
            </w:r>
            <w:r w:rsidR="00192D91" w:rsidRPr="00EB6D22">
              <w:rPr>
                <w:rFonts w:cs="Times New Roman"/>
              </w:rPr>
              <w:t>_K01</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Postępuje z  zasadami etyki i dobrej praktyki rolniczej i produkcyjnej.</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spacing w:val="7"/>
              </w:rPr>
            </w:pPr>
            <w:r w:rsidRPr="00EB6D22">
              <w:rPr>
                <w:rFonts w:cs="Times New Roman"/>
                <w:spacing w:val="7"/>
              </w:rPr>
              <w:t>K_K01</w:t>
            </w:r>
          </w:p>
          <w:p w:rsidR="00192D91" w:rsidRPr="00EB6D22" w:rsidRDefault="00192D91" w:rsidP="00A81F1F">
            <w:pPr>
              <w:autoSpaceDE w:val="0"/>
              <w:autoSpaceDN w:val="0"/>
              <w:adjustRightInd w:val="0"/>
              <w:jc w:val="center"/>
              <w:rPr>
                <w:rFonts w:cs="Times New Roman"/>
                <w:spacing w:val="7"/>
              </w:rPr>
            </w:pPr>
            <w:r w:rsidRPr="00EB6D22">
              <w:rPr>
                <w:rFonts w:cs="Times New Roman"/>
                <w:spacing w:val="7"/>
              </w:rPr>
              <w:t>K_K02</w:t>
            </w:r>
          </w:p>
          <w:p w:rsidR="00192D91" w:rsidRPr="00EB6D22" w:rsidRDefault="00192D91" w:rsidP="00A81F1F">
            <w:pPr>
              <w:autoSpaceDE w:val="0"/>
              <w:autoSpaceDN w:val="0"/>
              <w:adjustRightInd w:val="0"/>
              <w:jc w:val="center"/>
              <w:rPr>
                <w:rFonts w:cs="Times New Roman"/>
                <w:spacing w:val="7"/>
              </w:rPr>
            </w:pPr>
            <w:r w:rsidRPr="00EB6D22">
              <w:rPr>
                <w:rFonts w:cs="Times New Roman"/>
                <w:spacing w:val="7"/>
              </w:rPr>
              <w:t>K_K03</w:t>
            </w:r>
          </w:p>
          <w:p w:rsidR="00192D91" w:rsidRPr="00EB6D22" w:rsidRDefault="00192D91" w:rsidP="00A81F1F">
            <w:pPr>
              <w:autoSpaceDE w:val="0"/>
              <w:autoSpaceDN w:val="0"/>
              <w:adjustRightInd w:val="0"/>
              <w:jc w:val="center"/>
              <w:rPr>
                <w:rFonts w:cs="Times New Roman"/>
                <w:spacing w:val="7"/>
              </w:rPr>
            </w:pPr>
            <w:r w:rsidRPr="00EB6D22">
              <w:rPr>
                <w:rFonts w:cs="Times New Roman"/>
                <w:spacing w:val="7"/>
              </w:rPr>
              <w:t>K_K04</w:t>
            </w:r>
          </w:p>
          <w:p w:rsidR="00192D91" w:rsidRPr="00EB6D22" w:rsidRDefault="00192D91" w:rsidP="00A81F1F">
            <w:pPr>
              <w:autoSpaceDE w:val="0"/>
              <w:autoSpaceDN w:val="0"/>
              <w:adjustRightInd w:val="0"/>
              <w:jc w:val="center"/>
              <w:rPr>
                <w:rFonts w:cs="Times New Roman"/>
                <w:spacing w:val="7"/>
              </w:rPr>
            </w:pPr>
            <w:r w:rsidRPr="00EB6D22">
              <w:rPr>
                <w:rFonts w:cs="Times New Roman"/>
                <w:spacing w:val="7"/>
              </w:rPr>
              <w:t>K_K05</w:t>
            </w:r>
          </w:p>
          <w:p w:rsidR="00192D91" w:rsidRPr="00EB6D22" w:rsidRDefault="00192D91" w:rsidP="00A81F1F">
            <w:pPr>
              <w:autoSpaceDE w:val="0"/>
              <w:autoSpaceDN w:val="0"/>
              <w:adjustRightInd w:val="0"/>
              <w:jc w:val="center"/>
              <w:rPr>
                <w:rFonts w:cs="Times New Roman"/>
              </w:rPr>
            </w:pPr>
          </w:p>
        </w:tc>
        <w:tc>
          <w:tcPr>
            <w:tcW w:w="1168"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Praktyka</w:t>
            </w:r>
          </w:p>
        </w:tc>
        <w:tc>
          <w:tcPr>
            <w:tcW w:w="1559" w:type="dxa"/>
            <w:gridSpan w:val="3"/>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dzienniczek praktyk,</w:t>
            </w:r>
          </w:p>
          <w:p w:rsidR="00192D91" w:rsidRPr="00EB6D22" w:rsidRDefault="00192D91" w:rsidP="00A81F1F">
            <w:pPr>
              <w:autoSpaceDE w:val="0"/>
              <w:autoSpaceDN w:val="0"/>
              <w:adjustRightInd w:val="0"/>
              <w:jc w:val="center"/>
              <w:rPr>
                <w:rFonts w:cs="Times New Roman"/>
              </w:rPr>
            </w:pPr>
            <w:r w:rsidRPr="00EB6D22">
              <w:rPr>
                <w:rFonts w:cs="Times New Roman"/>
              </w:rPr>
              <w:t>opinia pracodawcy, rozmowa z  opiekunem praktyki</w:t>
            </w:r>
          </w:p>
        </w:tc>
      </w:tr>
      <w:tr w:rsidR="00192D91" w:rsidRPr="00EB6D22" w:rsidTr="00580CB8">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A5132F" w:rsidP="00A81F1F">
            <w:pPr>
              <w:autoSpaceDE w:val="0"/>
              <w:autoSpaceDN w:val="0"/>
              <w:adjustRightInd w:val="0"/>
              <w:rPr>
                <w:rFonts w:cs="Times New Roman"/>
              </w:rPr>
            </w:pPr>
            <w:r>
              <w:rPr>
                <w:rFonts w:cs="Times New Roman"/>
              </w:rPr>
              <w:t>D4.1</w:t>
            </w:r>
            <w:r w:rsidR="00192D91" w:rsidRPr="00EB6D22">
              <w:rPr>
                <w:rFonts w:cs="Times New Roman"/>
              </w:rPr>
              <w:t>_K02</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Rozumie potrzebę obserwowania i przedsiębiorczego wykorzystania zjawisk przyrodniczych i społeczno -gospodarczych oraz nowości technicznych i technologicznych w trosce o bezpieczeństwo żywności.</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168"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559"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580CB8">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A5132F" w:rsidP="00A81F1F">
            <w:pPr>
              <w:autoSpaceDE w:val="0"/>
              <w:autoSpaceDN w:val="0"/>
              <w:adjustRightInd w:val="0"/>
              <w:rPr>
                <w:rFonts w:cs="Times New Roman"/>
              </w:rPr>
            </w:pPr>
            <w:r>
              <w:rPr>
                <w:rFonts w:cs="Times New Roman"/>
              </w:rPr>
              <w:t>D4.1</w:t>
            </w:r>
            <w:r w:rsidR="00192D91" w:rsidRPr="00EB6D22">
              <w:rPr>
                <w:rFonts w:cs="Times New Roman"/>
              </w:rPr>
              <w:t>_K03</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Organizuje pracę własną w zakładzie/laboratorium, dba o stanowisko pracy i przekazaną dokumentację techniczną/ technologiczną.</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168"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559"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580CB8">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A5132F" w:rsidP="00A81F1F">
            <w:pPr>
              <w:autoSpaceDE w:val="0"/>
              <w:autoSpaceDN w:val="0"/>
              <w:adjustRightInd w:val="0"/>
              <w:rPr>
                <w:rFonts w:cs="Times New Roman"/>
              </w:rPr>
            </w:pPr>
            <w:r>
              <w:rPr>
                <w:rFonts w:cs="Times New Roman"/>
              </w:rPr>
              <w:lastRenderedPageBreak/>
              <w:t>D4.1</w:t>
            </w:r>
            <w:r w:rsidR="00192D91" w:rsidRPr="00EB6D22">
              <w:rPr>
                <w:rFonts w:cs="Times New Roman"/>
              </w:rPr>
              <w:t>_K04</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Wskazuje priorytety służące realizacji określonego zadania.</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168"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559"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580CB8">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A5132F" w:rsidP="00A81F1F">
            <w:pPr>
              <w:autoSpaceDE w:val="0"/>
              <w:autoSpaceDN w:val="0"/>
              <w:adjustRightInd w:val="0"/>
              <w:rPr>
                <w:rFonts w:cs="Times New Roman"/>
              </w:rPr>
            </w:pPr>
            <w:r>
              <w:rPr>
                <w:rFonts w:cs="Times New Roman"/>
              </w:rPr>
              <w:t>D4.1</w:t>
            </w:r>
            <w:r w:rsidR="00192D91" w:rsidRPr="00EB6D22">
              <w:rPr>
                <w:rFonts w:cs="Times New Roman"/>
              </w:rPr>
              <w:t>_K05</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Współpracuje z opiekunem praktyki oraz z osobami zatrudnionymi w podmiocie, w którym odbywa praktykę.</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168"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559"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580CB8">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A5132F" w:rsidP="00A81F1F">
            <w:pPr>
              <w:autoSpaceDE w:val="0"/>
              <w:autoSpaceDN w:val="0"/>
              <w:adjustRightInd w:val="0"/>
              <w:rPr>
                <w:rFonts w:cs="Times New Roman"/>
              </w:rPr>
            </w:pPr>
            <w:r>
              <w:rPr>
                <w:rFonts w:cs="Times New Roman"/>
              </w:rPr>
              <w:t>D4.1</w:t>
            </w:r>
            <w:r w:rsidR="00192D91" w:rsidRPr="00EB6D22">
              <w:rPr>
                <w:rFonts w:cs="Times New Roman"/>
              </w:rPr>
              <w:t>_K06</w:t>
            </w:r>
          </w:p>
        </w:tc>
        <w:tc>
          <w:tcPr>
            <w:tcW w:w="3969"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Zachowuje rozwagę, ostrożność/ krytycyzm w wyrażaniu opinii, sprawnie komunikuje się i współdziała z innymi.</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168"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559" w:type="dxa"/>
            <w:gridSpan w:val="3"/>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580CB8">
        <w:trPr>
          <w:trHeight w:val="1"/>
        </w:trPr>
        <w:tc>
          <w:tcPr>
            <w:tcW w:w="9106"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580CB8">
        <w:trPr>
          <w:cantSplit/>
          <w:trHeight w:val="1630"/>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lang w:val="en-US"/>
              </w:rPr>
            </w:pPr>
            <w:r w:rsidRPr="00EB6D22">
              <w:rPr>
                <w:rFonts w:cs="Times New Roman"/>
                <w:lang w:val="en-US"/>
              </w:rPr>
              <w:t>29</w:t>
            </w:r>
          </w:p>
          <w:p w:rsidR="00192D91" w:rsidRPr="00EB6D22" w:rsidRDefault="00192D91" w:rsidP="00A81F1F">
            <w:pPr>
              <w:autoSpaceDE w:val="0"/>
              <w:autoSpaceDN w:val="0"/>
              <w:adjustRightInd w:val="0"/>
              <w:rPr>
                <w:rFonts w:cs="Times New Roman"/>
                <w:lang w:val="en-US"/>
              </w:rPr>
            </w:pPr>
            <w:r w:rsidRPr="00EB6D22">
              <w:rPr>
                <w:rFonts w:cs="Times New Roman"/>
                <w:lang w:val="en-US"/>
              </w:rPr>
              <w:t xml:space="preserve">Sem. 2 - 7 ECTS </w:t>
            </w:r>
          </w:p>
          <w:p w:rsidR="00192D91" w:rsidRPr="00EB6D22" w:rsidRDefault="00192D91" w:rsidP="00A81F1F">
            <w:pPr>
              <w:autoSpaceDE w:val="0"/>
              <w:autoSpaceDN w:val="0"/>
              <w:adjustRightInd w:val="0"/>
              <w:rPr>
                <w:rFonts w:cs="Times New Roman"/>
                <w:lang w:val="en-US"/>
              </w:rPr>
            </w:pPr>
            <w:r w:rsidRPr="00EB6D22">
              <w:rPr>
                <w:rFonts w:cs="Times New Roman"/>
                <w:lang w:val="en-US"/>
              </w:rPr>
              <w:t xml:space="preserve">Sem. 4 – 11 ECTS </w:t>
            </w:r>
          </w:p>
          <w:p w:rsidR="00192D91" w:rsidRPr="00EB6D22" w:rsidRDefault="00192D91" w:rsidP="00A81F1F">
            <w:pPr>
              <w:autoSpaceDE w:val="0"/>
              <w:autoSpaceDN w:val="0"/>
              <w:adjustRightInd w:val="0"/>
              <w:rPr>
                <w:rFonts w:cs="Times New Roman"/>
                <w:lang w:val="en-US"/>
              </w:rPr>
            </w:pPr>
            <w:r w:rsidRPr="00EB6D22">
              <w:rPr>
                <w:rFonts w:cs="Times New Roman"/>
                <w:lang w:val="en-US"/>
              </w:rPr>
              <w:t>Sem. 6 – 11 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580CB8">
            <w:pPr>
              <w:autoSpaceDE w:val="0"/>
              <w:autoSpaceDN w:val="0"/>
              <w:adjustRightInd w:val="0"/>
              <w:ind w:left="113" w:right="113"/>
              <w:jc w:val="center"/>
              <w:rPr>
                <w:rFonts w:cs="Times New Roman"/>
              </w:rPr>
            </w:pPr>
            <w:r w:rsidRPr="00EB6D22">
              <w:rPr>
                <w:rFonts w:cs="Times New Roman"/>
                <w:sz w:val="20"/>
                <w:szCs w:val="20"/>
              </w:rPr>
              <w:t>Stacjonarne</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580CB8">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580CB8">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Sem. 2 </w:t>
            </w:r>
          </w:p>
          <w:p w:rsidR="00192D91" w:rsidRPr="00EB6D22" w:rsidRDefault="00192D91" w:rsidP="00A81F1F">
            <w:pPr>
              <w:autoSpaceDE w:val="0"/>
              <w:autoSpaceDN w:val="0"/>
              <w:adjustRightInd w:val="0"/>
              <w:rPr>
                <w:rFonts w:cs="Times New Roman"/>
              </w:rPr>
            </w:pPr>
            <w:r w:rsidRPr="00EB6D22">
              <w:rPr>
                <w:rFonts w:cs="Times New Roman"/>
              </w:rPr>
              <w:t>Praca z pracodawcą</w:t>
            </w:r>
          </w:p>
          <w:p w:rsidR="00192D91" w:rsidRPr="00EB6D22" w:rsidRDefault="00192D91" w:rsidP="00A81F1F">
            <w:pPr>
              <w:autoSpaceDE w:val="0"/>
              <w:autoSpaceDN w:val="0"/>
              <w:adjustRightInd w:val="0"/>
              <w:rPr>
                <w:rFonts w:cs="Times New Roman"/>
              </w:rPr>
            </w:pPr>
            <w:r w:rsidRPr="00EB6D22">
              <w:rPr>
                <w:rFonts w:cs="Times New Roman"/>
              </w:rPr>
              <w:t xml:space="preserve">Praca z opiekunem </w:t>
            </w:r>
          </w:p>
          <w:p w:rsidR="00192D91" w:rsidRPr="00EB6D22" w:rsidRDefault="00192D91" w:rsidP="00A81F1F">
            <w:pPr>
              <w:autoSpaceDE w:val="0"/>
              <w:autoSpaceDN w:val="0"/>
              <w:adjustRightInd w:val="0"/>
              <w:rPr>
                <w:rFonts w:cs="Times New Roman"/>
              </w:rPr>
            </w:pPr>
            <w:r w:rsidRPr="00EB6D22">
              <w:rPr>
                <w:rFonts w:cs="Times New Roman"/>
              </w:rPr>
              <w:t>Zaliczenie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r w:rsidRPr="00EB6D22">
              <w:rPr>
                <w:rFonts w:cs="Times New Roman"/>
              </w:rPr>
              <w:t xml:space="preserve">Sem. 4 </w:t>
            </w:r>
          </w:p>
          <w:p w:rsidR="00192D91" w:rsidRPr="00EB6D22" w:rsidRDefault="00192D91" w:rsidP="00A81F1F">
            <w:pPr>
              <w:autoSpaceDE w:val="0"/>
              <w:autoSpaceDN w:val="0"/>
              <w:adjustRightInd w:val="0"/>
              <w:rPr>
                <w:rFonts w:cs="Times New Roman"/>
              </w:rPr>
            </w:pPr>
            <w:r w:rsidRPr="00EB6D22">
              <w:rPr>
                <w:rFonts w:cs="Times New Roman"/>
              </w:rPr>
              <w:t>Praca z pracodawcą</w:t>
            </w:r>
          </w:p>
          <w:p w:rsidR="00192D91" w:rsidRPr="00EB6D22" w:rsidRDefault="00192D91" w:rsidP="00A81F1F">
            <w:pPr>
              <w:autoSpaceDE w:val="0"/>
              <w:autoSpaceDN w:val="0"/>
              <w:adjustRightInd w:val="0"/>
              <w:rPr>
                <w:rFonts w:cs="Times New Roman"/>
              </w:rPr>
            </w:pPr>
            <w:r w:rsidRPr="00EB6D22">
              <w:rPr>
                <w:rFonts w:cs="Times New Roman"/>
              </w:rPr>
              <w:t xml:space="preserve">Praca z opiekunem </w:t>
            </w:r>
          </w:p>
          <w:p w:rsidR="00192D91" w:rsidRPr="00EB6D22" w:rsidRDefault="00192D91" w:rsidP="00A81F1F">
            <w:pPr>
              <w:autoSpaceDE w:val="0"/>
              <w:autoSpaceDN w:val="0"/>
              <w:adjustRightInd w:val="0"/>
              <w:rPr>
                <w:rFonts w:cs="Times New Roman"/>
              </w:rPr>
            </w:pPr>
            <w:r w:rsidRPr="00EB6D22">
              <w:rPr>
                <w:rFonts w:cs="Times New Roman"/>
              </w:rPr>
              <w:t>Zaliczenie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r w:rsidRPr="00EB6D22">
              <w:rPr>
                <w:rFonts w:cs="Times New Roman"/>
              </w:rPr>
              <w:t xml:space="preserve">Sem. 6 </w:t>
            </w:r>
          </w:p>
          <w:p w:rsidR="00192D91" w:rsidRPr="00EB6D22" w:rsidRDefault="00192D91" w:rsidP="00A81F1F">
            <w:pPr>
              <w:autoSpaceDE w:val="0"/>
              <w:autoSpaceDN w:val="0"/>
              <w:adjustRightInd w:val="0"/>
              <w:rPr>
                <w:rFonts w:cs="Times New Roman"/>
              </w:rPr>
            </w:pPr>
            <w:r w:rsidRPr="00EB6D22">
              <w:rPr>
                <w:rFonts w:cs="Times New Roman"/>
              </w:rPr>
              <w:t>Praca z pracodawcą</w:t>
            </w:r>
          </w:p>
          <w:p w:rsidR="00192D91" w:rsidRPr="00EB6D22" w:rsidRDefault="00192D91" w:rsidP="00A81F1F">
            <w:pPr>
              <w:autoSpaceDE w:val="0"/>
              <w:autoSpaceDN w:val="0"/>
              <w:adjustRightInd w:val="0"/>
              <w:rPr>
                <w:rFonts w:cs="Times New Roman"/>
              </w:rPr>
            </w:pPr>
            <w:r w:rsidRPr="00EB6D22">
              <w:rPr>
                <w:rFonts w:cs="Times New Roman"/>
              </w:rPr>
              <w:t xml:space="preserve">Praca z opiekunem </w:t>
            </w:r>
          </w:p>
          <w:p w:rsidR="00192D91" w:rsidRPr="00EB6D22" w:rsidRDefault="00192D91" w:rsidP="00A81F1F">
            <w:pPr>
              <w:autoSpaceDE w:val="0"/>
              <w:autoSpaceDN w:val="0"/>
              <w:adjustRightInd w:val="0"/>
              <w:rPr>
                <w:rFonts w:cs="Times New Roman"/>
              </w:rPr>
            </w:pPr>
            <w:r w:rsidRPr="00EB6D22">
              <w:rPr>
                <w:rFonts w:cs="Times New Roman"/>
              </w:rPr>
              <w:t>Zaliczenie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168</w:t>
            </w:r>
          </w:p>
          <w:p w:rsidR="00192D91" w:rsidRPr="00EB6D22" w:rsidRDefault="00192D91" w:rsidP="00A81F1F">
            <w:pPr>
              <w:autoSpaceDE w:val="0"/>
              <w:autoSpaceDN w:val="0"/>
              <w:adjustRightInd w:val="0"/>
              <w:jc w:val="center"/>
              <w:rPr>
                <w:rFonts w:cs="Times New Roman"/>
              </w:rPr>
            </w:pPr>
            <w:r w:rsidRPr="00EB6D22">
              <w:rPr>
                <w:rFonts w:cs="Times New Roman"/>
              </w:rPr>
              <w:t>3</w:t>
            </w:r>
          </w:p>
          <w:p w:rsidR="00192D91" w:rsidRPr="00EB6D22" w:rsidRDefault="00192D91" w:rsidP="00A81F1F">
            <w:pPr>
              <w:autoSpaceDE w:val="0"/>
              <w:autoSpaceDN w:val="0"/>
              <w:adjustRightInd w:val="0"/>
              <w:jc w:val="center"/>
              <w:rPr>
                <w:rFonts w:cs="Times New Roman"/>
              </w:rPr>
            </w:pPr>
            <w:r w:rsidRPr="00EB6D22">
              <w:rPr>
                <w:rFonts w:cs="Times New Roman"/>
              </w:rPr>
              <w:t>1</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268</w:t>
            </w:r>
          </w:p>
          <w:p w:rsidR="00192D91" w:rsidRPr="00EB6D22" w:rsidRDefault="00192D91" w:rsidP="00A81F1F">
            <w:pPr>
              <w:autoSpaceDE w:val="0"/>
              <w:autoSpaceDN w:val="0"/>
              <w:adjustRightInd w:val="0"/>
              <w:jc w:val="center"/>
              <w:rPr>
                <w:rFonts w:cs="Times New Roman"/>
              </w:rPr>
            </w:pPr>
            <w:r w:rsidRPr="00EB6D22">
              <w:rPr>
                <w:rFonts w:cs="Times New Roman"/>
              </w:rPr>
              <w:t>3</w:t>
            </w:r>
          </w:p>
          <w:p w:rsidR="00192D91" w:rsidRPr="00EB6D22" w:rsidRDefault="00192D91" w:rsidP="00A81F1F">
            <w:pPr>
              <w:autoSpaceDE w:val="0"/>
              <w:autoSpaceDN w:val="0"/>
              <w:adjustRightInd w:val="0"/>
              <w:jc w:val="center"/>
              <w:rPr>
                <w:rFonts w:cs="Times New Roman"/>
              </w:rPr>
            </w:pPr>
            <w:r w:rsidRPr="00EB6D22">
              <w:rPr>
                <w:rFonts w:cs="Times New Roman"/>
              </w:rPr>
              <w:t>1</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268</w:t>
            </w:r>
          </w:p>
          <w:p w:rsidR="00192D91" w:rsidRPr="00EB6D22" w:rsidRDefault="00192D91" w:rsidP="00A81F1F">
            <w:pPr>
              <w:autoSpaceDE w:val="0"/>
              <w:autoSpaceDN w:val="0"/>
              <w:adjustRightInd w:val="0"/>
              <w:jc w:val="center"/>
              <w:rPr>
                <w:rFonts w:cs="Times New Roman"/>
              </w:rPr>
            </w:pPr>
            <w:r w:rsidRPr="00EB6D22">
              <w:rPr>
                <w:rFonts w:cs="Times New Roman"/>
              </w:rPr>
              <w:t>3</w:t>
            </w:r>
          </w:p>
          <w:p w:rsidR="00192D91" w:rsidRPr="00EB6D22" w:rsidRDefault="00192D91" w:rsidP="00A81F1F">
            <w:pPr>
              <w:autoSpaceDE w:val="0"/>
              <w:autoSpaceDN w:val="0"/>
              <w:adjustRightInd w:val="0"/>
              <w:jc w:val="center"/>
              <w:rPr>
                <w:rFonts w:cs="Times New Roman"/>
              </w:rPr>
            </w:pPr>
            <w:r w:rsidRPr="00EB6D22">
              <w:rPr>
                <w:rFonts w:cs="Times New Roman"/>
              </w:rPr>
              <w:t>1</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716</w:t>
            </w:r>
          </w:p>
          <w:p w:rsidR="00192D91" w:rsidRPr="00EB6D22" w:rsidRDefault="00192D91" w:rsidP="00A81F1F">
            <w:pPr>
              <w:autoSpaceDE w:val="0"/>
              <w:autoSpaceDN w:val="0"/>
              <w:adjustRightInd w:val="0"/>
              <w:jc w:val="center"/>
              <w:rPr>
                <w:rFonts w:cs="Times New Roman"/>
              </w:rPr>
            </w:pPr>
            <w:r w:rsidRPr="00EB6D22">
              <w:rPr>
                <w:rFonts w:cs="Times New Roman"/>
              </w:rPr>
              <w:t>28,6</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168</w:t>
            </w:r>
          </w:p>
          <w:p w:rsidR="00192D91" w:rsidRPr="00EB6D22" w:rsidRDefault="00192D91" w:rsidP="00A81F1F">
            <w:pPr>
              <w:autoSpaceDE w:val="0"/>
              <w:autoSpaceDN w:val="0"/>
              <w:adjustRightInd w:val="0"/>
              <w:jc w:val="center"/>
              <w:rPr>
                <w:rFonts w:cs="Times New Roman"/>
              </w:rPr>
            </w:pPr>
            <w:r w:rsidRPr="00EB6D22">
              <w:rPr>
                <w:rFonts w:cs="Times New Roman"/>
              </w:rPr>
              <w:t>3</w:t>
            </w:r>
          </w:p>
          <w:p w:rsidR="00192D91" w:rsidRPr="00EB6D22" w:rsidRDefault="00192D91" w:rsidP="00A81F1F">
            <w:pPr>
              <w:autoSpaceDE w:val="0"/>
              <w:autoSpaceDN w:val="0"/>
              <w:adjustRightInd w:val="0"/>
              <w:jc w:val="center"/>
              <w:rPr>
                <w:rFonts w:cs="Times New Roman"/>
              </w:rPr>
            </w:pPr>
            <w:r w:rsidRPr="00EB6D22">
              <w:rPr>
                <w:rFonts w:cs="Times New Roman"/>
              </w:rPr>
              <w:t>1</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268</w:t>
            </w:r>
          </w:p>
          <w:p w:rsidR="00192D91" w:rsidRPr="00EB6D22" w:rsidRDefault="00192D91" w:rsidP="00A81F1F">
            <w:pPr>
              <w:autoSpaceDE w:val="0"/>
              <w:autoSpaceDN w:val="0"/>
              <w:adjustRightInd w:val="0"/>
              <w:jc w:val="center"/>
              <w:rPr>
                <w:rFonts w:cs="Times New Roman"/>
              </w:rPr>
            </w:pPr>
            <w:r w:rsidRPr="00EB6D22">
              <w:rPr>
                <w:rFonts w:cs="Times New Roman"/>
              </w:rPr>
              <w:t>3</w:t>
            </w:r>
          </w:p>
          <w:p w:rsidR="00192D91" w:rsidRPr="00EB6D22" w:rsidRDefault="00192D91" w:rsidP="00A81F1F">
            <w:pPr>
              <w:autoSpaceDE w:val="0"/>
              <w:autoSpaceDN w:val="0"/>
              <w:adjustRightInd w:val="0"/>
              <w:jc w:val="center"/>
              <w:rPr>
                <w:rFonts w:cs="Times New Roman"/>
              </w:rPr>
            </w:pPr>
            <w:r w:rsidRPr="00EB6D22">
              <w:rPr>
                <w:rFonts w:cs="Times New Roman"/>
              </w:rPr>
              <w:t>1</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268</w:t>
            </w:r>
          </w:p>
          <w:p w:rsidR="00192D91" w:rsidRPr="00EB6D22" w:rsidRDefault="00192D91" w:rsidP="00A81F1F">
            <w:pPr>
              <w:autoSpaceDE w:val="0"/>
              <w:autoSpaceDN w:val="0"/>
              <w:adjustRightInd w:val="0"/>
              <w:jc w:val="center"/>
              <w:rPr>
                <w:rFonts w:cs="Times New Roman"/>
              </w:rPr>
            </w:pPr>
            <w:r w:rsidRPr="00EB6D22">
              <w:rPr>
                <w:rFonts w:cs="Times New Roman"/>
              </w:rPr>
              <w:t>3</w:t>
            </w:r>
          </w:p>
          <w:p w:rsidR="00192D91" w:rsidRPr="00EB6D22" w:rsidRDefault="00192D91" w:rsidP="00A81F1F">
            <w:pPr>
              <w:autoSpaceDE w:val="0"/>
              <w:autoSpaceDN w:val="0"/>
              <w:adjustRightInd w:val="0"/>
              <w:jc w:val="center"/>
              <w:rPr>
                <w:rFonts w:cs="Times New Roman"/>
              </w:rPr>
            </w:pPr>
            <w:r w:rsidRPr="00EB6D22">
              <w:rPr>
                <w:rFonts w:cs="Times New Roman"/>
              </w:rPr>
              <w:t>1</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716</w:t>
            </w:r>
          </w:p>
          <w:p w:rsidR="00192D91" w:rsidRPr="00EB6D22" w:rsidRDefault="00192D91" w:rsidP="00A81F1F">
            <w:pPr>
              <w:autoSpaceDE w:val="0"/>
              <w:autoSpaceDN w:val="0"/>
              <w:adjustRightInd w:val="0"/>
              <w:jc w:val="center"/>
              <w:rPr>
                <w:rFonts w:cs="Times New Roman"/>
              </w:rPr>
            </w:pPr>
            <w:r w:rsidRPr="00EB6D22">
              <w:rPr>
                <w:rFonts w:cs="Times New Roman"/>
              </w:rPr>
              <w:t>28,6</w:t>
            </w:r>
          </w:p>
        </w:tc>
      </w:tr>
      <w:tr w:rsidR="00192D91" w:rsidRPr="00EB6D22" w:rsidTr="00580CB8">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Samodzielna praktyka studenta</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9</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9</w:t>
            </w:r>
          </w:p>
          <w:p w:rsidR="00192D91" w:rsidRPr="00EB6D22" w:rsidRDefault="00192D91" w:rsidP="00A81F1F">
            <w:pPr>
              <w:autoSpaceDE w:val="0"/>
              <w:autoSpaceDN w:val="0"/>
              <w:adjustRightInd w:val="0"/>
              <w:jc w:val="center"/>
              <w:rPr>
                <w:rFonts w:cs="Times New Roman"/>
              </w:rPr>
            </w:pPr>
            <w:r w:rsidRPr="00EB6D22">
              <w:rPr>
                <w:rFonts w:cs="Times New Roman"/>
              </w:rPr>
              <w:t>0,4</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9</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9</w:t>
            </w:r>
          </w:p>
          <w:p w:rsidR="00192D91" w:rsidRPr="00EB6D22" w:rsidRDefault="00192D91" w:rsidP="00A81F1F">
            <w:pPr>
              <w:autoSpaceDE w:val="0"/>
              <w:autoSpaceDN w:val="0"/>
              <w:adjustRightInd w:val="0"/>
              <w:jc w:val="center"/>
              <w:rPr>
                <w:rFonts w:cs="Times New Roman"/>
              </w:rPr>
            </w:pPr>
            <w:r w:rsidRPr="00EB6D22">
              <w:rPr>
                <w:rFonts w:cs="Times New Roman"/>
              </w:rPr>
              <w:t>0,4</w:t>
            </w:r>
          </w:p>
        </w:tc>
      </w:tr>
      <w:tr w:rsidR="00192D91" w:rsidRPr="00EB6D22" w:rsidTr="00580CB8">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Praca z pracodawcą</w:t>
            </w:r>
          </w:p>
          <w:p w:rsidR="00192D91" w:rsidRPr="00EB6D22" w:rsidRDefault="00192D91" w:rsidP="00A81F1F">
            <w:pPr>
              <w:autoSpaceDE w:val="0"/>
              <w:autoSpaceDN w:val="0"/>
              <w:adjustRightInd w:val="0"/>
              <w:rPr>
                <w:rFonts w:cs="Times New Roman"/>
              </w:rPr>
            </w:pPr>
            <w:r w:rsidRPr="00EB6D22">
              <w:rPr>
                <w:rFonts w:cs="Times New Roman"/>
              </w:rPr>
              <w:t>Samodzielna praktyka studenta</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41"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704</w:t>
            </w:r>
          </w:p>
          <w:p w:rsidR="00192D91" w:rsidRPr="00EB6D22" w:rsidRDefault="00192D91" w:rsidP="00A81F1F">
            <w:pPr>
              <w:autoSpaceDE w:val="0"/>
              <w:autoSpaceDN w:val="0"/>
              <w:adjustRightInd w:val="0"/>
              <w:jc w:val="center"/>
              <w:rPr>
                <w:rFonts w:cs="Times New Roman"/>
              </w:rPr>
            </w:pPr>
            <w:r w:rsidRPr="00EB6D22">
              <w:rPr>
                <w:rFonts w:cs="Times New Roman"/>
              </w:rPr>
              <w:t>9</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713</w:t>
            </w:r>
          </w:p>
          <w:p w:rsidR="00192D91" w:rsidRPr="00EB6D22" w:rsidRDefault="00192D91" w:rsidP="00A81F1F">
            <w:pPr>
              <w:autoSpaceDE w:val="0"/>
              <w:autoSpaceDN w:val="0"/>
              <w:adjustRightInd w:val="0"/>
              <w:jc w:val="center"/>
              <w:rPr>
                <w:rFonts w:cs="Times New Roman"/>
              </w:rPr>
            </w:pPr>
            <w:r w:rsidRPr="00EB6D22">
              <w:rPr>
                <w:rFonts w:cs="Times New Roman"/>
              </w:rPr>
              <w:t>28,5</w:t>
            </w:r>
          </w:p>
        </w:tc>
        <w:tc>
          <w:tcPr>
            <w:tcW w:w="709"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704</w:t>
            </w:r>
          </w:p>
          <w:p w:rsidR="00192D91" w:rsidRPr="00EB6D22" w:rsidRDefault="00192D91" w:rsidP="00A81F1F">
            <w:pPr>
              <w:autoSpaceDE w:val="0"/>
              <w:autoSpaceDN w:val="0"/>
              <w:adjustRightInd w:val="0"/>
              <w:jc w:val="center"/>
              <w:rPr>
                <w:rFonts w:cs="Times New Roman"/>
              </w:rPr>
            </w:pPr>
            <w:r w:rsidRPr="00EB6D22">
              <w:rPr>
                <w:rFonts w:cs="Times New Roman"/>
              </w:rPr>
              <w:t>9</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713</w:t>
            </w:r>
          </w:p>
          <w:p w:rsidR="00192D91" w:rsidRPr="00EB6D22" w:rsidRDefault="00192D91" w:rsidP="00A81F1F">
            <w:pPr>
              <w:autoSpaceDE w:val="0"/>
              <w:autoSpaceDN w:val="0"/>
              <w:adjustRightInd w:val="0"/>
              <w:jc w:val="center"/>
              <w:rPr>
                <w:rFonts w:cs="Times New Roman"/>
              </w:rPr>
            </w:pPr>
            <w:r w:rsidRPr="00EB6D22">
              <w:rPr>
                <w:rFonts w:cs="Times New Roman"/>
              </w:rPr>
              <w:t>28,5</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922"/>
        <w:gridCol w:w="6040"/>
      </w:tblGrid>
      <w:tr w:rsidR="00192D91" w:rsidRPr="00EB6D22" w:rsidTr="0066565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Szczegółowe treści kształcenia w ramach </w:t>
            </w:r>
            <w:r w:rsidRPr="00EB6D22">
              <w:rPr>
                <w:rFonts w:cs="Times New Roman"/>
                <w:b/>
                <w:bCs/>
              </w:rPr>
              <w:lastRenderedPageBreak/>
              <w:t>poszczególnych form zajęć:</w:t>
            </w:r>
          </w:p>
        </w:tc>
        <w:tc>
          <w:tcPr>
            <w:tcW w:w="60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lastRenderedPageBreak/>
              <w:t xml:space="preserve">Statut, regulamin organizacyjny, struktura organizacyjna, podział kompetencji </w:t>
            </w:r>
            <w:r w:rsidRPr="00EB6D22">
              <w:rPr>
                <w:rFonts w:cs="Times New Roman"/>
              </w:rPr>
              <w:lastRenderedPageBreak/>
              <w:t>odpowiedzialności oraz zakres obowiązków poszczególnych szczebli organizacyjnych oraz komórek i stanowisk, regulamin pracy w wybranych podmiotach z sektora rolno-spożywczego, profil działalności</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Zakres działania i podstawy prawne organizacji i funkcjonowania  wybranych podmiotów</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Monitorowanie z rozpoznawaniem uwarunkowań przyrodniczych, społeczno-ekonomicznych i rynkowych produkcji rolniczej oraz czynny udział w organizowaniu i prowadzeniu produkcji roślinnej / zwierzęcej / działów specjalnych w gospodarstwie.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Charakterystyka surowców, półproduktów, wyrobów gotowych, odpadów i ich bilanse. Zasoby techniczne zakładu lub laboratorium (linie produkcyjne, maszyny i urządzenia, wyposażenie laboratorium). Procesy i operacje jednostkowe mające miejsce podczas produkcji żywności, procedury  analityczne oznaczania jakości surowców i wyrobów.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Systemy zarządzania jakością i bezpieczeństwem żywności w zakładzie, stosowane normy i standardy. Uwarunkowania ekonomiczne działalności zakładu przemysłowego lub laboratorium (rentowność i obroty branży, koszty działalności, możliwość zwiększenia zysku w zakładzie). Społeczne aspekty produkcji w zakładzie przemysłowym lub laboratorium (gospodarka odpadami, ściekami, ochrona środowiska).</w:t>
            </w:r>
          </w:p>
        </w:tc>
      </w:tr>
      <w:tr w:rsidR="00192D91" w:rsidRPr="00EB6D22" w:rsidTr="0066565F">
        <w:trPr>
          <w:trHeight w:val="263"/>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0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ćwiczenia produkcyjne, analiza i rozwiązywanie problemu</w:t>
            </w:r>
          </w:p>
        </w:tc>
      </w:tr>
      <w:tr w:rsidR="00192D91" w:rsidRPr="00EB6D22" w:rsidTr="0066565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0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0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0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poziom merytoryczny wypełnionego dzienniczka praktyk - 50%</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opinia pracodawcy - 20%</w:t>
            </w:r>
          </w:p>
          <w:p w:rsidR="00192D91" w:rsidRPr="00EB6D22" w:rsidRDefault="00192D91" w:rsidP="00BF35E4">
            <w:pPr>
              <w:widowControl/>
              <w:numPr>
                <w:ilvl w:val="0"/>
                <w:numId w:val="26"/>
              </w:numPr>
              <w:suppressAutoHyphens w:val="0"/>
              <w:autoSpaceDE w:val="0"/>
              <w:autoSpaceDN w:val="0"/>
              <w:adjustRightInd w:val="0"/>
              <w:ind w:right="939"/>
              <w:jc w:val="both"/>
              <w:rPr>
                <w:rFonts w:cs="Times New Roman"/>
              </w:rPr>
            </w:pPr>
            <w:r w:rsidRPr="00EB6D22">
              <w:rPr>
                <w:rFonts w:cs="Times New Roman"/>
              </w:rPr>
              <w:t>rozmowa z  opiekunem praktyki - 30%</w:t>
            </w:r>
          </w:p>
        </w:tc>
      </w:tr>
      <w:tr w:rsidR="00192D91" w:rsidRPr="00EB6D22" w:rsidTr="0066565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 Sposób i tryb wyrównywania zaległości powstałych wskutek </w:t>
            </w:r>
            <w:r w:rsidRPr="00EB6D22">
              <w:rPr>
                <w:rFonts w:cs="Times New Roman"/>
                <w:b/>
                <w:bCs/>
              </w:rPr>
              <w:lastRenderedPageBreak/>
              <w:t>nieobecności studenta na zajęciach:</w:t>
            </w:r>
          </w:p>
        </w:tc>
        <w:tc>
          <w:tcPr>
            <w:tcW w:w="60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lastRenderedPageBreak/>
              <w:t>-</w:t>
            </w:r>
          </w:p>
        </w:tc>
      </w:tr>
      <w:tr w:rsidR="00192D91" w:rsidRPr="00EB6D22" w:rsidTr="0066565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 xml:space="preserve">Wymagania wstępne i dodatkowe, szczególnie w odniesieniu do sekwencyjności przedmiotów: </w:t>
            </w:r>
          </w:p>
        </w:tc>
        <w:tc>
          <w:tcPr>
            <w:tcW w:w="60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wiedza, umiejętności i kompetencje społeczne z kształcenia podstawowego i kierunkowego</w:t>
            </w:r>
          </w:p>
        </w:tc>
      </w:tr>
      <w:tr w:rsidR="00192D91" w:rsidRPr="00EB6D22" w:rsidTr="0066565F">
        <w:trPr>
          <w:trHeight w:val="1"/>
        </w:trPr>
        <w:tc>
          <w:tcPr>
            <w:tcW w:w="292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0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Dobierana według potrzeb praktyki</w:t>
            </w:r>
          </w:p>
        </w:tc>
      </w:tr>
    </w:tbl>
    <w:p w:rsidR="00192D91" w:rsidRPr="00EB6D22" w:rsidRDefault="00192D91" w:rsidP="00580CB8">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60" name="Obraz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543BE2" w:rsidRDefault="00192D91" w:rsidP="00543BE2">
      <w:pPr>
        <w:pStyle w:val="Nagwek2"/>
        <w:rPr>
          <w:rFonts w:cs="Times New Roman"/>
          <w:bCs w:val="0"/>
          <w:color w:val="auto"/>
          <w:szCs w:val="26"/>
        </w:rPr>
      </w:pPr>
      <w:bookmarkStart w:id="93" w:name="_Toc76979030"/>
      <w:r w:rsidRPr="00543BE2">
        <w:rPr>
          <w:rFonts w:cs="Times New Roman"/>
          <w:bCs w:val="0"/>
          <w:color w:val="auto"/>
          <w:szCs w:val="26"/>
        </w:rPr>
        <w:t>D4.2. Praktyka dyplomowa</w:t>
      </w:r>
      <w:bookmarkEnd w:id="93"/>
      <w:r w:rsidRPr="00543BE2">
        <w:rPr>
          <w:rFonts w:cs="Times New Roman"/>
          <w:bCs w:val="0"/>
          <w:color w:val="auto"/>
          <w:szCs w:val="26"/>
        </w:rPr>
        <w:t xml:space="preserve"> </w:t>
      </w:r>
    </w:p>
    <w:p w:rsidR="00192D91" w:rsidRPr="00543BE2" w:rsidRDefault="00192D91" w:rsidP="00A81F1F">
      <w:pPr>
        <w:autoSpaceDE w:val="0"/>
        <w:autoSpaceDN w:val="0"/>
        <w:adjustRightInd w:val="0"/>
        <w:rPr>
          <w:rFonts w:cs="Times New Roman"/>
          <w:b/>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207"/>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7"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Praktyka dyplomowa PIBŻ D4.2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Practice diploma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4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7</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7"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highlight w:val="white"/>
              </w:rPr>
            </w:pPr>
            <w:r w:rsidRPr="00EB6D22">
              <w:rPr>
                <w:rFonts w:cs="Times New Roman"/>
                <w:highlight w:val="white"/>
              </w:rPr>
              <w:t>dr hab. Bogusław Ślusarczyk, prof. KPU</w:t>
            </w:r>
          </w:p>
          <w:p w:rsidR="00192D91" w:rsidRPr="00EB6D22" w:rsidRDefault="00192D91" w:rsidP="00A81F1F">
            <w:pPr>
              <w:autoSpaceDE w:val="0"/>
              <w:autoSpaceDN w:val="0"/>
              <w:adjustRightInd w:val="0"/>
              <w:rPr>
                <w:rFonts w:cs="Times New Roman"/>
                <w:highlight w:val="white"/>
              </w:rPr>
            </w:pPr>
            <w:r w:rsidRPr="00EB6D22">
              <w:rPr>
                <w:rFonts w:cs="Times New Roman"/>
                <w:highlight w:val="white"/>
              </w:rPr>
              <w:t>dr hab. Barbara Krzysztofik, prof. KPU</w:t>
            </w:r>
          </w:p>
          <w:p w:rsidR="00192D91" w:rsidRPr="00EB6D22" w:rsidRDefault="00192D91" w:rsidP="00A81F1F">
            <w:pPr>
              <w:autoSpaceDE w:val="0"/>
              <w:autoSpaceDN w:val="0"/>
              <w:adjustRightInd w:val="0"/>
              <w:rPr>
                <w:rFonts w:cs="Times New Roman"/>
              </w:rPr>
            </w:pPr>
            <w:r w:rsidRPr="00EB6D22">
              <w:rPr>
                <w:rFonts w:cs="Times New Roman"/>
              </w:rPr>
              <w:t>dr inż. Barbara Krochmal-Marczak</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0" w:type="auto"/>
        <w:tblInd w:w="216" w:type="dxa"/>
        <w:tblLayout w:type="fixed"/>
        <w:tblLook w:val="0000"/>
      </w:tblPr>
      <w:tblGrid>
        <w:gridCol w:w="1276"/>
        <w:gridCol w:w="1701"/>
        <w:gridCol w:w="2126"/>
        <w:gridCol w:w="1134"/>
        <w:gridCol w:w="1419"/>
        <w:gridCol w:w="788"/>
        <w:gridCol w:w="737"/>
      </w:tblGrid>
      <w:tr w:rsidR="00192D91" w:rsidRPr="00EB6D22" w:rsidTr="0066565F">
        <w:trPr>
          <w:trHeight w:val="1"/>
        </w:trPr>
        <w:tc>
          <w:tcPr>
            <w:tcW w:w="9181" w:type="dxa"/>
            <w:gridSpan w:val="7"/>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66565F">
        <w:trPr>
          <w:trHeight w:val="1"/>
        </w:trPr>
        <w:tc>
          <w:tcPr>
            <w:tcW w:w="9181" w:type="dxa"/>
            <w:gridSpan w:val="7"/>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Wykonanie laboratoryjnych lub terenowych analiz, pomiarów i obserwacji oraz zbieranie danych wtórnych do pracy dyplomowej.</w:t>
            </w:r>
          </w:p>
        </w:tc>
      </w:tr>
      <w:tr w:rsidR="00192D91" w:rsidRPr="00EB6D22" w:rsidTr="0066565F">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04" w:type="dxa"/>
            <w:gridSpan w:val="5"/>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s. stacjonarne –praktyka dyplomowa - 3 tygodnie </w:t>
            </w:r>
          </w:p>
          <w:p w:rsidR="00192D91" w:rsidRPr="00EB6D22" w:rsidRDefault="00192D91" w:rsidP="00A81F1F">
            <w:pPr>
              <w:autoSpaceDE w:val="0"/>
              <w:autoSpaceDN w:val="0"/>
              <w:adjustRightInd w:val="0"/>
              <w:rPr>
                <w:rFonts w:cs="Times New Roman"/>
              </w:rPr>
            </w:pPr>
            <w:r w:rsidRPr="00EB6D22">
              <w:rPr>
                <w:rFonts w:cs="Times New Roman"/>
              </w:rPr>
              <w:t>s. niestacjonarne – praktyka dyplomowa - 3 tygodnie</w:t>
            </w:r>
          </w:p>
        </w:tc>
      </w:tr>
      <w:tr w:rsidR="00192D91" w:rsidRPr="00EB6D22" w:rsidTr="0066565F">
        <w:trPr>
          <w:trHeight w:val="1"/>
        </w:trPr>
        <w:tc>
          <w:tcPr>
            <w:tcW w:w="9181" w:type="dxa"/>
            <w:gridSpan w:val="7"/>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66565F">
        <w:trPr>
          <w:trHeight w:val="285"/>
        </w:trPr>
        <w:tc>
          <w:tcPr>
            <w:tcW w:w="1276"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827"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419"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525"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66565F">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D4.2_W01</w:t>
            </w: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Zna podstawowe metody realizacji pracy</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K_W04</w:t>
            </w:r>
          </w:p>
          <w:p w:rsidR="00192D91" w:rsidRPr="00EB6D22" w:rsidRDefault="00192D91" w:rsidP="00A81F1F">
            <w:pPr>
              <w:autoSpaceDE w:val="0"/>
              <w:autoSpaceDN w:val="0"/>
              <w:adjustRightInd w:val="0"/>
              <w:jc w:val="center"/>
              <w:rPr>
                <w:rFonts w:cs="Times New Roman"/>
              </w:rPr>
            </w:pPr>
            <w:r w:rsidRPr="00EB6D22">
              <w:rPr>
                <w:rFonts w:cs="Times New Roman"/>
              </w:rPr>
              <w:t>K_W05</w:t>
            </w:r>
          </w:p>
          <w:p w:rsidR="00192D91" w:rsidRPr="00EB6D22" w:rsidRDefault="00192D91" w:rsidP="00A81F1F">
            <w:pPr>
              <w:autoSpaceDE w:val="0"/>
              <w:autoSpaceDN w:val="0"/>
              <w:adjustRightInd w:val="0"/>
              <w:jc w:val="center"/>
              <w:rPr>
                <w:rFonts w:cs="Times New Roman"/>
              </w:rPr>
            </w:pPr>
            <w:r w:rsidRPr="00EB6D22">
              <w:rPr>
                <w:rFonts w:cs="Times New Roman"/>
              </w:rPr>
              <w:t>K_W06</w:t>
            </w:r>
          </w:p>
          <w:p w:rsidR="00192D91" w:rsidRPr="00EB6D22" w:rsidRDefault="00192D91" w:rsidP="00A81F1F">
            <w:pPr>
              <w:autoSpaceDE w:val="0"/>
              <w:autoSpaceDN w:val="0"/>
              <w:adjustRightInd w:val="0"/>
              <w:jc w:val="center"/>
              <w:rPr>
                <w:rFonts w:cs="Times New Roman"/>
              </w:rPr>
            </w:pPr>
            <w:r w:rsidRPr="00EB6D22">
              <w:rPr>
                <w:rFonts w:cs="Times New Roman"/>
              </w:rPr>
              <w:t>K_W08</w:t>
            </w:r>
          </w:p>
        </w:tc>
        <w:tc>
          <w:tcPr>
            <w:tcW w:w="1419"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Praktyka</w:t>
            </w:r>
          </w:p>
        </w:tc>
        <w:tc>
          <w:tcPr>
            <w:tcW w:w="1525" w:type="dxa"/>
            <w:gridSpan w:val="2"/>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poziom merytoryczny wypełnionego dzienniczka praktyk,</w:t>
            </w:r>
          </w:p>
          <w:p w:rsidR="00192D91" w:rsidRPr="00EB6D22" w:rsidRDefault="00192D91" w:rsidP="00A81F1F">
            <w:pPr>
              <w:autoSpaceDE w:val="0"/>
              <w:autoSpaceDN w:val="0"/>
              <w:adjustRightInd w:val="0"/>
              <w:jc w:val="center"/>
              <w:rPr>
                <w:rFonts w:cs="Times New Roman"/>
              </w:rPr>
            </w:pPr>
            <w:r w:rsidRPr="00EB6D22">
              <w:rPr>
                <w:rFonts w:cs="Times New Roman"/>
              </w:rPr>
              <w:t xml:space="preserve">opinia opiekuna </w:t>
            </w:r>
            <w:r w:rsidRPr="00EB6D22">
              <w:rPr>
                <w:rFonts w:cs="Times New Roman"/>
              </w:rPr>
              <w:lastRenderedPageBreak/>
              <w:t>praktyki</w:t>
            </w:r>
          </w:p>
        </w:tc>
      </w:tr>
      <w:tr w:rsidR="00192D91" w:rsidRPr="00EB6D22" w:rsidTr="0066565F">
        <w:trPr>
          <w:trHeight w:val="64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D4.2_U01</w:t>
            </w: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Poprawnie wykonuje analizy, pomiary i obserwacje laboratoryjne i terenowe.</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K_U01</w:t>
            </w:r>
          </w:p>
          <w:p w:rsidR="00192D91" w:rsidRPr="00EB6D22" w:rsidRDefault="00192D91" w:rsidP="00A81F1F">
            <w:pPr>
              <w:autoSpaceDE w:val="0"/>
              <w:autoSpaceDN w:val="0"/>
              <w:adjustRightInd w:val="0"/>
              <w:jc w:val="center"/>
              <w:rPr>
                <w:rFonts w:cs="Times New Roman"/>
              </w:rPr>
            </w:pPr>
            <w:r w:rsidRPr="00EB6D22">
              <w:rPr>
                <w:rFonts w:cs="Times New Roman"/>
              </w:rPr>
              <w:t>K_U03</w:t>
            </w:r>
          </w:p>
          <w:p w:rsidR="00192D91" w:rsidRPr="00EB6D22" w:rsidRDefault="00192D91" w:rsidP="00A81F1F">
            <w:pPr>
              <w:autoSpaceDE w:val="0"/>
              <w:autoSpaceDN w:val="0"/>
              <w:adjustRightInd w:val="0"/>
              <w:jc w:val="center"/>
              <w:rPr>
                <w:rFonts w:cs="Times New Roman"/>
              </w:rPr>
            </w:pPr>
            <w:r w:rsidRPr="00EB6D22">
              <w:rPr>
                <w:rFonts w:cs="Times New Roman"/>
              </w:rPr>
              <w:t>K_U05</w:t>
            </w:r>
            <w:r w:rsidRPr="00EB6D22">
              <w:rPr>
                <w:rFonts w:cs="Times New Roman"/>
              </w:rPr>
              <w:br/>
              <w:t>K_U06</w:t>
            </w:r>
          </w:p>
          <w:p w:rsidR="00192D91" w:rsidRPr="00EB6D22" w:rsidRDefault="00192D91" w:rsidP="00A81F1F">
            <w:pPr>
              <w:autoSpaceDE w:val="0"/>
              <w:autoSpaceDN w:val="0"/>
              <w:adjustRightInd w:val="0"/>
              <w:jc w:val="center"/>
              <w:rPr>
                <w:rFonts w:cs="Times New Roman"/>
              </w:rPr>
            </w:pPr>
            <w:r w:rsidRPr="00EB6D22">
              <w:rPr>
                <w:rFonts w:cs="Times New Roman"/>
              </w:rPr>
              <w:t>K_U08</w:t>
            </w:r>
          </w:p>
          <w:p w:rsidR="00192D91" w:rsidRPr="00EB6D22" w:rsidRDefault="00192D91" w:rsidP="00A81F1F">
            <w:pPr>
              <w:autoSpaceDE w:val="0"/>
              <w:autoSpaceDN w:val="0"/>
              <w:adjustRightInd w:val="0"/>
              <w:jc w:val="center"/>
              <w:rPr>
                <w:rFonts w:cs="Times New Roman"/>
              </w:rPr>
            </w:pPr>
            <w:r w:rsidRPr="00EB6D22">
              <w:rPr>
                <w:rFonts w:cs="Times New Roman"/>
              </w:rPr>
              <w:t>K_U10</w:t>
            </w:r>
          </w:p>
          <w:p w:rsidR="00192D91" w:rsidRPr="00EB6D22" w:rsidRDefault="00192D91" w:rsidP="00A81F1F">
            <w:pPr>
              <w:autoSpaceDE w:val="0"/>
              <w:autoSpaceDN w:val="0"/>
              <w:adjustRightInd w:val="0"/>
              <w:jc w:val="center"/>
              <w:rPr>
                <w:rFonts w:cs="Times New Roman"/>
              </w:rPr>
            </w:pPr>
            <w:r w:rsidRPr="00EB6D22">
              <w:rPr>
                <w:rFonts w:cs="Times New Roman"/>
              </w:rPr>
              <w:t>K_U17</w:t>
            </w:r>
          </w:p>
        </w:tc>
        <w:tc>
          <w:tcPr>
            <w:tcW w:w="1419"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525"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poprawność zebranych danych do pracy dyplomowej, opinia opiekuna praktyki</w:t>
            </w:r>
          </w:p>
        </w:tc>
      </w:tr>
      <w:tr w:rsidR="00192D91" w:rsidRPr="00EB6D22" w:rsidTr="0066565F">
        <w:trPr>
          <w:trHeight w:val="822"/>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D4.2_U02</w:t>
            </w: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Umie zebrać właściwe dane pierwotne i wtórne oraz dokonać ich interpretacji.</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19"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525"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66565F">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D4.2_K01</w:t>
            </w: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Potrafi wskazać priorytety służące realizacji określonego zadania.</w:t>
            </w:r>
          </w:p>
        </w:tc>
        <w:tc>
          <w:tcPr>
            <w:tcW w:w="1134" w:type="dxa"/>
            <w:vMerge w:val="restart"/>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K_K02</w:t>
            </w:r>
          </w:p>
          <w:p w:rsidR="00192D91" w:rsidRPr="00EB6D22" w:rsidRDefault="00192D91" w:rsidP="00A81F1F">
            <w:pPr>
              <w:autoSpaceDE w:val="0"/>
              <w:autoSpaceDN w:val="0"/>
              <w:adjustRightInd w:val="0"/>
              <w:jc w:val="center"/>
              <w:rPr>
                <w:rFonts w:cs="Times New Roman"/>
              </w:rPr>
            </w:pPr>
            <w:r w:rsidRPr="00EB6D22">
              <w:rPr>
                <w:rFonts w:cs="Times New Roman"/>
              </w:rPr>
              <w:t>K_K04</w:t>
            </w:r>
          </w:p>
        </w:tc>
        <w:tc>
          <w:tcPr>
            <w:tcW w:w="1419"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525" w:type="dxa"/>
            <w:gridSpan w:val="2"/>
            <w:vMerge w:val="restart"/>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poprawność zebranych danych do pracy dyplomowej,</w:t>
            </w:r>
          </w:p>
          <w:p w:rsidR="00192D91" w:rsidRPr="00EB6D22" w:rsidRDefault="00192D91" w:rsidP="00A81F1F">
            <w:pPr>
              <w:autoSpaceDE w:val="0"/>
              <w:autoSpaceDN w:val="0"/>
              <w:adjustRightInd w:val="0"/>
              <w:jc w:val="center"/>
              <w:rPr>
                <w:rFonts w:cs="Times New Roman"/>
              </w:rPr>
            </w:pPr>
            <w:r w:rsidRPr="00EB6D22">
              <w:rPr>
                <w:rFonts w:cs="Times New Roman"/>
              </w:rPr>
              <w:t>opinia opiekuna praktyki</w:t>
            </w:r>
          </w:p>
        </w:tc>
      </w:tr>
      <w:tr w:rsidR="00192D91" w:rsidRPr="00EB6D22" w:rsidTr="0066565F">
        <w:trPr>
          <w:trHeight w:val="1"/>
        </w:trPr>
        <w:tc>
          <w:tcPr>
            <w:tcW w:w="1276" w:type="dxa"/>
            <w:tcBorders>
              <w:top w:val="single" w:sz="8" w:space="0" w:color="000000"/>
              <w:left w:val="single" w:sz="8"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jc w:val="center"/>
              <w:rPr>
                <w:rFonts w:cs="Times New Roman"/>
              </w:rPr>
            </w:pPr>
            <w:r w:rsidRPr="00EB6D22">
              <w:rPr>
                <w:rFonts w:cs="Times New Roman"/>
              </w:rPr>
              <w:t>D4.2_K02</w:t>
            </w: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Potrafi sprawnie pracować samodzielnie i współpracować z opiekunem praktyki.</w:t>
            </w:r>
          </w:p>
        </w:tc>
        <w:tc>
          <w:tcPr>
            <w:tcW w:w="1134"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419" w:type="dxa"/>
            <w:vMerge/>
            <w:tcBorders>
              <w:top w:val="single" w:sz="8" w:space="0" w:color="000000"/>
              <w:left w:val="single" w:sz="4" w:space="0" w:color="000000"/>
              <w:bottom w:val="single" w:sz="8" w:space="0" w:color="000000"/>
              <w:right w:val="single" w:sz="4"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c>
          <w:tcPr>
            <w:tcW w:w="1525" w:type="dxa"/>
            <w:gridSpan w:val="2"/>
            <w:vMerge/>
            <w:tcBorders>
              <w:top w:val="single" w:sz="8" w:space="0" w:color="000000"/>
              <w:left w:val="single" w:sz="4"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p>
        </w:tc>
      </w:tr>
      <w:tr w:rsidR="00192D91" w:rsidRPr="00EB6D22" w:rsidTr="0066565F">
        <w:trPr>
          <w:trHeight w:val="1"/>
        </w:trPr>
        <w:tc>
          <w:tcPr>
            <w:tcW w:w="9181" w:type="dxa"/>
            <w:gridSpan w:val="7"/>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66565F">
        <w:trPr>
          <w:trHeight w:val="1516"/>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4</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ind w:left="113" w:right="113"/>
              <w:rPr>
                <w:rFonts w:cs="Times New Roman"/>
              </w:rPr>
            </w:pPr>
            <w:r w:rsidRPr="00EB6D22">
              <w:rPr>
                <w:rFonts w:cs="Times New Roman"/>
                <w:sz w:val="20"/>
                <w:szCs w:val="20"/>
              </w:rPr>
              <w:t>Stacjonarne</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ind w:left="113" w:right="113"/>
              <w:rPr>
                <w:rFonts w:cs="Times New Roman"/>
              </w:rPr>
            </w:pPr>
            <w:r w:rsidRPr="00EB6D22">
              <w:rPr>
                <w:rFonts w:cs="Times New Roman"/>
                <w:sz w:val="20"/>
                <w:szCs w:val="20"/>
              </w:rPr>
              <w:t>Niestacjonarne</w:t>
            </w:r>
          </w:p>
        </w:tc>
      </w:tr>
      <w:tr w:rsidR="00192D91" w:rsidRPr="00EB6D22" w:rsidTr="0066565F">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Praca z opiekunem </w:t>
            </w:r>
          </w:p>
          <w:p w:rsidR="00192D91" w:rsidRPr="00EB6D22" w:rsidRDefault="00192D91" w:rsidP="00A81F1F">
            <w:pPr>
              <w:autoSpaceDE w:val="0"/>
              <w:autoSpaceDN w:val="0"/>
              <w:adjustRightInd w:val="0"/>
              <w:rPr>
                <w:rFonts w:cs="Times New Roman"/>
              </w:rPr>
            </w:pPr>
            <w:r w:rsidRPr="00EB6D22">
              <w:rPr>
                <w:rFonts w:cs="Times New Roman"/>
              </w:rPr>
              <w:t>Praca studenta związana z przygotowaniem pracy (praktyka realizowana w zakładzie, w której praktykant pisze pracę dyplomową lub za zgodą promotora w podmiocie zewnętrznym związanym z prowadzonymi badaniami naukowymi lub w innym miejscu gdzie prowadzone są badania naukowe (organizacja badań, przygotowanie narzędzi badawczych, pozyskiwanie i agregacja danych źródłowych, analiza wyników badań własnych studenta).</w:t>
            </w:r>
          </w:p>
          <w:p w:rsidR="00192D91" w:rsidRPr="00EB6D22" w:rsidRDefault="00192D91" w:rsidP="00A81F1F">
            <w:pPr>
              <w:autoSpaceDE w:val="0"/>
              <w:autoSpaceDN w:val="0"/>
              <w:adjustRightInd w:val="0"/>
              <w:rPr>
                <w:rFonts w:cs="Times New Roman"/>
              </w:rPr>
            </w:pPr>
            <w:r w:rsidRPr="00EB6D22">
              <w:rPr>
                <w:rFonts w:cs="Times New Roman"/>
              </w:rPr>
              <w:t>Zaliczenie</w:t>
            </w: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rPr>
            </w:pPr>
            <w:r w:rsidRPr="00EB6D22">
              <w:rPr>
                <w:rFonts w:cs="Times New Roman"/>
              </w:rPr>
              <w:t>47</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820907" w:rsidRDefault="00820907"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w:t>
            </w:r>
          </w:p>
          <w:p w:rsidR="00192D91" w:rsidRPr="00EB6D22" w:rsidRDefault="00192D91" w:rsidP="00A81F1F">
            <w:pPr>
              <w:autoSpaceDE w:val="0"/>
              <w:autoSpaceDN w:val="0"/>
              <w:adjustRightInd w:val="0"/>
              <w:jc w:val="center"/>
              <w:rPr>
                <w:rFonts w:cs="Times New Roman"/>
                <w:b/>
                <w:bCs/>
              </w:rPr>
            </w:pPr>
            <w:r w:rsidRPr="00EB6D22">
              <w:rPr>
                <w:rFonts w:cs="Times New Roman"/>
                <w:b/>
                <w:bCs/>
              </w:rPr>
              <w:t>50</w:t>
            </w:r>
          </w:p>
          <w:p w:rsidR="00192D91" w:rsidRPr="00EB6D22" w:rsidRDefault="00192D91" w:rsidP="00A81F1F">
            <w:pPr>
              <w:autoSpaceDE w:val="0"/>
              <w:autoSpaceDN w:val="0"/>
              <w:adjustRightInd w:val="0"/>
              <w:jc w:val="center"/>
              <w:rPr>
                <w:rFonts w:cs="Times New Roman"/>
              </w:rPr>
            </w:pPr>
            <w:r w:rsidRPr="00EB6D22">
              <w:rPr>
                <w:rFonts w:cs="Times New Roman"/>
              </w:rPr>
              <w:t>2,0</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w:t>
            </w:r>
          </w:p>
          <w:p w:rsidR="00192D91" w:rsidRPr="00EB6D22" w:rsidRDefault="00192D91" w:rsidP="00A81F1F">
            <w:pPr>
              <w:autoSpaceDE w:val="0"/>
              <w:autoSpaceDN w:val="0"/>
              <w:adjustRightInd w:val="0"/>
              <w:jc w:val="center"/>
              <w:rPr>
                <w:rFonts w:cs="Times New Roman"/>
              </w:rPr>
            </w:pPr>
            <w:r w:rsidRPr="00EB6D22">
              <w:rPr>
                <w:rFonts w:cs="Times New Roman"/>
              </w:rPr>
              <w:t>47</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820907" w:rsidRDefault="00820907"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1</w:t>
            </w:r>
          </w:p>
          <w:p w:rsidR="00192D91" w:rsidRPr="00EB6D22" w:rsidRDefault="00192D91" w:rsidP="00A81F1F">
            <w:pPr>
              <w:autoSpaceDE w:val="0"/>
              <w:autoSpaceDN w:val="0"/>
              <w:adjustRightInd w:val="0"/>
              <w:jc w:val="center"/>
              <w:rPr>
                <w:rFonts w:cs="Times New Roman"/>
                <w:b/>
                <w:bCs/>
              </w:rPr>
            </w:pPr>
            <w:r w:rsidRPr="00EB6D22">
              <w:rPr>
                <w:rFonts w:cs="Times New Roman"/>
                <w:b/>
                <w:bCs/>
              </w:rPr>
              <w:t>50</w:t>
            </w:r>
          </w:p>
          <w:p w:rsidR="00192D91" w:rsidRPr="00EB6D22" w:rsidRDefault="00192D91" w:rsidP="00A81F1F">
            <w:pPr>
              <w:autoSpaceDE w:val="0"/>
              <w:autoSpaceDN w:val="0"/>
              <w:adjustRightInd w:val="0"/>
              <w:jc w:val="center"/>
              <w:rPr>
                <w:rFonts w:cs="Times New Roman"/>
              </w:rPr>
            </w:pPr>
            <w:r w:rsidRPr="00EB6D22">
              <w:rPr>
                <w:rFonts w:cs="Times New Roman"/>
              </w:rPr>
              <w:t>2,0</w:t>
            </w:r>
          </w:p>
        </w:tc>
      </w:tr>
      <w:tr w:rsidR="00192D91" w:rsidRPr="00EB6D22" w:rsidTr="0066565F">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Samodzielna praktyka studenta (studiowanie literatury)</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w sumie:  </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50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50</w:t>
            </w:r>
          </w:p>
          <w:p w:rsidR="00192D91" w:rsidRPr="00EB6D22" w:rsidRDefault="00192D91" w:rsidP="00A81F1F">
            <w:pPr>
              <w:autoSpaceDE w:val="0"/>
              <w:autoSpaceDN w:val="0"/>
              <w:adjustRightInd w:val="0"/>
              <w:jc w:val="center"/>
              <w:rPr>
                <w:rFonts w:cs="Times New Roman"/>
              </w:rPr>
            </w:pPr>
            <w:r w:rsidRPr="00EB6D22">
              <w:rPr>
                <w:rFonts w:cs="Times New Roman"/>
              </w:rPr>
              <w:t>2,0</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50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50</w:t>
            </w:r>
          </w:p>
          <w:p w:rsidR="00192D91" w:rsidRPr="00EB6D22" w:rsidRDefault="00192D91" w:rsidP="00A81F1F">
            <w:pPr>
              <w:autoSpaceDE w:val="0"/>
              <w:autoSpaceDN w:val="0"/>
              <w:adjustRightInd w:val="0"/>
              <w:jc w:val="center"/>
              <w:rPr>
                <w:rFonts w:cs="Times New Roman"/>
              </w:rPr>
            </w:pPr>
            <w:r w:rsidRPr="00EB6D22">
              <w:rPr>
                <w:rFonts w:cs="Times New Roman"/>
              </w:rPr>
              <w:t>2,0</w:t>
            </w:r>
          </w:p>
        </w:tc>
      </w:tr>
      <w:tr w:rsidR="00192D91" w:rsidRPr="00EB6D22" w:rsidTr="0066565F">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C. Liczba godzin zajęć kształtujących umiejętności praktyczne w ramach przedmiotu oraz związana z tym liczba </w:t>
            </w:r>
            <w:r w:rsidRPr="00EB6D22">
              <w:rPr>
                <w:rFonts w:cs="Times New Roman"/>
                <w:b/>
                <w:bCs/>
              </w:rPr>
              <w:lastRenderedPageBreak/>
              <w:t>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lastRenderedPageBreak/>
              <w:t xml:space="preserve">Praca studenta związana z przygotowaniem pracy </w:t>
            </w:r>
          </w:p>
          <w:p w:rsidR="00192D91" w:rsidRPr="00EB6D22" w:rsidRDefault="00192D91" w:rsidP="00A81F1F">
            <w:pPr>
              <w:autoSpaceDE w:val="0"/>
              <w:autoSpaceDN w:val="0"/>
              <w:adjustRightInd w:val="0"/>
              <w:rPr>
                <w:rFonts w:cs="Times New Roman"/>
              </w:rPr>
            </w:pPr>
            <w:r w:rsidRPr="00EB6D22">
              <w:rPr>
                <w:rFonts w:cs="Times New Roman"/>
              </w:rPr>
              <w:t>Samodzielna praktyka studenta</w:t>
            </w:r>
          </w:p>
          <w:p w:rsidR="00192D91" w:rsidRPr="00EB6D22" w:rsidRDefault="00192D91" w:rsidP="00A81F1F">
            <w:pPr>
              <w:tabs>
                <w:tab w:val="center" w:pos="1557"/>
              </w:tabs>
              <w:autoSpaceDE w:val="0"/>
              <w:autoSpaceDN w:val="0"/>
              <w:adjustRightInd w:val="0"/>
              <w:jc w:val="both"/>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47</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50</w:t>
            </w:r>
          </w:p>
          <w:p w:rsidR="00192D91" w:rsidRPr="00EB6D22" w:rsidRDefault="00192D91" w:rsidP="00A81F1F">
            <w:pPr>
              <w:autoSpaceDE w:val="0"/>
              <w:autoSpaceDN w:val="0"/>
              <w:adjustRightInd w:val="0"/>
              <w:jc w:val="center"/>
              <w:rPr>
                <w:rFonts w:cs="Times New Roman"/>
                <w:b/>
                <w:bCs/>
              </w:rPr>
            </w:pPr>
            <w:r w:rsidRPr="00EB6D22">
              <w:rPr>
                <w:rFonts w:cs="Times New Roman"/>
                <w:b/>
                <w:bCs/>
              </w:rPr>
              <w:t>97</w:t>
            </w:r>
          </w:p>
          <w:p w:rsidR="00192D91" w:rsidRPr="00EB6D22" w:rsidRDefault="00192D91" w:rsidP="00A81F1F">
            <w:pPr>
              <w:autoSpaceDE w:val="0"/>
              <w:autoSpaceDN w:val="0"/>
              <w:adjustRightInd w:val="0"/>
              <w:jc w:val="center"/>
              <w:rPr>
                <w:rFonts w:cs="Times New Roman"/>
              </w:rPr>
            </w:pPr>
            <w:r w:rsidRPr="00EB6D22">
              <w:rPr>
                <w:rFonts w:cs="Times New Roman"/>
              </w:rPr>
              <w:t>3,9</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47</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r w:rsidRPr="00EB6D22">
              <w:rPr>
                <w:rFonts w:cs="Times New Roman"/>
              </w:rPr>
              <w:t>50</w:t>
            </w:r>
          </w:p>
          <w:p w:rsidR="00192D91" w:rsidRPr="00EB6D22" w:rsidRDefault="00192D91" w:rsidP="00A81F1F">
            <w:pPr>
              <w:autoSpaceDE w:val="0"/>
              <w:autoSpaceDN w:val="0"/>
              <w:adjustRightInd w:val="0"/>
              <w:jc w:val="center"/>
              <w:rPr>
                <w:rFonts w:cs="Times New Roman"/>
                <w:b/>
                <w:bCs/>
              </w:rPr>
            </w:pPr>
            <w:r w:rsidRPr="00EB6D22">
              <w:rPr>
                <w:rFonts w:cs="Times New Roman"/>
                <w:b/>
                <w:bCs/>
              </w:rPr>
              <w:t>97</w:t>
            </w:r>
          </w:p>
          <w:p w:rsidR="00192D91" w:rsidRPr="00EB6D22" w:rsidRDefault="00192D91" w:rsidP="00A81F1F">
            <w:pPr>
              <w:autoSpaceDE w:val="0"/>
              <w:autoSpaceDN w:val="0"/>
              <w:adjustRightInd w:val="0"/>
              <w:jc w:val="center"/>
              <w:rPr>
                <w:rFonts w:cs="Times New Roman"/>
              </w:rPr>
            </w:pPr>
            <w:r w:rsidRPr="00EB6D22">
              <w:rPr>
                <w:rFonts w:cs="Times New Roman"/>
              </w:rPr>
              <w:t>3,9</w:t>
            </w:r>
          </w:p>
        </w:tc>
      </w:tr>
    </w:tbl>
    <w:p w:rsidR="00192D91" w:rsidRPr="00EB6D22" w:rsidRDefault="00192D91" w:rsidP="00A81F1F">
      <w:pPr>
        <w:autoSpaceDE w:val="0"/>
        <w:autoSpaceDN w:val="0"/>
        <w:adjustRightInd w:val="0"/>
        <w:rPr>
          <w:rFonts w:cs="Times New Roman"/>
          <w:b/>
          <w:bCs/>
        </w:rPr>
      </w:pPr>
      <w:r w:rsidRPr="00EB6D22">
        <w:rPr>
          <w:rFonts w:cs="Times New Roman"/>
          <w:b/>
          <w:bCs/>
        </w:rPr>
        <w:lastRenderedPageBreak/>
        <w:t>Dodatkowe elementy (* - opcjonalnie)</w:t>
      </w:r>
    </w:p>
    <w:tbl>
      <w:tblPr>
        <w:tblW w:w="0" w:type="auto"/>
        <w:tblInd w:w="216" w:type="dxa"/>
        <w:tblLayout w:type="fixed"/>
        <w:tblLook w:val="0000"/>
      </w:tblPr>
      <w:tblGrid>
        <w:gridCol w:w="2762"/>
        <w:gridCol w:w="6340"/>
      </w:tblGrid>
      <w:tr w:rsidR="00192D91" w:rsidRPr="00EB6D22" w:rsidTr="0066565F">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Metody realizacji pracy dyplomowej.</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Technika i zasady wykonywania analiz, pomiarów i obserwacji lub zbierania danych wtórnych.</w:t>
            </w:r>
          </w:p>
        </w:tc>
      </w:tr>
      <w:tr w:rsidR="00192D91" w:rsidRPr="00EB6D22" w:rsidTr="0066565F">
        <w:trPr>
          <w:trHeight w:val="263"/>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t xml:space="preserve">Metody i techniki kształcenia: </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praca w laboratorium i w terenie  </w:t>
            </w:r>
          </w:p>
        </w:tc>
      </w:tr>
      <w:tr w:rsidR="00192D91" w:rsidRPr="00EB6D22" w:rsidTr="0066565F">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left="34"/>
              <w:jc w:val="both"/>
              <w:rPr>
                <w:rFonts w:cs="Times New Roman"/>
              </w:rPr>
            </w:pPr>
            <w:r w:rsidRPr="00EB6D22">
              <w:rPr>
                <w:rFonts w:cs="Times New Roman"/>
              </w:rPr>
              <w:t>Ocena końcowa: poziom merytoryczny wypełnionego dzienniczka praktyk, poprawność zebranych danych do pracy - 100%</w:t>
            </w:r>
          </w:p>
        </w:tc>
      </w:tr>
      <w:tr w:rsidR="00192D91" w:rsidRPr="00EB6D22" w:rsidTr="0066565F">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w:t>
            </w:r>
          </w:p>
        </w:tc>
      </w:tr>
      <w:tr w:rsidR="00192D91" w:rsidRPr="00EB6D22" w:rsidTr="0066565F">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wiedza, umiejętności i kompetencje społeczne z kształcenia podstawowego, kierunkowego i specjalnościowego</w:t>
            </w:r>
          </w:p>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762"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340"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Dobierana według tematu pracy</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580CB8">
      <w:pPr>
        <w:pageBreakBefore/>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drawing>
          <wp:inline distT="0" distB="0" distL="0" distR="0">
            <wp:extent cx="1897380" cy="480060"/>
            <wp:effectExtent l="19050" t="0" r="7620" b="0"/>
            <wp:docPr id="161" name="Obraz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543BE2" w:rsidRDefault="00192D91" w:rsidP="00543BE2">
      <w:pPr>
        <w:pStyle w:val="Nagwek2"/>
        <w:rPr>
          <w:rFonts w:cs="Times New Roman"/>
          <w:bCs w:val="0"/>
          <w:color w:val="auto"/>
          <w:szCs w:val="26"/>
        </w:rPr>
      </w:pPr>
      <w:bookmarkStart w:id="94" w:name="_Toc76979031"/>
      <w:r w:rsidRPr="00543BE2">
        <w:rPr>
          <w:rFonts w:cs="Times New Roman"/>
          <w:bCs w:val="0"/>
          <w:color w:val="auto"/>
          <w:szCs w:val="26"/>
        </w:rPr>
        <w:t>E1. Elementy kultury współczesnej</w:t>
      </w:r>
      <w:bookmarkEnd w:id="94"/>
      <w:r w:rsidRPr="00543BE2">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207"/>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7"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Elementy kultury współczesnej PIBŻ E1</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Constituents of contemporary culture</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w:t>
            </w:r>
            <w:r w:rsidRPr="00EB6D22">
              <w:rPr>
                <w:rFonts w:cs="Times New Roman"/>
                <w:b/>
                <w:bCs/>
              </w:rPr>
              <w:t xml:space="preserve"> </w:t>
            </w:r>
            <w:r w:rsidRPr="00EB6D22">
              <w:rPr>
                <w:rFonts w:cs="Times New Roman"/>
              </w:rPr>
              <w:t>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stacjonarna, niestacjonarna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2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polski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1</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7"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Wojciech Gruchała</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106" w:type="dxa"/>
        <w:tblInd w:w="216" w:type="dxa"/>
        <w:tblLayout w:type="fixed"/>
        <w:tblLook w:val="0000"/>
      </w:tblPr>
      <w:tblGrid>
        <w:gridCol w:w="1134"/>
        <w:gridCol w:w="1843"/>
        <w:gridCol w:w="2268"/>
        <w:gridCol w:w="1134"/>
        <w:gridCol w:w="1026"/>
        <w:gridCol w:w="251"/>
        <w:gridCol w:w="883"/>
        <w:gridCol w:w="567"/>
      </w:tblGrid>
      <w:tr w:rsidR="00192D91" w:rsidRPr="00EB6D22" w:rsidTr="00580CB8">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580CB8">
        <w:trPr>
          <w:trHeight w:val="1"/>
        </w:trPr>
        <w:tc>
          <w:tcPr>
            <w:tcW w:w="9106" w:type="dxa"/>
            <w:gridSpan w:val="8"/>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Zasady etykiety. Komunikacja językowa, pisemna i w sieci internetowej. Kultura wsp</w:t>
            </w:r>
            <w:r w:rsidRPr="00EB6D22">
              <w:rPr>
                <w:rFonts w:cs="Times New Roman"/>
                <w:lang w:val="en-US"/>
              </w:rPr>
              <w:t>ółczesna oraz aktualne zjawiska kulturowe.</w:t>
            </w:r>
          </w:p>
        </w:tc>
      </w:tr>
      <w:tr w:rsidR="00192D91" w:rsidRPr="00EB6D22" w:rsidTr="00580CB8">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129" w:type="dxa"/>
            <w:gridSpan w:val="6"/>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Studia stacjonarne: ćw. audytoryjne 30h</w:t>
            </w:r>
          </w:p>
          <w:p w:rsidR="00192D91" w:rsidRPr="00EB6D22" w:rsidRDefault="00192D91" w:rsidP="00A81F1F">
            <w:pPr>
              <w:autoSpaceDE w:val="0"/>
              <w:autoSpaceDN w:val="0"/>
              <w:adjustRightInd w:val="0"/>
              <w:jc w:val="both"/>
              <w:rPr>
                <w:rFonts w:cs="Times New Roman"/>
              </w:rPr>
            </w:pPr>
            <w:r w:rsidRPr="00EB6D22">
              <w:rPr>
                <w:rFonts w:cs="Times New Roman"/>
              </w:rPr>
              <w:t>Studia niestacjonarne: ćw. audytoryjne 15h</w:t>
            </w:r>
          </w:p>
        </w:tc>
      </w:tr>
      <w:tr w:rsidR="00192D91" w:rsidRPr="00EB6D22" w:rsidTr="00580CB8">
        <w:trPr>
          <w:trHeight w:val="1"/>
        </w:trPr>
        <w:tc>
          <w:tcPr>
            <w:tcW w:w="9106" w:type="dxa"/>
            <w:gridSpan w:val="8"/>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580CB8">
        <w:trPr>
          <w:trHeight w:val="285"/>
        </w:trPr>
        <w:tc>
          <w:tcPr>
            <w:tcW w:w="1134"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4111"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026"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701" w:type="dxa"/>
            <w:gridSpan w:val="3"/>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580CB8">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E1_W01</w:t>
            </w:r>
          </w:p>
          <w:p w:rsidR="00192D91" w:rsidRPr="00EB6D22" w:rsidRDefault="00192D91" w:rsidP="00A81F1F">
            <w:pPr>
              <w:autoSpaceDE w:val="0"/>
              <w:autoSpaceDN w:val="0"/>
              <w:adjustRightInd w:val="0"/>
              <w:jc w:val="both"/>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ma podstawową wiedzę z zakresu kultury współczesnej polskiej i obcej, umie rozpoznać jej przejawy, nurty i najbardziej charakterystyczne cechy, zwraca uwagę na nowe formy kultury audiowizualnej i przejawy</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K_W02</w:t>
            </w:r>
          </w:p>
          <w:p w:rsidR="00192D91" w:rsidRPr="00EB6D22" w:rsidRDefault="00192D91" w:rsidP="00A81F1F">
            <w:pPr>
              <w:autoSpaceDE w:val="0"/>
              <w:autoSpaceDN w:val="0"/>
              <w:adjustRightInd w:val="0"/>
              <w:jc w:val="both"/>
              <w:rPr>
                <w:rFonts w:cs="Times New Roman"/>
              </w:rPr>
            </w:pPr>
          </w:p>
        </w:tc>
        <w:tc>
          <w:tcPr>
            <w:tcW w:w="1026"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ćw. A</w:t>
            </w:r>
          </w:p>
          <w:p w:rsidR="00192D91" w:rsidRPr="00EB6D22" w:rsidRDefault="00192D91" w:rsidP="00A81F1F">
            <w:pPr>
              <w:autoSpaceDE w:val="0"/>
              <w:autoSpaceDN w:val="0"/>
              <w:adjustRightInd w:val="0"/>
              <w:jc w:val="center"/>
              <w:rPr>
                <w:rFonts w:cs="Times New Roman"/>
              </w:rPr>
            </w:pPr>
          </w:p>
        </w:tc>
        <w:tc>
          <w:tcPr>
            <w:tcW w:w="1701"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wykonanie referatu,</w:t>
            </w:r>
          </w:p>
          <w:p w:rsidR="00192D91" w:rsidRPr="00EB6D22" w:rsidRDefault="00192D91" w:rsidP="00A81F1F">
            <w:pPr>
              <w:autoSpaceDE w:val="0"/>
              <w:autoSpaceDN w:val="0"/>
              <w:adjustRightInd w:val="0"/>
              <w:jc w:val="center"/>
              <w:rPr>
                <w:rFonts w:cs="Times New Roman"/>
              </w:rPr>
            </w:pPr>
            <w:r w:rsidRPr="00EB6D22">
              <w:rPr>
                <w:rFonts w:cs="Times New Roman"/>
              </w:rPr>
              <w:t>zaangażowanie w zajęciach, dyskusja</w:t>
            </w:r>
          </w:p>
        </w:tc>
      </w:tr>
      <w:tr w:rsidR="00192D91" w:rsidRPr="00EB6D22" w:rsidTr="00580CB8">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E1_W02</w:t>
            </w:r>
          </w:p>
          <w:p w:rsidR="00192D91" w:rsidRPr="00EB6D22" w:rsidRDefault="00192D91" w:rsidP="00A81F1F">
            <w:pPr>
              <w:autoSpaceDE w:val="0"/>
              <w:autoSpaceDN w:val="0"/>
              <w:adjustRightInd w:val="0"/>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ma wiedzę na temat oczekiwanych w życiu zawodowym kompetencji społecznych i kulturowo-komunikacyjnych, zna i rozumie reguły </w:t>
            </w:r>
            <w:r w:rsidRPr="00EB6D22">
              <w:rPr>
                <w:rFonts w:cs="Times New Roman"/>
              </w:rPr>
              <w:lastRenderedPageBreak/>
              <w:t>etykiety, rozumie mechanizmy kontaktów</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K_W02</w:t>
            </w:r>
          </w:p>
          <w:p w:rsidR="00192D91" w:rsidRPr="00EB6D22" w:rsidRDefault="00192D91" w:rsidP="00A81F1F">
            <w:pPr>
              <w:autoSpaceDE w:val="0"/>
              <w:autoSpaceDN w:val="0"/>
              <w:adjustRightInd w:val="0"/>
              <w:rPr>
                <w:rFonts w:cs="Times New Roman"/>
              </w:rPr>
            </w:pPr>
          </w:p>
        </w:tc>
        <w:tc>
          <w:tcPr>
            <w:tcW w:w="1026"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ćw. A</w:t>
            </w:r>
          </w:p>
          <w:p w:rsidR="00192D91" w:rsidRPr="00EB6D22" w:rsidRDefault="00192D91" w:rsidP="00A81F1F">
            <w:pPr>
              <w:autoSpaceDE w:val="0"/>
              <w:autoSpaceDN w:val="0"/>
              <w:adjustRightInd w:val="0"/>
              <w:jc w:val="center"/>
              <w:rPr>
                <w:rFonts w:cs="Times New Roman"/>
              </w:rPr>
            </w:pPr>
          </w:p>
        </w:tc>
        <w:tc>
          <w:tcPr>
            <w:tcW w:w="1701"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wykonanie referatu,</w:t>
            </w:r>
          </w:p>
          <w:p w:rsidR="00192D91" w:rsidRPr="00EB6D22" w:rsidRDefault="00192D91" w:rsidP="00A81F1F">
            <w:pPr>
              <w:autoSpaceDE w:val="0"/>
              <w:autoSpaceDN w:val="0"/>
              <w:adjustRightInd w:val="0"/>
              <w:jc w:val="center"/>
              <w:rPr>
                <w:rFonts w:cs="Times New Roman"/>
              </w:rPr>
            </w:pPr>
            <w:r w:rsidRPr="00EB6D22">
              <w:rPr>
                <w:rFonts w:cs="Times New Roman"/>
              </w:rPr>
              <w:t xml:space="preserve">zaangażowanie w zajęciach, </w:t>
            </w:r>
            <w:r w:rsidRPr="00EB6D22">
              <w:rPr>
                <w:rFonts w:cs="Times New Roman"/>
              </w:rPr>
              <w:lastRenderedPageBreak/>
              <w:t>dyskusja</w:t>
            </w:r>
          </w:p>
        </w:tc>
      </w:tr>
      <w:tr w:rsidR="00192D91" w:rsidRPr="00EB6D22" w:rsidTr="00580CB8">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lastRenderedPageBreak/>
              <w:t>E1_W03</w:t>
            </w:r>
          </w:p>
          <w:p w:rsidR="00192D91" w:rsidRPr="00EB6D22" w:rsidRDefault="00192D91" w:rsidP="00A81F1F">
            <w:pPr>
              <w:autoSpaceDE w:val="0"/>
              <w:autoSpaceDN w:val="0"/>
              <w:adjustRightInd w:val="0"/>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ind w:left="34"/>
              <w:rPr>
                <w:rFonts w:cs="Times New Roman"/>
              </w:rPr>
            </w:pPr>
            <w:r w:rsidRPr="00EB6D22">
              <w:rPr>
                <w:rFonts w:cs="Times New Roman"/>
              </w:rPr>
              <w:t>student ma wiedzę na temat pożądanych społecznie i utrwalonych w polskiej kulturze wzorców zachowań obowiązujących w różnych okolicznościach oficjalnych, zawodowych i towarzyskich; szczególnie w aspekcie komunikacyjnym</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K_W02</w:t>
            </w:r>
          </w:p>
          <w:p w:rsidR="00192D91" w:rsidRPr="00EB6D22" w:rsidRDefault="00192D91" w:rsidP="00A81F1F">
            <w:pPr>
              <w:autoSpaceDE w:val="0"/>
              <w:autoSpaceDN w:val="0"/>
              <w:adjustRightInd w:val="0"/>
              <w:rPr>
                <w:rFonts w:cs="Times New Roman"/>
              </w:rPr>
            </w:pPr>
          </w:p>
        </w:tc>
        <w:tc>
          <w:tcPr>
            <w:tcW w:w="1026"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ćw. A</w:t>
            </w:r>
          </w:p>
          <w:p w:rsidR="00192D91" w:rsidRPr="00EB6D22" w:rsidRDefault="00192D91" w:rsidP="00A81F1F">
            <w:pPr>
              <w:autoSpaceDE w:val="0"/>
              <w:autoSpaceDN w:val="0"/>
              <w:adjustRightInd w:val="0"/>
              <w:jc w:val="center"/>
              <w:rPr>
                <w:rFonts w:cs="Times New Roman"/>
              </w:rPr>
            </w:pPr>
          </w:p>
        </w:tc>
        <w:tc>
          <w:tcPr>
            <w:tcW w:w="1701"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wykonaniereferatu,</w:t>
            </w:r>
          </w:p>
          <w:p w:rsidR="00192D91" w:rsidRPr="00EB6D22" w:rsidRDefault="00192D91" w:rsidP="00A81F1F">
            <w:pPr>
              <w:autoSpaceDE w:val="0"/>
              <w:autoSpaceDN w:val="0"/>
              <w:adjustRightInd w:val="0"/>
              <w:jc w:val="center"/>
              <w:rPr>
                <w:rFonts w:cs="Times New Roman"/>
              </w:rPr>
            </w:pPr>
            <w:r w:rsidRPr="00EB6D22">
              <w:rPr>
                <w:rFonts w:cs="Times New Roman"/>
              </w:rPr>
              <w:t>zaangażowanie w zajęciach, dyskusja</w:t>
            </w:r>
          </w:p>
        </w:tc>
      </w:tr>
      <w:tr w:rsidR="00192D91" w:rsidRPr="00EB6D22" w:rsidTr="00580CB8">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E1_W04</w:t>
            </w:r>
          </w:p>
          <w:p w:rsidR="00192D91" w:rsidRPr="00EB6D22" w:rsidRDefault="00192D91" w:rsidP="00A81F1F">
            <w:pPr>
              <w:autoSpaceDE w:val="0"/>
              <w:autoSpaceDN w:val="0"/>
              <w:adjustRightInd w:val="0"/>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ind w:left="34"/>
              <w:rPr>
                <w:rFonts w:cs="Times New Roman"/>
              </w:rPr>
            </w:pPr>
            <w:r w:rsidRPr="00EB6D22">
              <w:rPr>
                <w:rFonts w:cs="Times New Roman"/>
              </w:rPr>
              <w:t>ma podstawową wiedzę na temat kultury języka polskiego, rozumie znaczenie zachowania dobrych wzorów językowych ze względu na potrzeby językowego procesu komunikacji w dyskursie publicznym, zawodowym i emocjonalnym</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K_W02</w:t>
            </w:r>
          </w:p>
          <w:p w:rsidR="00192D91" w:rsidRPr="00EB6D22" w:rsidRDefault="00192D91" w:rsidP="00A81F1F">
            <w:pPr>
              <w:autoSpaceDE w:val="0"/>
              <w:autoSpaceDN w:val="0"/>
              <w:adjustRightInd w:val="0"/>
              <w:rPr>
                <w:rFonts w:cs="Times New Roman"/>
              </w:rPr>
            </w:pPr>
          </w:p>
        </w:tc>
        <w:tc>
          <w:tcPr>
            <w:tcW w:w="1026"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ćw. A</w:t>
            </w:r>
          </w:p>
          <w:p w:rsidR="00192D91" w:rsidRPr="00EB6D22" w:rsidRDefault="00192D91" w:rsidP="00A81F1F">
            <w:pPr>
              <w:autoSpaceDE w:val="0"/>
              <w:autoSpaceDN w:val="0"/>
              <w:adjustRightInd w:val="0"/>
              <w:jc w:val="center"/>
              <w:rPr>
                <w:rFonts w:cs="Times New Roman"/>
              </w:rPr>
            </w:pPr>
          </w:p>
        </w:tc>
        <w:tc>
          <w:tcPr>
            <w:tcW w:w="1701"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wykonanie referatu,</w:t>
            </w:r>
          </w:p>
          <w:p w:rsidR="00192D91" w:rsidRPr="00EB6D22" w:rsidRDefault="00192D91" w:rsidP="00A81F1F">
            <w:pPr>
              <w:autoSpaceDE w:val="0"/>
              <w:autoSpaceDN w:val="0"/>
              <w:adjustRightInd w:val="0"/>
              <w:jc w:val="center"/>
              <w:rPr>
                <w:rFonts w:cs="Times New Roman"/>
              </w:rPr>
            </w:pPr>
            <w:r w:rsidRPr="00EB6D22">
              <w:rPr>
                <w:rFonts w:cs="Times New Roman"/>
              </w:rPr>
              <w:t>zaangażowanie w zajęciach, dyskusja</w:t>
            </w:r>
          </w:p>
        </w:tc>
      </w:tr>
      <w:tr w:rsidR="00192D91" w:rsidRPr="00EB6D22" w:rsidTr="00580CB8">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E1_U01</w:t>
            </w:r>
          </w:p>
          <w:p w:rsidR="00192D91" w:rsidRPr="00EB6D22" w:rsidRDefault="00192D91" w:rsidP="00A81F1F">
            <w:pPr>
              <w:autoSpaceDE w:val="0"/>
              <w:autoSpaceDN w:val="0"/>
              <w:adjustRightInd w:val="0"/>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ind w:left="34"/>
              <w:rPr>
                <w:rFonts w:cs="Times New Roman"/>
              </w:rPr>
            </w:pPr>
            <w:r w:rsidRPr="00EB6D22">
              <w:rPr>
                <w:rFonts w:cs="Times New Roman"/>
              </w:rPr>
              <w:t>potrafi analizować i oceniać przejawy współczesnej kultury, rozpoznawać strategie komunikacyjne</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K_U01</w:t>
            </w:r>
          </w:p>
          <w:p w:rsidR="00192D91" w:rsidRPr="00EB6D22" w:rsidRDefault="00192D91" w:rsidP="00A81F1F">
            <w:pPr>
              <w:autoSpaceDE w:val="0"/>
              <w:autoSpaceDN w:val="0"/>
              <w:adjustRightInd w:val="0"/>
              <w:rPr>
                <w:rFonts w:cs="Times New Roman"/>
              </w:rPr>
            </w:pPr>
          </w:p>
        </w:tc>
        <w:tc>
          <w:tcPr>
            <w:tcW w:w="1026"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ćw. A</w:t>
            </w:r>
          </w:p>
          <w:p w:rsidR="00192D91" w:rsidRPr="00EB6D22" w:rsidRDefault="00192D91" w:rsidP="00A81F1F">
            <w:pPr>
              <w:autoSpaceDE w:val="0"/>
              <w:autoSpaceDN w:val="0"/>
              <w:adjustRightInd w:val="0"/>
              <w:jc w:val="center"/>
              <w:rPr>
                <w:rFonts w:cs="Times New Roman"/>
              </w:rPr>
            </w:pPr>
          </w:p>
        </w:tc>
        <w:tc>
          <w:tcPr>
            <w:tcW w:w="1701"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wykonanie referatu,</w:t>
            </w:r>
          </w:p>
          <w:p w:rsidR="00192D91" w:rsidRPr="00EB6D22" w:rsidRDefault="00192D91" w:rsidP="00A81F1F">
            <w:pPr>
              <w:autoSpaceDE w:val="0"/>
              <w:autoSpaceDN w:val="0"/>
              <w:adjustRightInd w:val="0"/>
              <w:jc w:val="center"/>
              <w:rPr>
                <w:rFonts w:cs="Times New Roman"/>
              </w:rPr>
            </w:pPr>
            <w:r w:rsidRPr="00EB6D22">
              <w:rPr>
                <w:rFonts w:cs="Times New Roman"/>
              </w:rPr>
              <w:t>zaangażowanie w zajęciach, dyskusja</w:t>
            </w:r>
          </w:p>
        </w:tc>
      </w:tr>
      <w:tr w:rsidR="00192D91" w:rsidRPr="00EB6D22" w:rsidTr="00580CB8">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E1_U02</w:t>
            </w:r>
          </w:p>
          <w:p w:rsidR="00192D91" w:rsidRPr="00EB6D22" w:rsidRDefault="00192D91" w:rsidP="00A81F1F">
            <w:pPr>
              <w:autoSpaceDE w:val="0"/>
              <w:autoSpaceDN w:val="0"/>
              <w:adjustRightInd w:val="0"/>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ind w:left="34"/>
              <w:rPr>
                <w:rFonts w:cs="Times New Roman"/>
              </w:rPr>
            </w:pPr>
            <w:r w:rsidRPr="00EB6D22">
              <w:rPr>
                <w:rFonts w:cs="Times New Roman"/>
              </w:rPr>
              <w:t>słuchacz potrafi zachować się stosownie do obowiązujących w polskim obyczaju towarzyskim i zawodowym reguł; umie wykorzystać posiadaną kompetencję kulturowo-komunikacyjne w różnych okolicznościach życia studenckiego, w kontaktach służbowych, ogólnych i prywatnych</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K_U01</w:t>
            </w:r>
          </w:p>
          <w:p w:rsidR="00192D91" w:rsidRPr="00EB6D22" w:rsidRDefault="00192D91" w:rsidP="00A81F1F">
            <w:pPr>
              <w:autoSpaceDE w:val="0"/>
              <w:autoSpaceDN w:val="0"/>
              <w:adjustRightInd w:val="0"/>
              <w:rPr>
                <w:rFonts w:cs="Times New Roman"/>
              </w:rPr>
            </w:pPr>
          </w:p>
        </w:tc>
        <w:tc>
          <w:tcPr>
            <w:tcW w:w="1026"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ćw. A</w:t>
            </w:r>
          </w:p>
          <w:p w:rsidR="00192D91" w:rsidRPr="00EB6D22" w:rsidRDefault="00192D91" w:rsidP="00A81F1F">
            <w:pPr>
              <w:autoSpaceDE w:val="0"/>
              <w:autoSpaceDN w:val="0"/>
              <w:adjustRightInd w:val="0"/>
              <w:jc w:val="center"/>
              <w:rPr>
                <w:rFonts w:cs="Times New Roman"/>
              </w:rPr>
            </w:pPr>
          </w:p>
        </w:tc>
        <w:tc>
          <w:tcPr>
            <w:tcW w:w="1701"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wykonanie referatu,</w:t>
            </w:r>
          </w:p>
          <w:p w:rsidR="00192D91" w:rsidRPr="00EB6D22" w:rsidRDefault="00192D91" w:rsidP="00A81F1F">
            <w:pPr>
              <w:autoSpaceDE w:val="0"/>
              <w:autoSpaceDN w:val="0"/>
              <w:adjustRightInd w:val="0"/>
              <w:jc w:val="center"/>
              <w:rPr>
                <w:rFonts w:cs="Times New Roman"/>
              </w:rPr>
            </w:pPr>
            <w:r w:rsidRPr="00EB6D22">
              <w:rPr>
                <w:rFonts w:cs="Times New Roman"/>
              </w:rPr>
              <w:t>zaangażowanie w zajęciach, dyskusja</w:t>
            </w:r>
          </w:p>
        </w:tc>
      </w:tr>
      <w:tr w:rsidR="00192D91" w:rsidRPr="00EB6D22" w:rsidTr="00580CB8">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E1_U03</w:t>
            </w:r>
          </w:p>
          <w:p w:rsidR="00192D91" w:rsidRPr="00EB6D22" w:rsidRDefault="00192D91" w:rsidP="00A81F1F">
            <w:pPr>
              <w:autoSpaceDE w:val="0"/>
              <w:autoSpaceDN w:val="0"/>
              <w:adjustRightInd w:val="0"/>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ind w:left="34"/>
              <w:rPr>
                <w:rFonts w:cs="Times New Roman"/>
              </w:rPr>
            </w:pPr>
            <w:r w:rsidRPr="00EB6D22">
              <w:rPr>
                <w:rFonts w:cs="Times New Roman"/>
              </w:rPr>
              <w:t>potrafi wykorzystywać zdobytą wiedzę z zakresu form komunikacji i kultury języka w życiu codziennym i w przyszłej pracy zawodowej i aktywności społecznej</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K_U01</w:t>
            </w:r>
          </w:p>
          <w:p w:rsidR="00192D91" w:rsidRPr="00EB6D22" w:rsidRDefault="00192D91" w:rsidP="00A81F1F">
            <w:pPr>
              <w:autoSpaceDE w:val="0"/>
              <w:autoSpaceDN w:val="0"/>
              <w:adjustRightInd w:val="0"/>
              <w:rPr>
                <w:rFonts w:cs="Times New Roman"/>
              </w:rPr>
            </w:pPr>
          </w:p>
        </w:tc>
        <w:tc>
          <w:tcPr>
            <w:tcW w:w="1026"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ćw. A</w:t>
            </w:r>
          </w:p>
          <w:p w:rsidR="00192D91" w:rsidRPr="00EB6D22" w:rsidRDefault="00192D91" w:rsidP="00A81F1F">
            <w:pPr>
              <w:autoSpaceDE w:val="0"/>
              <w:autoSpaceDN w:val="0"/>
              <w:adjustRightInd w:val="0"/>
              <w:jc w:val="center"/>
              <w:rPr>
                <w:rFonts w:cs="Times New Roman"/>
              </w:rPr>
            </w:pPr>
          </w:p>
        </w:tc>
        <w:tc>
          <w:tcPr>
            <w:tcW w:w="1701"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wykonanie referatu,</w:t>
            </w:r>
          </w:p>
          <w:p w:rsidR="00192D91" w:rsidRPr="00EB6D22" w:rsidRDefault="00192D91" w:rsidP="00A81F1F">
            <w:pPr>
              <w:autoSpaceDE w:val="0"/>
              <w:autoSpaceDN w:val="0"/>
              <w:adjustRightInd w:val="0"/>
              <w:jc w:val="center"/>
              <w:rPr>
                <w:rFonts w:cs="Times New Roman"/>
              </w:rPr>
            </w:pPr>
            <w:r w:rsidRPr="00EB6D22">
              <w:rPr>
                <w:rFonts w:cs="Times New Roman"/>
              </w:rPr>
              <w:t>zaangażowanie w zajęciach, dyskusja</w:t>
            </w:r>
          </w:p>
        </w:tc>
      </w:tr>
      <w:tr w:rsidR="00192D91" w:rsidRPr="00EB6D22" w:rsidTr="00580CB8">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E1_K01</w:t>
            </w:r>
          </w:p>
          <w:p w:rsidR="00192D91" w:rsidRPr="00EB6D22" w:rsidRDefault="00192D91" w:rsidP="00A81F1F">
            <w:pPr>
              <w:autoSpaceDE w:val="0"/>
              <w:autoSpaceDN w:val="0"/>
              <w:adjustRightInd w:val="0"/>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rozumie rolę estetyki komunikatu werbalnego oraz kulturowych standardów grzeczności w utrzymaniu relacji społecznych</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K_K01</w:t>
            </w:r>
          </w:p>
          <w:p w:rsidR="00192D91" w:rsidRPr="00EB6D22" w:rsidRDefault="00192D91" w:rsidP="00A81F1F">
            <w:pPr>
              <w:autoSpaceDE w:val="0"/>
              <w:autoSpaceDN w:val="0"/>
              <w:adjustRightInd w:val="0"/>
              <w:jc w:val="center"/>
              <w:rPr>
                <w:rFonts w:cs="Times New Roman"/>
              </w:rPr>
            </w:pPr>
          </w:p>
        </w:tc>
        <w:tc>
          <w:tcPr>
            <w:tcW w:w="1026"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ćw. A</w:t>
            </w:r>
          </w:p>
          <w:p w:rsidR="00192D91" w:rsidRPr="00EB6D22" w:rsidRDefault="00192D91" w:rsidP="00A81F1F">
            <w:pPr>
              <w:autoSpaceDE w:val="0"/>
              <w:autoSpaceDN w:val="0"/>
              <w:adjustRightInd w:val="0"/>
              <w:jc w:val="center"/>
              <w:rPr>
                <w:rFonts w:cs="Times New Roman"/>
              </w:rPr>
            </w:pPr>
          </w:p>
        </w:tc>
        <w:tc>
          <w:tcPr>
            <w:tcW w:w="1701"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wykonanie referatu,</w:t>
            </w:r>
          </w:p>
          <w:p w:rsidR="00192D91" w:rsidRPr="00EB6D22" w:rsidRDefault="00192D91" w:rsidP="00A81F1F">
            <w:pPr>
              <w:autoSpaceDE w:val="0"/>
              <w:autoSpaceDN w:val="0"/>
              <w:adjustRightInd w:val="0"/>
              <w:jc w:val="center"/>
              <w:rPr>
                <w:rFonts w:cs="Times New Roman"/>
              </w:rPr>
            </w:pPr>
            <w:r w:rsidRPr="00EB6D22">
              <w:rPr>
                <w:rFonts w:cs="Times New Roman"/>
              </w:rPr>
              <w:t>zaangażowanie w zajęciach, dyskusja</w:t>
            </w:r>
          </w:p>
        </w:tc>
      </w:tr>
      <w:tr w:rsidR="00192D91" w:rsidRPr="00EB6D22" w:rsidTr="00580CB8">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E1_K02</w:t>
            </w:r>
          </w:p>
          <w:p w:rsidR="00192D91" w:rsidRPr="00EB6D22" w:rsidRDefault="00192D91" w:rsidP="00A81F1F">
            <w:pPr>
              <w:autoSpaceDE w:val="0"/>
              <w:autoSpaceDN w:val="0"/>
              <w:adjustRightInd w:val="0"/>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troszczy się o odpowiedni poziom stosunków międzyludzkich w miejscu pracy, potrafi porozumiewać się i współpracować w grupie</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K_K02</w:t>
            </w:r>
          </w:p>
          <w:p w:rsidR="00192D91" w:rsidRPr="00EB6D22" w:rsidRDefault="00192D91" w:rsidP="00A81F1F">
            <w:pPr>
              <w:autoSpaceDE w:val="0"/>
              <w:autoSpaceDN w:val="0"/>
              <w:adjustRightInd w:val="0"/>
              <w:jc w:val="center"/>
              <w:rPr>
                <w:rFonts w:cs="Times New Roman"/>
              </w:rPr>
            </w:pPr>
          </w:p>
        </w:tc>
        <w:tc>
          <w:tcPr>
            <w:tcW w:w="1026"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ćw. A</w:t>
            </w:r>
          </w:p>
          <w:p w:rsidR="00192D91" w:rsidRPr="00EB6D22" w:rsidRDefault="00192D91" w:rsidP="00A81F1F">
            <w:pPr>
              <w:autoSpaceDE w:val="0"/>
              <w:autoSpaceDN w:val="0"/>
              <w:adjustRightInd w:val="0"/>
              <w:jc w:val="center"/>
              <w:rPr>
                <w:rFonts w:cs="Times New Roman"/>
              </w:rPr>
            </w:pPr>
          </w:p>
        </w:tc>
        <w:tc>
          <w:tcPr>
            <w:tcW w:w="1701"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wykonanie referatu,</w:t>
            </w:r>
          </w:p>
          <w:p w:rsidR="00192D91" w:rsidRPr="00EB6D22" w:rsidRDefault="00192D91" w:rsidP="00A81F1F">
            <w:pPr>
              <w:autoSpaceDE w:val="0"/>
              <w:autoSpaceDN w:val="0"/>
              <w:adjustRightInd w:val="0"/>
              <w:jc w:val="center"/>
              <w:rPr>
                <w:rFonts w:cs="Times New Roman"/>
              </w:rPr>
            </w:pPr>
            <w:r w:rsidRPr="00EB6D22">
              <w:rPr>
                <w:rFonts w:cs="Times New Roman"/>
              </w:rPr>
              <w:t>zaangażowanie w zajęciach, dyskusja</w:t>
            </w:r>
          </w:p>
        </w:tc>
      </w:tr>
      <w:tr w:rsidR="00192D91" w:rsidRPr="00EB6D22" w:rsidTr="00580CB8">
        <w:trPr>
          <w:trHeight w:val="1"/>
        </w:trPr>
        <w:tc>
          <w:tcPr>
            <w:tcW w:w="1134"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E1_K03</w:t>
            </w:r>
          </w:p>
          <w:p w:rsidR="00192D91" w:rsidRPr="00EB6D22" w:rsidRDefault="00192D91" w:rsidP="00A81F1F">
            <w:pPr>
              <w:autoSpaceDE w:val="0"/>
              <w:autoSpaceDN w:val="0"/>
              <w:adjustRightInd w:val="0"/>
              <w:rPr>
                <w:rFonts w:cs="Times New Roman"/>
              </w:rPr>
            </w:pPr>
          </w:p>
        </w:tc>
        <w:tc>
          <w:tcPr>
            <w:tcW w:w="4111"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student wykazuje gotowość szerzenia wzorów dobrego zachowania (kultury osobistej) i językowej poprawności (kultury języka) student wykazuje </w:t>
            </w:r>
            <w:r w:rsidRPr="00EB6D22">
              <w:rPr>
                <w:rFonts w:cs="Times New Roman"/>
              </w:rPr>
              <w:lastRenderedPageBreak/>
              <w:t>troskę o zachowanie dziedzictwa narodowego i odpowiedni poziom kultury osobistej w środowisku własnym i zewnętrznym</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K_K02</w:t>
            </w:r>
          </w:p>
          <w:p w:rsidR="00192D91" w:rsidRPr="00EB6D22" w:rsidRDefault="00192D91" w:rsidP="00A81F1F">
            <w:pPr>
              <w:autoSpaceDE w:val="0"/>
              <w:autoSpaceDN w:val="0"/>
              <w:adjustRightInd w:val="0"/>
              <w:jc w:val="center"/>
              <w:rPr>
                <w:rFonts w:cs="Times New Roman"/>
              </w:rPr>
            </w:pPr>
          </w:p>
        </w:tc>
        <w:tc>
          <w:tcPr>
            <w:tcW w:w="1026"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ćw. A</w:t>
            </w:r>
          </w:p>
          <w:p w:rsidR="00192D91" w:rsidRPr="00EB6D22" w:rsidRDefault="00192D91" w:rsidP="00A81F1F">
            <w:pPr>
              <w:autoSpaceDE w:val="0"/>
              <w:autoSpaceDN w:val="0"/>
              <w:adjustRightInd w:val="0"/>
              <w:jc w:val="center"/>
              <w:rPr>
                <w:rFonts w:cs="Times New Roman"/>
              </w:rPr>
            </w:pPr>
          </w:p>
        </w:tc>
        <w:tc>
          <w:tcPr>
            <w:tcW w:w="1701" w:type="dxa"/>
            <w:gridSpan w:val="3"/>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wykonanie referatu,</w:t>
            </w:r>
          </w:p>
          <w:p w:rsidR="00192D91" w:rsidRPr="00EB6D22" w:rsidRDefault="00192D91" w:rsidP="00A81F1F">
            <w:pPr>
              <w:autoSpaceDE w:val="0"/>
              <w:autoSpaceDN w:val="0"/>
              <w:adjustRightInd w:val="0"/>
              <w:jc w:val="center"/>
              <w:rPr>
                <w:rFonts w:cs="Times New Roman"/>
              </w:rPr>
            </w:pPr>
            <w:r w:rsidRPr="00EB6D22">
              <w:rPr>
                <w:rFonts w:cs="Times New Roman"/>
              </w:rPr>
              <w:t xml:space="preserve">zaangażowanie w zajęciach, </w:t>
            </w:r>
            <w:r w:rsidRPr="00EB6D22">
              <w:rPr>
                <w:rFonts w:cs="Times New Roman"/>
              </w:rPr>
              <w:lastRenderedPageBreak/>
              <w:t>dyskusja</w:t>
            </w:r>
          </w:p>
        </w:tc>
      </w:tr>
      <w:tr w:rsidR="00192D91" w:rsidRPr="00EB6D22" w:rsidTr="00580CB8">
        <w:trPr>
          <w:trHeight w:val="1"/>
        </w:trPr>
        <w:tc>
          <w:tcPr>
            <w:tcW w:w="9106" w:type="dxa"/>
            <w:gridSpan w:val="8"/>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lastRenderedPageBreak/>
              <w:t>Nakład pracy studenta (bilans punktów ECTS)</w:t>
            </w:r>
          </w:p>
        </w:tc>
      </w:tr>
      <w:tr w:rsidR="00192D91" w:rsidRPr="00EB6D22" w:rsidTr="00580CB8">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580CB8">
            <w:pPr>
              <w:autoSpaceDE w:val="0"/>
              <w:autoSpaceDN w:val="0"/>
              <w:adjustRightInd w:val="0"/>
              <w:ind w:left="113" w:right="113"/>
              <w:jc w:val="center"/>
              <w:rPr>
                <w:rFonts w:cs="Times New Roman"/>
              </w:rPr>
            </w:pPr>
            <w:r w:rsidRPr="00EB6D22">
              <w:rPr>
                <w:rFonts w:cs="Times New Roman"/>
                <w:sz w:val="20"/>
                <w:szCs w:val="20"/>
              </w:rPr>
              <w:t>Stacjonarne</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580CB8">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580CB8">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punktówECTS uzyskanych w ramach tych zajęć:</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audytoryjne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 xml:space="preserve">ECTS: </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30</w:t>
            </w:r>
          </w:p>
          <w:p w:rsidR="00192D91" w:rsidRPr="00EB6D22" w:rsidRDefault="00192D91" w:rsidP="00A81F1F">
            <w:pPr>
              <w:autoSpaceDE w:val="0"/>
              <w:autoSpaceDN w:val="0"/>
              <w:adjustRightInd w:val="0"/>
              <w:jc w:val="center"/>
              <w:rPr>
                <w:rFonts w:cs="Times New Roman"/>
              </w:rPr>
            </w:pPr>
            <w:r w:rsidRPr="00EB6D22">
              <w:rPr>
                <w:rFonts w:cs="Times New Roman"/>
              </w:rPr>
              <w:t>1,2</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15</w:t>
            </w:r>
          </w:p>
          <w:p w:rsidR="00192D91" w:rsidRPr="00EB6D22" w:rsidRDefault="00192D91" w:rsidP="00A81F1F">
            <w:pPr>
              <w:autoSpaceDE w:val="0"/>
              <w:autoSpaceDN w:val="0"/>
              <w:adjustRightInd w:val="0"/>
              <w:jc w:val="center"/>
              <w:rPr>
                <w:rFonts w:cs="Times New Roman"/>
              </w:rPr>
            </w:pPr>
            <w:r w:rsidRPr="00EB6D22">
              <w:rPr>
                <w:rFonts w:cs="Times New Roman"/>
              </w:rPr>
              <w:t>0,6</w:t>
            </w:r>
          </w:p>
        </w:tc>
      </w:tr>
      <w:tr w:rsidR="00192D91" w:rsidRPr="00EB6D22" w:rsidTr="00580CB8">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studentaw ramach samokształcenia wraz z planowaną liczbą godzin na każdą formę i liczbą punktówECTS: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Praca nad przygotowaniem referatów</w:t>
            </w:r>
          </w:p>
          <w:p w:rsidR="00192D91" w:rsidRPr="00EB6D22" w:rsidRDefault="00192D91" w:rsidP="00A81F1F">
            <w:pPr>
              <w:autoSpaceDE w:val="0"/>
              <w:autoSpaceDN w:val="0"/>
              <w:adjustRightInd w:val="0"/>
              <w:jc w:val="both"/>
              <w:rPr>
                <w:rFonts w:cs="Times New Roman"/>
              </w:rPr>
            </w:pPr>
            <w:r w:rsidRPr="00EB6D22">
              <w:rPr>
                <w:rFonts w:cs="Times New Roman"/>
              </w:rPr>
              <w:t>Praca w czytelni</w:t>
            </w:r>
          </w:p>
          <w:p w:rsidR="00192D91" w:rsidRPr="00EB6D22" w:rsidRDefault="00192D91" w:rsidP="00A81F1F">
            <w:pPr>
              <w:autoSpaceDE w:val="0"/>
              <w:autoSpaceDN w:val="0"/>
              <w:adjustRightInd w:val="0"/>
              <w:jc w:val="both"/>
              <w:rPr>
                <w:rFonts w:cs="Times New Roman"/>
              </w:rPr>
            </w:pPr>
            <w:r w:rsidRPr="00EB6D22">
              <w:rPr>
                <w:rFonts w:cs="Times New Roman"/>
              </w:rPr>
              <w:t>Praca w sieci</w:t>
            </w:r>
          </w:p>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jc w:val="both"/>
              <w:rPr>
                <w:rFonts w:cs="Times New Roman"/>
                <w:b/>
                <w:bCs/>
              </w:rPr>
            </w:pPr>
            <w:r w:rsidRPr="00EB6D22">
              <w:rPr>
                <w:rFonts w:cs="Times New Roman"/>
                <w:b/>
                <w:bCs/>
              </w:rPr>
              <w:t>W sumie:</w:t>
            </w:r>
          </w:p>
          <w:p w:rsidR="00192D91" w:rsidRPr="00EB6D22" w:rsidRDefault="00192D91" w:rsidP="00A81F1F">
            <w:pPr>
              <w:autoSpaceDE w:val="0"/>
              <w:autoSpaceDN w:val="0"/>
              <w:adjustRightInd w:val="0"/>
              <w:jc w:val="both"/>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20</w:t>
            </w:r>
          </w:p>
          <w:p w:rsidR="00192D91" w:rsidRPr="00EB6D22" w:rsidRDefault="00192D91" w:rsidP="00A81F1F">
            <w:pPr>
              <w:autoSpaceDE w:val="0"/>
              <w:autoSpaceDN w:val="0"/>
              <w:adjustRightInd w:val="0"/>
              <w:jc w:val="center"/>
              <w:rPr>
                <w:rFonts w:cs="Times New Roman"/>
              </w:rPr>
            </w:pPr>
            <w:r w:rsidRPr="00EB6D22">
              <w:rPr>
                <w:rFonts w:cs="Times New Roman"/>
              </w:rPr>
              <w:t>0,8</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35</w:t>
            </w:r>
          </w:p>
          <w:p w:rsidR="00192D91" w:rsidRPr="00EB6D22" w:rsidRDefault="00192D91" w:rsidP="00A81F1F">
            <w:pPr>
              <w:autoSpaceDE w:val="0"/>
              <w:autoSpaceDN w:val="0"/>
              <w:adjustRightInd w:val="0"/>
              <w:jc w:val="center"/>
              <w:rPr>
                <w:rFonts w:cs="Times New Roman"/>
              </w:rPr>
            </w:pPr>
            <w:r w:rsidRPr="00EB6D22">
              <w:rPr>
                <w:rFonts w:cs="Times New Roman"/>
              </w:rPr>
              <w:t>1,4</w:t>
            </w:r>
          </w:p>
        </w:tc>
      </w:tr>
      <w:tr w:rsidR="00192D91" w:rsidRPr="00EB6D22" w:rsidTr="00580CB8">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4"/>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Udział w ćwiczeniach</w:t>
            </w:r>
          </w:p>
          <w:p w:rsidR="00192D91" w:rsidRPr="00EB6D22" w:rsidRDefault="00192D91" w:rsidP="00A81F1F">
            <w:pPr>
              <w:autoSpaceDE w:val="0"/>
              <w:autoSpaceDN w:val="0"/>
              <w:adjustRightInd w:val="0"/>
              <w:rPr>
                <w:rFonts w:cs="Times New Roman"/>
              </w:rPr>
            </w:pPr>
            <w:r w:rsidRPr="00EB6D22">
              <w:rPr>
                <w:rFonts w:cs="Times New Roman"/>
              </w:rPr>
              <w:t>Praca praktyczna samodzielna</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883"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30</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45</w:t>
            </w:r>
          </w:p>
          <w:p w:rsidR="00192D91" w:rsidRPr="00EB6D22" w:rsidRDefault="00192D91" w:rsidP="00A81F1F">
            <w:pPr>
              <w:autoSpaceDE w:val="0"/>
              <w:autoSpaceDN w:val="0"/>
              <w:adjustRightInd w:val="0"/>
              <w:jc w:val="center"/>
              <w:rPr>
                <w:rFonts w:cs="Times New Roman"/>
              </w:rPr>
            </w:pPr>
            <w:r w:rsidRPr="00EB6D22">
              <w:rPr>
                <w:rFonts w:cs="Times New Roman"/>
              </w:rPr>
              <w:t>1,8</w:t>
            </w:r>
          </w:p>
        </w:tc>
        <w:tc>
          <w:tcPr>
            <w:tcW w:w="56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20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35</w:t>
            </w:r>
          </w:p>
          <w:p w:rsidR="00192D91" w:rsidRPr="00EB6D22" w:rsidRDefault="00192D91" w:rsidP="00A81F1F">
            <w:pPr>
              <w:autoSpaceDE w:val="0"/>
              <w:autoSpaceDN w:val="0"/>
              <w:adjustRightInd w:val="0"/>
              <w:jc w:val="center"/>
              <w:rPr>
                <w:rFonts w:cs="Times New Roman"/>
              </w:rPr>
            </w:pPr>
            <w:r w:rsidRPr="00EB6D22">
              <w:rPr>
                <w:rFonts w:cs="Times New Roman"/>
              </w:rPr>
              <w:t>1,4</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909"/>
        <w:gridCol w:w="6153"/>
      </w:tblGrid>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b/>
                <w:bCs/>
              </w:rPr>
            </w:pPr>
            <w:r w:rsidRPr="00EB6D22">
              <w:rPr>
                <w:rFonts w:cs="Times New Roman"/>
                <w:b/>
                <w:bCs/>
              </w:rPr>
              <w:t>Ćwiczenia audytoryjne:</w:t>
            </w:r>
          </w:p>
          <w:p w:rsidR="00192D91" w:rsidRPr="00EB6D22" w:rsidRDefault="00192D91" w:rsidP="00A81F1F">
            <w:pPr>
              <w:autoSpaceDE w:val="0"/>
              <w:autoSpaceDN w:val="0"/>
              <w:adjustRightInd w:val="0"/>
              <w:rPr>
                <w:rFonts w:cs="Times New Roman"/>
              </w:rPr>
            </w:pPr>
            <w:r w:rsidRPr="00EB6D22">
              <w:rPr>
                <w:rFonts w:cs="Times New Roman"/>
              </w:rPr>
              <w:t xml:space="preserve">1. Kultura współczesna i jej przejawy. Kultura awangardowa, popularna i masowa w stosunku do społeczeństwa. </w:t>
            </w:r>
          </w:p>
          <w:p w:rsidR="00192D91" w:rsidRPr="00EB6D22" w:rsidRDefault="00192D91" w:rsidP="00A81F1F">
            <w:pPr>
              <w:autoSpaceDE w:val="0"/>
              <w:autoSpaceDN w:val="0"/>
              <w:adjustRightInd w:val="0"/>
              <w:rPr>
                <w:rFonts w:cs="Times New Roman"/>
              </w:rPr>
            </w:pPr>
            <w:r w:rsidRPr="00EB6D22">
              <w:rPr>
                <w:rFonts w:cs="Times New Roman"/>
              </w:rPr>
              <w:t xml:space="preserve">2. Język mediów i reklamy – strategie komunikacyjne, metody perswazji </w:t>
            </w:r>
          </w:p>
          <w:p w:rsidR="00192D91" w:rsidRPr="00EB6D22" w:rsidRDefault="00192D91" w:rsidP="00A81F1F">
            <w:pPr>
              <w:autoSpaceDE w:val="0"/>
              <w:autoSpaceDN w:val="0"/>
              <w:adjustRightInd w:val="0"/>
              <w:rPr>
                <w:rFonts w:cs="Times New Roman"/>
              </w:rPr>
            </w:pPr>
            <w:r w:rsidRPr="00EB6D22">
              <w:rPr>
                <w:rFonts w:cs="Times New Roman"/>
              </w:rPr>
              <w:t xml:space="preserve">3. Wiedza o komunikacji społecznej, manipulacja, propaganda a społeczeństwo informacyjne. </w:t>
            </w:r>
          </w:p>
          <w:p w:rsidR="00192D91" w:rsidRPr="00EB6D22" w:rsidRDefault="00192D91" w:rsidP="00A81F1F">
            <w:pPr>
              <w:autoSpaceDE w:val="0"/>
              <w:autoSpaceDN w:val="0"/>
              <w:adjustRightInd w:val="0"/>
              <w:rPr>
                <w:rFonts w:cs="Times New Roman"/>
              </w:rPr>
            </w:pPr>
            <w:r w:rsidRPr="00EB6D22">
              <w:rPr>
                <w:rFonts w:cs="Times New Roman"/>
              </w:rPr>
              <w:t>4. Rola mediów i nowych kanałów komunikacyjnych w tworzeniu wspólnot kulturowych</w:t>
            </w:r>
          </w:p>
          <w:p w:rsidR="00192D91" w:rsidRPr="00EB6D22" w:rsidRDefault="00192D91" w:rsidP="00A81F1F">
            <w:pPr>
              <w:autoSpaceDE w:val="0"/>
              <w:autoSpaceDN w:val="0"/>
              <w:adjustRightInd w:val="0"/>
              <w:rPr>
                <w:rFonts w:cs="Times New Roman"/>
              </w:rPr>
            </w:pPr>
            <w:r w:rsidRPr="00EB6D22">
              <w:rPr>
                <w:rFonts w:cs="Times New Roman"/>
              </w:rPr>
              <w:t>5. Komunikacja interpersonalna w dobie Internetu (portale społecznościowe,  itp.) a kształtowanie się tożsamości ponowoczesnej</w:t>
            </w:r>
          </w:p>
          <w:p w:rsidR="00192D91" w:rsidRPr="00EB6D22" w:rsidRDefault="00192D91" w:rsidP="00A81F1F">
            <w:pPr>
              <w:autoSpaceDE w:val="0"/>
              <w:autoSpaceDN w:val="0"/>
              <w:adjustRightInd w:val="0"/>
              <w:rPr>
                <w:rFonts w:cs="Times New Roman"/>
              </w:rPr>
            </w:pPr>
            <w:r w:rsidRPr="00EB6D22">
              <w:rPr>
                <w:rFonts w:cs="Times New Roman"/>
              </w:rPr>
              <w:t xml:space="preserve">6. Aktualne zjawiska we współczesnej kulturze polskiej i światowej (literatura, film, teatr, muzyka) – ku świadomej aktywności. </w:t>
            </w:r>
          </w:p>
          <w:p w:rsidR="00192D91" w:rsidRPr="00EB6D22" w:rsidRDefault="00192D91" w:rsidP="00A81F1F">
            <w:pPr>
              <w:autoSpaceDE w:val="0"/>
              <w:autoSpaceDN w:val="0"/>
              <w:adjustRightInd w:val="0"/>
              <w:jc w:val="both"/>
              <w:rPr>
                <w:rFonts w:cs="Times New Roman"/>
              </w:rPr>
            </w:pPr>
            <w:r w:rsidRPr="00EB6D22">
              <w:rPr>
                <w:rFonts w:cs="Times New Roman"/>
              </w:rPr>
              <w:t>7. Kultura osobista i kultura języka.</w:t>
            </w:r>
          </w:p>
        </w:tc>
      </w:tr>
      <w:tr w:rsidR="00192D91" w:rsidRPr="00EB6D22" w:rsidTr="0066565F">
        <w:trPr>
          <w:trHeight w:val="263"/>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t xml:space="preserve">Metody i techniki kształcenia: </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Ćwiczenia z elementami wykładu, prezentacji i wykorzystaniem materiałów audiowizualnych.</w:t>
            </w: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 Warunki i sposób zaliczenia poszczególnych </w:t>
            </w:r>
            <w:r w:rsidRPr="00EB6D22">
              <w:rPr>
                <w:rFonts w:cs="Times New Roman"/>
                <w:b/>
                <w:bCs/>
              </w:rPr>
              <w:lastRenderedPageBreak/>
              <w:t>form zajęć, w tym zasady zaliczeń poprawkowych, a także warunki dopuszczenia do egzaminu:</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lastRenderedPageBreak/>
              <w:t>* Zasady udziału w poszczególnych zajęciach, ze wskazaniem, czy obecność studenta na zajęciach jest obowiązkowa:</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Obecność studenta jest obowiązkowa, w czasie zajęć oczekiwana jest aktywna postawa.</w:t>
            </w: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50% obecności, 50% praca zaliczeniowa lub test</w:t>
            </w: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Dopuszczalna jest jedna nieobecność, każda kolejna powinna być odrobiona poprzez lekturę wskazanej literatury przedmiotu lub uczestnictwo w wydarzeniu kulturalnym lub innym działaniu istotnym dla społeczeństwa</w:t>
            </w: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t>
            </w:r>
          </w:p>
        </w:tc>
      </w:tr>
      <w:tr w:rsidR="00192D91" w:rsidRPr="00EB6D22" w:rsidTr="0066565F">
        <w:trPr>
          <w:trHeight w:val="1"/>
        </w:trPr>
        <w:tc>
          <w:tcPr>
            <w:tcW w:w="290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15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1. </w:t>
            </w:r>
            <w:r w:rsidRPr="00EB6D22">
              <w:rPr>
                <w:rFonts w:cs="Times New Roman"/>
                <w:i/>
                <w:iCs/>
              </w:rPr>
              <w:t>Antropologia kultury. Zagadnienia i wybór tekstów</w:t>
            </w:r>
            <w:r w:rsidRPr="00EB6D22">
              <w:rPr>
                <w:rFonts w:cs="Times New Roman"/>
              </w:rPr>
              <w:t>, red. Andrzej Mencwel, Warszawa 2003.</w:t>
            </w:r>
          </w:p>
          <w:p w:rsidR="00192D91" w:rsidRPr="00EB6D22" w:rsidRDefault="00192D91" w:rsidP="00A81F1F">
            <w:pPr>
              <w:autoSpaceDE w:val="0"/>
              <w:autoSpaceDN w:val="0"/>
              <w:adjustRightInd w:val="0"/>
              <w:jc w:val="both"/>
              <w:rPr>
                <w:rFonts w:cs="Times New Roman"/>
              </w:rPr>
            </w:pPr>
            <w:r w:rsidRPr="00EB6D22">
              <w:rPr>
                <w:rFonts w:cs="Times New Roman"/>
              </w:rPr>
              <w:t xml:space="preserve">2. </w:t>
            </w:r>
            <w:r w:rsidRPr="00EB6D22">
              <w:rPr>
                <w:rFonts w:cs="Times New Roman"/>
                <w:i/>
                <w:iCs/>
              </w:rPr>
              <w:t>Encyklopedia kultury polskiej XX wieku. Pojęcia i problemy wiedzy o kulturze</w:t>
            </w:r>
            <w:r w:rsidRPr="00EB6D22">
              <w:rPr>
                <w:rFonts w:cs="Times New Roman"/>
              </w:rPr>
              <w:t xml:space="preserve">, red. A. Kłoskowska, Wrocław 1991 </w:t>
            </w:r>
          </w:p>
          <w:p w:rsidR="00192D91" w:rsidRPr="00EB6D22" w:rsidRDefault="00192D91" w:rsidP="00A81F1F">
            <w:pPr>
              <w:autoSpaceDE w:val="0"/>
              <w:autoSpaceDN w:val="0"/>
              <w:adjustRightInd w:val="0"/>
              <w:jc w:val="both"/>
              <w:rPr>
                <w:rFonts w:cs="Times New Roman"/>
              </w:rPr>
            </w:pPr>
            <w:r w:rsidRPr="00EB6D22">
              <w:rPr>
                <w:rFonts w:cs="Times New Roman"/>
              </w:rPr>
              <w:t xml:space="preserve">3. Nowicka E., </w:t>
            </w:r>
            <w:r w:rsidRPr="00EB6D22">
              <w:rPr>
                <w:rFonts w:cs="Times New Roman"/>
                <w:i/>
                <w:iCs/>
              </w:rPr>
              <w:t>Świat człowieka – świat kultury</w:t>
            </w:r>
            <w:r w:rsidRPr="00EB6D22">
              <w:rPr>
                <w:rFonts w:cs="Times New Roman"/>
              </w:rPr>
              <w:t xml:space="preserve">, Warszawa 2006. </w:t>
            </w:r>
          </w:p>
          <w:p w:rsidR="00192D91" w:rsidRPr="00EB6D22" w:rsidRDefault="00192D91" w:rsidP="00A81F1F">
            <w:pPr>
              <w:autoSpaceDE w:val="0"/>
              <w:autoSpaceDN w:val="0"/>
              <w:adjustRightInd w:val="0"/>
              <w:jc w:val="both"/>
              <w:rPr>
                <w:rFonts w:cs="Times New Roman"/>
              </w:rPr>
            </w:pPr>
            <w:r w:rsidRPr="00EB6D22">
              <w:rPr>
                <w:rFonts w:cs="Times New Roman"/>
              </w:rPr>
              <w:t xml:space="preserve">4. Rojek, T. </w:t>
            </w:r>
            <w:r w:rsidRPr="00EB6D22">
              <w:rPr>
                <w:rFonts w:cs="Times New Roman"/>
                <w:i/>
                <w:iCs/>
              </w:rPr>
              <w:t>Polski savoir-vivre</w:t>
            </w:r>
            <w:r w:rsidRPr="00EB6D22">
              <w:rPr>
                <w:rFonts w:cs="Times New Roman"/>
              </w:rPr>
              <w:t xml:space="preserve">, Warszawa 1984. </w:t>
            </w:r>
          </w:p>
          <w:p w:rsidR="00192D91" w:rsidRPr="00EB6D22" w:rsidRDefault="00192D91" w:rsidP="00A81F1F">
            <w:pPr>
              <w:autoSpaceDE w:val="0"/>
              <w:autoSpaceDN w:val="0"/>
              <w:adjustRightInd w:val="0"/>
              <w:rPr>
                <w:rFonts w:cs="Times New Roman"/>
              </w:rPr>
            </w:pPr>
            <w:r w:rsidRPr="00EB6D22">
              <w:rPr>
                <w:rFonts w:cs="Times New Roman"/>
              </w:rPr>
              <w:t xml:space="preserve">5. Strinati, D. </w:t>
            </w:r>
            <w:r w:rsidRPr="00EB6D22">
              <w:rPr>
                <w:rFonts w:cs="Times New Roman"/>
                <w:i/>
                <w:iCs/>
              </w:rPr>
              <w:t>Wprowadzenie do kultury popularnej</w:t>
            </w:r>
            <w:r w:rsidRPr="00EB6D22">
              <w:rPr>
                <w:rFonts w:cs="Times New Roman"/>
              </w:rPr>
              <w:t>, Poznań 1998.</w:t>
            </w:r>
          </w:p>
        </w:tc>
      </w:tr>
    </w:tbl>
    <w:p w:rsidR="00192D91" w:rsidRPr="00EB6D22" w:rsidRDefault="00192D91" w:rsidP="00A81F1F">
      <w:pPr>
        <w:autoSpaceDE w:val="0"/>
        <w:autoSpaceDN w:val="0"/>
        <w:adjustRightInd w:val="0"/>
        <w:jc w:val="both"/>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162" name="Obraz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543BE2" w:rsidRDefault="00192D91" w:rsidP="00543BE2">
      <w:pPr>
        <w:pStyle w:val="Nagwek2"/>
        <w:rPr>
          <w:rFonts w:cs="Times New Roman"/>
          <w:bCs w:val="0"/>
          <w:color w:val="auto"/>
          <w:szCs w:val="26"/>
        </w:rPr>
      </w:pPr>
      <w:bookmarkStart w:id="95" w:name="_Toc76979032"/>
      <w:r w:rsidRPr="00543BE2">
        <w:rPr>
          <w:rFonts w:cs="Times New Roman"/>
          <w:bCs w:val="0"/>
          <w:color w:val="auto"/>
          <w:szCs w:val="26"/>
        </w:rPr>
        <w:t>E2. Edukacja ekologiczna i zdrowotna</w:t>
      </w:r>
      <w:bookmarkEnd w:id="95"/>
      <w:r w:rsidRPr="00543BE2">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207"/>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7"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Edukacja ekologiczna i zdrowotna PIBŻ E2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jc w:val="both"/>
              <w:rPr>
                <w:rFonts w:cs="Times New Roman"/>
              </w:rPr>
            </w:pPr>
            <w:r w:rsidRPr="00EB6D22">
              <w:rPr>
                <w:rFonts w:cs="Times New Roman"/>
              </w:rPr>
              <w:t>Ecological and health education</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Produkcja i bezpieczeństwo żywności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studia pierwszego stopnia</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stacjonarne / niestacjonarne</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polski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1</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7"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inż. Marta Pisarek</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0" w:type="auto"/>
        <w:tblInd w:w="216" w:type="dxa"/>
        <w:tblLayout w:type="fixed"/>
        <w:tblLook w:val="0000"/>
      </w:tblPr>
      <w:tblGrid>
        <w:gridCol w:w="1418"/>
        <w:gridCol w:w="1559"/>
        <w:gridCol w:w="2268"/>
        <w:gridCol w:w="1134"/>
        <w:gridCol w:w="1277"/>
        <w:gridCol w:w="788"/>
        <w:gridCol w:w="737"/>
      </w:tblGrid>
      <w:tr w:rsidR="00192D91" w:rsidRPr="00EB6D22" w:rsidTr="0066565F">
        <w:trPr>
          <w:trHeight w:val="1"/>
        </w:trPr>
        <w:tc>
          <w:tcPr>
            <w:tcW w:w="9181" w:type="dxa"/>
            <w:gridSpan w:val="7"/>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66565F">
        <w:trPr>
          <w:trHeight w:val="1"/>
        </w:trPr>
        <w:tc>
          <w:tcPr>
            <w:tcW w:w="9181" w:type="dxa"/>
            <w:gridSpan w:val="7"/>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Rola człowieka w kształtowaniu przyrody. Główne zagadnienia z zakresu edukacji zdrowotnej i promocji zdrowia.</w:t>
            </w:r>
          </w:p>
        </w:tc>
      </w:tr>
      <w:tr w:rsidR="00192D91" w:rsidRPr="00EB6D22" w:rsidTr="0066565F">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04" w:type="dxa"/>
            <w:gridSpan w:val="5"/>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 wykład 15 h, ćwiczenia Pr 15h</w:t>
            </w:r>
          </w:p>
          <w:p w:rsidR="00192D91" w:rsidRPr="00EB6D22" w:rsidRDefault="00192D91" w:rsidP="00A81F1F">
            <w:pPr>
              <w:autoSpaceDE w:val="0"/>
              <w:autoSpaceDN w:val="0"/>
              <w:adjustRightInd w:val="0"/>
              <w:rPr>
                <w:rFonts w:cs="Times New Roman"/>
              </w:rPr>
            </w:pPr>
            <w:r w:rsidRPr="00EB6D22">
              <w:rPr>
                <w:rFonts w:cs="Times New Roman"/>
              </w:rPr>
              <w:t>niestacjonarne – wykład 8 h, ćwiczenia Pr 8 h</w:t>
            </w:r>
          </w:p>
          <w:p w:rsidR="00192D91" w:rsidRPr="00EB6D22" w:rsidRDefault="00192D91" w:rsidP="00A81F1F">
            <w:pPr>
              <w:autoSpaceDE w:val="0"/>
              <w:autoSpaceDN w:val="0"/>
              <w:adjustRightInd w:val="0"/>
              <w:rPr>
                <w:rFonts w:cs="Times New Roman"/>
              </w:rPr>
            </w:pPr>
          </w:p>
        </w:tc>
      </w:tr>
      <w:tr w:rsidR="00192D91" w:rsidRPr="00EB6D22" w:rsidTr="0066565F">
        <w:trPr>
          <w:trHeight w:val="1"/>
        </w:trPr>
        <w:tc>
          <w:tcPr>
            <w:tcW w:w="9181" w:type="dxa"/>
            <w:gridSpan w:val="7"/>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66565F">
        <w:trPr>
          <w:trHeight w:val="285"/>
        </w:trPr>
        <w:tc>
          <w:tcPr>
            <w:tcW w:w="1418"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827"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277"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525"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66565F">
        <w:trPr>
          <w:trHeight w:val="1"/>
        </w:trPr>
        <w:tc>
          <w:tcPr>
            <w:tcW w:w="1418"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E2_W01</w:t>
            </w:r>
          </w:p>
          <w:p w:rsidR="00192D91" w:rsidRPr="00EB6D22" w:rsidRDefault="00192D91" w:rsidP="00A81F1F">
            <w:pPr>
              <w:autoSpaceDE w:val="0"/>
              <w:autoSpaceDN w:val="0"/>
              <w:adjustRightInd w:val="0"/>
              <w:rPr>
                <w:rFonts w:cs="Times New Roman"/>
              </w:rPr>
            </w:pP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Zna wiedzę o człowieku i środowisku, szczególnie o zagrożeniach zdrowia i zanieczyszczeniach środowiskowych.</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K_W03</w:t>
            </w: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wykład/</w:t>
            </w:r>
            <w:r w:rsidRPr="00EB6D22">
              <w:rPr>
                <w:rFonts w:cs="Times New Roman"/>
              </w:rPr>
              <w:br/>
              <w:t>ćwiczenia</w:t>
            </w:r>
          </w:p>
          <w:p w:rsidR="00192D91" w:rsidRPr="00EB6D22" w:rsidRDefault="00192D91" w:rsidP="00A81F1F">
            <w:pPr>
              <w:autoSpaceDE w:val="0"/>
              <w:autoSpaceDN w:val="0"/>
              <w:adjustRightInd w:val="0"/>
              <w:jc w:val="center"/>
              <w:rPr>
                <w:rFonts w:cs="Times New Roman"/>
              </w:rPr>
            </w:pPr>
            <w:r w:rsidRPr="00EB6D22">
              <w:rPr>
                <w:rFonts w:cs="Times New Roman"/>
              </w:rPr>
              <w:t>projektowe</w:t>
            </w:r>
          </w:p>
        </w:tc>
        <w:tc>
          <w:tcPr>
            <w:tcW w:w="1525"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Praca semestralna/</w:t>
            </w:r>
            <w:r w:rsidRPr="00EB6D22">
              <w:rPr>
                <w:rFonts w:cs="Times New Roman"/>
              </w:rPr>
              <w:br/>
              <w:t>prezentacja</w:t>
            </w:r>
          </w:p>
        </w:tc>
      </w:tr>
      <w:tr w:rsidR="00192D91" w:rsidRPr="00EB6D22" w:rsidTr="0066565F">
        <w:trPr>
          <w:trHeight w:val="1"/>
        </w:trPr>
        <w:tc>
          <w:tcPr>
            <w:tcW w:w="1418"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E2_U01</w:t>
            </w:r>
          </w:p>
          <w:p w:rsidR="00192D91" w:rsidRPr="00EB6D22" w:rsidRDefault="00192D91" w:rsidP="00A81F1F">
            <w:pPr>
              <w:autoSpaceDE w:val="0"/>
              <w:autoSpaceDN w:val="0"/>
              <w:adjustRightInd w:val="0"/>
              <w:rPr>
                <w:rFonts w:cs="Times New Roman"/>
              </w:rPr>
            </w:pP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Prawidłowo interpretuje zagrożenia zdrowotne i środowiskowe oraz sposoby ich ograniczenia poprzez edukację zdrowotną i ekologiczną </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K_U02</w:t>
            </w:r>
          </w:p>
          <w:p w:rsidR="00192D91" w:rsidRPr="00EB6D22" w:rsidRDefault="00192D91" w:rsidP="00A81F1F">
            <w:pPr>
              <w:autoSpaceDE w:val="0"/>
              <w:autoSpaceDN w:val="0"/>
              <w:adjustRightInd w:val="0"/>
              <w:jc w:val="center"/>
              <w:rPr>
                <w:rFonts w:cs="Times New Roman"/>
              </w:rPr>
            </w:pPr>
            <w:r w:rsidRPr="00EB6D22">
              <w:rPr>
                <w:rFonts w:cs="Times New Roman"/>
              </w:rPr>
              <w:t>K_U05</w:t>
            </w: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wykład/</w:t>
            </w:r>
            <w:r w:rsidRPr="00EB6D22">
              <w:rPr>
                <w:rFonts w:cs="Times New Roman"/>
              </w:rPr>
              <w:br/>
              <w:t>ćwiczenia projektowe</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tc>
        <w:tc>
          <w:tcPr>
            <w:tcW w:w="1525"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Praca semestralna/</w:t>
            </w:r>
            <w:r w:rsidRPr="00EB6D22">
              <w:rPr>
                <w:rFonts w:cs="Times New Roman"/>
              </w:rPr>
              <w:br/>
              <w:t>prezentacja</w:t>
            </w:r>
          </w:p>
        </w:tc>
      </w:tr>
      <w:tr w:rsidR="00192D91" w:rsidRPr="00EB6D22" w:rsidTr="0066565F">
        <w:trPr>
          <w:trHeight w:val="1"/>
        </w:trPr>
        <w:tc>
          <w:tcPr>
            <w:tcW w:w="1418"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E2_K01</w:t>
            </w:r>
          </w:p>
          <w:p w:rsidR="00192D91" w:rsidRPr="00EB6D22" w:rsidRDefault="00192D91" w:rsidP="00A81F1F">
            <w:pPr>
              <w:autoSpaceDE w:val="0"/>
              <w:autoSpaceDN w:val="0"/>
              <w:adjustRightInd w:val="0"/>
              <w:rPr>
                <w:rFonts w:cs="Times New Roman"/>
              </w:rPr>
            </w:pP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lastRenderedPageBreak/>
              <w:t xml:space="preserve">Ma świadomość wpływu działalności </w:t>
            </w:r>
            <w:r w:rsidRPr="00EB6D22">
              <w:rPr>
                <w:rFonts w:cs="Times New Roman"/>
              </w:rPr>
              <w:lastRenderedPageBreak/>
              <w:t>produkcji żywności na zdrowie człowieka i stan środowiska i związanej z tym odpowiedzialności za podejmowane decyzje</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K_K04</w:t>
            </w:r>
          </w:p>
          <w:p w:rsidR="00192D91" w:rsidRPr="00EB6D22" w:rsidRDefault="00192D91" w:rsidP="00A81F1F">
            <w:pPr>
              <w:autoSpaceDE w:val="0"/>
              <w:autoSpaceDN w:val="0"/>
              <w:adjustRightInd w:val="0"/>
              <w:jc w:val="center"/>
              <w:rPr>
                <w:rFonts w:cs="Times New Roman"/>
              </w:rPr>
            </w:pP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wykład/</w:t>
            </w:r>
            <w:r w:rsidRPr="00EB6D22">
              <w:rPr>
                <w:rFonts w:cs="Times New Roman"/>
              </w:rPr>
              <w:br/>
            </w:r>
            <w:r w:rsidRPr="00EB6D22">
              <w:rPr>
                <w:rFonts w:cs="Times New Roman"/>
              </w:rPr>
              <w:lastRenderedPageBreak/>
              <w:t>ćwiczenia projektowe</w:t>
            </w:r>
          </w:p>
          <w:p w:rsidR="00192D91" w:rsidRPr="00EB6D22" w:rsidRDefault="00192D91" w:rsidP="00A81F1F">
            <w:pPr>
              <w:autoSpaceDE w:val="0"/>
              <w:autoSpaceDN w:val="0"/>
              <w:adjustRightInd w:val="0"/>
              <w:jc w:val="center"/>
              <w:rPr>
                <w:rFonts w:cs="Times New Roman"/>
              </w:rPr>
            </w:pPr>
          </w:p>
        </w:tc>
        <w:tc>
          <w:tcPr>
            <w:tcW w:w="1525"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 xml:space="preserve">Praca </w:t>
            </w:r>
            <w:r w:rsidRPr="00EB6D22">
              <w:rPr>
                <w:rFonts w:cs="Times New Roman"/>
              </w:rPr>
              <w:lastRenderedPageBreak/>
              <w:t>semestralna/</w:t>
            </w:r>
            <w:r w:rsidRPr="00EB6D22">
              <w:rPr>
                <w:rFonts w:cs="Times New Roman"/>
              </w:rPr>
              <w:br/>
              <w:t>prezentacja</w:t>
            </w:r>
          </w:p>
        </w:tc>
      </w:tr>
      <w:tr w:rsidR="00192D91" w:rsidRPr="00EB6D22" w:rsidTr="0066565F">
        <w:trPr>
          <w:trHeight w:val="1"/>
        </w:trPr>
        <w:tc>
          <w:tcPr>
            <w:tcW w:w="9181" w:type="dxa"/>
            <w:gridSpan w:val="7"/>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lastRenderedPageBreak/>
              <w:t>Nakład pracy studenta (bilans punktów ECTS)</w:t>
            </w:r>
          </w:p>
        </w:tc>
      </w:tr>
      <w:tr w:rsidR="00192D91" w:rsidRPr="00EB6D22" w:rsidTr="0066565F">
        <w:trPr>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2</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ind w:left="113" w:right="113"/>
              <w:rPr>
                <w:rFonts w:cs="Times New Roman"/>
              </w:rPr>
            </w:pPr>
            <w:r w:rsidRPr="00EB6D22">
              <w:rPr>
                <w:rFonts w:cs="Times New Roman"/>
                <w:sz w:val="20"/>
                <w:szCs w:val="20"/>
              </w:rPr>
              <w:t>Stacjonarne</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ind w:left="113" w:right="113"/>
              <w:rPr>
                <w:rFonts w:cs="Times New Roman"/>
              </w:rPr>
            </w:pPr>
            <w:r w:rsidRPr="00EB6D22">
              <w:rPr>
                <w:rFonts w:cs="Times New Roman"/>
                <w:sz w:val="20"/>
                <w:szCs w:val="20"/>
              </w:rPr>
              <w:t>Niestacjonarne</w:t>
            </w:r>
          </w:p>
        </w:tc>
      </w:tr>
      <w:tr w:rsidR="00192D91" w:rsidRPr="00EB6D22" w:rsidTr="0066565F">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Wykład</w:t>
            </w:r>
          </w:p>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3</w:t>
            </w:r>
            <w:r w:rsidR="00580CB8" w:rsidRPr="00EB6D22">
              <w:rPr>
                <w:rFonts w:cs="Times New Roman"/>
                <w:b/>
                <w:bCs/>
              </w:rPr>
              <w:t>0</w:t>
            </w:r>
          </w:p>
          <w:p w:rsidR="00192D91" w:rsidRPr="00EB6D22" w:rsidRDefault="00192D91" w:rsidP="00A81F1F">
            <w:pPr>
              <w:autoSpaceDE w:val="0"/>
              <w:autoSpaceDN w:val="0"/>
              <w:adjustRightInd w:val="0"/>
              <w:jc w:val="center"/>
              <w:rPr>
                <w:rFonts w:cs="Times New Roman"/>
              </w:rPr>
            </w:pPr>
            <w:r w:rsidRPr="00EB6D22">
              <w:rPr>
                <w:rFonts w:cs="Times New Roman"/>
              </w:rPr>
              <w:t>1,2</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1</w:t>
            </w:r>
            <w:r w:rsidR="00580CB8" w:rsidRPr="00EB6D22">
              <w:rPr>
                <w:rFonts w:cs="Times New Roman"/>
                <w:b/>
                <w:bCs/>
              </w:rPr>
              <w:t>6</w:t>
            </w:r>
          </w:p>
          <w:p w:rsidR="00192D91" w:rsidRPr="00EB6D22" w:rsidRDefault="00580CB8" w:rsidP="00A81F1F">
            <w:pPr>
              <w:autoSpaceDE w:val="0"/>
              <w:autoSpaceDN w:val="0"/>
              <w:adjustRightInd w:val="0"/>
              <w:jc w:val="center"/>
              <w:rPr>
                <w:rFonts w:cs="Times New Roman"/>
              </w:rPr>
            </w:pPr>
            <w:r w:rsidRPr="00EB6D22">
              <w:rPr>
                <w:rFonts w:cs="Times New Roman"/>
              </w:rPr>
              <w:t>0,6</w:t>
            </w:r>
          </w:p>
        </w:tc>
      </w:tr>
      <w:tr w:rsidR="00192D91" w:rsidRPr="00EB6D22" w:rsidTr="0066565F">
        <w:trPr>
          <w:trHeight w:val="203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Praca semestralna</w:t>
            </w:r>
          </w:p>
          <w:p w:rsidR="00192D91" w:rsidRPr="00EB6D22" w:rsidRDefault="00192D91" w:rsidP="00A81F1F">
            <w:pPr>
              <w:autoSpaceDE w:val="0"/>
              <w:autoSpaceDN w:val="0"/>
              <w:adjustRightInd w:val="0"/>
              <w:rPr>
                <w:rFonts w:cs="Times New Roman"/>
              </w:rPr>
            </w:pPr>
            <w:r w:rsidRPr="00EB6D22">
              <w:rPr>
                <w:rFonts w:cs="Times New Roman"/>
              </w:rPr>
              <w:t xml:space="preserve">Przygotowanie prezentacji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580CB8"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580CB8" w:rsidP="00A81F1F">
            <w:pPr>
              <w:autoSpaceDE w:val="0"/>
              <w:autoSpaceDN w:val="0"/>
              <w:adjustRightInd w:val="0"/>
              <w:jc w:val="center"/>
              <w:rPr>
                <w:rFonts w:cs="Times New Roman"/>
                <w:b/>
                <w:bCs/>
              </w:rPr>
            </w:pPr>
            <w:r w:rsidRPr="00EB6D22">
              <w:rPr>
                <w:rFonts w:cs="Times New Roman"/>
                <w:b/>
                <w:bCs/>
              </w:rPr>
              <w:t>20</w:t>
            </w:r>
          </w:p>
          <w:p w:rsidR="00192D91" w:rsidRPr="00EB6D22" w:rsidRDefault="00192D91" w:rsidP="00A81F1F">
            <w:pPr>
              <w:autoSpaceDE w:val="0"/>
              <w:autoSpaceDN w:val="0"/>
              <w:adjustRightInd w:val="0"/>
              <w:jc w:val="center"/>
              <w:rPr>
                <w:rFonts w:cs="Times New Roman"/>
              </w:rPr>
            </w:pPr>
            <w:r w:rsidRPr="00EB6D22">
              <w:rPr>
                <w:rFonts w:cs="Times New Roman"/>
              </w:rPr>
              <w:t>0,8</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2B7AD0" w:rsidP="00A81F1F">
            <w:pPr>
              <w:autoSpaceDE w:val="0"/>
              <w:autoSpaceDN w:val="0"/>
              <w:adjustRightInd w:val="0"/>
              <w:jc w:val="center"/>
              <w:rPr>
                <w:rFonts w:cs="Times New Roman"/>
              </w:rPr>
            </w:pPr>
            <w:r w:rsidRPr="00EB6D22">
              <w:rPr>
                <w:rFonts w:cs="Times New Roman"/>
              </w:rPr>
              <w:t>24</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580CB8" w:rsidP="00A81F1F">
            <w:pPr>
              <w:autoSpaceDE w:val="0"/>
              <w:autoSpaceDN w:val="0"/>
              <w:adjustRightInd w:val="0"/>
              <w:jc w:val="center"/>
              <w:rPr>
                <w:rFonts w:cs="Times New Roman"/>
                <w:b/>
                <w:bCs/>
              </w:rPr>
            </w:pPr>
            <w:r w:rsidRPr="00EB6D22">
              <w:rPr>
                <w:rFonts w:cs="Times New Roman"/>
                <w:b/>
                <w:bCs/>
              </w:rPr>
              <w:t>34</w:t>
            </w:r>
          </w:p>
          <w:p w:rsidR="00192D91" w:rsidRPr="00EB6D22" w:rsidRDefault="00580CB8" w:rsidP="00A81F1F">
            <w:pPr>
              <w:autoSpaceDE w:val="0"/>
              <w:autoSpaceDN w:val="0"/>
              <w:adjustRightInd w:val="0"/>
              <w:jc w:val="center"/>
              <w:rPr>
                <w:rFonts w:cs="Times New Roman"/>
              </w:rPr>
            </w:pPr>
            <w:r w:rsidRPr="00EB6D22">
              <w:rPr>
                <w:rFonts w:cs="Times New Roman"/>
              </w:rPr>
              <w:t>1,4</w:t>
            </w:r>
          </w:p>
        </w:tc>
      </w:tr>
      <w:tr w:rsidR="00192D91" w:rsidRPr="00EB6D22" w:rsidTr="0066565F">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projektowe</w:t>
            </w:r>
          </w:p>
          <w:p w:rsidR="00192D91" w:rsidRPr="00EB6D22" w:rsidRDefault="00192D91" w:rsidP="00A81F1F">
            <w:pPr>
              <w:autoSpaceDE w:val="0"/>
              <w:autoSpaceDN w:val="0"/>
              <w:adjustRightInd w:val="0"/>
              <w:rPr>
                <w:rFonts w:cs="Times New Roman"/>
              </w:rPr>
            </w:pPr>
            <w:r w:rsidRPr="00EB6D22">
              <w:rPr>
                <w:rFonts w:cs="Times New Roman"/>
              </w:rPr>
              <w:t xml:space="preserve">Przygotowanie prezentacji </w:t>
            </w:r>
          </w:p>
          <w:p w:rsidR="00192D91" w:rsidRPr="00EB6D22" w:rsidRDefault="00192D91" w:rsidP="00A81F1F">
            <w:pPr>
              <w:autoSpaceDE w:val="0"/>
              <w:autoSpaceDN w:val="0"/>
              <w:adjustRightInd w:val="0"/>
              <w:rPr>
                <w:rFonts w:cs="Times New Roman"/>
              </w:rPr>
            </w:pPr>
            <w:r w:rsidRPr="00EB6D22">
              <w:rPr>
                <w:rFonts w:cs="Times New Roman"/>
              </w:rPr>
              <w:t>Praca semestralna</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r w:rsidRPr="00EB6D22">
              <w:rPr>
                <w:rFonts w:cs="Times New Roman"/>
              </w:rPr>
              <w:t>5</w:t>
            </w:r>
          </w:p>
          <w:p w:rsidR="00192D91" w:rsidRPr="00EB6D22" w:rsidRDefault="00580CB8"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580CB8" w:rsidP="00A81F1F">
            <w:pPr>
              <w:autoSpaceDE w:val="0"/>
              <w:autoSpaceDN w:val="0"/>
              <w:adjustRightInd w:val="0"/>
              <w:jc w:val="center"/>
              <w:rPr>
                <w:rFonts w:cs="Times New Roman"/>
                <w:b/>
                <w:bCs/>
              </w:rPr>
            </w:pPr>
            <w:r w:rsidRPr="00EB6D22">
              <w:rPr>
                <w:rFonts w:cs="Times New Roman"/>
                <w:b/>
                <w:bCs/>
              </w:rPr>
              <w:t>35</w:t>
            </w:r>
          </w:p>
          <w:p w:rsidR="00192D91" w:rsidRPr="00EB6D22" w:rsidRDefault="00192D91" w:rsidP="00A81F1F">
            <w:pPr>
              <w:autoSpaceDE w:val="0"/>
              <w:autoSpaceDN w:val="0"/>
              <w:adjustRightInd w:val="0"/>
              <w:jc w:val="center"/>
              <w:rPr>
                <w:rFonts w:cs="Times New Roman"/>
              </w:rPr>
            </w:pPr>
            <w:r w:rsidRPr="00EB6D22">
              <w:rPr>
                <w:rFonts w:cs="Times New Roman"/>
              </w:rPr>
              <w:t>1,4</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r w:rsidRPr="00EB6D22">
              <w:rPr>
                <w:rFonts w:cs="Times New Roman"/>
              </w:rPr>
              <w:t>10</w:t>
            </w:r>
          </w:p>
          <w:p w:rsidR="00192D91" w:rsidRPr="00EB6D22" w:rsidRDefault="002B7AD0" w:rsidP="00A81F1F">
            <w:pPr>
              <w:autoSpaceDE w:val="0"/>
              <w:autoSpaceDN w:val="0"/>
              <w:adjustRightInd w:val="0"/>
              <w:jc w:val="center"/>
              <w:rPr>
                <w:rFonts w:cs="Times New Roman"/>
              </w:rPr>
            </w:pPr>
            <w:r w:rsidRPr="00EB6D22">
              <w:rPr>
                <w:rFonts w:cs="Times New Roman"/>
              </w:rPr>
              <w:t>24</w:t>
            </w:r>
          </w:p>
          <w:p w:rsidR="00192D91" w:rsidRPr="00EB6D22" w:rsidRDefault="00192D91" w:rsidP="00A81F1F">
            <w:pPr>
              <w:autoSpaceDE w:val="0"/>
              <w:autoSpaceDN w:val="0"/>
              <w:adjustRightInd w:val="0"/>
              <w:jc w:val="center"/>
              <w:rPr>
                <w:rFonts w:cs="Times New Roman"/>
              </w:rPr>
            </w:pPr>
          </w:p>
          <w:p w:rsidR="00192D91" w:rsidRPr="00EB6D22" w:rsidRDefault="002B7AD0" w:rsidP="00A81F1F">
            <w:pPr>
              <w:autoSpaceDE w:val="0"/>
              <w:autoSpaceDN w:val="0"/>
              <w:adjustRightInd w:val="0"/>
              <w:jc w:val="center"/>
              <w:rPr>
                <w:rFonts w:cs="Times New Roman"/>
                <w:b/>
                <w:bCs/>
              </w:rPr>
            </w:pPr>
            <w:r w:rsidRPr="00EB6D22">
              <w:rPr>
                <w:rFonts w:cs="Times New Roman"/>
                <w:b/>
                <w:bCs/>
              </w:rPr>
              <w:t>42</w:t>
            </w:r>
          </w:p>
          <w:p w:rsidR="00192D91" w:rsidRPr="00EB6D22" w:rsidRDefault="00580CB8" w:rsidP="00A81F1F">
            <w:pPr>
              <w:autoSpaceDE w:val="0"/>
              <w:autoSpaceDN w:val="0"/>
              <w:adjustRightInd w:val="0"/>
              <w:jc w:val="center"/>
              <w:rPr>
                <w:rFonts w:cs="Times New Roman"/>
              </w:rPr>
            </w:pPr>
            <w:r w:rsidRPr="00EB6D22">
              <w:rPr>
                <w:rFonts w:cs="Times New Roman"/>
              </w:rPr>
              <w:t>1,</w:t>
            </w:r>
            <w:r w:rsidR="002B7AD0" w:rsidRPr="00EB6D22">
              <w:rPr>
                <w:rFonts w:cs="Times New Roman"/>
              </w:rPr>
              <w:t>7</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829"/>
        <w:gridCol w:w="6273"/>
      </w:tblGrid>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b/>
                <w:bCs/>
              </w:rPr>
            </w:pPr>
            <w:r w:rsidRPr="00EB6D22">
              <w:rPr>
                <w:rFonts w:cs="Times New Roman"/>
                <w:b/>
                <w:bCs/>
              </w:rPr>
              <w:t>Wykład:</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Promocja zdrowia jako dyscyplina naukowa.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Stres i sposoby radzenia ze stresem.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Używki i ich skutki dla zdrowia.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Budzenie i rozwój świadomości ekologicznej w rodzinie oraz środowisku pracy i życia.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Marnowanie żywności.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Minimalizm jako nowy nurt społeczny i wpływ na zachowania konsumenckie.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Produkcja żywności a zrównoważony rozwój.</w:t>
            </w:r>
          </w:p>
          <w:p w:rsidR="00192D91" w:rsidRPr="00EB6D22" w:rsidRDefault="00192D91" w:rsidP="00A81F1F">
            <w:pPr>
              <w:autoSpaceDE w:val="0"/>
              <w:autoSpaceDN w:val="0"/>
              <w:adjustRightInd w:val="0"/>
              <w:jc w:val="both"/>
              <w:rPr>
                <w:rFonts w:cs="Times New Roman"/>
                <w:b/>
                <w:bCs/>
              </w:rPr>
            </w:pPr>
            <w:r w:rsidRPr="00EB6D22">
              <w:rPr>
                <w:rFonts w:cs="Times New Roman"/>
                <w:b/>
                <w:bCs/>
              </w:rPr>
              <w:t>Ćwiczenia projektowe: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Styl życia i jego wpływ na zdrowie.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 xml:space="preserve">Rola aktywności fizycznej i nawyków żywieniowych w stylu życia współczesnego człowieka.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Charakterystyka wybranych problemów zdrowotnych, choroby cywilizacyjne i ich profilaktyka.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Aktualne problemy środowiskowe w Polsce i na świecie.</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lastRenderedPageBreak/>
              <w:t xml:space="preserve">Metody aktywizujące w edukacji ekologicznej.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Akcje i kampanie edukacyjne.</w:t>
            </w:r>
          </w:p>
        </w:tc>
      </w:tr>
      <w:tr w:rsidR="00192D91" w:rsidRPr="00EB6D22" w:rsidTr="0066565F">
        <w:trPr>
          <w:trHeight w:val="263"/>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ind w:right="510"/>
              <w:jc w:val="both"/>
              <w:rPr>
                <w:rFonts w:cs="Times New Roman"/>
              </w:rPr>
            </w:pPr>
            <w:r w:rsidRPr="00EB6D22">
              <w:rPr>
                <w:rFonts w:cs="Times New Roman"/>
              </w:rPr>
              <w:t xml:space="preserve">Wykład interaktywny wzbogacony prezentacją multimedialną, ćwiczenia projektowe </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Ocena końcowa: zaliczenie końcowe wykładów i ćwiczeń praktycznych to uzyskanie min. pozytywnego wyniku (3,0) z wszystkich ocen cząstkowych obliczonych jako średnia arytmetyczna.</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b/>
                <w:bCs/>
              </w:rPr>
            </w:pPr>
            <w:r w:rsidRPr="00EB6D22">
              <w:rPr>
                <w:rFonts w:cs="Times New Roman"/>
                <w:b/>
                <w:bCs/>
              </w:rPr>
              <w:t>Literatura podstawowa: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Mazur J. (red.) 2015. Zdrowie i zachowania zdrowotne młodzieży szkolnej w Polsce na tle wybranych uwarunkowań socjodemograficznych. Wyniki badań HBSC 2014. Wyd. Instytut Matki i Dziecka, Warszawa.</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Sobczyk W. 2000. Edukacja ekologiczna i prozdrowotna. Wydawnictwo Naukowe AP, Kraków.</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Woynarowska B. 2018. Edukacja zdrowotna. PWN Warszawa.</w:t>
            </w:r>
          </w:p>
          <w:p w:rsidR="00192D91" w:rsidRPr="00EB6D22" w:rsidRDefault="00192D91" w:rsidP="00A81F1F">
            <w:pPr>
              <w:autoSpaceDE w:val="0"/>
              <w:autoSpaceDN w:val="0"/>
              <w:adjustRightInd w:val="0"/>
              <w:jc w:val="both"/>
              <w:rPr>
                <w:rFonts w:cs="Times New Roman"/>
                <w:b/>
                <w:bCs/>
              </w:rPr>
            </w:pPr>
            <w:r w:rsidRPr="00EB6D22">
              <w:rPr>
                <w:rFonts w:cs="Times New Roman"/>
                <w:b/>
                <w:bCs/>
              </w:rPr>
              <w:t xml:space="preserve">Literatura uzupełniająca: </w:t>
            </w:r>
          </w:p>
          <w:p w:rsidR="00192D91" w:rsidRPr="00EB6D22" w:rsidRDefault="00192D91" w:rsidP="00BF35E4">
            <w:pPr>
              <w:widowControl/>
              <w:numPr>
                <w:ilvl w:val="0"/>
                <w:numId w:val="26"/>
              </w:numPr>
              <w:suppressAutoHyphens w:val="0"/>
              <w:autoSpaceDE w:val="0"/>
              <w:autoSpaceDN w:val="0"/>
              <w:adjustRightInd w:val="0"/>
              <w:jc w:val="both"/>
              <w:rPr>
                <w:rFonts w:cs="Times New Roman"/>
              </w:rPr>
            </w:pPr>
            <w:r w:rsidRPr="00EB6D22">
              <w:rPr>
                <w:rFonts w:cs="Times New Roman"/>
              </w:rPr>
              <w:t>Narodowy Program Zdrowia, 2016-2020</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543BE2">
      <w:pPr>
        <w:pageBreakBefore/>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163" name="Obraz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543BE2" w:rsidRDefault="00192D91" w:rsidP="00543BE2">
      <w:pPr>
        <w:pStyle w:val="Nagwek2"/>
        <w:rPr>
          <w:rFonts w:cs="Times New Roman"/>
          <w:bCs w:val="0"/>
          <w:color w:val="auto"/>
          <w:szCs w:val="26"/>
        </w:rPr>
      </w:pPr>
      <w:bookmarkStart w:id="96" w:name="_Toc76979033"/>
      <w:r w:rsidRPr="00543BE2">
        <w:rPr>
          <w:rFonts w:cs="Times New Roman"/>
          <w:bCs w:val="0"/>
          <w:color w:val="auto"/>
          <w:szCs w:val="26"/>
        </w:rPr>
        <w:t>E3. Etyka biznesu</w:t>
      </w:r>
      <w:bookmarkEnd w:id="96"/>
      <w:r w:rsidRPr="00543BE2">
        <w:rPr>
          <w:rFonts w:cs="Times New Roman"/>
          <w:bCs w:val="0"/>
          <w:color w:val="auto"/>
          <w:szCs w:val="26"/>
        </w:rPr>
        <w:t xml:space="preserve"> </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207"/>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7"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Etyka biznesu PIBŻ E3</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Business ethics</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Produkcja i bezpieczeństwo żywności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studia pierwszego stopnie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stacjonarne / niestacjonarne</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1</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polski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5</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7"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Dr hab. Bogusław Ślusarczyk prof. KPU  </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0" w:type="auto"/>
        <w:tblInd w:w="216" w:type="dxa"/>
        <w:tblLayout w:type="fixed"/>
        <w:tblLook w:val="0000"/>
      </w:tblPr>
      <w:tblGrid>
        <w:gridCol w:w="1418"/>
        <w:gridCol w:w="1559"/>
        <w:gridCol w:w="2268"/>
        <w:gridCol w:w="1134"/>
        <w:gridCol w:w="1277"/>
        <w:gridCol w:w="788"/>
        <w:gridCol w:w="737"/>
      </w:tblGrid>
      <w:tr w:rsidR="00192D91" w:rsidRPr="00EB6D22" w:rsidTr="0066565F">
        <w:trPr>
          <w:trHeight w:val="1"/>
        </w:trPr>
        <w:tc>
          <w:tcPr>
            <w:tcW w:w="9181" w:type="dxa"/>
            <w:gridSpan w:val="7"/>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66565F">
        <w:trPr>
          <w:trHeight w:val="1"/>
        </w:trPr>
        <w:tc>
          <w:tcPr>
            <w:tcW w:w="9181" w:type="dxa"/>
            <w:gridSpan w:val="7"/>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Podstawowe zasady norm etycznych i moralnych mających zastosowanie w poszczególnych obszarach działalności gospodarczej w warunkach wolnego rynku. Zastosowanie zasad z zakresu etyki, pozwalających na trafną ocenę pod względem moralnym podejmowanych przez przedsiębiorców decyzji w zakresie gospodarowania.</w:t>
            </w:r>
          </w:p>
        </w:tc>
      </w:tr>
      <w:tr w:rsidR="00192D91" w:rsidRPr="00EB6D22" w:rsidTr="0066565F">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04" w:type="dxa"/>
            <w:gridSpan w:val="5"/>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 ćwiczenia audytoryjne 15 h</w:t>
            </w:r>
          </w:p>
          <w:p w:rsidR="00192D91" w:rsidRPr="00EB6D22" w:rsidRDefault="00192D91" w:rsidP="00A81F1F">
            <w:pPr>
              <w:autoSpaceDE w:val="0"/>
              <w:autoSpaceDN w:val="0"/>
              <w:adjustRightInd w:val="0"/>
              <w:rPr>
                <w:rFonts w:cs="Times New Roman"/>
              </w:rPr>
            </w:pPr>
            <w:r w:rsidRPr="00EB6D22">
              <w:rPr>
                <w:rFonts w:cs="Times New Roman"/>
              </w:rPr>
              <w:t>niestacjonarne – ćwiczenia audytoryjne  8h</w:t>
            </w:r>
          </w:p>
        </w:tc>
      </w:tr>
      <w:tr w:rsidR="00192D91" w:rsidRPr="00EB6D22" w:rsidTr="0066565F">
        <w:trPr>
          <w:trHeight w:val="1"/>
        </w:trPr>
        <w:tc>
          <w:tcPr>
            <w:tcW w:w="9181" w:type="dxa"/>
            <w:gridSpan w:val="7"/>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66565F">
        <w:trPr>
          <w:trHeight w:val="285"/>
        </w:trPr>
        <w:tc>
          <w:tcPr>
            <w:tcW w:w="1418"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827"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277"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525"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66565F">
        <w:trPr>
          <w:trHeight w:val="1"/>
        </w:trPr>
        <w:tc>
          <w:tcPr>
            <w:tcW w:w="1418"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E3_W01</w:t>
            </w:r>
          </w:p>
          <w:p w:rsidR="00192D91" w:rsidRPr="00EB6D22" w:rsidRDefault="00192D91" w:rsidP="00A81F1F">
            <w:pPr>
              <w:autoSpaceDE w:val="0"/>
              <w:autoSpaceDN w:val="0"/>
              <w:adjustRightInd w:val="0"/>
              <w:rPr>
                <w:rFonts w:cs="Times New Roman"/>
              </w:rPr>
            </w:pP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Zna i rozumie znaczenie etyki w biznesie. Rozumie potrzebę stosowania i wdrażania podstawowych zasad moralnych i etycznych w prowadzonej działalności gospodarczej. Akceptuje zasady i normy etyczne wskazane w kodeksach etycznych i moralnych.</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K_W02</w:t>
            </w:r>
          </w:p>
          <w:p w:rsidR="00192D91" w:rsidRPr="00EB6D22" w:rsidRDefault="00192D91" w:rsidP="00A81F1F">
            <w:pPr>
              <w:autoSpaceDE w:val="0"/>
              <w:autoSpaceDN w:val="0"/>
              <w:adjustRightInd w:val="0"/>
              <w:rPr>
                <w:rFonts w:cs="Times New Roman"/>
              </w:rPr>
            </w:pP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Ćw. A </w:t>
            </w:r>
          </w:p>
        </w:tc>
        <w:tc>
          <w:tcPr>
            <w:tcW w:w="1525"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kolokwium </w:t>
            </w:r>
          </w:p>
        </w:tc>
      </w:tr>
      <w:tr w:rsidR="00192D91" w:rsidRPr="00EB6D22" w:rsidTr="0066565F">
        <w:trPr>
          <w:trHeight w:val="1"/>
        </w:trPr>
        <w:tc>
          <w:tcPr>
            <w:tcW w:w="1418"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E3_U01</w:t>
            </w:r>
          </w:p>
          <w:p w:rsidR="00192D91" w:rsidRPr="00EB6D22" w:rsidRDefault="00192D91" w:rsidP="00A81F1F">
            <w:pPr>
              <w:autoSpaceDE w:val="0"/>
              <w:autoSpaceDN w:val="0"/>
              <w:adjustRightInd w:val="0"/>
              <w:rPr>
                <w:rFonts w:cs="Times New Roman"/>
              </w:rPr>
            </w:pP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Potrafi ocenić i wskazać zasadność wdrażania zasad moralnych i </w:t>
            </w:r>
            <w:r w:rsidRPr="00EB6D22">
              <w:rPr>
                <w:rFonts w:cs="Times New Roman"/>
              </w:rPr>
              <w:lastRenderedPageBreak/>
              <w:t>etycznych w procesie prowadzenia działalności gospodarczej. Rozumie proces prowadzenia działalności gospodarczej w oparciu o obowiązujące przepisy prawne oraz zasady moralne i etyczne.</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lastRenderedPageBreak/>
              <w:t>K_U01</w:t>
            </w:r>
          </w:p>
          <w:p w:rsidR="00192D91" w:rsidRPr="00EB6D22" w:rsidRDefault="00192D91" w:rsidP="00A81F1F">
            <w:pPr>
              <w:autoSpaceDE w:val="0"/>
              <w:autoSpaceDN w:val="0"/>
              <w:adjustRightInd w:val="0"/>
              <w:rPr>
                <w:rFonts w:cs="Times New Roman"/>
              </w:rPr>
            </w:pP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 A</w:t>
            </w:r>
          </w:p>
        </w:tc>
        <w:tc>
          <w:tcPr>
            <w:tcW w:w="1525"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Kolokwium  </w:t>
            </w:r>
          </w:p>
        </w:tc>
      </w:tr>
      <w:tr w:rsidR="00192D91" w:rsidRPr="00EB6D22" w:rsidTr="0066565F">
        <w:trPr>
          <w:trHeight w:val="1"/>
        </w:trPr>
        <w:tc>
          <w:tcPr>
            <w:tcW w:w="1418"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E3_K01</w:t>
            </w:r>
          </w:p>
          <w:p w:rsidR="00192D91" w:rsidRPr="00EB6D22" w:rsidRDefault="00192D91" w:rsidP="00A81F1F">
            <w:pPr>
              <w:autoSpaceDE w:val="0"/>
              <w:autoSpaceDN w:val="0"/>
              <w:adjustRightInd w:val="0"/>
              <w:rPr>
                <w:rFonts w:cs="Times New Roman"/>
              </w:rPr>
            </w:pP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Posiada świadomość roli zasad i norm prawa w zakresie prowadzenia działalności gospodarczej. Wskazuje na uwarunkowania tego procesu w powiązaniu z zasadami etyki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K_K01</w:t>
            </w:r>
          </w:p>
          <w:p w:rsidR="00192D91" w:rsidRPr="00EB6D22" w:rsidRDefault="00192D91" w:rsidP="00A81F1F">
            <w:pPr>
              <w:autoSpaceDE w:val="0"/>
              <w:autoSpaceDN w:val="0"/>
              <w:adjustRightInd w:val="0"/>
              <w:jc w:val="center"/>
              <w:rPr>
                <w:rFonts w:cs="Times New Roman"/>
              </w:rPr>
            </w:pPr>
            <w:r w:rsidRPr="00EB6D22">
              <w:rPr>
                <w:rFonts w:cs="Times New Roman"/>
              </w:rPr>
              <w:t>K_K03</w:t>
            </w:r>
          </w:p>
          <w:p w:rsidR="00192D91" w:rsidRPr="00EB6D22" w:rsidRDefault="00192D91" w:rsidP="00A81F1F">
            <w:pPr>
              <w:autoSpaceDE w:val="0"/>
              <w:autoSpaceDN w:val="0"/>
              <w:adjustRightInd w:val="0"/>
              <w:rPr>
                <w:rFonts w:cs="Times New Roman"/>
              </w:rPr>
            </w:pP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 A</w:t>
            </w:r>
          </w:p>
        </w:tc>
        <w:tc>
          <w:tcPr>
            <w:tcW w:w="1525"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Obserwacja   </w:t>
            </w:r>
          </w:p>
        </w:tc>
      </w:tr>
      <w:tr w:rsidR="00192D91" w:rsidRPr="00EB6D22" w:rsidTr="0066565F">
        <w:trPr>
          <w:trHeight w:val="1"/>
        </w:trPr>
        <w:tc>
          <w:tcPr>
            <w:tcW w:w="9181" w:type="dxa"/>
            <w:gridSpan w:val="7"/>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336EAD">
        <w:trPr>
          <w:cantSplit/>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336EAD">
            <w:pPr>
              <w:autoSpaceDE w:val="0"/>
              <w:autoSpaceDN w:val="0"/>
              <w:adjustRightInd w:val="0"/>
              <w:ind w:left="113" w:right="113"/>
              <w:jc w:val="center"/>
              <w:rPr>
                <w:rFonts w:cs="Times New Roman"/>
              </w:rPr>
            </w:pPr>
            <w:r w:rsidRPr="00EB6D22">
              <w:rPr>
                <w:rFonts w:cs="Times New Roman"/>
                <w:sz w:val="20"/>
                <w:szCs w:val="20"/>
              </w:rPr>
              <w:t>Stacjonarne</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extDirection w:val="tbRl"/>
            <w:vAlign w:val="center"/>
          </w:tcPr>
          <w:p w:rsidR="00192D91" w:rsidRPr="00EB6D22" w:rsidRDefault="00192D91" w:rsidP="00336EAD">
            <w:pPr>
              <w:autoSpaceDE w:val="0"/>
              <w:autoSpaceDN w:val="0"/>
              <w:adjustRightInd w:val="0"/>
              <w:ind w:left="113" w:right="113"/>
              <w:jc w:val="center"/>
              <w:rPr>
                <w:rFonts w:cs="Times New Roman"/>
              </w:rPr>
            </w:pPr>
            <w:r w:rsidRPr="00EB6D22">
              <w:rPr>
                <w:rFonts w:cs="Times New Roman"/>
                <w:sz w:val="20"/>
                <w:szCs w:val="20"/>
              </w:rPr>
              <w:t>Niestacjonarne</w:t>
            </w:r>
          </w:p>
        </w:tc>
      </w:tr>
      <w:tr w:rsidR="00192D91" w:rsidRPr="00EB6D22" w:rsidTr="0066565F">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Ćwiczenia audytoryjne</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15</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1</w:t>
            </w:r>
            <w:r w:rsidR="00336EAD" w:rsidRPr="00EB6D22">
              <w:rPr>
                <w:rFonts w:cs="Times New Roman"/>
                <w:b/>
                <w:bCs/>
              </w:rPr>
              <w:t>5</w:t>
            </w:r>
          </w:p>
          <w:p w:rsidR="00192D91" w:rsidRPr="00EB6D22" w:rsidRDefault="00336EAD" w:rsidP="00A81F1F">
            <w:pPr>
              <w:autoSpaceDE w:val="0"/>
              <w:autoSpaceDN w:val="0"/>
              <w:adjustRightInd w:val="0"/>
              <w:jc w:val="center"/>
              <w:rPr>
                <w:rFonts w:cs="Times New Roman"/>
              </w:rPr>
            </w:pPr>
            <w:r w:rsidRPr="00EB6D22">
              <w:rPr>
                <w:rFonts w:cs="Times New Roman"/>
              </w:rPr>
              <w:t>0,6</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8</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rPr>
            </w:pPr>
          </w:p>
          <w:p w:rsidR="00192D91" w:rsidRPr="00EB6D22" w:rsidRDefault="00336EAD" w:rsidP="00A81F1F">
            <w:pPr>
              <w:autoSpaceDE w:val="0"/>
              <w:autoSpaceDN w:val="0"/>
              <w:adjustRightInd w:val="0"/>
              <w:jc w:val="center"/>
              <w:rPr>
                <w:rFonts w:cs="Times New Roman"/>
                <w:b/>
                <w:bCs/>
              </w:rPr>
            </w:pPr>
            <w:r w:rsidRPr="00EB6D22">
              <w:rPr>
                <w:rFonts w:cs="Times New Roman"/>
                <w:b/>
                <w:bCs/>
              </w:rPr>
              <w:t>8</w:t>
            </w:r>
          </w:p>
          <w:p w:rsidR="00192D91" w:rsidRPr="00EB6D22" w:rsidRDefault="00192D91" w:rsidP="003C0C2B">
            <w:pPr>
              <w:autoSpaceDE w:val="0"/>
              <w:autoSpaceDN w:val="0"/>
              <w:adjustRightInd w:val="0"/>
              <w:jc w:val="center"/>
              <w:rPr>
                <w:rFonts w:cs="Times New Roman"/>
              </w:rPr>
            </w:pPr>
            <w:r w:rsidRPr="00EB6D22">
              <w:rPr>
                <w:rFonts w:cs="Times New Roman"/>
              </w:rPr>
              <w:t>0,</w:t>
            </w:r>
            <w:r w:rsidR="003C0C2B" w:rsidRPr="00EB6D22">
              <w:rPr>
                <w:rFonts w:cs="Times New Roman"/>
              </w:rPr>
              <w:t>3</w:t>
            </w:r>
          </w:p>
        </w:tc>
      </w:tr>
      <w:tr w:rsidR="00192D91" w:rsidRPr="00EB6D22" w:rsidTr="0066565F">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Przygotowanie do zaliczenia</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3C0C2B" w:rsidP="00A81F1F">
            <w:pPr>
              <w:autoSpaceDE w:val="0"/>
              <w:autoSpaceDN w:val="0"/>
              <w:adjustRightInd w:val="0"/>
              <w:jc w:val="center"/>
              <w:rPr>
                <w:rFonts w:cs="Times New Roman"/>
              </w:rPr>
            </w:pPr>
            <w:r w:rsidRPr="00EB6D22">
              <w:rPr>
                <w:rFonts w:cs="Times New Roman"/>
              </w:rPr>
              <w:t>10</w:t>
            </w:r>
          </w:p>
          <w:p w:rsidR="00192D91" w:rsidRPr="00EB6D22" w:rsidRDefault="00192D91" w:rsidP="00A81F1F">
            <w:pPr>
              <w:autoSpaceDE w:val="0"/>
              <w:autoSpaceDN w:val="0"/>
              <w:adjustRightInd w:val="0"/>
              <w:jc w:val="center"/>
              <w:rPr>
                <w:rFonts w:cs="Times New Roman"/>
              </w:rPr>
            </w:pPr>
          </w:p>
          <w:p w:rsidR="00192D91" w:rsidRPr="00EB6D22" w:rsidRDefault="003C0C2B" w:rsidP="00A81F1F">
            <w:pPr>
              <w:autoSpaceDE w:val="0"/>
              <w:autoSpaceDN w:val="0"/>
              <w:adjustRightInd w:val="0"/>
              <w:jc w:val="center"/>
              <w:rPr>
                <w:rFonts w:cs="Times New Roman"/>
                <w:b/>
                <w:bCs/>
              </w:rPr>
            </w:pPr>
            <w:r w:rsidRPr="00EB6D22">
              <w:rPr>
                <w:rFonts w:cs="Times New Roman"/>
                <w:b/>
                <w:bCs/>
              </w:rPr>
              <w:t>10</w:t>
            </w:r>
          </w:p>
          <w:p w:rsidR="00192D91" w:rsidRPr="00EB6D22" w:rsidRDefault="003C0C2B" w:rsidP="00A81F1F">
            <w:pPr>
              <w:autoSpaceDE w:val="0"/>
              <w:autoSpaceDN w:val="0"/>
              <w:adjustRightInd w:val="0"/>
              <w:jc w:val="center"/>
              <w:rPr>
                <w:rFonts w:cs="Times New Roman"/>
              </w:rPr>
            </w:pPr>
            <w:r w:rsidRPr="00EB6D22">
              <w:rPr>
                <w:rFonts w:cs="Times New Roman"/>
              </w:rPr>
              <w:t>0,4</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3C0C2B" w:rsidP="00A81F1F">
            <w:pPr>
              <w:autoSpaceDE w:val="0"/>
              <w:autoSpaceDN w:val="0"/>
              <w:adjustRightInd w:val="0"/>
              <w:jc w:val="center"/>
              <w:rPr>
                <w:rFonts w:cs="Times New Roman"/>
              </w:rPr>
            </w:pPr>
            <w:r w:rsidRPr="00EB6D22">
              <w:rPr>
                <w:rFonts w:cs="Times New Roman"/>
              </w:rPr>
              <w:t>17</w:t>
            </w:r>
          </w:p>
          <w:p w:rsidR="00192D91" w:rsidRPr="00EB6D22" w:rsidRDefault="00192D91" w:rsidP="00A81F1F">
            <w:pPr>
              <w:autoSpaceDE w:val="0"/>
              <w:autoSpaceDN w:val="0"/>
              <w:adjustRightInd w:val="0"/>
              <w:jc w:val="center"/>
              <w:rPr>
                <w:rFonts w:cs="Times New Roman"/>
              </w:rPr>
            </w:pPr>
          </w:p>
          <w:p w:rsidR="00192D91" w:rsidRPr="00EB6D22" w:rsidRDefault="00192D91" w:rsidP="00A81F1F">
            <w:pPr>
              <w:autoSpaceDE w:val="0"/>
              <w:autoSpaceDN w:val="0"/>
              <w:adjustRightInd w:val="0"/>
              <w:jc w:val="center"/>
              <w:rPr>
                <w:rFonts w:cs="Times New Roman"/>
                <w:b/>
                <w:bCs/>
              </w:rPr>
            </w:pPr>
            <w:r w:rsidRPr="00EB6D22">
              <w:rPr>
                <w:rFonts w:cs="Times New Roman"/>
                <w:b/>
                <w:bCs/>
              </w:rPr>
              <w:t>1</w:t>
            </w:r>
            <w:r w:rsidR="003C0C2B" w:rsidRPr="00EB6D22">
              <w:rPr>
                <w:rFonts w:cs="Times New Roman"/>
                <w:b/>
                <w:bCs/>
              </w:rPr>
              <w:t>7</w:t>
            </w:r>
          </w:p>
          <w:p w:rsidR="00192D91" w:rsidRPr="00EB6D22" w:rsidRDefault="003C0C2B" w:rsidP="00A81F1F">
            <w:pPr>
              <w:autoSpaceDE w:val="0"/>
              <w:autoSpaceDN w:val="0"/>
              <w:adjustRightInd w:val="0"/>
              <w:jc w:val="center"/>
              <w:rPr>
                <w:rFonts w:cs="Times New Roman"/>
              </w:rPr>
            </w:pPr>
            <w:r w:rsidRPr="00EB6D22">
              <w:rPr>
                <w:rFonts w:cs="Times New Roman"/>
              </w:rPr>
              <w:t>0,7</w:t>
            </w:r>
          </w:p>
        </w:tc>
      </w:tr>
      <w:tr w:rsidR="00192D91" w:rsidRPr="00EB6D22" w:rsidTr="0066565F">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829"/>
        <w:gridCol w:w="6273"/>
      </w:tblGrid>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b/>
                <w:bCs/>
              </w:rPr>
            </w:pPr>
            <w:r w:rsidRPr="00EB6D22">
              <w:rPr>
                <w:rFonts w:cs="Times New Roman"/>
                <w:b/>
                <w:bCs/>
              </w:rPr>
              <w:t>Ćwiczenia:</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Etyka i jej przedmiot. Normy moralne i prawne. Sumienie. Miejsce etyki w społeczności wolnego rynku.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Etyka biznesu i jej problematyka.</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Komponenty etycznej firmy.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Przestrzeganie zasad moralnych sprawiedliwości, umiaru, słuszności, praworządności i wynikających z nich reguł postępowania.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Standardy etyczne dobrego menedżera, pożądanych cech charakteru i metod zarządzania personelem firmy.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Etyka pracy – prawa i obowiązki pracowników.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Tajemnice prawnie chronione w działalności </w:t>
            </w:r>
            <w:r w:rsidRPr="00EB6D22">
              <w:rPr>
                <w:rFonts w:cs="Times New Roman"/>
              </w:rPr>
              <w:lastRenderedPageBreak/>
              <w:t xml:space="preserve">gospodarczej. Moralne i prawne aspekty obowiązku dochowania tajemnicy. Granice pracowniczej lojalności i odpowiedzialności. </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Konflikty w środowisku pracy i ich podłoże. Etyczne sposoby ich przezwyciężania. Poprzez kompromis do współpracy.</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rPr>
              <w:t xml:space="preserve">Etyka negocjacji: główne dylematy etyczne. </w:t>
            </w:r>
            <w:r w:rsidRPr="00EB6D22">
              <w:rPr>
                <w:rFonts w:cs="Times New Roman"/>
                <w:lang w:val="en-US"/>
              </w:rPr>
              <w:t xml:space="preserve">Taktyki manipulacyjne. </w:t>
            </w:r>
          </w:p>
        </w:tc>
      </w:tr>
      <w:tr w:rsidR="00192D91" w:rsidRPr="00EB6D22" w:rsidTr="0066565F">
        <w:trPr>
          <w:trHeight w:val="263"/>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highlight w:val="white"/>
              </w:rPr>
            </w:pPr>
            <w:r w:rsidRPr="00EB6D22">
              <w:rPr>
                <w:rFonts w:cs="Times New Roman"/>
                <w:highlight w:val="white"/>
              </w:rPr>
              <w:t>zajęcia z wykorzystaniem prezentacji  multimedialnej</w:t>
            </w:r>
          </w:p>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kolokwium pisemne </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Warunkiem uzyskania pozytywnej oceny z modułu jest uzyskanie pozytywnej oceny z ćwiczeń </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Ocen z kolokwium 80%, obecność na zajęciach 20% </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Ustalany indywidualnie </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Makro- i mikroekonomia </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Rybak. M., Etyka menedżera. Społeczna odpowiedzialność przedsiębiorstwa, PWN, Warszawa 2004</w:t>
            </w:r>
          </w:p>
          <w:p w:rsidR="00192D91" w:rsidRPr="00EB6D22" w:rsidRDefault="00192D91" w:rsidP="00A81F1F">
            <w:pPr>
              <w:autoSpaceDE w:val="0"/>
              <w:autoSpaceDN w:val="0"/>
              <w:adjustRightInd w:val="0"/>
              <w:jc w:val="both"/>
              <w:rPr>
                <w:rFonts w:cs="Times New Roman"/>
              </w:rPr>
            </w:pPr>
            <w:r w:rsidRPr="00EB6D22">
              <w:rPr>
                <w:rFonts w:cs="Times New Roman"/>
              </w:rPr>
              <w:t>Filek J. (red.), Etyka biznesu. Studia przypadków., Wyd. Uniwersytetu Ekonomicznego w Krakowie, Kraków 2012.</w:t>
            </w:r>
          </w:p>
          <w:p w:rsidR="00192D91" w:rsidRPr="00EB6D22" w:rsidRDefault="00192D91" w:rsidP="00A81F1F">
            <w:pPr>
              <w:autoSpaceDE w:val="0"/>
              <w:autoSpaceDN w:val="0"/>
              <w:adjustRightInd w:val="0"/>
              <w:rPr>
                <w:rFonts w:cs="Times New Roman"/>
              </w:rPr>
            </w:pPr>
            <w:r w:rsidRPr="00EB6D22">
              <w:rPr>
                <w:rFonts w:cs="Times New Roman"/>
              </w:rPr>
              <w:t>Gasparski W. , Biznes, etyka, odpowiedzialność. PWN, Warszawa 2012.</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sz w:val="28"/>
          <w:szCs w:val="28"/>
        </w:rPr>
      </w:pPr>
      <w:r w:rsidRPr="00EB6D22">
        <w:rPr>
          <w:rFonts w:cs="Times New Roman"/>
          <w:noProof/>
          <w:lang w:eastAsia="pl-PL" w:bidi="ar-SA"/>
        </w:rPr>
        <w:lastRenderedPageBreak/>
        <w:drawing>
          <wp:inline distT="0" distB="0" distL="0" distR="0">
            <wp:extent cx="1897380" cy="480060"/>
            <wp:effectExtent l="19050" t="0" r="7620" b="0"/>
            <wp:docPr id="164" name="Obraz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cstate="print"/>
                    <a:srcRect/>
                    <a:stretch>
                      <a:fillRect/>
                    </a:stretch>
                  </pic:blipFill>
                  <pic:spPr bwMode="auto">
                    <a:xfrm>
                      <a:off x="0" y="0"/>
                      <a:ext cx="1897380" cy="480060"/>
                    </a:xfrm>
                    <a:prstGeom prst="rect">
                      <a:avLst/>
                    </a:prstGeom>
                    <a:noFill/>
                    <a:ln w="9525">
                      <a:noFill/>
                      <a:miter lim="800000"/>
                      <a:headEnd/>
                      <a:tailEnd/>
                    </a:ln>
                  </pic:spPr>
                </pic:pic>
              </a:graphicData>
            </a:graphic>
          </wp:inline>
        </w:drawing>
      </w:r>
      <w:r w:rsidRPr="00EB6D22">
        <w:rPr>
          <w:rFonts w:cs="Times New Roman"/>
          <w:b/>
          <w:bCs/>
          <w:sz w:val="28"/>
          <w:szCs w:val="28"/>
        </w:rPr>
        <w:tab/>
        <w:t xml:space="preserve">KARTA PRZEDMIOTU </w:t>
      </w:r>
    </w:p>
    <w:p w:rsidR="00192D91" w:rsidRPr="00EB6D22" w:rsidRDefault="00192D91" w:rsidP="00A81F1F">
      <w:pPr>
        <w:autoSpaceDE w:val="0"/>
        <w:autoSpaceDN w:val="0"/>
        <w:adjustRightInd w:val="0"/>
        <w:rPr>
          <w:rFonts w:cs="Times New Roman"/>
        </w:rPr>
      </w:pPr>
    </w:p>
    <w:p w:rsidR="00192D91" w:rsidRPr="00C135E8" w:rsidRDefault="00192D91" w:rsidP="00C135E8">
      <w:pPr>
        <w:pStyle w:val="Nagwek2"/>
        <w:rPr>
          <w:rFonts w:cs="Times New Roman"/>
          <w:bCs w:val="0"/>
          <w:color w:val="auto"/>
          <w:szCs w:val="26"/>
        </w:rPr>
      </w:pPr>
      <w:bookmarkStart w:id="97" w:name="_Toc76979034"/>
      <w:r w:rsidRPr="00C135E8">
        <w:rPr>
          <w:rFonts w:cs="Times New Roman"/>
          <w:bCs w:val="0"/>
          <w:color w:val="auto"/>
          <w:szCs w:val="26"/>
        </w:rPr>
        <w:t>E3. Business ethics</w:t>
      </w:r>
      <w:bookmarkEnd w:id="97"/>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Informacje ogólne</w:t>
      </w:r>
    </w:p>
    <w:tbl>
      <w:tblPr>
        <w:tblW w:w="0" w:type="auto"/>
        <w:tblInd w:w="216" w:type="dxa"/>
        <w:tblLayout w:type="fixed"/>
        <w:tblLook w:val="0000"/>
      </w:tblPr>
      <w:tblGrid>
        <w:gridCol w:w="2889"/>
        <w:gridCol w:w="6207"/>
      </w:tblGrid>
      <w:tr w:rsidR="00192D91" w:rsidRPr="00EB6D22" w:rsidTr="0066565F">
        <w:trPr>
          <w:trHeight w:val="397"/>
        </w:trPr>
        <w:tc>
          <w:tcPr>
            <w:tcW w:w="2889" w:type="dxa"/>
            <w:tcBorders>
              <w:top w:val="single" w:sz="8" w:space="0" w:color="000000"/>
              <w:left w:val="single" w:sz="8" w:space="0" w:color="000000"/>
              <w:bottom w:val="single" w:sz="2"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b/>
                <w:bCs/>
              </w:rPr>
            </w:pPr>
            <w:r w:rsidRPr="00EB6D22">
              <w:rPr>
                <w:rFonts w:cs="Times New Roman"/>
                <w:b/>
                <w:bCs/>
              </w:rPr>
              <w:t xml:space="preserve">Nazwa przedmiotu i kod </w:t>
            </w:r>
          </w:p>
          <w:p w:rsidR="00192D91" w:rsidRPr="00EB6D22" w:rsidRDefault="00192D91" w:rsidP="00A81F1F">
            <w:pPr>
              <w:autoSpaceDE w:val="0"/>
              <w:autoSpaceDN w:val="0"/>
              <w:adjustRightInd w:val="0"/>
              <w:rPr>
                <w:rFonts w:cs="Times New Roman"/>
              </w:rPr>
            </w:pPr>
            <w:r w:rsidRPr="00EB6D22">
              <w:rPr>
                <w:rFonts w:cs="Times New Roman"/>
                <w:b/>
                <w:bCs/>
              </w:rPr>
              <w:t>(wg planu studiów):</w:t>
            </w:r>
          </w:p>
        </w:tc>
        <w:tc>
          <w:tcPr>
            <w:tcW w:w="6207" w:type="dxa"/>
            <w:tcBorders>
              <w:top w:val="single" w:sz="8"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b/>
                <w:bCs/>
              </w:rPr>
              <w:t>Business ethics PIBŻ E3</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Nazwa przedmiotu (j. ang.):</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Business ethics</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Kierunek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Produkcja i bezpieczeństwo żywności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Poziom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studia pierwszego stopnie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Profil:</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 xml:space="preserve">praktyczny </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Forma studiów:</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stacjonarne / niestacjonarne</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Punkty ECTS:</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1</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Język wykładowy:</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angielski</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Rok akademicki:</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2021/2022</w:t>
            </w:r>
          </w:p>
        </w:tc>
      </w:tr>
      <w:tr w:rsidR="00192D91" w:rsidRPr="00EB6D22" w:rsidTr="0066565F">
        <w:trPr>
          <w:trHeight w:val="397"/>
        </w:trPr>
        <w:tc>
          <w:tcPr>
            <w:tcW w:w="2889" w:type="dxa"/>
            <w:tcBorders>
              <w:top w:val="single" w:sz="2" w:space="0" w:color="000000"/>
              <w:left w:val="single" w:sz="8" w:space="0" w:color="000000"/>
              <w:bottom w:val="single" w:sz="2"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Semestr:</w:t>
            </w:r>
          </w:p>
        </w:tc>
        <w:tc>
          <w:tcPr>
            <w:tcW w:w="6207" w:type="dxa"/>
            <w:tcBorders>
              <w:top w:val="single" w:sz="2" w:space="0" w:color="000000"/>
              <w:left w:val="single" w:sz="2" w:space="0" w:color="000000"/>
              <w:bottom w:val="single" w:sz="2"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5</w:t>
            </w:r>
          </w:p>
        </w:tc>
      </w:tr>
      <w:tr w:rsidR="00192D91" w:rsidRPr="00EB6D22" w:rsidTr="0066565F">
        <w:trPr>
          <w:trHeight w:val="397"/>
        </w:trPr>
        <w:tc>
          <w:tcPr>
            <w:tcW w:w="2889" w:type="dxa"/>
            <w:tcBorders>
              <w:top w:val="single" w:sz="2" w:space="0" w:color="000000"/>
              <w:left w:val="single" w:sz="8" w:space="0" w:color="000000"/>
              <w:bottom w:val="single" w:sz="8" w:space="0" w:color="000000"/>
              <w:right w:val="single" w:sz="2" w:space="0" w:color="000000"/>
            </w:tcBorders>
            <w:shd w:val="clear" w:color="000000" w:fill="D9D9D9"/>
            <w:vAlign w:val="center"/>
          </w:tcPr>
          <w:p w:rsidR="00192D91" w:rsidRPr="00EB6D22" w:rsidRDefault="00192D91" w:rsidP="00A81F1F">
            <w:pPr>
              <w:autoSpaceDE w:val="0"/>
              <w:autoSpaceDN w:val="0"/>
              <w:adjustRightInd w:val="0"/>
              <w:rPr>
                <w:rFonts w:cs="Times New Roman"/>
              </w:rPr>
            </w:pPr>
            <w:r w:rsidRPr="00EB6D22">
              <w:rPr>
                <w:rFonts w:cs="Times New Roman"/>
                <w:b/>
                <w:bCs/>
              </w:rPr>
              <w:t>Koordynator przedmiotu:</w:t>
            </w:r>
          </w:p>
        </w:tc>
        <w:tc>
          <w:tcPr>
            <w:tcW w:w="6207" w:type="dxa"/>
            <w:tcBorders>
              <w:top w:val="single" w:sz="2" w:space="0" w:color="000000"/>
              <w:left w:val="single" w:sz="2" w:space="0" w:color="000000"/>
              <w:bottom w:val="single" w:sz="8" w:space="0" w:color="000000"/>
              <w:right w:val="single" w:sz="8" w:space="0" w:color="000000"/>
            </w:tcBorders>
            <w:shd w:val="clear" w:color="000000" w:fill="FFFFFF"/>
            <w:vAlign w:val="center"/>
          </w:tcPr>
          <w:p w:rsidR="00192D91" w:rsidRPr="00EB6D22" w:rsidRDefault="00192D91" w:rsidP="00A81F1F">
            <w:pPr>
              <w:autoSpaceDE w:val="0"/>
              <w:autoSpaceDN w:val="0"/>
              <w:adjustRightInd w:val="0"/>
              <w:rPr>
                <w:rFonts w:cs="Times New Roman"/>
              </w:rPr>
            </w:pPr>
            <w:r w:rsidRPr="00EB6D22">
              <w:rPr>
                <w:rFonts w:cs="Times New Roman"/>
              </w:rPr>
              <w:t>Dr inż. Małgorzata G</w:t>
            </w:r>
            <w:r w:rsidRPr="00EB6D22">
              <w:rPr>
                <w:rFonts w:cs="Times New Roman"/>
                <w:lang w:val="en-US"/>
              </w:rPr>
              <w:t xml:space="preserve">órka  </w:t>
            </w:r>
          </w:p>
        </w:tc>
      </w:tr>
    </w:tbl>
    <w:p w:rsidR="00192D91" w:rsidRPr="00EB6D22" w:rsidRDefault="00192D91" w:rsidP="00A81F1F">
      <w:pPr>
        <w:autoSpaceDE w:val="0"/>
        <w:autoSpaceDN w:val="0"/>
        <w:adjustRightInd w:val="0"/>
        <w:rPr>
          <w:rFonts w:cs="Times New Roman"/>
          <w:b/>
          <w:bCs/>
        </w:rPr>
      </w:pPr>
      <w:r w:rsidRPr="00EB6D22">
        <w:rPr>
          <w:rFonts w:cs="Times New Roman"/>
          <w:b/>
          <w:bCs/>
        </w:rPr>
        <w:t>Elementy wchodzące w skład programu studiów</w:t>
      </w:r>
    </w:p>
    <w:tbl>
      <w:tblPr>
        <w:tblW w:w="9181" w:type="dxa"/>
        <w:tblInd w:w="216" w:type="dxa"/>
        <w:tblLayout w:type="fixed"/>
        <w:tblLook w:val="0000"/>
      </w:tblPr>
      <w:tblGrid>
        <w:gridCol w:w="1418"/>
        <w:gridCol w:w="1559"/>
        <w:gridCol w:w="2268"/>
        <w:gridCol w:w="1134"/>
        <w:gridCol w:w="1277"/>
        <w:gridCol w:w="788"/>
        <w:gridCol w:w="737"/>
      </w:tblGrid>
      <w:tr w:rsidR="00192D91" w:rsidRPr="00EB6D22" w:rsidTr="003C0C2B">
        <w:trPr>
          <w:trHeight w:val="1"/>
        </w:trPr>
        <w:tc>
          <w:tcPr>
            <w:tcW w:w="9181" w:type="dxa"/>
            <w:gridSpan w:val="7"/>
            <w:tcBorders>
              <w:top w:val="single" w:sz="8"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 xml:space="preserve">Treści programowe zapewniające uzyskanie efektów uczenia się dla przedmiotu </w:t>
            </w:r>
            <w:r w:rsidRPr="00EB6D22">
              <w:rPr>
                <w:rFonts w:cs="Times New Roman"/>
                <w:b/>
                <w:bCs/>
              </w:rPr>
              <w:br/>
            </w:r>
          </w:p>
        </w:tc>
      </w:tr>
      <w:tr w:rsidR="00192D91" w:rsidRPr="00EB6D22" w:rsidTr="003C0C2B">
        <w:trPr>
          <w:trHeight w:val="1"/>
        </w:trPr>
        <w:tc>
          <w:tcPr>
            <w:tcW w:w="9181" w:type="dxa"/>
            <w:gridSpan w:val="7"/>
            <w:tcBorders>
              <w:top w:val="single" w:sz="8" w:space="0" w:color="000000"/>
              <w:left w:val="single" w:sz="8"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Podstawowe zasady norm etycznych i moralnych mających zastosowanie w poszczególnych obszarach działalności gospodarczej w warunkach wolnego rynku. Zastosowanie zasad z zakresu etyki, pozwalających na trafną ocenę pod względem moralnym podejmowanych przez przedsiębiorców decyzji w zakresie gospodarowania.</w:t>
            </w:r>
          </w:p>
        </w:tc>
      </w:tr>
      <w:tr w:rsidR="00192D91" w:rsidRPr="00EB6D22" w:rsidTr="003C0C2B">
        <w:trPr>
          <w:trHeight w:val="1"/>
        </w:trPr>
        <w:tc>
          <w:tcPr>
            <w:tcW w:w="2977" w:type="dxa"/>
            <w:gridSpan w:val="2"/>
            <w:tcBorders>
              <w:top w:val="single" w:sz="8" w:space="0" w:color="000000"/>
              <w:left w:val="single" w:sz="8"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Liczba godzin zajęć w ramach poszczególnych form zajęć według planu studiów:</w:t>
            </w:r>
          </w:p>
        </w:tc>
        <w:tc>
          <w:tcPr>
            <w:tcW w:w="6204" w:type="dxa"/>
            <w:gridSpan w:val="5"/>
            <w:tcBorders>
              <w:top w:val="single" w:sz="8" w:space="0" w:color="000000"/>
              <w:left w:val="single" w:sz="2" w:space="0" w:color="000000"/>
              <w:bottom w:val="single" w:sz="4"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stacjonarne – ćwiczenia audytoryjne 15 h</w:t>
            </w:r>
          </w:p>
          <w:p w:rsidR="00192D91" w:rsidRPr="00EB6D22" w:rsidRDefault="00192D91" w:rsidP="00A81F1F">
            <w:pPr>
              <w:autoSpaceDE w:val="0"/>
              <w:autoSpaceDN w:val="0"/>
              <w:adjustRightInd w:val="0"/>
              <w:rPr>
                <w:rFonts w:cs="Times New Roman"/>
              </w:rPr>
            </w:pPr>
            <w:r w:rsidRPr="00EB6D22">
              <w:rPr>
                <w:rFonts w:cs="Times New Roman"/>
              </w:rPr>
              <w:t>niestacjonarne – ćwiczenia audytoryjne  8 h</w:t>
            </w:r>
          </w:p>
        </w:tc>
      </w:tr>
      <w:tr w:rsidR="00192D91" w:rsidRPr="00EB6D22" w:rsidTr="003C0C2B">
        <w:trPr>
          <w:trHeight w:val="1"/>
        </w:trPr>
        <w:tc>
          <w:tcPr>
            <w:tcW w:w="9181" w:type="dxa"/>
            <w:gridSpan w:val="7"/>
            <w:tcBorders>
              <w:top w:val="single" w:sz="4" w:space="0" w:color="000000"/>
              <w:left w:val="single" w:sz="8" w:space="0" w:color="000000"/>
              <w:bottom w:val="single" w:sz="4"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Opis efektów uczenia się dla przedmiotu</w:t>
            </w:r>
          </w:p>
        </w:tc>
      </w:tr>
      <w:tr w:rsidR="00192D91" w:rsidRPr="00EB6D22" w:rsidTr="003C0C2B">
        <w:trPr>
          <w:trHeight w:val="285"/>
        </w:trPr>
        <w:tc>
          <w:tcPr>
            <w:tcW w:w="1418" w:type="dxa"/>
            <w:tcBorders>
              <w:top w:val="single" w:sz="4" w:space="0" w:color="000000"/>
              <w:left w:val="single" w:sz="8"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Kod efektu przedmiotu</w:t>
            </w:r>
          </w:p>
        </w:tc>
        <w:tc>
          <w:tcPr>
            <w:tcW w:w="3827" w:type="dxa"/>
            <w:gridSpan w:val="2"/>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Student, który zaliczył przedmiot </w:t>
            </w:r>
            <w:r w:rsidRPr="00EB6D22">
              <w:rPr>
                <w:rFonts w:cs="Times New Roman"/>
                <w:sz w:val="18"/>
                <w:szCs w:val="18"/>
              </w:rPr>
              <w:br/>
              <w:t>zna i rozumie/potrafi/jest gotów do:</w:t>
            </w:r>
          </w:p>
        </w:tc>
        <w:tc>
          <w:tcPr>
            <w:tcW w:w="1134"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Powiązanie z KEU</w:t>
            </w:r>
          </w:p>
        </w:tc>
        <w:tc>
          <w:tcPr>
            <w:tcW w:w="1277" w:type="dxa"/>
            <w:tcBorders>
              <w:top w:val="single" w:sz="4" w:space="0" w:color="000000"/>
              <w:left w:val="single" w:sz="4" w:space="0" w:color="000000"/>
              <w:bottom w:val="single" w:sz="8" w:space="0" w:color="000000"/>
              <w:right w:val="single" w:sz="4"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Forma zajęć dydaktycznych</w:t>
            </w:r>
          </w:p>
        </w:tc>
        <w:tc>
          <w:tcPr>
            <w:tcW w:w="1525" w:type="dxa"/>
            <w:gridSpan w:val="2"/>
            <w:tcBorders>
              <w:top w:val="single" w:sz="4" w:space="0" w:color="000000"/>
              <w:left w:val="single" w:sz="4"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sz w:val="18"/>
                <w:szCs w:val="18"/>
              </w:rPr>
              <w:t xml:space="preserve">Sposób weryfikacji i oceny efektów uczenia się </w:t>
            </w:r>
          </w:p>
        </w:tc>
      </w:tr>
      <w:tr w:rsidR="00192D91" w:rsidRPr="00EB6D22" w:rsidTr="003C0C2B">
        <w:trPr>
          <w:trHeight w:val="1"/>
        </w:trPr>
        <w:tc>
          <w:tcPr>
            <w:tcW w:w="1418"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E2_W01</w:t>
            </w:r>
          </w:p>
          <w:p w:rsidR="00192D91" w:rsidRPr="00EB6D22" w:rsidRDefault="00192D91" w:rsidP="00A81F1F">
            <w:pPr>
              <w:autoSpaceDE w:val="0"/>
              <w:autoSpaceDN w:val="0"/>
              <w:adjustRightInd w:val="0"/>
              <w:rPr>
                <w:rFonts w:cs="Times New Roman"/>
              </w:rPr>
            </w:pP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Zna i rozumie znaczenie etyki w biznesie. Rozumie potrzebę stosowania i wdrażania podstawowych zasad moralnych i etycznych w prowadzonej działalności gospodarczej. Akceptuje zasady i normy etyczne wskazane w kodeksach etycznych i moralnych.</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K_W02</w:t>
            </w:r>
          </w:p>
          <w:p w:rsidR="00192D91" w:rsidRPr="00EB6D22" w:rsidRDefault="00192D91" w:rsidP="00A81F1F">
            <w:pPr>
              <w:autoSpaceDE w:val="0"/>
              <w:autoSpaceDN w:val="0"/>
              <w:adjustRightInd w:val="0"/>
              <w:rPr>
                <w:rFonts w:cs="Times New Roman"/>
              </w:rPr>
            </w:pP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Ćw. A </w:t>
            </w:r>
          </w:p>
        </w:tc>
        <w:tc>
          <w:tcPr>
            <w:tcW w:w="1525"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kolokwium </w:t>
            </w:r>
          </w:p>
        </w:tc>
      </w:tr>
      <w:tr w:rsidR="00192D91" w:rsidRPr="00EB6D22" w:rsidTr="003C0C2B">
        <w:trPr>
          <w:trHeight w:val="1"/>
        </w:trPr>
        <w:tc>
          <w:tcPr>
            <w:tcW w:w="1418"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964866" w:rsidP="00A81F1F">
            <w:pPr>
              <w:autoSpaceDE w:val="0"/>
              <w:autoSpaceDN w:val="0"/>
              <w:adjustRightInd w:val="0"/>
              <w:jc w:val="center"/>
              <w:rPr>
                <w:rFonts w:cs="Times New Roman"/>
              </w:rPr>
            </w:pPr>
            <w:r>
              <w:rPr>
                <w:rFonts w:cs="Times New Roman"/>
              </w:rPr>
              <w:t>E2</w:t>
            </w:r>
            <w:r w:rsidR="00192D91" w:rsidRPr="00EB6D22">
              <w:rPr>
                <w:rFonts w:cs="Times New Roman"/>
              </w:rPr>
              <w:t>_U01</w:t>
            </w:r>
          </w:p>
          <w:p w:rsidR="00192D91" w:rsidRPr="00EB6D22" w:rsidRDefault="00192D91" w:rsidP="00A81F1F">
            <w:pPr>
              <w:autoSpaceDE w:val="0"/>
              <w:autoSpaceDN w:val="0"/>
              <w:adjustRightInd w:val="0"/>
              <w:rPr>
                <w:rFonts w:cs="Times New Roman"/>
              </w:rPr>
            </w:pP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Potrafi ocenić i wskazać zasadność wdrażania zasad moralnych i </w:t>
            </w:r>
            <w:r w:rsidRPr="00EB6D22">
              <w:rPr>
                <w:rFonts w:cs="Times New Roman"/>
              </w:rPr>
              <w:lastRenderedPageBreak/>
              <w:t>etycznych w procesie prowadzenia działalności gospodarczej. Rozumie proces prowadzenia działalności gospodarczej w oparciu o obowiązujące przepisy prawne oraz zasady moralne i etyczne.</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lastRenderedPageBreak/>
              <w:t>K_U01</w:t>
            </w:r>
          </w:p>
          <w:p w:rsidR="00192D91" w:rsidRPr="00EB6D22" w:rsidRDefault="00192D91" w:rsidP="00A81F1F">
            <w:pPr>
              <w:autoSpaceDE w:val="0"/>
              <w:autoSpaceDN w:val="0"/>
              <w:adjustRightInd w:val="0"/>
              <w:rPr>
                <w:rFonts w:cs="Times New Roman"/>
              </w:rPr>
            </w:pP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 A</w:t>
            </w:r>
          </w:p>
        </w:tc>
        <w:tc>
          <w:tcPr>
            <w:tcW w:w="1525"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Kolokwium  </w:t>
            </w:r>
          </w:p>
        </w:tc>
      </w:tr>
      <w:tr w:rsidR="00192D91" w:rsidRPr="00EB6D22" w:rsidTr="003C0C2B">
        <w:trPr>
          <w:trHeight w:val="1"/>
        </w:trPr>
        <w:tc>
          <w:tcPr>
            <w:tcW w:w="1418" w:type="dxa"/>
            <w:tcBorders>
              <w:top w:val="single" w:sz="8" w:space="0" w:color="000000"/>
              <w:left w:val="single" w:sz="8"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lastRenderedPageBreak/>
              <w:t>E2_K01</w:t>
            </w:r>
          </w:p>
          <w:p w:rsidR="00192D91" w:rsidRPr="00EB6D22" w:rsidRDefault="00192D91" w:rsidP="00A81F1F">
            <w:pPr>
              <w:autoSpaceDE w:val="0"/>
              <w:autoSpaceDN w:val="0"/>
              <w:adjustRightInd w:val="0"/>
              <w:rPr>
                <w:rFonts w:cs="Times New Roman"/>
              </w:rPr>
            </w:pPr>
          </w:p>
        </w:tc>
        <w:tc>
          <w:tcPr>
            <w:tcW w:w="3827" w:type="dxa"/>
            <w:gridSpan w:val="2"/>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Posiada świadomość roli zasad i norm prawa w zakresie prowadzenia działalności gospodarczej. Wskazuje na uwarunkowania tego procesu w powiązaniu z zasadami etyki</w:t>
            </w:r>
          </w:p>
        </w:tc>
        <w:tc>
          <w:tcPr>
            <w:tcW w:w="1134"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K_K01</w:t>
            </w:r>
          </w:p>
          <w:p w:rsidR="00192D91" w:rsidRPr="00EB6D22" w:rsidRDefault="00192D91" w:rsidP="00A81F1F">
            <w:pPr>
              <w:autoSpaceDE w:val="0"/>
              <w:autoSpaceDN w:val="0"/>
              <w:adjustRightInd w:val="0"/>
              <w:jc w:val="center"/>
              <w:rPr>
                <w:rFonts w:cs="Times New Roman"/>
              </w:rPr>
            </w:pPr>
            <w:r w:rsidRPr="00EB6D22">
              <w:rPr>
                <w:rFonts w:cs="Times New Roman"/>
              </w:rPr>
              <w:t>K_K03</w:t>
            </w:r>
          </w:p>
          <w:p w:rsidR="00192D91" w:rsidRPr="00EB6D22" w:rsidRDefault="00192D91" w:rsidP="00A81F1F">
            <w:pPr>
              <w:autoSpaceDE w:val="0"/>
              <w:autoSpaceDN w:val="0"/>
              <w:adjustRightInd w:val="0"/>
              <w:rPr>
                <w:rFonts w:cs="Times New Roman"/>
              </w:rPr>
            </w:pPr>
          </w:p>
        </w:tc>
        <w:tc>
          <w:tcPr>
            <w:tcW w:w="1277" w:type="dxa"/>
            <w:tcBorders>
              <w:top w:val="single" w:sz="8" w:space="0" w:color="000000"/>
              <w:left w:val="single" w:sz="4" w:space="0" w:color="000000"/>
              <w:bottom w:val="single" w:sz="8"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Ćw. A</w:t>
            </w:r>
          </w:p>
        </w:tc>
        <w:tc>
          <w:tcPr>
            <w:tcW w:w="1525" w:type="dxa"/>
            <w:gridSpan w:val="2"/>
            <w:tcBorders>
              <w:top w:val="single" w:sz="8" w:space="0" w:color="000000"/>
              <w:left w:val="single" w:sz="4"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Obserwacja   </w:t>
            </w:r>
          </w:p>
        </w:tc>
      </w:tr>
      <w:tr w:rsidR="00192D91" w:rsidRPr="00EB6D22" w:rsidTr="003C0C2B">
        <w:trPr>
          <w:trHeight w:val="1"/>
        </w:trPr>
        <w:tc>
          <w:tcPr>
            <w:tcW w:w="9181" w:type="dxa"/>
            <w:gridSpan w:val="7"/>
            <w:tcBorders>
              <w:top w:val="single" w:sz="8" w:space="0" w:color="000000"/>
              <w:left w:val="single" w:sz="8" w:space="0" w:color="000000"/>
              <w:bottom w:val="single" w:sz="8" w:space="0" w:color="000000"/>
              <w:right w:val="single" w:sz="8" w:space="0" w:color="000000"/>
            </w:tcBorders>
            <w:shd w:val="clear" w:color="000000" w:fill="D9D9D9"/>
          </w:tcPr>
          <w:p w:rsidR="00192D91" w:rsidRPr="00EB6D22" w:rsidRDefault="00192D91" w:rsidP="00A81F1F">
            <w:pPr>
              <w:autoSpaceDE w:val="0"/>
              <w:autoSpaceDN w:val="0"/>
              <w:adjustRightInd w:val="0"/>
              <w:jc w:val="center"/>
              <w:rPr>
                <w:rFonts w:cs="Times New Roman"/>
              </w:rPr>
            </w:pPr>
            <w:r w:rsidRPr="00EB6D22">
              <w:rPr>
                <w:rFonts w:cs="Times New Roman"/>
                <w:b/>
                <w:bCs/>
              </w:rPr>
              <w:t>Nakład pracy studenta (bilans punktów ECTS)</w:t>
            </w:r>
          </w:p>
        </w:tc>
      </w:tr>
      <w:tr w:rsidR="00192D91" w:rsidRPr="00EB6D22" w:rsidTr="003C0C2B">
        <w:trPr>
          <w:trHeight w:val="1495"/>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Całkowita liczba punktów ECTS: (A + B)</w:t>
            </w:r>
            <w:r w:rsidRPr="00EB6D22">
              <w:rPr>
                <w:rFonts w:cs="Times New Roman"/>
                <w:b/>
                <w:bCs/>
                <w:i/>
                <w:iCs/>
              </w:rPr>
              <w:t xml:space="preserve">   </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1</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ind w:left="113" w:right="113"/>
              <w:rPr>
                <w:rFonts w:cs="Times New Roman"/>
              </w:rPr>
            </w:pPr>
            <w:r w:rsidRPr="00EB6D22">
              <w:rPr>
                <w:rFonts w:cs="Times New Roman"/>
                <w:sz w:val="20"/>
                <w:szCs w:val="20"/>
              </w:rPr>
              <w:t>Stacjonarne</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ind w:left="113" w:right="113"/>
              <w:rPr>
                <w:rFonts w:cs="Times New Roman"/>
              </w:rPr>
            </w:pPr>
            <w:r w:rsidRPr="00EB6D22">
              <w:rPr>
                <w:rFonts w:cs="Times New Roman"/>
                <w:sz w:val="20"/>
                <w:szCs w:val="20"/>
              </w:rPr>
              <w:t>Niestacjonarne</w:t>
            </w:r>
          </w:p>
        </w:tc>
      </w:tr>
      <w:tr w:rsidR="003C0C2B" w:rsidRPr="00EB6D22" w:rsidTr="003C0C2B">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3C0C2B" w:rsidRPr="00EB6D22" w:rsidRDefault="003C0C2B" w:rsidP="00A81F1F">
            <w:pPr>
              <w:autoSpaceDE w:val="0"/>
              <w:autoSpaceDN w:val="0"/>
              <w:adjustRightInd w:val="0"/>
              <w:rPr>
                <w:rFonts w:cs="Times New Roman"/>
              </w:rPr>
            </w:pPr>
            <w:r w:rsidRPr="00EB6D22">
              <w:rPr>
                <w:rFonts w:cs="Times New Roman"/>
                <w:b/>
                <w:bCs/>
              </w:rPr>
              <w:t>A. Liczba godzin kontaktowych z podziałem na formy zajęć oraz liczba punktów ECTS uzyskanych w ramach tych zajęć:</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3C0C2B" w:rsidRPr="00EB6D22" w:rsidRDefault="003C0C2B" w:rsidP="00143882">
            <w:pPr>
              <w:autoSpaceDE w:val="0"/>
              <w:autoSpaceDN w:val="0"/>
              <w:adjustRightInd w:val="0"/>
              <w:rPr>
                <w:rFonts w:cs="Times New Roman"/>
              </w:rPr>
            </w:pPr>
            <w:r w:rsidRPr="00EB6D22">
              <w:rPr>
                <w:rFonts w:cs="Times New Roman"/>
              </w:rPr>
              <w:t>Ćwiczenia audytoryjne</w:t>
            </w:r>
          </w:p>
          <w:p w:rsidR="003C0C2B" w:rsidRPr="00EB6D22" w:rsidRDefault="003C0C2B" w:rsidP="00143882">
            <w:pPr>
              <w:autoSpaceDE w:val="0"/>
              <w:autoSpaceDN w:val="0"/>
              <w:adjustRightInd w:val="0"/>
              <w:rPr>
                <w:rFonts w:cs="Times New Roman"/>
              </w:rPr>
            </w:pPr>
          </w:p>
          <w:p w:rsidR="003C0C2B" w:rsidRPr="00EB6D22" w:rsidRDefault="003C0C2B" w:rsidP="00143882">
            <w:pPr>
              <w:autoSpaceDE w:val="0"/>
              <w:autoSpaceDN w:val="0"/>
              <w:adjustRightInd w:val="0"/>
              <w:rPr>
                <w:rFonts w:cs="Times New Roman"/>
                <w:b/>
                <w:bCs/>
              </w:rPr>
            </w:pPr>
            <w:r w:rsidRPr="00EB6D22">
              <w:rPr>
                <w:rFonts w:cs="Times New Roman"/>
                <w:b/>
                <w:bCs/>
              </w:rPr>
              <w:t>w sumie:</w:t>
            </w:r>
          </w:p>
          <w:p w:rsidR="003C0C2B" w:rsidRPr="00EB6D22" w:rsidRDefault="003C0C2B" w:rsidP="00143882">
            <w:pPr>
              <w:autoSpaceDE w:val="0"/>
              <w:autoSpaceDN w:val="0"/>
              <w:adjustRightInd w:val="0"/>
              <w:rPr>
                <w:rFonts w:cs="Times New Roman"/>
              </w:rPr>
            </w:pPr>
            <w:r w:rsidRPr="00EB6D22">
              <w:rPr>
                <w:rFonts w:cs="Times New Roman"/>
              </w:rPr>
              <w:t>ECTS</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3C0C2B" w:rsidRPr="00EB6D22" w:rsidRDefault="003C0C2B" w:rsidP="00143882">
            <w:pPr>
              <w:autoSpaceDE w:val="0"/>
              <w:autoSpaceDN w:val="0"/>
              <w:adjustRightInd w:val="0"/>
              <w:jc w:val="center"/>
              <w:rPr>
                <w:rFonts w:cs="Times New Roman"/>
              </w:rPr>
            </w:pPr>
            <w:r w:rsidRPr="00EB6D22">
              <w:rPr>
                <w:rFonts w:cs="Times New Roman"/>
              </w:rPr>
              <w:t>15</w:t>
            </w:r>
          </w:p>
          <w:p w:rsidR="003C0C2B" w:rsidRPr="00EB6D22" w:rsidRDefault="003C0C2B" w:rsidP="00143882">
            <w:pPr>
              <w:autoSpaceDE w:val="0"/>
              <w:autoSpaceDN w:val="0"/>
              <w:adjustRightInd w:val="0"/>
              <w:jc w:val="center"/>
              <w:rPr>
                <w:rFonts w:cs="Times New Roman"/>
              </w:rPr>
            </w:pPr>
          </w:p>
          <w:p w:rsidR="003C0C2B" w:rsidRPr="00EB6D22" w:rsidRDefault="003C0C2B" w:rsidP="00143882">
            <w:pPr>
              <w:autoSpaceDE w:val="0"/>
              <w:autoSpaceDN w:val="0"/>
              <w:adjustRightInd w:val="0"/>
              <w:jc w:val="center"/>
              <w:rPr>
                <w:rFonts w:cs="Times New Roman"/>
              </w:rPr>
            </w:pPr>
          </w:p>
          <w:p w:rsidR="003C0C2B" w:rsidRPr="00EB6D22" w:rsidRDefault="003C0C2B" w:rsidP="00143882">
            <w:pPr>
              <w:autoSpaceDE w:val="0"/>
              <w:autoSpaceDN w:val="0"/>
              <w:adjustRightInd w:val="0"/>
              <w:jc w:val="center"/>
              <w:rPr>
                <w:rFonts w:cs="Times New Roman"/>
                <w:b/>
                <w:bCs/>
              </w:rPr>
            </w:pPr>
            <w:r w:rsidRPr="00EB6D22">
              <w:rPr>
                <w:rFonts w:cs="Times New Roman"/>
                <w:b/>
                <w:bCs/>
              </w:rPr>
              <w:t>15</w:t>
            </w:r>
          </w:p>
          <w:p w:rsidR="003C0C2B" w:rsidRPr="00EB6D22" w:rsidRDefault="003C0C2B" w:rsidP="00143882">
            <w:pPr>
              <w:autoSpaceDE w:val="0"/>
              <w:autoSpaceDN w:val="0"/>
              <w:adjustRightInd w:val="0"/>
              <w:jc w:val="center"/>
              <w:rPr>
                <w:rFonts w:cs="Times New Roman"/>
              </w:rPr>
            </w:pPr>
            <w:r w:rsidRPr="00EB6D22">
              <w:rPr>
                <w:rFonts w:cs="Times New Roman"/>
              </w:rPr>
              <w:t>0,6</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3C0C2B" w:rsidRPr="00EB6D22" w:rsidRDefault="003C0C2B" w:rsidP="00143882">
            <w:pPr>
              <w:autoSpaceDE w:val="0"/>
              <w:autoSpaceDN w:val="0"/>
              <w:adjustRightInd w:val="0"/>
              <w:jc w:val="center"/>
              <w:rPr>
                <w:rFonts w:cs="Times New Roman"/>
              </w:rPr>
            </w:pPr>
            <w:r w:rsidRPr="00EB6D22">
              <w:rPr>
                <w:rFonts w:cs="Times New Roman"/>
              </w:rPr>
              <w:t>8</w:t>
            </w:r>
          </w:p>
          <w:p w:rsidR="003C0C2B" w:rsidRPr="00EB6D22" w:rsidRDefault="003C0C2B" w:rsidP="00143882">
            <w:pPr>
              <w:autoSpaceDE w:val="0"/>
              <w:autoSpaceDN w:val="0"/>
              <w:adjustRightInd w:val="0"/>
              <w:jc w:val="center"/>
              <w:rPr>
                <w:rFonts w:cs="Times New Roman"/>
              </w:rPr>
            </w:pPr>
          </w:p>
          <w:p w:rsidR="003C0C2B" w:rsidRPr="00EB6D22" w:rsidRDefault="003C0C2B" w:rsidP="00143882">
            <w:pPr>
              <w:autoSpaceDE w:val="0"/>
              <w:autoSpaceDN w:val="0"/>
              <w:adjustRightInd w:val="0"/>
              <w:jc w:val="center"/>
              <w:rPr>
                <w:rFonts w:cs="Times New Roman"/>
              </w:rPr>
            </w:pPr>
          </w:p>
          <w:p w:rsidR="003C0C2B" w:rsidRPr="00EB6D22" w:rsidRDefault="003C0C2B" w:rsidP="00143882">
            <w:pPr>
              <w:autoSpaceDE w:val="0"/>
              <w:autoSpaceDN w:val="0"/>
              <w:adjustRightInd w:val="0"/>
              <w:jc w:val="center"/>
              <w:rPr>
                <w:rFonts w:cs="Times New Roman"/>
                <w:b/>
                <w:bCs/>
              </w:rPr>
            </w:pPr>
            <w:r w:rsidRPr="00EB6D22">
              <w:rPr>
                <w:rFonts w:cs="Times New Roman"/>
                <w:b/>
                <w:bCs/>
              </w:rPr>
              <w:t>8</w:t>
            </w:r>
          </w:p>
          <w:p w:rsidR="003C0C2B" w:rsidRPr="00EB6D22" w:rsidRDefault="003C0C2B" w:rsidP="00143882">
            <w:pPr>
              <w:autoSpaceDE w:val="0"/>
              <w:autoSpaceDN w:val="0"/>
              <w:adjustRightInd w:val="0"/>
              <w:jc w:val="center"/>
              <w:rPr>
                <w:rFonts w:cs="Times New Roman"/>
              </w:rPr>
            </w:pPr>
            <w:r w:rsidRPr="00EB6D22">
              <w:rPr>
                <w:rFonts w:cs="Times New Roman"/>
              </w:rPr>
              <w:t>0,3</w:t>
            </w:r>
          </w:p>
        </w:tc>
      </w:tr>
      <w:tr w:rsidR="003C0C2B" w:rsidRPr="00EB6D22" w:rsidTr="003C0C2B">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3C0C2B" w:rsidRPr="00EB6D22" w:rsidRDefault="003C0C2B" w:rsidP="00A81F1F">
            <w:pPr>
              <w:autoSpaceDE w:val="0"/>
              <w:autoSpaceDN w:val="0"/>
              <w:adjustRightInd w:val="0"/>
              <w:rPr>
                <w:rFonts w:cs="Times New Roman"/>
              </w:rPr>
            </w:pPr>
            <w:r w:rsidRPr="00EB6D22">
              <w:rPr>
                <w:rFonts w:cs="Times New Roman"/>
                <w:b/>
                <w:bCs/>
              </w:rPr>
              <w:t>B. Formy aktywności studenta w ramach samokształcenia wraz z planowaną liczbą godzin na każdą formę i liczbą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3C0C2B" w:rsidRPr="00EB6D22" w:rsidRDefault="003C0C2B" w:rsidP="00143882">
            <w:pPr>
              <w:autoSpaceDE w:val="0"/>
              <w:autoSpaceDN w:val="0"/>
              <w:adjustRightInd w:val="0"/>
              <w:rPr>
                <w:rFonts w:cs="Times New Roman"/>
              </w:rPr>
            </w:pPr>
            <w:r w:rsidRPr="00EB6D22">
              <w:rPr>
                <w:rFonts w:cs="Times New Roman"/>
              </w:rPr>
              <w:t>Przygotowanie do zaliczenia</w:t>
            </w:r>
          </w:p>
          <w:p w:rsidR="003C0C2B" w:rsidRPr="00EB6D22" w:rsidRDefault="003C0C2B" w:rsidP="00143882">
            <w:pPr>
              <w:autoSpaceDE w:val="0"/>
              <w:autoSpaceDN w:val="0"/>
              <w:adjustRightInd w:val="0"/>
              <w:rPr>
                <w:rFonts w:cs="Times New Roman"/>
              </w:rPr>
            </w:pPr>
          </w:p>
          <w:p w:rsidR="003C0C2B" w:rsidRPr="00EB6D22" w:rsidRDefault="003C0C2B" w:rsidP="00143882">
            <w:pPr>
              <w:autoSpaceDE w:val="0"/>
              <w:autoSpaceDN w:val="0"/>
              <w:adjustRightInd w:val="0"/>
              <w:rPr>
                <w:rFonts w:cs="Times New Roman"/>
                <w:b/>
                <w:bCs/>
              </w:rPr>
            </w:pPr>
            <w:r w:rsidRPr="00EB6D22">
              <w:rPr>
                <w:rFonts w:cs="Times New Roman"/>
                <w:b/>
                <w:bCs/>
              </w:rPr>
              <w:t>w sumie:</w:t>
            </w:r>
          </w:p>
          <w:p w:rsidR="003C0C2B" w:rsidRPr="00EB6D22" w:rsidRDefault="003C0C2B" w:rsidP="00143882">
            <w:pPr>
              <w:autoSpaceDE w:val="0"/>
              <w:autoSpaceDN w:val="0"/>
              <w:adjustRightInd w:val="0"/>
              <w:rPr>
                <w:rFonts w:cs="Times New Roman"/>
              </w:rPr>
            </w:pPr>
            <w:r w:rsidRPr="00EB6D22">
              <w:rPr>
                <w:rFonts w:cs="Times New Roman"/>
              </w:rPr>
              <w:t>ECTS</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3C0C2B" w:rsidRPr="00EB6D22" w:rsidRDefault="003C0C2B" w:rsidP="00143882">
            <w:pPr>
              <w:autoSpaceDE w:val="0"/>
              <w:autoSpaceDN w:val="0"/>
              <w:adjustRightInd w:val="0"/>
              <w:jc w:val="center"/>
              <w:rPr>
                <w:rFonts w:cs="Times New Roman"/>
              </w:rPr>
            </w:pPr>
            <w:r w:rsidRPr="00EB6D22">
              <w:rPr>
                <w:rFonts w:cs="Times New Roman"/>
              </w:rPr>
              <w:t>10</w:t>
            </w:r>
          </w:p>
          <w:p w:rsidR="003C0C2B" w:rsidRPr="00EB6D22" w:rsidRDefault="003C0C2B" w:rsidP="00143882">
            <w:pPr>
              <w:autoSpaceDE w:val="0"/>
              <w:autoSpaceDN w:val="0"/>
              <w:adjustRightInd w:val="0"/>
              <w:jc w:val="center"/>
              <w:rPr>
                <w:rFonts w:cs="Times New Roman"/>
              </w:rPr>
            </w:pPr>
          </w:p>
          <w:p w:rsidR="003C0C2B" w:rsidRPr="00EB6D22" w:rsidRDefault="003C0C2B" w:rsidP="00143882">
            <w:pPr>
              <w:autoSpaceDE w:val="0"/>
              <w:autoSpaceDN w:val="0"/>
              <w:adjustRightInd w:val="0"/>
              <w:jc w:val="center"/>
              <w:rPr>
                <w:rFonts w:cs="Times New Roman"/>
                <w:b/>
                <w:bCs/>
              </w:rPr>
            </w:pPr>
            <w:r w:rsidRPr="00EB6D22">
              <w:rPr>
                <w:rFonts w:cs="Times New Roman"/>
                <w:b/>
                <w:bCs/>
              </w:rPr>
              <w:t>10</w:t>
            </w:r>
          </w:p>
          <w:p w:rsidR="003C0C2B" w:rsidRPr="00EB6D22" w:rsidRDefault="003C0C2B" w:rsidP="00143882">
            <w:pPr>
              <w:autoSpaceDE w:val="0"/>
              <w:autoSpaceDN w:val="0"/>
              <w:adjustRightInd w:val="0"/>
              <w:jc w:val="center"/>
              <w:rPr>
                <w:rFonts w:cs="Times New Roman"/>
              </w:rPr>
            </w:pPr>
            <w:r w:rsidRPr="00EB6D22">
              <w:rPr>
                <w:rFonts w:cs="Times New Roman"/>
              </w:rPr>
              <w:t>0,4</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3C0C2B" w:rsidRPr="00EB6D22" w:rsidRDefault="003C0C2B" w:rsidP="00143882">
            <w:pPr>
              <w:autoSpaceDE w:val="0"/>
              <w:autoSpaceDN w:val="0"/>
              <w:adjustRightInd w:val="0"/>
              <w:jc w:val="center"/>
              <w:rPr>
                <w:rFonts w:cs="Times New Roman"/>
              </w:rPr>
            </w:pPr>
            <w:r w:rsidRPr="00EB6D22">
              <w:rPr>
                <w:rFonts w:cs="Times New Roman"/>
              </w:rPr>
              <w:t>17</w:t>
            </w:r>
          </w:p>
          <w:p w:rsidR="003C0C2B" w:rsidRPr="00EB6D22" w:rsidRDefault="003C0C2B" w:rsidP="00143882">
            <w:pPr>
              <w:autoSpaceDE w:val="0"/>
              <w:autoSpaceDN w:val="0"/>
              <w:adjustRightInd w:val="0"/>
              <w:jc w:val="center"/>
              <w:rPr>
                <w:rFonts w:cs="Times New Roman"/>
              </w:rPr>
            </w:pPr>
          </w:p>
          <w:p w:rsidR="003C0C2B" w:rsidRPr="00EB6D22" w:rsidRDefault="003C0C2B" w:rsidP="00143882">
            <w:pPr>
              <w:autoSpaceDE w:val="0"/>
              <w:autoSpaceDN w:val="0"/>
              <w:adjustRightInd w:val="0"/>
              <w:jc w:val="center"/>
              <w:rPr>
                <w:rFonts w:cs="Times New Roman"/>
                <w:b/>
                <w:bCs/>
              </w:rPr>
            </w:pPr>
            <w:r w:rsidRPr="00EB6D22">
              <w:rPr>
                <w:rFonts w:cs="Times New Roman"/>
                <w:b/>
                <w:bCs/>
              </w:rPr>
              <w:t>17</w:t>
            </w:r>
          </w:p>
          <w:p w:rsidR="003C0C2B" w:rsidRPr="00EB6D22" w:rsidRDefault="003C0C2B" w:rsidP="00143882">
            <w:pPr>
              <w:autoSpaceDE w:val="0"/>
              <w:autoSpaceDN w:val="0"/>
              <w:adjustRightInd w:val="0"/>
              <w:jc w:val="center"/>
              <w:rPr>
                <w:rFonts w:cs="Times New Roman"/>
              </w:rPr>
            </w:pPr>
            <w:r w:rsidRPr="00EB6D22">
              <w:rPr>
                <w:rFonts w:cs="Times New Roman"/>
              </w:rPr>
              <w:t>0,7</w:t>
            </w:r>
          </w:p>
        </w:tc>
      </w:tr>
      <w:tr w:rsidR="00192D91" w:rsidRPr="00EB6D22" w:rsidTr="003C0C2B">
        <w:trPr>
          <w:trHeight w:val="1"/>
        </w:trPr>
        <w:tc>
          <w:tcPr>
            <w:tcW w:w="2977" w:type="dxa"/>
            <w:gridSpan w:val="2"/>
            <w:tcBorders>
              <w:top w:val="single" w:sz="8" w:space="0" w:color="000000"/>
              <w:left w:val="single" w:sz="8" w:space="0" w:color="000000"/>
              <w:bottom w:val="single" w:sz="8"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C. Liczba godzin zajęć kształtujących umiejętności praktyczne w ramach przedmiotu oraz związana z tym liczba punktów ECTS:</w:t>
            </w:r>
          </w:p>
        </w:tc>
        <w:tc>
          <w:tcPr>
            <w:tcW w:w="4679" w:type="dxa"/>
            <w:gridSpan w:val="3"/>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w:t>
            </w: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b/>
                <w:bCs/>
              </w:rPr>
            </w:pPr>
            <w:r w:rsidRPr="00EB6D22">
              <w:rPr>
                <w:rFonts w:cs="Times New Roman"/>
                <w:b/>
                <w:bCs/>
              </w:rPr>
              <w:t>w sumie:</w:t>
            </w:r>
          </w:p>
          <w:p w:rsidR="00192D91" w:rsidRPr="00EB6D22" w:rsidRDefault="00192D91" w:rsidP="00A81F1F">
            <w:pPr>
              <w:autoSpaceDE w:val="0"/>
              <w:autoSpaceDN w:val="0"/>
              <w:adjustRightInd w:val="0"/>
              <w:rPr>
                <w:rFonts w:cs="Times New Roman"/>
              </w:rPr>
            </w:pPr>
            <w:r w:rsidRPr="00EB6D22">
              <w:rPr>
                <w:rFonts w:cs="Times New Roman"/>
              </w:rPr>
              <w:t>ECTS</w:t>
            </w:r>
          </w:p>
        </w:tc>
        <w:tc>
          <w:tcPr>
            <w:tcW w:w="788"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t>
            </w:r>
          </w:p>
        </w:tc>
        <w:tc>
          <w:tcPr>
            <w:tcW w:w="737" w:type="dxa"/>
            <w:tcBorders>
              <w:top w:val="single" w:sz="8" w:space="0" w:color="000000"/>
              <w:left w:val="single" w:sz="2" w:space="0" w:color="000000"/>
              <w:bottom w:val="single" w:sz="8" w:space="0" w:color="000000"/>
              <w:right w:val="single" w:sz="8" w:space="0" w:color="000000"/>
            </w:tcBorders>
            <w:shd w:val="clear" w:color="000000" w:fill="FFFFFF"/>
          </w:tcPr>
          <w:p w:rsidR="00192D91" w:rsidRPr="00EB6D22" w:rsidRDefault="00192D91" w:rsidP="00A81F1F">
            <w:pPr>
              <w:autoSpaceDE w:val="0"/>
              <w:autoSpaceDN w:val="0"/>
              <w:adjustRightInd w:val="0"/>
              <w:jc w:val="center"/>
              <w:rPr>
                <w:rFonts w:cs="Times New Roman"/>
              </w:rPr>
            </w:pPr>
            <w:r w:rsidRPr="00EB6D22">
              <w:rPr>
                <w:rFonts w:cs="Times New Roman"/>
              </w:rPr>
              <w:t>-</w:t>
            </w:r>
          </w:p>
        </w:tc>
      </w:tr>
    </w:tbl>
    <w:p w:rsidR="00192D91" w:rsidRPr="00EB6D22" w:rsidRDefault="00192D91" w:rsidP="00A81F1F">
      <w:pPr>
        <w:autoSpaceDE w:val="0"/>
        <w:autoSpaceDN w:val="0"/>
        <w:adjustRightInd w:val="0"/>
        <w:rPr>
          <w:rFonts w:cs="Times New Roman"/>
          <w:b/>
          <w:bCs/>
        </w:rPr>
      </w:pPr>
      <w:r w:rsidRPr="00EB6D22">
        <w:rPr>
          <w:rFonts w:cs="Times New Roman"/>
          <w:b/>
          <w:bCs/>
        </w:rPr>
        <w:t>Dodatkowe elementy (* - opcjonalnie)</w:t>
      </w:r>
    </w:p>
    <w:tbl>
      <w:tblPr>
        <w:tblW w:w="0" w:type="auto"/>
        <w:tblInd w:w="216" w:type="dxa"/>
        <w:tblLayout w:type="fixed"/>
        <w:tblLook w:val="0000"/>
      </w:tblPr>
      <w:tblGrid>
        <w:gridCol w:w="2829"/>
        <w:gridCol w:w="6273"/>
      </w:tblGrid>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Szczegółowe treści kształcenia w ramach poszczególnych form zajęć:</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b/>
                <w:bCs/>
              </w:rPr>
            </w:pPr>
            <w:r w:rsidRPr="00EB6D22">
              <w:rPr>
                <w:rFonts w:cs="Times New Roman"/>
                <w:b/>
                <w:bCs/>
              </w:rPr>
              <w:t>Ćwiczenia:</w:t>
            </w:r>
          </w:p>
          <w:p w:rsidR="00192D91" w:rsidRPr="00EB6D22" w:rsidRDefault="00192D91" w:rsidP="00BF35E4">
            <w:pPr>
              <w:widowControl/>
              <w:numPr>
                <w:ilvl w:val="0"/>
                <w:numId w:val="26"/>
              </w:numPr>
              <w:suppressAutoHyphens w:val="0"/>
              <w:autoSpaceDE w:val="0"/>
              <w:autoSpaceDN w:val="0"/>
              <w:adjustRightInd w:val="0"/>
              <w:rPr>
                <w:rFonts w:cs="Times New Roman"/>
                <w:lang w:val="en-US"/>
              </w:rPr>
            </w:pPr>
            <w:r w:rsidRPr="00EB6D22">
              <w:rPr>
                <w:rFonts w:cs="Times New Roman"/>
                <w:lang w:val="en-US"/>
              </w:rPr>
              <w:t>Ethics and its subject. Moral and legal norms. Conscience. Place of ethics in a free market community.</w:t>
            </w:r>
          </w:p>
          <w:p w:rsidR="00192D91" w:rsidRPr="00EB6D22" w:rsidRDefault="00192D91" w:rsidP="00BF35E4">
            <w:pPr>
              <w:widowControl/>
              <w:numPr>
                <w:ilvl w:val="0"/>
                <w:numId w:val="26"/>
              </w:numPr>
              <w:suppressAutoHyphens w:val="0"/>
              <w:autoSpaceDE w:val="0"/>
              <w:autoSpaceDN w:val="0"/>
              <w:adjustRightInd w:val="0"/>
              <w:rPr>
                <w:rFonts w:cs="Times New Roman"/>
                <w:lang w:val="en-US"/>
              </w:rPr>
            </w:pPr>
            <w:r w:rsidRPr="00EB6D22">
              <w:rPr>
                <w:rFonts w:cs="Times New Roman"/>
                <w:lang w:val="en-US"/>
              </w:rPr>
              <w:t>Business ethics and its issues.</w:t>
            </w:r>
          </w:p>
          <w:p w:rsidR="00192D91" w:rsidRPr="00EB6D22" w:rsidRDefault="00192D91" w:rsidP="00BF35E4">
            <w:pPr>
              <w:widowControl/>
              <w:numPr>
                <w:ilvl w:val="0"/>
                <w:numId w:val="26"/>
              </w:numPr>
              <w:suppressAutoHyphens w:val="0"/>
              <w:autoSpaceDE w:val="0"/>
              <w:autoSpaceDN w:val="0"/>
              <w:adjustRightInd w:val="0"/>
              <w:rPr>
                <w:rFonts w:cs="Times New Roman"/>
                <w:lang w:val="en-US"/>
              </w:rPr>
            </w:pPr>
            <w:r w:rsidRPr="00EB6D22">
              <w:rPr>
                <w:rFonts w:cs="Times New Roman"/>
                <w:lang w:val="en-US"/>
              </w:rPr>
              <w:t>Components of an ethical company.</w:t>
            </w:r>
          </w:p>
          <w:p w:rsidR="00192D91" w:rsidRPr="00EB6D22" w:rsidRDefault="00192D91" w:rsidP="00BF35E4">
            <w:pPr>
              <w:widowControl/>
              <w:numPr>
                <w:ilvl w:val="0"/>
                <w:numId w:val="26"/>
              </w:numPr>
              <w:suppressAutoHyphens w:val="0"/>
              <w:autoSpaceDE w:val="0"/>
              <w:autoSpaceDN w:val="0"/>
              <w:adjustRightInd w:val="0"/>
              <w:rPr>
                <w:rFonts w:cs="Times New Roman"/>
                <w:lang w:val="en-US"/>
              </w:rPr>
            </w:pPr>
            <w:r w:rsidRPr="00EB6D22">
              <w:rPr>
                <w:rFonts w:cs="Times New Roman"/>
                <w:lang w:val="en-US"/>
              </w:rPr>
              <w:t>Compliance with moral principles of justice, moderation, equity, rule of law and the resulting rules of conduct.</w:t>
            </w:r>
          </w:p>
          <w:p w:rsidR="00192D91" w:rsidRPr="00EB6D22" w:rsidRDefault="00192D91" w:rsidP="00BF35E4">
            <w:pPr>
              <w:widowControl/>
              <w:numPr>
                <w:ilvl w:val="0"/>
                <w:numId w:val="26"/>
              </w:numPr>
              <w:suppressAutoHyphens w:val="0"/>
              <w:autoSpaceDE w:val="0"/>
              <w:autoSpaceDN w:val="0"/>
              <w:adjustRightInd w:val="0"/>
              <w:rPr>
                <w:rFonts w:cs="Times New Roman"/>
                <w:lang w:val="en-US"/>
              </w:rPr>
            </w:pPr>
            <w:r w:rsidRPr="00EB6D22">
              <w:rPr>
                <w:rFonts w:cs="Times New Roman"/>
                <w:lang w:val="en-US"/>
              </w:rPr>
              <w:t>Ethical standards of a good manager, desirable character traits and methods of managing company personnel.</w:t>
            </w:r>
          </w:p>
          <w:p w:rsidR="00192D91" w:rsidRPr="00EB6D22" w:rsidRDefault="00192D91" w:rsidP="00BF35E4">
            <w:pPr>
              <w:widowControl/>
              <w:numPr>
                <w:ilvl w:val="0"/>
                <w:numId w:val="26"/>
              </w:numPr>
              <w:suppressAutoHyphens w:val="0"/>
              <w:autoSpaceDE w:val="0"/>
              <w:autoSpaceDN w:val="0"/>
              <w:adjustRightInd w:val="0"/>
              <w:rPr>
                <w:rFonts w:cs="Times New Roman"/>
                <w:lang w:val="en-US"/>
              </w:rPr>
            </w:pPr>
            <w:r w:rsidRPr="00EB6D22">
              <w:rPr>
                <w:rFonts w:cs="Times New Roman"/>
                <w:lang w:val="en-US"/>
              </w:rPr>
              <w:t>Work ethics - employees' rights and obligations.</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lang w:val="en-US"/>
              </w:rPr>
              <w:lastRenderedPageBreak/>
              <w:t xml:space="preserve">Secrets protected by law in business operations. Moral and legal aspects of confidentiality. </w:t>
            </w:r>
            <w:r w:rsidRPr="00EB6D22">
              <w:rPr>
                <w:rFonts w:cs="Times New Roman"/>
              </w:rPr>
              <w:t>Limits of employee loyalty and responsibility.</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lang w:val="en-US"/>
              </w:rPr>
              <w:t xml:space="preserve">Conflicts in the work environment and their background. Ethical ways of overcoming them. </w:t>
            </w:r>
            <w:r w:rsidRPr="00EB6D22">
              <w:rPr>
                <w:rFonts w:cs="Times New Roman"/>
              </w:rPr>
              <w:t>By compromise to cooperation.</w:t>
            </w:r>
          </w:p>
          <w:p w:rsidR="00192D91" w:rsidRPr="00EB6D22" w:rsidRDefault="00192D91" w:rsidP="00BF35E4">
            <w:pPr>
              <w:widowControl/>
              <w:numPr>
                <w:ilvl w:val="0"/>
                <w:numId w:val="26"/>
              </w:numPr>
              <w:suppressAutoHyphens w:val="0"/>
              <w:autoSpaceDE w:val="0"/>
              <w:autoSpaceDN w:val="0"/>
              <w:adjustRightInd w:val="0"/>
              <w:rPr>
                <w:rFonts w:cs="Times New Roman"/>
              </w:rPr>
            </w:pPr>
            <w:r w:rsidRPr="00EB6D22">
              <w:rPr>
                <w:rFonts w:cs="Times New Roman"/>
                <w:lang w:val="en-US"/>
              </w:rPr>
              <w:t xml:space="preserve">Ethics of negotiations: main ethical dilemmas. </w:t>
            </w:r>
            <w:r w:rsidRPr="00EB6D22">
              <w:rPr>
                <w:rFonts w:cs="Times New Roman"/>
              </w:rPr>
              <w:t xml:space="preserve">Manipulation tactics. </w:t>
            </w:r>
          </w:p>
        </w:tc>
      </w:tr>
      <w:tr w:rsidR="00192D91" w:rsidRPr="00EB6D22" w:rsidTr="0066565F">
        <w:trPr>
          <w:trHeight w:val="263"/>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ind w:right="513"/>
              <w:rPr>
                <w:rFonts w:cs="Times New Roman"/>
              </w:rPr>
            </w:pPr>
            <w:r w:rsidRPr="00EB6D22">
              <w:rPr>
                <w:rFonts w:cs="Times New Roman"/>
                <w:b/>
                <w:bCs/>
              </w:rPr>
              <w:lastRenderedPageBreak/>
              <w:t xml:space="preserve">Metody i techniki kształcenia: </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highlight w:val="white"/>
              </w:rPr>
            </w:pPr>
            <w:r w:rsidRPr="00EB6D22">
              <w:rPr>
                <w:rFonts w:cs="Times New Roman"/>
                <w:highlight w:val="white"/>
              </w:rPr>
              <w:t>zajęcia z wykorzystaniem prezentacji  multimedialnej</w:t>
            </w:r>
          </w:p>
          <w:p w:rsidR="00192D91" w:rsidRPr="00EB6D22" w:rsidRDefault="00192D91" w:rsidP="00A81F1F">
            <w:pPr>
              <w:autoSpaceDE w:val="0"/>
              <w:autoSpaceDN w:val="0"/>
              <w:adjustRightInd w:val="0"/>
              <w:jc w:val="both"/>
              <w:rPr>
                <w:rFonts w:cs="Times New Roman"/>
              </w:rPr>
            </w:pP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Warunki i sposób zaliczenia poszczególnych form zajęć, w tym zasady zaliczeń poprawkowych, a także warunki dopuszczenia do egzaminu:</w:t>
            </w:r>
            <w:r w:rsidRPr="00EB6D22">
              <w:rPr>
                <w:rFonts w:cs="Times New Roman"/>
              </w:rPr>
              <w:t xml:space="preserve"> </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kolokwium pisemne </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Zasady udziału w poszczególnych zajęciach, ze wskazaniem, czy obecność studenta na zajęciach jest obowiązkowa:</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Warunkiem uzyskania pozytywnej oceny z modułu jest uzyskanie pozytywnej oceny z ćwiczeń </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Sposób obliczania oceny końcowej:</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rPr>
                <w:rFonts w:cs="Times New Roman"/>
              </w:rPr>
            </w:pPr>
            <w:r w:rsidRPr="00EB6D22">
              <w:rPr>
                <w:rFonts w:cs="Times New Roman"/>
              </w:rPr>
              <w:t xml:space="preserve">Ocen z kolokwium 80%, obecność na zajęciach 20% </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Sposób i tryb wyrównywania zaległości powstałych wskutek nieobecności studenta na zajęciach:</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Ustalany indywidualnie </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 xml:space="preserve">Wymagania wstępne i dodatkowe, szczególnie w odniesieniu do sekwencyjności przedmiotów: </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 xml:space="preserve">Makro- i mikroekonomia </w:t>
            </w:r>
          </w:p>
        </w:tc>
      </w:tr>
      <w:tr w:rsidR="00192D91" w:rsidRPr="00EB6D22" w:rsidTr="0066565F">
        <w:trPr>
          <w:trHeight w:val="1"/>
        </w:trPr>
        <w:tc>
          <w:tcPr>
            <w:tcW w:w="2829" w:type="dxa"/>
            <w:tcBorders>
              <w:top w:val="single" w:sz="4" w:space="0" w:color="000000"/>
              <w:left w:val="single" w:sz="4" w:space="0" w:color="000000"/>
              <w:bottom w:val="single" w:sz="4" w:space="0" w:color="000000"/>
              <w:right w:val="single" w:sz="2" w:space="0" w:color="000000"/>
            </w:tcBorders>
            <w:shd w:val="clear" w:color="000000" w:fill="D9D9D9"/>
          </w:tcPr>
          <w:p w:rsidR="00192D91" w:rsidRPr="00EB6D22" w:rsidRDefault="00192D91" w:rsidP="00A81F1F">
            <w:pPr>
              <w:autoSpaceDE w:val="0"/>
              <w:autoSpaceDN w:val="0"/>
              <w:adjustRightInd w:val="0"/>
              <w:rPr>
                <w:rFonts w:cs="Times New Roman"/>
              </w:rPr>
            </w:pPr>
            <w:r w:rsidRPr="00EB6D22">
              <w:rPr>
                <w:rFonts w:cs="Times New Roman"/>
                <w:b/>
                <w:bCs/>
              </w:rPr>
              <w:t>Zalecana literatura:</w:t>
            </w:r>
          </w:p>
        </w:tc>
        <w:tc>
          <w:tcPr>
            <w:tcW w:w="6273" w:type="dxa"/>
            <w:tcBorders>
              <w:top w:val="single" w:sz="4" w:space="0" w:color="000000"/>
              <w:left w:val="single" w:sz="2" w:space="0" w:color="000000"/>
              <w:bottom w:val="single" w:sz="4" w:space="0" w:color="000000"/>
              <w:right w:val="single" w:sz="4" w:space="0" w:color="000000"/>
            </w:tcBorders>
            <w:shd w:val="clear" w:color="000000" w:fill="FFFFFF"/>
          </w:tcPr>
          <w:p w:rsidR="00192D91" w:rsidRPr="00EB6D22" w:rsidRDefault="00192D91" w:rsidP="00A81F1F">
            <w:pPr>
              <w:autoSpaceDE w:val="0"/>
              <w:autoSpaceDN w:val="0"/>
              <w:adjustRightInd w:val="0"/>
              <w:jc w:val="both"/>
              <w:rPr>
                <w:rFonts w:cs="Times New Roman"/>
              </w:rPr>
            </w:pPr>
            <w:r w:rsidRPr="00EB6D22">
              <w:rPr>
                <w:rFonts w:cs="Times New Roman"/>
              </w:rPr>
              <w:t>Rybak. M. , Etyka menedżera. Społeczna odpowiedzialność przedsiębiorstwa, PWN, Warszawa 2004</w:t>
            </w:r>
          </w:p>
          <w:p w:rsidR="00192D91" w:rsidRPr="00EB6D22" w:rsidRDefault="00192D91" w:rsidP="00A81F1F">
            <w:pPr>
              <w:autoSpaceDE w:val="0"/>
              <w:autoSpaceDN w:val="0"/>
              <w:adjustRightInd w:val="0"/>
              <w:jc w:val="both"/>
              <w:rPr>
                <w:rFonts w:cs="Times New Roman"/>
              </w:rPr>
            </w:pPr>
            <w:r w:rsidRPr="00EB6D22">
              <w:rPr>
                <w:rFonts w:cs="Times New Roman"/>
              </w:rPr>
              <w:t>Filek J. (red.), Etyka biznesu. Studia przypadków., Wyd. Uniwersytetu Ekonomicznego w Krakowie, Kraków 2012.</w:t>
            </w:r>
          </w:p>
          <w:p w:rsidR="00192D91" w:rsidRPr="00EB6D22" w:rsidRDefault="00192D91" w:rsidP="00A81F1F">
            <w:pPr>
              <w:autoSpaceDE w:val="0"/>
              <w:autoSpaceDN w:val="0"/>
              <w:adjustRightInd w:val="0"/>
              <w:rPr>
                <w:rFonts w:cs="Times New Roman"/>
              </w:rPr>
            </w:pPr>
            <w:r w:rsidRPr="00EB6D22">
              <w:rPr>
                <w:rFonts w:cs="Times New Roman"/>
              </w:rPr>
              <w:t>Gasparski W. , Biznes, etyka, odpowiedzialność. PWN, Warszawa 2012.</w:t>
            </w:r>
          </w:p>
        </w:tc>
      </w:tr>
    </w:tbl>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192D91" w:rsidRPr="00EB6D22" w:rsidRDefault="00192D91" w:rsidP="00A81F1F">
      <w:pPr>
        <w:autoSpaceDE w:val="0"/>
        <w:autoSpaceDN w:val="0"/>
        <w:adjustRightInd w:val="0"/>
        <w:rPr>
          <w:rFonts w:cs="Times New Roman"/>
        </w:rPr>
      </w:pPr>
    </w:p>
    <w:p w:rsidR="00E46A5F" w:rsidRPr="00EB6D22" w:rsidRDefault="00E46A5F" w:rsidP="00A81F1F">
      <w:pPr>
        <w:rPr>
          <w:rFonts w:cs="Times New Roman"/>
          <w:b/>
        </w:rPr>
      </w:pPr>
    </w:p>
    <w:p w:rsidR="00762DD1" w:rsidRPr="00EB6D22" w:rsidRDefault="00762DD1" w:rsidP="00762DD1">
      <w:pPr>
        <w:pStyle w:val="Tretekstu"/>
        <w:pageBreakBefore/>
        <w:spacing w:after="0"/>
        <w:ind w:left="5806" w:hanging="5806"/>
        <w:jc w:val="right"/>
        <w:rPr>
          <w:i/>
          <w:sz w:val="18"/>
          <w:szCs w:val="18"/>
        </w:rPr>
      </w:pPr>
      <w:r w:rsidRPr="00EB6D22">
        <w:rPr>
          <w:i/>
          <w:sz w:val="18"/>
          <w:szCs w:val="18"/>
        </w:rPr>
        <w:lastRenderedPageBreak/>
        <w:t>Załącznik nr 5</w:t>
      </w:r>
    </w:p>
    <w:p w:rsidR="00762DD1" w:rsidRPr="00EB6D22" w:rsidRDefault="00762DD1" w:rsidP="00762DD1">
      <w:pPr>
        <w:pStyle w:val="Tretekstu"/>
        <w:spacing w:after="0"/>
        <w:ind w:left="5806" w:hanging="5948"/>
        <w:jc w:val="right"/>
        <w:rPr>
          <w:i/>
          <w:sz w:val="18"/>
          <w:szCs w:val="18"/>
        </w:rPr>
      </w:pPr>
      <w:r w:rsidRPr="00EB6D22">
        <w:rPr>
          <w:i/>
          <w:iCs/>
          <w:sz w:val="18"/>
          <w:szCs w:val="18"/>
        </w:rPr>
        <w:t xml:space="preserve">do </w:t>
      </w:r>
      <w:r w:rsidRPr="00EB6D22">
        <w:rPr>
          <w:i/>
          <w:sz w:val="18"/>
          <w:szCs w:val="18"/>
        </w:rPr>
        <w:t>Zarządzenia nr 22/21</w:t>
      </w:r>
    </w:p>
    <w:p w:rsidR="00762DD1" w:rsidRPr="00EB6D22" w:rsidRDefault="00762DD1" w:rsidP="00762DD1">
      <w:pPr>
        <w:ind w:left="5380" w:hanging="5664"/>
        <w:jc w:val="right"/>
        <w:rPr>
          <w:rFonts w:cs="Times New Roman"/>
          <w:bCs/>
          <w:i/>
          <w:sz w:val="18"/>
          <w:szCs w:val="18"/>
        </w:rPr>
      </w:pPr>
      <w:r w:rsidRPr="00EB6D22">
        <w:rPr>
          <w:bCs/>
          <w:i/>
          <w:sz w:val="18"/>
          <w:szCs w:val="18"/>
        </w:rPr>
        <w:t xml:space="preserve">Rektora Karpackiej </w:t>
      </w:r>
      <w:r w:rsidRPr="00EB6D22">
        <w:rPr>
          <w:rFonts w:cs="Times New Roman"/>
          <w:bCs/>
          <w:i/>
          <w:sz w:val="18"/>
          <w:szCs w:val="18"/>
        </w:rPr>
        <w:t>Państwowej Uczelni w Krośnie z dnia 31 maja 2021 roku</w:t>
      </w:r>
    </w:p>
    <w:p w:rsidR="00762DD1" w:rsidRPr="00EB6D22" w:rsidRDefault="00762DD1" w:rsidP="00762DD1">
      <w:pPr>
        <w:pStyle w:val="Tretekstu"/>
        <w:spacing w:after="0"/>
        <w:ind w:left="5806" w:hanging="5806"/>
        <w:rPr>
          <w:i/>
          <w:sz w:val="18"/>
          <w:szCs w:val="18"/>
        </w:rPr>
      </w:pPr>
    </w:p>
    <w:p w:rsidR="00762DD1" w:rsidRPr="00EB6D22" w:rsidRDefault="00762DD1" w:rsidP="00762DD1">
      <w:pPr>
        <w:pStyle w:val="Tretekstu"/>
        <w:spacing w:after="0"/>
        <w:ind w:left="5806" w:hanging="5806"/>
        <w:rPr>
          <w:i/>
          <w:sz w:val="18"/>
          <w:szCs w:val="18"/>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86"/>
        <w:gridCol w:w="5902"/>
      </w:tblGrid>
      <w:tr w:rsidR="00762DD1" w:rsidRPr="00EB6D22" w:rsidTr="00F848A9">
        <w:trPr>
          <w:trHeight w:val="412"/>
        </w:trPr>
        <w:tc>
          <w:tcPr>
            <w:tcW w:w="5000"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rsidR="00762DD1" w:rsidRPr="00EB6D22" w:rsidRDefault="00762DD1" w:rsidP="00C135E8">
            <w:pPr>
              <w:pStyle w:val="Default"/>
              <w:outlineLvl w:val="0"/>
              <w:rPr>
                <w:b/>
                <w:color w:val="auto"/>
                <w:sz w:val="22"/>
                <w:szCs w:val="22"/>
              </w:rPr>
            </w:pPr>
            <w:bookmarkStart w:id="98" w:name="_Toc76979035"/>
            <w:r w:rsidRPr="00EB6D22">
              <w:rPr>
                <w:b/>
                <w:color w:val="auto"/>
                <w:sz w:val="22"/>
                <w:szCs w:val="22"/>
              </w:rPr>
              <w:t>Łączna liczba godzin oraz punktów ECTS, jaką student uzyska w ramach:</w:t>
            </w:r>
            <w:bookmarkEnd w:id="98"/>
          </w:p>
        </w:tc>
      </w:tr>
      <w:tr w:rsidR="000F202C" w:rsidRPr="00EB6D22" w:rsidTr="00F848A9">
        <w:tc>
          <w:tcPr>
            <w:tcW w:w="1823"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0F202C" w:rsidRPr="00EB6D22" w:rsidRDefault="000F202C" w:rsidP="00F848A9">
            <w:pPr>
              <w:tabs>
                <w:tab w:val="num" w:pos="0"/>
              </w:tabs>
              <w:rPr>
                <w:sz w:val="22"/>
                <w:szCs w:val="22"/>
              </w:rPr>
            </w:pPr>
            <w:r w:rsidRPr="00EB6D22">
              <w:rPr>
                <w:sz w:val="22"/>
                <w:szCs w:val="22"/>
              </w:rPr>
              <w:t>zajęć prowadzonych z bezpośrednim udziałem nauczycieli akademickich lub innych osób prowadzących zajęcia (na studiach stacjonarnych co najmniej 50 % punktów ECTS):</w:t>
            </w:r>
          </w:p>
        </w:tc>
        <w:tc>
          <w:tcPr>
            <w:tcW w:w="3177" w:type="pct"/>
            <w:tcBorders>
              <w:top w:val="single" w:sz="4" w:space="0" w:color="000000"/>
              <w:left w:val="single" w:sz="4" w:space="0" w:color="000000"/>
              <w:bottom w:val="single" w:sz="4" w:space="0" w:color="000000"/>
              <w:right w:val="single" w:sz="4" w:space="0" w:color="000000"/>
            </w:tcBorders>
            <w:vAlign w:val="center"/>
          </w:tcPr>
          <w:p w:rsidR="000F202C" w:rsidRPr="00EB6D22" w:rsidRDefault="000F202C" w:rsidP="00F848A9">
            <w:pPr>
              <w:pStyle w:val="Default"/>
              <w:rPr>
                <w:color w:val="auto"/>
                <w:u w:val="single"/>
              </w:rPr>
            </w:pPr>
            <w:r w:rsidRPr="00EB6D22">
              <w:rPr>
                <w:color w:val="auto"/>
                <w:u w:val="single"/>
              </w:rPr>
              <w:t>Studia stacjonarne</w:t>
            </w:r>
          </w:p>
          <w:p w:rsidR="000F202C" w:rsidRPr="00EB6D22" w:rsidRDefault="00820907" w:rsidP="00F848A9">
            <w:pPr>
              <w:pStyle w:val="Default"/>
              <w:rPr>
                <w:color w:val="auto"/>
              </w:rPr>
            </w:pPr>
            <w:r>
              <w:rPr>
                <w:color w:val="auto"/>
              </w:rPr>
              <w:t>liczba godzin – 3019</w:t>
            </w:r>
          </w:p>
          <w:p w:rsidR="000F202C" w:rsidRPr="00EB6D22" w:rsidRDefault="00400344" w:rsidP="00F848A9">
            <w:pPr>
              <w:pStyle w:val="Default"/>
              <w:rPr>
                <w:color w:val="auto"/>
              </w:rPr>
            </w:pPr>
            <w:r w:rsidRPr="00EB6D22">
              <w:rPr>
                <w:color w:val="auto"/>
              </w:rPr>
              <w:t>liczba punktów ECTS – 119 (56</w:t>
            </w:r>
            <w:r w:rsidR="000F202C" w:rsidRPr="00EB6D22">
              <w:rPr>
                <w:color w:val="auto"/>
              </w:rPr>
              <w:t>%)</w:t>
            </w:r>
          </w:p>
          <w:p w:rsidR="000F202C" w:rsidRPr="00EB6D22" w:rsidRDefault="000F202C" w:rsidP="00F848A9">
            <w:pPr>
              <w:pStyle w:val="Default"/>
              <w:rPr>
                <w:color w:val="auto"/>
                <w:u w:val="single"/>
              </w:rPr>
            </w:pPr>
            <w:r w:rsidRPr="00EB6D22">
              <w:rPr>
                <w:color w:val="auto"/>
                <w:u w:val="single"/>
              </w:rPr>
              <w:t>Studia niestacjonarne</w:t>
            </w:r>
          </w:p>
          <w:p w:rsidR="000F202C" w:rsidRPr="00EB6D22" w:rsidRDefault="00820907" w:rsidP="00F848A9">
            <w:pPr>
              <w:pStyle w:val="Default"/>
              <w:rPr>
                <w:color w:val="auto"/>
              </w:rPr>
            </w:pPr>
            <w:r>
              <w:rPr>
                <w:color w:val="auto"/>
              </w:rPr>
              <w:t>liczba godzin – 2016</w:t>
            </w:r>
          </w:p>
          <w:p w:rsidR="000F202C" w:rsidRPr="00EB6D22" w:rsidRDefault="000F202C" w:rsidP="000F202C">
            <w:pPr>
              <w:pStyle w:val="Default"/>
              <w:rPr>
                <w:color w:val="auto"/>
              </w:rPr>
            </w:pPr>
            <w:r w:rsidRPr="00EB6D22">
              <w:rPr>
                <w:color w:val="auto"/>
              </w:rPr>
              <w:t xml:space="preserve">liczba punktów ECTS – </w:t>
            </w:r>
            <w:r w:rsidR="00400344" w:rsidRPr="00EB6D22">
              <w:rPr>
                <w:color w:val="auto"/>
              </w:rPr>
              <w:t>80</w:t>
            </w:r>
            <w:r w:rsidRPr="00EB6D22">
              <w:rPr>
                <w:color w:val="auto"/>
              </w:rPr>
              <w:t xml:space="preserve"> </w:t>
            </w:r>
            <w:r w:rsidR="00400344" w:rsidRPr="00EB6D22">
              <w:rPr>
                <w:color w:val="auto"/>
              </w:rPr>
              <w:t>(38</w:t>
            </w:r>
            <w:r w:rsidRPr="00EB6D22">
              <w:rPr>
                <w:color w:val="auto"/>
              </w:rPr>
              <w:t>%)</w:t>
            </w:r>
          </w:p>
        </w:tc>
      </w:tr>
      <w:tr w:rsidR="000F202C" w:rsidRPr="00EB6D22" w:rsidTr="00F848A9">
        <w:tc>
          <w:tcPr>
            <w:tcW w:w="1823"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0F202C" w:rsidRPr="00EB6D22" w:rsidRDefault="000F202C" w:rsidP="00F848A9">
            <w:pPr>
              <w:tabs>
                <w:tab w:val="num" w:pos="0"/>
              </w:tabs>
              <w:rPr>
                <w:sz w:val="22"/>
                <w:szCs w:val="22"/>
              </w:rPr>
            </w:pPr>
            <w:r w:rsidRPr="00EB6D22">
              <w:rPr>
                <w:sz w:val="22"/>
                <w:szCs w:val="22"/>
              </w:rPr>
              <w:t>samokształcenia:</w:t>
            </w:r>
          </w:p>
        </w:tc>
        <w:tc>
          <w:tcPr>
            <w:tcW w:w="3177" w:type="pct"/>
            <w:tcBorders>
              <w:top w:val="single" w:sz="4" w:space="0" w:color="000000"/>
              <w:left w:val="single" w:sz="4" w:space="0" w:color="000000"/>
              <w:bottom w:val="single" w:sz="4" w:space="0" w:color="000000"/>
              <w:right w:val="single" w:sz="4" w:space="0" w:color="000000"/>
            </w:tcBorders>
            <w:vAlign w:val="center"/>
          </w:tcPr>
          <w:p w:rsidR="000F202C" w:rsidRPr="00EB6D22" w:rsidRDefault="000F202C" w:rsidP="00F848A9">
            <w:pPr>
              <w:pStyle w:val="Default"/>
              <w:rPr>
                <w:color w:val="auto"/>
                <w:u w:val="single"/>
              </w:rPr>
            </w:pPr>
            <w:r w:rsidRPr="00EB6D22">
              <w:rPr>
                <w:color w:val="auto"/>
                <w:u w:val="single"/>
              </w:rPr>
              <w:t>Studia stacjonarne</w:t>
            </w:r>
          </w:p>
          <w:p w:rsidR="000F202C" w:rsidRPr="00EB6D22" w:rsidRDefault="000F202C" w:rsidP="00F848A9">
            <w:pPr>
              <w:pStyle w:val="Default"/>
              <w:rPr>
                <w:color w:val="auto"/>
              </w:rPr>
            </w:pPr>
            <w:r w:rsidRPr="00EB6D22">
              <w:rPr>
                <w:color w:val="auto"/>
              </w:rPr>
              <w:t xml:space="preserve">liczba godzin – </w:t>
            </w:r>
            <w:r w:rsidR="00820907">
              <w:rPr>
                <w:bCs/>
                <w:color w:val="auto"/>
              </w:rPr>
              <w:t>2365</w:t>
            </w:r>
          </w:p>
          <w:p w:rsidR="000F202C" w:rsidRPr="00EB6D22" w:rsidRDefault="00400344" w:rsidP="00F848A9">
            <w:pPr>
              <w:pStyle w:val="Default"/>
              <w:rPr>
                <w:color w:val="auto"/>
              </w:rPr>
            </w:pPr>
            <w:r w:rsidRPr="00EB6D22">
              <w:rPr>
                <w:color w:val="auto"/>
              </w:rPr>
              <w:t>liczba punktów ECTS – 94</w:t>
            </w:r>
            <w:r w:rsidR="00820907">
              <w:rPr>
                <w:color w:val="auto"/>
              </w:rPr>
              <w:t xml:space="preserve"> (44%)</w:t>
            </w:r>
          </w:p>
          <w:p w:rsidR="000F202C" w:rsidRPr="00EB6D22" w:rsidRDefault="000F202C" w:rsidP="00F848A9">
            <w:pPr>
              <w:pStyle w:val="Default"/>
              <w:rPr>
                <w:color w:val="auto"/>
                <w:u w:val="single"/>
              </w:rPr>
            </w:pPr>
            <w:r w:rsidRPr="00EB6D22">
              <w:rPr>
                <w:color w:val="auto"/>
                <w:u w:val="single"/>
              </w:rPr>
              <w:t>Studia niestacjonarne</w:t>
            </w:r>
          </w:p>
          <w:p w:rsidR="000F202C" w:rsidRPr="00EB6D22" w:rsidRDefault="00820907" w:rsidP="00F848A9">
            <w:pPr>
              <w:pStyle w:val="Default"/>
              <w:rPr>
                <w:color w:val="auto"/>
              </w:rPr>
            </w:pPr>
            <w:r>
              <w:rPr>
                <w:color w:val="auto"/>
              </w:rPr>
              <w:t>liczba godzin – 3329</w:t>
            </w:r>
          </w:p>
          <w:p w:rsidR="000F202C" w:rsidRPr="00EB6D22" w:rsidRDefault="000F202C" w:rsidP="00F848A9">
            <w:pPr>
              <w:pStyle w:val="Default"/>
              <w:rPr>
                <w:color w:val="auto"/>
              </w:rPr>
            </w:pPr>
            <w:r w:rsidRPr="00EB6D22">
              <w:rPr>
                <w:color w:val="auto"/>
              </w:rPr>
              <w:t>liczba punktów ECTS – 1</w:t>
            </w:r>
            <w:r w:rsidR="00400344" w:rsidRPr="00EB6D22">
              <w:rPr>
                <w:color w:val="auto"/>
              </w:rPr>
              <w:t>33</w:t>
            </w:r>
          </w:p>
        </w:tc>
      </w:tr>
      <w:tr w:rsidR="000F202C" w:rsidRPr="00EB6D22" w:rsidTr="00F848A9">
        <w:tc>
          <w:tcPr>
            <w:tcW w:w="1823"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0F202C" w:rsidRPr="00EB6D22" w:rsidRDefault="000F202C" w:rsidP="00F848A9">
            <w:pPr>
              <w:tabs>
                <w:tab w:val="num" w:pos="0"/>
              </w:tabs>
              <w:rPr>
                <w:sz w:val="22"/>
                <w:szCs w:val="22"/>
              </w:rPr>
            </w:pPr>
            <w:r w:rsidRPr="00EB6D22">
              <w:rPr>
                <w:sz w:val="22"/>
                <w:szCs w:val="22"/>
              </w:rPr>
              <w:t>zajęć kształtujących umiejętności praktyczne w wymiarze większym niż 50% liczby punktów ECTS koniecznych do ukończenia studiów na danym poziomie:</w:t>
            </w:r>
          </w:p>
        </w:tc>
        <w:tc>
          <w:tcPr>
            <w:tcW w:w="3177" w:type="pct"/>
            <w:tcBorders>
              <w:top w:val="single" w:sz="4" w:space="0" w:color="000000"/>
              <w:left w:val="single" w:sz="4" w:space="0" w:color="000000"/>
              <w:bottom w:val="single" w:sz="4" w:space="0" w:color="000000"/>
              <w:right w:val="single" w:sz="4" w:space="0" w:color="000000"/>
            </w:tcBorders>
            <w:vAlign w:val="center"/>
          </w:tcPr>
          <w:p w:rsidR="000F202C" w:rsidRPr="00EB6D22" w:rsidRDefault="000F202C" w:rsidP="00F848A9">
            <w:pPr>
              <w:pStyle w:val="Default"/>
              <w:rPr>
                <w:color w:val="auto"/>
                <w:u w:val="single"/>
              </w:rPr>
            </w:pPr>
            <w:r w:rsidRPr="00EB6D22">
              <w:rPr>
                <w:color w:val="auto"/>
                <w:u w:val="single"/>
              </w:rPr>
              <w:t>Studia stacjonarne</w:t>
            </w:r>
          </w:p>
          <w:p w:rsidR="000F202C" w:rsidRPr="00EB6D22" w:rsidRDefault="00400344" w:rsidP="00F848A9">
            <w:pPr>
              <w:pStyle w:val="Default"/>
              <w:rPr>
                <w:color w:val="auto"/>
              </w:rPr>
            </w:pPr>
            <w:r w:rsidRPr="00EB6D22">
              <w:rPr>
                <w:color w:val="auto"/>
              </w:rPr>
              <w:t>liczba godzi</w:t>
            </w:r>
            <w:r w:rsidR="00820907">
              <w:rPr>
                <w:color w:val="auto"/>
              </w:rPr>
              <w:t>n – 3474</w:t>
            </w:r>
          </w:p>
          <w:p w:rsidR="000F202C" w:rsidRPr="00EB6D22" w:rsidRDefault="00820907" w:rsidP="00F848A9">
            <w:pPr>
              <w:pStyle w:val="Default"/>
              <w:rPr>
                <w:color w:val="auto"/>
              </w:rPr>
            </w:pPr>
            <w:r>
              <w:rPr>
                <w:color w:val="auto"/>
              </w:rPr>
              <w:t>liczba punktów ECTS – 137 (65</w:t>
            </w:r>
            <w:r w:rsidR="000F202C" w:rsidRPr="00EB6D22">
              <w:rPr>
                <w:color w:val="auto"/>
              </w:rPr>
              <w:t>%)</w:t>
            </w:r>
          </w:p>
          <w:p w:rsidR="000F202C" w:rsidRPr="00EB6D22" w:rsidRDefault="000F202C" w:rsidP="00F848A9">
            <w:pPr>
              <w:pStyle w:val="Default"/>
              <w:rPr>
                <w:color w:val="auto"/>
                <w:u w:val="single"/>
              </w:rPr>
            </w:pPr>
            <w:r w:rsidRPr="00EB6D22">
              <w:rPr>
                <w:color w:val="auto"/>
                <w:u w:val="single"/>
              </w:rPr>
              <w:t>Studia niestacjonarne</w:t>
            </w:r>
          </w:p>
          <w:p w:rsidR="000F202C" w:rsidRPr="00EB6D22" w:rsidRDefault="000F202C" w:rsidP="00F848A9">
            <w:pPr>
              <w:pStyle w:val="Default"/>
              <w:rPr>
                <w:color w:val="auto"/>
              </w:rPr>
            </w:pPr>
            <w:r w:rsidRPr="00EB6D22">
              <w:rPr>
                <w:color w:val="auto"/>
              </w:rPr>
              <w:t xml:space="preserve">liczba godzin – </w:t>
            </w:r>
            <w:r w:rsidR="00820907">
              <w:rPr>
                <w:color w:val="auto"/>
              </w:rPr>
              <w:t>3291</w:t>
            </w:r>
          </w:p>
          <w:p w:rsidR="000F202C" w:rsidRPr="00EB6D22" w:rsidRDefault="00820907" w:rsidP="00F848A9">
            <w:pPr>
              <w:pStyle w:val="Default"/>
              <w:rPr>
                <w:color w:val="auto"/>
              </w:rPr>
            </w:pPr>
            <w:r>
              <w:rPr>
                <w:color w:val="auto"/>
              </w:rPr>
              <w:t>liczba punktów ECTS – 131</w:t>
            </w:r>
            <w:r w:rsidR="00400344" w:rsidRPr="00EB6D22">
              <w:rPr>
                <w:color w:val="auto"/>
              </w:rPr>
              <w:t xml:space="preserve"> (62</w:t>
            </w:r>
            <w:r w:rsidR="000F202C" w:rsidRPr="00EB6D22">
              <w:rPr>
                <w:color w:val="auto"/>
              </w:rPr>
              <w:t>%)</w:t>
            </w:r>
          </w:p>
        </w:tc>
      </w:tr>
      <w:tr w:rsidR="000F202C" w:rsidRPr="00EB6D22" w:rsidTr="00F848A9">
        <w:tc>
          <w:tcPr>
            <w:tcW w:w="1823"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0F202C" w:rsidRPr="00EB6D22" w:rsidRDefault="000F202C" w:rsidP="00F848A9">
            <w:pPr>
              <w:tabs>
                <w:tab w:val="num" w:pos="0"/>
              </w:tabs>
              <w:rPr>
                <w:sz w:val="22"/>
                <w:szCs w:val="22"/>
              </w:rPr>
            </w:pPr>
            <w:r w:rsidRPr="00EB6D22">
              <w:rPr>
                <w:sz w:val="22"/>
                <w:szCs w:val="22"/>
              </w:rPr>
              <w:t>zajęć podlegających wyborowi przez studenta (</w:t>
            </w:r>
            <w:r w:rsidRPr="00EB6D22">
              <w:rPr>
                <w:rFonts w:cs="Times New Roman"/>
                <w:sz w:val="22"/>
                <w:szCs w:val="22"/>
              </w:rPr>
              <w:t xml:space="preserve">w wymiarze nie mniejszym niż 30% liczby punktów ECTS </w:t>
            </w:r>
            <w:r w:rsidRPr="00EB6D22">
              <w:rPr>
                <w:rFonts w:eastAsia="Calibri" w:cs="Times New Roman"/>
                <w:kern w:val="0"/>
                <w:sz w:val="22"/>
                <w:szCs w:val="22"/>
                <w:lang w:eastAsia="pl-PL" w:bidi="ar-SA"/>
              </w:rPr>
              <w:t>koniecznych do ukończenia studiów na danym poziomie</w:t>
            </w:r>
            <w:r w:rsidRPr="00EB6D22">
              <w:rPr>
                <w:rFonts w:cs="Times New Roman"/>
                <w:sz w:val="22"/>
                <w:szCs w:val="22"/>
              </w:rPr>
              <w:t>):</w:t>
            </w:r>
          </w:p>
        </w:tc>
        <w:tc>
          <w:tcPr>
            <w:tcW w:w="3177" w:type="pct"/>
            <w:tcBorders>
              <w:top w:val="single" w:sz="4" w:space="0" w:color="000000"/>
              <w:left w:val="single" w:sz="4" w:space="0" w:color="000000"/>
              <w:bottom w:val="single" w:sz="4" w:space="0" w:color="000000"/>
              <w:right w:val="single" w:sz="4" w:space="0" w:color="000000"/>
            </w:tcBorders>
            <w:vAlign w:val="center"/>
          </w:tcPr>
          <w:p w:rsidR="000F202C" w:rsidRPr="00EB6D22" w:rsidRDefault="000F202C" w:rsidP="00F848A9">
            <w:pPr>
              <w:pStyle w:val="Default"/>
              <w:rPr>
                <w:color w:val="auto"/>
                <w:u w:val="single"/>
              </w:rPr>
            </w:pPr>
            <w:r w:rsidRPr="00EB6D22">
              <w:rPr>
                <w:color w:val="auto"/>
                <w:u w:val="single"/>
              </w:rPr>
              <w:t>Studia stacjonarne</w:t>
            </w:r>
          </w:p>
          <w:p w:rsidR="000F202C" w:rsidRPr="00EB6D22" w:rsidRDefault="000F202C" w:rsidP="00F848A9">
            <w:pPr>
              <w:pStyle w:val="Default"/>
              <w:rPr>
                <w:color w:val="auto"/>
              </w:rPr>
            </w:pPr>
            <w:r w:rsidRPr="00EB6D22">
              <w:rPr>
                <w:color w:val="auto"/>
              </w:rPr>
              <w:t xml:space="preserve">liczba godzin – </w:t>
            </w:r>
            <w:r w:rsidR="0077175B">
              <w:rPr>
                <w:color w:val="auto"/>
              </w:rPr>
              <w:t>1885</w:t>
            </w:r>
          </w:p>
          <w:p w:rsidR="000F202C" w:rsidRPr="00EB6D22" w:rsidRDefault="005B63C9" w:rsidP="00F848A9">
            <w:pPr>
              <w:pStyle w:val="Default"/>
              <w:rPr>
                <w:color w:val="auto"/>
              </w:rPr>
            </w:pPr>
            <w:r w:rsidRPr="00EB6D22">
              <w:rPr>
                <w:color w:val="auto"/>
              </w:rPr>
              <w:t>liczba punktów ECTS – 91</w:t>
            </w:r>
            <w:r w:rsidR="000F202C" w:rsidRPr="00EB6D22">
              <w:rPr>
                <w:color w:val="auto"/>
              </w:rPr>
              <w:t> (43%)</w:t>
            </w:r>
          </w:p>
          <w:p w:rsidR="000F202C" w:rsidRPr="00EB6D22" w:rsidRDefault="000F202C" w:rsidP="00F848A9">
            <w:pPr>
              <w:pStyle w:val="Default"/>
              <w:rPr>
                <w:color w:val="auto"/>
                <w:u w:val="single"/>
              </w:rPr>
            </w:pPr>
            <w:r w:rsidRPr="00EB6D22">
              <w:rPr>
                <w:color w:val="auto"/>
                <w:u w:val="single"/>
              </w:rPr>
              <w:t>Studia niestacjonarne</w:t>
            </w:r>
          </w:p>
          <w:p w:rsidR="000F202C" w:rsidRPr="00EB6D22" w:rsidRDefault="000F202C" w:rsidP="00F848A9">
            <w:pPr>
              <w:pStyle w:val="Default"/>
              <w:rPr>
                <w:color w:val="auto"/>
              </w:rPr>
            </w:pPr>
            <w:r w:rsidRPr="00EB6D22">
              <w:rPr>
                <w:color w:val="auto"/>
              </w:rPr>
              <w:t xml:space="preserve">liczba </w:t>
            </w:r>
            <w:r w:rsidR="0077175B">
              <w:rPr>
                <w:color w:val="auto"/>
              </w:rPr>
              <w:t>godzin –  1620</w:t>
            </w:r>
          </w:p>
          <w:p w:rsidR="000F202C" w:rsidRPr="00EB6D22" w:rsidRDefault="0077175B" w:rsidP="00F848A9">
            <w:pPr>
              <w:pStyle w:val="Default"/>
              <w:rPr>
                <w:color w:val="auto"/>
              </w:rPr>
            </w:pPr>
            <w:r>
              <w:rPr>
                <w:color w:val="auto"/>
              </w:rPr>
              <w:t>liczba punktów ECTS – 91</w:t>
            </w:r>
            <w:r w:rsidR="000F202C" w:rsidRPr="00EB6D22">
              <w:rPr>
                <w:color w:val="auto"/>
              </w:rPr>
              <w:t xml:space="preserve"> (43%)</w:t>
            </w:r>
          </w:p>
        </w:tc>
      </w:tr>
      <w:tr w:rsidR="000F202C" w:rsidRPr="00EB6D22" w:rsidTr="00F848A9">
        <w:tc>
          <w:tcPr>
            <w:tcW w:w="1823"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0F202C" w:rsidRPr="00EB6D22" w:rsidRDefault="000F202C" w:rsidP="00F848A9">
            <w:pPr>
              <w:tabs>
                <w:tab w:val="num" w:pos="0"/>
              </w:tabs>
              <w:rPr>
                <w:sz w:val="22"/>
                <w:szCs w:val="22"/>
              </w:rPr>
            </w:pPr>
            <w:r w:rsidRPr="00EB6D22">
              <w:rPr>
                <w:sz w:val="22"/>
                <w:szCs w:val="22"/>
              </w:rPr>
              <w:t>zajęć z dziedziny nauk humanistycznych lub nauk społecznych – w przypadku kierunków studiów przyporządkowanych do dyscyplin w ramach dziedzin innych niż odpowiednio nauki humanistyczne lub nauki społeczne:</w:t>
            </w:r>
          </w:p>
        </w:tc>
        <w:tc>
          <w:tcPr>
            <w:tcW w:w="3177" w:type="pct"/>
            <w:tcBorders>
              <w:top w:val="single" w:sz="4" w:space="0" w:color="000000"/>
              <w:left w:val="single" w:sz="4" w:space="0" w:color="000000"/>
              <w:bottom w:val="single" w:sz="4" w:space="0" w:color="000000"/>
              <w:right w:val="single" w:sz="4" w:space="0" w:color="000000"/>
            </w:tcBorders>
            <w:vAlign w:val="center"/>
          </w:tcPr>
          <w:p w:rsidR="000F202C" w:rsidRPr="00EB6D22" w:rsidRDefault="000F202C" w:rsidP="00F848A9">
            <w:pPr>
              <w:pStyle w:val="Default"/>
              <w:rPr>
                <w:color w:val="auto"/>
                <w:u w:val="single"/>
              </w:rPr>
            </w:pPr>
            <w:r w:rsidRPr="00EB6D22">
              <w:rPr>
                <w:color w:val="auto"/>
                <w:u w:val="single"/>
              </w:rPr>
              <w:t>Studia stacjonarne</w:t>
            </w:r>
          </w:p>
          <w:p w:rsidR="000F202C" w:rsidRPr="00EB6D22" w:rsidRDefault="000F202C" w:rsidP="00F848A9">
            <w:pPr>
              <w:pStyle w:val="Default"/>
              <w:rPr>
                <w:color w:val="auto"/>
              </w:rPr>
            </w:pPr>
            <w:r w:rsidRPr="00EB6D22">
              <w:rPr>
                <w:color w:val="auto"/>
              </w:rPr>
              <w:t>liczba godzin – 75</w:t>
            </w:r>
          </w:p>
          <w:p w:rsidR="000F202C" w:rsidRPr="00EB6D22" w:rsidRDefault="000F202C" w:rsidP="00F848A9">
            <w:pPr>
              <w:pStyle w:val="Default"/>
              <w:rPr>
                <w:color w:val="auto"/>
              </w:rPr>
            </w:pPr>
            <w:r w:rsidRPr="00EB6D22">
              <w:rPr>
                <w:color w:val="auto"/>
              </w:rPr>
              <w:t>liczba punktów ECTS – 5</w:t>
            </w:r>
          </w:p>
          <w:p w:rsidR="000F202C" w:rsidRPr="00EB6D22" w:rsidRDefault="000F202C" w:rsidP="00F848A9">
            <w:pPr>
              <w:pStyle w:val="Default"/>
              <w:rPr>
                <w:color w:val="auto"/>
                <w:u w:val="single"/>
              </w:rPr>
            </w:pPr>
            <w:r w:rsidRPr="00EB6D22">
              <w:rPr>
                <w:color w:val="auto"/>
                <w:u w:val="single"/>
              </w:rPr>
              <w:t>Studia niestacjonarne</w:t>
            </w:r>
          </w:p>
          <w:p w:rsidR="000F202C" w:rsidRPr="00EB6D22" w:rsidRDefault="000F202C" w:rsidP="00F848A9">
            <w:pPr>
              <w:pStyle w:val="Default"/>
              <w:rPr>
                <w:color w:val="auto"/>
              </w:rPr>
            </w:pPr>
            <w:r w:rsidRPr="00EB6D22">
              <w:rPr>
                <w:color w:val="auto"/>
              </w:rPr>
              <w:t>liczba godzin – 39</w:t>
            </w:r>
          </w:p>
          <w:p w:rsidR="000F202C" w:rsidRPr="00EB6D22" w:rsidRDefault="000F202C" w:rsidP="00F848A9">
            <w:pPr>
              <w:pStyle w:val="Default"/>
              <w:rPr>
                <w:color w:val="auto"/>
              </w:rPr>
            </w:pPr>
            <w:r w:rsidRPr="00EB6D22">
              <w:rPr>
                <w:color w:val="auto"/>
              </w:rPr>
              <w:t>liczba punktów ECTS – 5</w:t>
            </w:r>
          </w:p>
          <w:p w:rsidR="000F202C" w:rsidRPr="00EB6D22" w:rsidRDefault="000F202C" w:rsidP="00F848A9">
            <w:pPr>
              <w:pStyle w:val="Default"/>
              <w:rPr>
                <w:color w:val="auto"/>
              </w:rPr>
            </w:pPr>
          </w:p>
        </w:tc>
      </w:tr>
      <w:tr w:rsidR="000F202C" w:rsidRPr="00EB6D22" w:rsidTr="00F848A9">
        <w:tc>
          <w:tcPr>
            <w:tcW w:w="1823"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0F202C" w:rsidRPr="00EB6D22" w:rsidRDefault="000F202C" w:rsidP="00F848A9">
            <w:pPr>
              <w:tabs>
                <w:tab w:val="num" w:pos="0"/>
              </w:tabs>
              <w:rPr>
                <w:sz w:val="22"/>
                <w:szCs w:val="22"/>
              </w:rPr>
            </w:pPr>
            <w:r w:rsidRPr="00EB6D22">
              <w:rPr>
                <w:sz w:val="22"/>
                <w:szCs w:val="22"/>
              </w:rPr>
              <w:t>lektoratu języka obcego:</w:t>
            </w:r>
          </w:p>
        </w:tc>
        <w:tc>
          <w:tcPr>
            <w:tcW w:w="3177" w:type="pct"/>
            <w:tcBorders>
              <w:top w:val="single" w:sz="4" w:space="0" w:color="000000"/>
              <w:left w:val="single" w:sz="4" w:space="0" w:color="000000"/>
              <w:bottom w:val="single" w:sz="4" w:space="0" w:color="000000"/>
              <w:right w:val="single" w:sz="4" w:space="0" w:color="000000"/>
            </w:tcBorders>
            <w:vAlign w:val="center"/>
          </w:tcPr>
          <w:p w:rsidR="000F202C" w:rsidRPr="00EB6D22" w:rsidRDefault="000F202C" w:rsidP="00F848A9">
            <w:pPr>
              <w:pStyle w:val="Default"/>
              <w:rPr>
                <w:color w:val="auto"/>
                <w:u w:val="single"/>
              </w:rPr>
            </w:pPr>
            <w:r w:rsidRPr="00EB6D22">
              <w:rPr>
                <w:color w:val="auto"/>
                <w:u w:val="single"/>
              </w:rPr>
              <w:t>Studia stacjonarne</w:t>
            </w:r>
          </w:p>
          <w:p w:rsidR="000F202C" w:rsidRPr="00EB6D22" w:rsidRDefault="000F202C" w:rsidP="00F848A9">
            <w:pPr>
              <w:pStyle w:val="Default"/>
              <w:rPr>
                <w:color w:val="auto"/>
              </w:rPr>
            </w:pPr>
            <w:r w:rsidRPr="00EB6D22">
              <w:rPr>
                <w:color w:val="auto"/>
              </w:rPr>
              <w:t>liczba godzin – 120</w:t>
            </w:r>
          </w:p>
          <w:p w:rsidR="000F202C" w:rsidRPr="00EB6D22" w:rsidRDefault="000F202C" w:rsidP="00F848A9">
            <w:pPr>
              <w:pStyle w:val="Default"/>
              <w:rPr>
                <w:color w:val="auto"/>
              </w:rPr>
            </w:pPr>
            <w:r w:rsidRPr="00EB6D22">
              <w:rPr>
                <w:color w:val="auto"/>
              </w:rPr>
              <w:t>liczba punktów ECTS – 8</w:t>
            </w:r>
          </w:p>
          <w:p w:rsidR="000F202C" w:rsidRPr="00EB6D22" w:rsidRDefault="000F202C" w:rsidP="00F848A9">
            <w:pPr>
              <w:pStyle w:val="Default"/>
              <w:rPr>
                <w:color w:val="auto"/>
                <w:u w:val="single"/>
              </w:rPr>
            </w:pPr>
            <w:r w:rsidRPr="00EB6D22">
              <w:rPr>
                <w:color w:val="auto"/>
                <w:u w:val="single"/>
              </w:rPr>
              <w:t>Studia niestacjonarne</w:t>
            </w:r>
          </w:p>
          <w:p w:rsidR="000F202C" w:rsidRPr="00EB6D22" w:rsidRDefault="000F202C" w:rsidP="00F848A9">
            <w:pPr>
              <w:pStyle w:val="Default"/>
              <w:rPr>
                <w:color w:val="auto"/>
              </w:rPr>
            </w:pPr>
            <w:r w:rsidRPr="00EB6D22">
              <w:rPr>
                <w:color w:val="auto"/>
              </w:rPr>
              <w:t>liczba godzin –  80</w:t>
            </w:r>
          </w:p>
          <w:p w:rsidR="000F202C" w:rsidRPr="00EB6D22" w:rsidRDefault="000F202C" w:rsidP="00F848A9">
            <w:pPr>
              <w:pStyle w:val="Default"/>
              <w:rPr>
                <w:color w:val="auto"/>
              </w:rPr>
            </w:pPr>
            <w:r w:rsidRPr="00EB6D22">
              <w:rPr>
                <w:color w:val="auto"/>
              </w:rPr>
              <w:t>liczba punktów ECTS – 8</w:t>
            </w:r>
          </w:p>
        </w:tc>
      </w:tr>
      <w:tr w:rsidR="000F202C" w:rsidRPr="00EB6D22" w:rsidTr="00F848A9">
        <w:tc>
          <w:tcPr>
            <w:tcW w:w="1823" w:type="pct"/>
            <w:tcBorders>
              <w:top w:val="single" w:sz="4" w:space="0" w:color="000000"/>
              <w:left w:val="single" w:sz="4" w:space="0" w:color="000000"/>
              <w:bottom w:val="single" w:sz="4" w:space="0" w:color="000000"/>
              <w:right w:val="single" w:sz="4" w:space="0" w:color="000000"/>
            </w:tcBorders>
            <w:shd w:val="clear" w:color="auto" w:fill="F2F2F2"/>
            <w:vAlign w:val="center"/>
          </w:tcPr>
          <w:p w:rsidR="000F202C" w:rsidRPr="00EB6D22" w:rsidRDefault="000F202C" w:rsidP="00F848A9">
            <w:pPr>
              <w:tabs>
                <w:tab w:val="num" w:pos="0"/>
              </w:tabs>
              <w:rPr>
                <w:sz w:val="22"/>
                <w:szCs w:val="22"/>
              </w:rPr>
            </w:pPr>
            <w:r w:rsidRPr="00EB6D22">
              <w:rPr>
                <w:sz w:val="22"/>
                <w:szCs w:val="22"/>
              </w:rPr>
              <w:t>praktyk zawodowych:</w:t>
            </w:r>
          </w:p>
        </w:tc>
        <w:tc>
          <w:tcPr>
            <w:tcW w:w="3177" w:type="pct"/>
            <w:tcBorders>
              <w:top w:val="single" w:sz="4" w:space="0" w:color="000000"/>
              <w:left w:val="single" w:sz="4" w:space="0" w:color="000000"/>
              <w:bottom w:val="single" w:sz="4" w:space="0" w:color="000000"/>
              <w:right w:val="single" w:sz="4" w:space="0" w:color="000000"/>
            </w:tcBorders>
            <w:vAlign w:val="center"/>
          </w:tcPr>
          <w:p w:rsidR="000F202C" w:rsidRPr="00EB6D22" w:rsidRDefault="000F202C" w:rsidP="00F848A9">
            <w:pPr>
              <w:pStyle w:val="Default"/>
              <w:rPr>
                <w:color w:val="auto"/>
                <w:u w:val="single"/>
              </w:rPr>
            </w:pPr>
            <w:r w:rsidRPr="00EB6D22">
              <w:rPr>
                <w:color w:val="auto"/>
                <w:u w:val="single"/>
              </w:rPr>
              <w:t>Studia stacjonarne</w:t>
            </w:r>
          </w:p>
          <w:p w:rsidR="000F202C" w:rsidRPr="00EB6D22" w:rsidRDefault="000F202C" w:rsidP="00F848A9">
            <w:pPr>
              <w:pStyle w:val="Default"/>
              <w:rPr>
                <w:color w:val="auto"/>
              </w:rPr>
            </w:pPr>
            <w:r w:rsidRPr="00EB6D22">
              <w:rPr>
                <w:color w:val="auto"/>
              </w:rPr>
              <w:t>liczba godzin – 960</w:t>
            </w:r>
          </w:p>
          <w:p w:rsidR="000F202C" w:rsidRPr="00EB6D22" w:rsidRDefault="000F202C" w:rsidP="00F848A9">
            <w:pPr>
              <w:pStyle w:val="Default"/>
              <w:rPr>
                <w:color w:val="auto"/>
              </w:rPr>
            </w:pPr>
            <w:r w:rsidRPr="00EB6D22">
              <w:rPr>
                <w:color w:val="auto"/>
              </w:rPr>
              <w:t>liczba punktów ECTS – 33</w:t>
            </w:r>
          </w:p>
          <w:p w:rsidR="000F202C" w:rsidRPr="00EB6D22" w:rsidRDefault="000F202C" w:rsidP="00F848A9">
            <w:pPr>
              <w:pStyle w:val="Default"/>
              <w:rPr>
                <w:color w:val="auto"/>
                <w:u w:val="single"/>
              </w:rPr>
            </w:pPr>
            <w:r w:rsidRPr="00EB6D22">
              <w:rPr>
                <w:color w:val="auto"/>
                <w:u w:val="single"/>
              </w:rPr>
              <w:t>Studia niestacjonarne</w:t>
            </w:r>
          </w:p>
          <w:p w:rsidR="000F202C" w:rsidRPr="00EB6D22" w:rsidRDefault="000F202C" w:rsidP="00F848A9">
            <w:pPr>
              <w:pStyle w:val="Default"/>
              <w:rPr>
                <w:color w:val="auto"/>
              </w:rPr>
            </w:pPr>
            <w:r w:rsidRPr="00EB6D22">
              <w:rPr>
                <w:color w:val="auto"/>
              </w:rPr>
              <w:t>liczba godzin –  960</w:t>
            </w:r>
          </w:p>
          <w:p w:rsidR="000F202C" w:rsidRPr="00EB6D22" w:rsidRDefault="000F202C" w:rsidP="00F848A9">
            <w:pPr>
              <w:pStyle w:val="Default"/>
              <w:rPr>
                <w:color w:val="auto"/>
              </w:rPr>
            </w:pPr>
            <w:r w:rsidRPr="00EB6D22">
              <w:rPr>
                <w:color w:val="auto"/>
              </w:rPr>
              <w:t>liczba punktów ECTS – 33</w:t>
            </w:r>
          </w:p>
        </w:tc>
      </w:tr>
    </w:tbl>
    <w:p w:rsidR="00762DD1" w:rsidRPr="00EB6D22" w:rsidRDefault="00762DD1" w:rsidP="00762DD1">
      <w:pPr>
        <w:widowControl/>
        <w:suppressAutoHyphens w:val="0"/>
        <w:autoSpaceDE w:val="0"/>
        <w:autoSpaceDN w:val="0"/>
        <w:adjustRightInd w:val="0"/>
        <w:jc w:val="both"/>
        <w:rPr>
          <w:rFonts w:eastAsia="Batang" w:cs="Times New Roman"/>
          <w:b/>
          <w:sz w:val="22"/>
          <w:szCs w:val="22"/>
        </w:rPr>
      </w:pPr>
    </w:p>
    <w:p w:rsidR="00762DD1" w:rsidRPr="00EB6D22" w:rsidRDefault="00762DD1" w:rsidP="00762DD1">
      <w:pPr>
        <w:widowControl/>
        <w:suppressAutoHyphens w:val="0"/>
        <w:autoSpaceDE w:val="0"/>
        <w:autoSpaceDN w:val="0"/>
        <w:adjustRightInd w:val="0"/>
        <w:jc w:val="both"/>
        <w:rPr>
          <w:rFonts w:eastAsia="Batang" w:cs="Times New Roman"/>
          <w:b/>
          <w:sz w:val="22"/>
          <w:szCs w:val="22"/>
        </w:rPr>
      </w:pPr>
    </w:p>
    <w:p w:rsidR="00757D0E" w:rsidRPr="00EB6D22" w:rsidRDefault="00757D0E" w:rsidP="00762DD1">
      <w:pPr>
        <w:widowControl/>
        <w:suppressAutoHyphens w:val="0"/>
        <w:autoSpaceDE w:val="0"/>
        <w:autoSpaceDN w:val="0"/>
        <w:adjustRightInd w:val="0"/>
        <w:jc w:val="both"/>
        <w:rPr>
          <w:rFonts w:eastAsia="Batang" w:cs="Times New Roman"/>
          <w:b/>
          <w:sz w:val="22"/>
          <w:szCs w:val="22"/>
        </w:rPr>
        <w:sectPr w:rsidR="00757D0E" w:rsidRPr="00EB6D22" w:rsidSect="00B56000">
          <w:pgSz w:w="11906" w:h="16838"/>
          <w:pgMar w:top="1417" w:right="1417" w:bottom="1417" w:left="1417" w:header="708" w:footer="708" w:gutter="0"/>
          <w:cols w:space="708"/>
          <w:docGrid w:linePitch="360"/>
        </w:sectPr>
      </w:pPr>
    </w:p>
    <w:p w:rsidR="00757D0E" w:rsidRPr="00EB6D22" w:rsidRDefault="00757D0E" w:rsidP="00757D0E">
      <w:pPr>
        <w:pStyle w:val="Tretekstu"/>
        <w:spacing w:after="0"/>
        <w:ind w:left="5806" w:hanging="425"/>
        <w:jc w:val="right"/>
        <w:rPr>
          <w:i/>
          <w:sz w:val="18"/>
          <w:szCs w:val="18"/>
        </w:rPr>
      </w:pPr>
      <w:r w:rsidRPr="00EB6D22">
        <w:rPr>
          <w:i/>
          <w:sz w:val="18"/>
          <w:szCs w:val="18"/>
        </w:rPr>
        <w:lastRenderedPageBreak/>
        <w:t>Załącznik nr 6</w:t>
      </w:r>
    </w:p>
    <w:p w:rsidR="00757D0E" w:rsidRPr="00EB6D22" w:rsidRDefault="00757D0E" w:rsidP="00757D0E">
      <w:pPr>
        <w:pStyle w:val="Tretekstu"/>
        <w:spacing w:after="0"/>
        <w:ind w:left="5806" w:hanging="5948"/>
        <w:jc w:val="right"/>
        <w:rPr>
          <w:i/>
          <w:sz w:val="18"/>
          <w:szCs w:val="18"/>
        </w:rPr>
      </w:pPr>
      <w:r w:rsidRPr="00EB6D22">
        <w:rPr>
          <w:i/>
          <w:iCs/>
          <w:sz w:val="18"/>
          <w:szCs w:val="18"/>
        </w:rPr>
        <w:t xml:space="preserve">do </w:t>
      </w:r>
      <w:r w:rsidRPr="00EB6D22">
        <w:rPr>
          <w:i/>
          <w:sz w:val="18"/>
          <w:szCs w:val="18"/>
        </w:rPr>
        <w:t>Zarządzenia nr 22/21</w:t>
      </w:r>
    </w:p>
    <w:p w:rsidR="00757D0E" w:rsidRPr="00EB6D22" w:rsidRDefault="00757D0E" w:rsidP="00757D0E">
      <w:pPr>
        <w:ind w:left="5380" w:hanging="5664"/>
        <w:jc w:val="right"/>
        <w:rPr>
          <w:rFonts w:cs="Times New Roman"/>
          <w:bCs/>
          <w:i/>
          <w:sz w:val="18"/>
          <w:szCs w:val="18"/>
        </w:rPr>
      </w:pPr>
      <w:r w:rsidRPr="00EB6D22">
        <w:rPr>
          <w:bCs/>
          <w:i/>
          <w:sz w:val="18"/>
          <w:szCs w:val="18"/>
        </w:rPr>
        <w:t xml:space="preserve">Rektora Karpackiej </w:t>
      </w:r>
      <w:r w:rsidRPr="00EB6D22">
        <w:rPr>
          <w:rFonts w:cs="Times New Roman"/>
          <w:bCs/>
          <w:i/>
          <w:sz w:val="18"/>
          <w:szCs w:val="18"/>
        </w:rPr>
        <w:t>Państwowej Uczelni w Krośnie z dnia 31 maja 2021 roku</w:t>
      </w:r>
    </w:p>
    <w:p w:rsidR="00757D0E" w:rsidRPr="00EB6D22" w:rsidRDefault="00757D0E" w:rsidP="00757D0E">
      <w:pPr>
        <w:widowControl/>
        <w:suppressAutoHyphens w:val="0"/>
        <w:autoSpaceDE w:val="0"/>
        <w:autoSpaceDN w:val="0"/>
        <w:adjustRightInd w:val="0"/>
        <w:jc w:val="both"/>
        <w:rPr>
          <w:rFonts w:eastAsia="Batang" w:cs="Times New Roman"/>
          <w:b/>
          <w:sz w:val="22"/>
          <w:szCs w:val="22"/>
        </w:rPr>
      </w:pPr>
    </w:p>
    <w:p w:rsidR="00757D0E" w:rsidRPr="00EB6D22" w:rsidRDefault="00757D0E" w:rsidP="00757D0E">
      <w:pPr>
        <w:widowControl/>
        <w:suppressAutoHyphens w:val="0"/>
        <w:autoSpaceDE w:val="0"/>
        <w:autoSpaceDN w:val="0"/>
        <w:adjustRightInd w:val="0"/>
        <w:jc w:val="both"/>
        <w:rPr>
          <w:rFonts w:eastAsia="Batang" w:cs="Times New Roman"/>
          <w:b/>
          <w:sz w:val="22"/>
          <w:szCs w:val="22"/>
        </w:rPr>
      </w:pPr>
    </w:p>
    <w:p w:rsidR="00757D0E" w:rsidRPr="00C135E8" w:rsidRDefault="00757D0E" w:rsidP="00C135E8">
      <w:pPr>
        <w:pStyle w:val="Nagwek1"/>
        <w:rPr>
          <w:rFonts w:eastAsia="Batang"/>
        </w:rPr>
      </w:pPr>
      <w:bookmarkStart w:id="99" w:name="_Toc76979036"/>
      <w:r w:rsidRPr="00C135E8">
        <w:rPr>
          <w:rFonts w:eastAsia="Batang"/>
        </w:rPr>
        <w:t>Matryca kierunkowych efektów uczenia się [KEU] w odniesieniu do efektów przedmiotowych</w:t>
      </w:r>
      <w:bookmarkEnd w:id="99"/>
    </w:p>
    <w:p w:rsidR="00762DD1" w:rsidRPr="00EB6D22" w:rsidRDefault="00762DD1" w:rsidP="00762DD1">
      <w:pPr>
        <w:widowControl/>
        <w:suppressAutoHyphens w:val="0"/>
        <w:autoSpaceDE w:val="0"/>
        <w:autoSpaceDN w:val="0"/>
        <w:adjustRightInd w:val="0"/>
        <w:jc w:val="both"/>
        <w:rPr>
          <w:rFonts w:eastAsia="Batang" w:cs="Times New Roman"/>
          <w:b/>
          <w:sz w:val="22"/>
          <w:szCs w:val="22"/>
        </w:rPr>
      </w:pPr>
    </w:p>
    <w:p w:rsidR="00524DFD" w:rsidRPr="00524DFD" w:rsidRDefault="00524DFD" w:rsidP="00524DFD">
      <w:pPr>
        <w:rPr>
          <w:rFonts w:cs="Times New Roman"/>
          <w:sz w:val="22"/>
          <w:szCs w:val="22"/>
        </w:rPr>
      </w:pPr>
      <w:r w:rsidRPr="00524DFD">
        <w:rPr>
          <w:rFonts w:cs="Times New Roman"/>
          <w:sz w:val="22"/>
          <w:szCs w:val="22"/>
        </w:rPr>
        <w:t xml:space="preserve">Nazwa kierunku studiów: </w:t>
      </w:r>
      <w:r w:rsidRPr="00524DFD">
        <w:rPr>
          <w:rFonts w:cs="Times New Roman"/>
          <w:b/>
          <w:sz w:val="22"/>
          <w:szCs w:val="22"/>
        </w:rPr>
        <w:t>Produkcja i bezpieczeństwo żywności</w:t>
      </w:r>
      <w:r w:rsidRPr="00524DFD">
        <w:rPr>
          <w:rFonts w:cs="Times New Roman"/>
          <w:b/>
          <w:sz w:val="22"/>
          <w:szCs w:val="22"/>
        </w:rPr>
        <w:tab/>
      </w:r>
      <w:r w:rsidRPr="00524DFD">
        <w:rPr>
          <w:rFonts w:cs="Times New Roman"/>
          <w:sz w:val="22"/>
          <w:szCs w:val="22"/>
        </w:rPr>
        <w:tab/>
      </w:r>
      <w:r w:rsidRPr="00524DFD">
        <w:rPr>
          <w:rFonts w:cs="Times New Roman"/>
          <w:sz w:val="22"/>
          <w:szCs w:val="22"/>
        </w:rPr>
        <w:tab/>
      </w:r>
      <w:r w:rsidRPr="00524DFD">
        <w:rPr>
          <w:rFonts w:cs="Times New Roman"/>
          <w:sz w:val="22"/>
          <w:szCs w:val="22"/>
        </w:rPr>
        <w:tab/>
      </w:r>
      <w:r w:rsidRPr="00524DFD">
        <w:rPr>
          <w:rFonts w:cs="Times New Roman"/>
          <w:sz w:val="22"/>
          <w:szCs w:val="22"/>
        </w:rPr>
        <w:tab/>
      </w:r>
      <w:r w:rsidRPr="00524DFD">
        <w:rPr>
          <w:rFonts w:cs="Times New Roman"/>
          <w:sz w:val="22"/>
          <w:szCs w:val="22"/>
        </w:rPr>
        <w:tab/>
      </w:r>
    </w:p>
    <w:p w:rsidR="00524DFD" w:rsidRPr="00524DFD" w:rsidRDefault="00524DFD" w:rsidP="00524DFD">
      <w:pPr>
        <w:rPr>
          <w:rFonts w:cs="Times New Roman"/>
          <w:sz w:val="22"/>
          <w:szCs w:val="22"/>
        </w:rPr>
      </w:pPr>
      <w:r w:rsidRPr="00524DFD">
        <w:rPr>
          <w:rFonts w:cs="Times New Roman"/>
          <w:sz w:val="22"/>
          <w:szCs w:val="22"/>
        </w:rPr>
        <w:t>Dziedzina/-y nauki: Dziedzina nauk rolniczych, Dziedzina nauk społecznych</w:t>
      </w:r>
      <w:r w:rsidRPr="00524DFD">
        <w:rPr>
          <w:rFonts w:cs="Times New Roman"/>
          <w:sz w:val="22"/>
          <w:szCs w:val="22"/>
        </w:rPr>
        <w:tab/>
      </w:r>
      <w:r w:rsidRPr="00524DFD">
        <w:rPr>
          <w:rFonts w:cs="Times New Roman"/>
          <w:sz w:val="22"/>
          <w:szCs w:val="22"/>
        </w:rPr>
        <w:tab/>
      </w:r>
      <w:r w:rsidRPr="00524DFD">
        <w:rPr>
          <w:rFonts w:cs="Times New Roman"/>
          <w:sz w:val="22"/>
          <w:szCs w:val="22"/>
        </w:rPr>
        <w:tab/>
      </w:r>
      <w:r w:rsidRPr="00524DFD">
        <w:rPr>
          <w:rFonts w:cs="Times New Roman"/>
          <w:sz w:val="22"/>
          <w:szCs w:val="22"/>
        </w:rPr>
        <w:tab/>
      </w:r>
      <w:r w:rsidRPr="00524DFD">
        <w:rPr>
          <w:rFonts w:cs="Times New Roman"/>
          <w:sz w:val="22"/>
          <w:szCs w:val="22"/>
        </w:rPr>
        <w:tab/>
      </w:r>
      <w:r w:rsidRPr="00524DFD">
        <w:rPr>
          <w:rFonts w:cs="Times New Roman"/>
          <w:sz w:val="22"/>
          <w:szCs w:val="22"/>
        </w:rPr>
        <w:tab/>
      </w:r>
    </w:p>
    <w:p w:rsidR="00524DFD" w:rsidRPr="00524DFD" w:rsidRDefault="00524DFD" w:rsidP="00524DFD">
      <w:pPr>
        <w:rPr>
          <w:rFonts w:cs="Times New Roman"/>
          <w:sz w:val="22"/>
          <w:szCs w:val="22"/>
        </w:rPr>
      </w:pPr>
      <w:r w:rsidRPr="00524DFD">
        <w:rPr>
          <w:rFonts w:cs="Times New Roman"/>
          <w:sz w:val="22"/>
          <w:szCs w:val="22"/>
        </w:rPr>
        <w:t>Dyscyplina/-y nauki: rolnictwo i ogrodnictwo, technologia żywności i żywienia, zootechnika i rybactwo, ekonomia i finanse, nauki o zarządzaniu i jakości</w:t>
      </w:r>
    </w:p>
    <w:p w:rsidR="00524DFD" w:rsidRPr="00524DFD" w:rsidRDefault="00524DFD" w:rsidP="00524DFD">
      <w:pPr>
        <w:rPr>
          <w:rFonts w:cs="Times New Roman"/>
          <w:sz w:val="22"/>
          <w:szCs w:val="22"/>
        </w:rPr>
      </w:pPr>
      <w:r w:rsidRPr="00524DFD">
        <w:rPr>
          <w:rFonts w:cs="Times New Roman"/>
          <w:sz w:val="22"/>
          <w:szCs w:val="22"/>
        </w:rPr>
        <w:t>Poziom studiów: studia pierwszego stopnia</w:t>
      </w:r>
      <w:r w:rsidRPr="00524DFD">
        <w:rPr>
          <w:rFonts w:cs="Times New Roman"/>
          <w:sz w:val="22"/>
          <w:szCs w:val="22"/>
        </w:rPr>
        <w:tab/>
      </w:r>
      <w:r w:rsidRPr="00524DFD">
        <w:rPr>
          <w:rFonts w:cs="Times New Roman"/>
          <w:sz w:val="22"/>
          <w:szCs w:val="22"/>
        </w:rPr>
        <w:tab/>
      </w:r>
      <w:r w:rsidRPr="00524DFD">
        <w:rPr>
          <w:rFonts w:cs="Times New Roman"/>
          <w:sz w:val="22"/>
          <w:szCs w:val="22"/>
        </w:rPr>
        <w:tab/>
      </w:r>
      <w:r w:rsidRPr="00524DFD">
        <w:rPr>
          <w:rFonts w:cs="Times New Roman"/>
          <w:sz w:val="22"/>
          <w:szCs w:val="22"/>
        </w:rPr>
        <w:tab/>
      </w:r>
      <w:r w:rsidRPr="00524DFD">
        <w:rPr>
          <w:rFonts w:cs="Times New Roman"/>
          <w:sz w:val="22"/>
          <w:szCs w:val="22"/>
        </w:rPr>
        <w:tab/>
      </w:r>
      <w:r w:rsidRPr="00524DFD">
        <w:rPr>
          <w:rFonts w:cs="Times New Roman"/>
          <w:sz w:val="22"/>
          <w:szCs w:val="22"/>
        </w:rPr>
        <w:tab/>
      </w:r>
    </w:p>
    <w:p w:rsidR="00524DFD" w:rsidRPr="00E376ED" w:rsidRDefault="00524DFD" w:rsidP="00524DFD">
      <w:r w:rsidRPr="00524DFD">
        <w:rPr>
          <w:rFonts w:cs="Times New Roman"/>
          <w:sz w:val="22"/>
          <w:szCs w:val="22"/>
        </w:rPr>
        <w:t>Profil praktyczny</w:t>
      </w:r>
      <w:r w:rsidRPr="00E376ED">
        <w:tab/>
      </w:r>
      <w:r w:rsidRPr="00E376ED">
        <w:tab/>
      </w:r>
      <w:r w:rsidRPr="00E376ED">
        <w:tab/>
      </w:r>
      <w:r w:rsidRPr="00E376ED">
        <w:tab/>
      </w:r>
      <w:r w:rsidRPr="00E376ED">
        <w:tab/>
      </w:r>
      <w:r w:rsidRPr="00E376ED">
        <w:tab/>
      </w: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336"/>
        <w:gridCol w:w="346"/>
        <w:gridCol w:w="329"/>
        <w:gridCol w:w="346"/>
        <w:gridCol w:w="402"/>
        <w:gridCol w:w="346"/>
        <w:gridCol w:w="329"/>
        <w:gridCol w:w="346"/>
        <w:gridCol w:w="368"/>
        <w:gridCol w:w="310"/>
        <w:gridCol w:w="329"/>
        <w:gridCol w:w="329"/>
        <w:gridCol w:w="368"/>
        <w:gridCol w:w="346"/>
        <w:gridCol w:w="363"/>
        <w:gridCol w:w="421"/>
        <w:gridCol w:w="368"/>
        <w:gridCol w:w="385"/>
        <w:gridCol w:w="368"/>
        <w:gridCol w:w="368"/>
        <w:gridCol w:w="368"/>
        <w:gridCol w:w="402"/>
        <w:gridCol w:w="368"/>
        <w:gridCol w:w="329"/>
        <w:gridCol w:w="329"/>
        <w:gridCol w:w="310"/>
        <w:gridCol w:w="332"/>
        <w:gridCol w:w="349"/>
        <w:gridCol w:w="349"/>
        <w:gridCol w:w="310"/>
        <w:gridCol w:w="368"/>
        <w:gridCol w:w="368"/>
        <w:gridCol w:w="385"/>
        <w:gridCol w:w="349"/>
        <w:gridCol w:w="377"/>
        <w:gridCol w:w="332"/>
        <w:gridCol w:w="312"/>
        <w:gridCol w:w="310"/>
        <w:gridCol w:w="293"/>
        <w:gridCol w:w="307"/>
      </w:tblGrid>
      <w:tr w:rsidR="00524DFD" w:rsidRPr="00E376ED" w:rsidTr="00524DFD">
        <w:trPr>
          <w:trHeight w:val="735"/>
          <w:tblHeader/>
        </w:trPr>
        <w:tc>
          <w:tcPr>
            <w:tcW w:w="120" w:type="pct"/>
            <w:vMerge w:val="restart"/>
            <w:shd w:val="clear" w:color="auto" w:fill="auto"/>
            <w:noWrap/>
            <w:textDirection w:val="btLr"/>
            <w:vAlign w:val="center"/>
            <w:hideMark/>
          </w:tcPr>
          <w:p w:rsidR="00524DFD" w:rsidRPr="0060018E" w:rsidRDefault="00524DFD" w:rsidP="00524DFD">
            <w:pPr>
              <w:ind w:left="113" w:right="113"/>
              <w:jc w:val="center"/>
              <w:rPr>
                <w:rFonts w:eastAsia="Times New Roman" w:cs="Times New Roman"/>
                <w:lang w:eastAsia="pl-PL"/>
              </w:rPr>
            </w:pPr>
            <w:r w:rsidRPr="0060018E">
              <w:rPr>
                <w:rFonts w:eastAsia="Times New Roman" w:cs="Times New Roman"/>
                <w:sz w:val="16"/>
                <w:szCs w:val="16"/>
                <w:lang w:eastAsia="pl-PL"/>
              </w:rPr>
              <w:t>SYMBOL KEU</w:t>
            </w:r>
          </w:p>
        </w:tc>
        <w:tc>
          <w:tcPr>
            <w:tcW w:w="1738" w:type="pct"/>
            <w:gridSpan w:val="14"/>
            <w:shd w:val="clear" w:color="auto" w:fill="auto"/>
            <w:noWrap/>
            <w:vAlign w:val="center"/>
            <w:hideMark/>
          </w:tcPr>
          <w:p w:rsidR="00524DFD" w:rsidRPr="00524DFD" w:rsidRDefault="00524DFD" w:rsidP="00524DFD">
            <w:pPr>
              <w:jc w:val="center"/>
              <w:rPr>
                <w:rFonts w:eastAsia="Times New Roman" w:cs="Times New Roman"/>
                <w:sz w:val="18"/>
                <w:szCs w:val="18"/>
                <w:lang w:eastAsia="pl-PL"/>
              </w:rPr>
            </w:pPr>
            <w:r w:rsidRPr="00524DFD">
              <w:rPr>
                <w:rFonts w:eastAsia="Times New Roman" w:cs="Times New Roman"/>
                <w:sz w:val="18"/>
                <w:szCs w:val="18"/>
                <w:lang w:eastAsia="pl-PL"/>
              </w:rPr>
              <w:t>WIEDZA: zna i rozumie</w:t>
            </w:r>
          </w:p>
        </w:tc>
        <w:tc>
          <w:tcPr>
            <w:tcW w:w="2582" w:type="pct"/>
            <w:gridSpan w:val="20"/>
            <w:shd w:val="clear" w:color="auto" w:fill="auto"/>
            <w:vAlign w:val="center"/>
            <w:hideMark/>
          </w:tcPr>
          <w:p w:rsidR="00524DFD" w:rsidRPr="00524DFD" w:rsidRDefault="00524DFD" w:rsidP="00524DFD">
            <w:pPr>
              <w:jc w:val="center"/>
              <w:rPr>
                <w:rFonts w:eastAsia="Times New Roman" w:cs="Times New Roman"/>
                <w:sz w:val="18"/>
                <w:szCs w:val="18"/>
                <w:lang w:eastAsia="pl-PL"/>
              </w:rPr>
            </w:pPr>
            <w:r w:rsidRPr="00524DFD">
              <w:rPr>
                <w:rFonts w:eastAsia="Times New Roman" w:cs="Times New Roman"/>
                <w:sz w:val="18"/>
                <w:szCs w:val="18"/>
                <w:lang w:eastAsia="pl-PL"/>
              </w:rPr>
              <w:t>UMIEJĘTNOŚCI: potrafi</w:t>
            </w:r>
          </w:p>
        </w:tc>
        <w:tc>
          <w:tcPr>
            <w:tcW w:w="561" w:type="pct"/>
            <w:gridSpan w:val="5"/>
            <w:shd w:val="clear" w:color="auto" w:fill="auto"/>
            <w:vAlign w:val="center"/>
            <w:hideMark/>
          </w:tcPr>
          <w:p w:rsidR="00524DFD" w:rsidRPr="00524DFD" w:rsidRDefault="00524DFD" w:rsidP="00524DFD">
            <w:pPr>
              <w:jc w:val="center"/>
              <w:rPr>
                <w:rFonts w:eastAsia="Times New Roman" w:cs="Times New Roman"/>
                <w:sz w:val="18"/>
                <w:szCs w:val="18"/>
                <w:lang w:eastAsia="pl-PL"/>
              </w:rPr>
            </w:pPr>
            <w:r w:rsidRPr="00524DFD">
              <w:rPr>
                <w:rFonts w:eastAsia="Times New Roman" w:cs="Times New Roman"/>
                <w:sz w:val="18"/>
                <w:szCs w:val="18"/>
                <w:lang w:eastAsia="pl-PL"/>
              </w:rPr>
              <w:t>KOMPETENCJE SPOŁECZNE: jest gotów do</w:t>
            </w:r>
          </w:p>
        </w:tc>
      </w:tr>
      <w:tr w:rsidR="00524DFD" w:rsidRPr="00E376ED" w:rsidTr="00524DFD">
        <w:trPr>
          <w:trHeight w:val="1155"/>
          <w:tblHeader/>
        </w:trPr>
        <w:tc>
          <w:tcPr>
            <w:tcW w:w="120" w:type="pct"/>
            <w:vMerge/>
            <w:shd w:val="clear" w:color="auto" w:fill="auto"/>
            <w:textDirection w:val="btLr"/>
            <w:vAlign w:val="center"/>
            <w:hideMark/>
          </w:tcPr>
          <w:p w:rsidR="00524DFD" w:rsidRPr="0060018E" w:rsidRDefault="00524DFD" w:rsidP="00524DFD">
            <w:pPr>
              <w:jc w:val="center"/>
              <w:rPr>
                <w:rFonts w:eastAsia="Times New Roman" w:cs="Times New Roman"/>
                <w:sz w:val="16"/>
                <w:szCs w:val="16"/>
                <w:lang w:eastAsia="pl-PL"/>
              </w:rPr>
            </w:pPr>
          </w:p>
        </w:tc>
        <w:tc>
          <w:tcPr>
            <w:tcW w:w="124"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K_W01</w:t>
            </w:r>
          </w:p>
        </w:tc>
        <w:tc>
          <w:tcPr>
            <w:tcW w:w="118"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K_W02</w:t>
            </w:r>
          </w:p>
        </w:tc>
        <w:tc>
          <w:tcPr>
            <w:tcW w:w="124"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K_W03</w:t>
            </w:r>
          </w:p>
        </w:tc>
        <w:tc>
          <w:tcPr>
            <w:tcW w:w="144"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K_W04</w:t>
            </w:r>
          </w:p>
        </w:tc>
        <w:tc>
          <w:tcPr>
            <w:tcW w:w="124"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K_W05</w:t>
            </w:r>
          </w:p>
        </w:tc>
        <w:tc>
          <w:tcPr>
            <w:tcW w:w="118"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K_W06</w:t>
            </w:r>
          </w:p>
        </w:tc>
        <w:tc>
          <w:tcPr>
            <w:tcW w:w="124"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K_W07</w:t>
            </w:r>
          </w:p>
        </w:tc>
        <w:tc>
          <w:tcPr>
            <w:tcW w:w="132"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K_W08</w:t>
            </w:r>
          </w:p>
        </w:tc>
        <w:tc>
          <w:tcPr>
            <w:tcW w:w="111"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K_W09</w:t>
            </w:r>
          </w:p>
        </w:tc>
        <w:tc>
          <w:tcPr>
            <w:tcW w:w="118"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K_W10</w:t>
            </w:r>
          </w:p>
        </w:tc>
        <w:tc>
          <w:tcPr>
            <w:tcW w:w="118"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K_W11</w:t>
            </w:r>
          </w:p>
        </w:tc>
        <w:tc>
          <w:tcPr>
            <w:tcW w:w="132"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K_W12</w:t>
            </w:r>
          </w:p>
        </w:tc>
        <w:tc>
          <w:tcPr>
            <w:tcW w:w="124"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K_W13</w:t>
            </w:r>
          </w:p>
        </w:tc>
        <w:tc>
          <w:tcPr>
            <w:tcW w:w="130"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K_W14</w:t>
            </w:r>
          </w:p>
        </w:tc>
        <w:tc>
          <w:tcPr>
            <w:tcW w:w="151"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K_U01</w:t>
            </w:r>
          </w:p>
        </w:tc>
        <w:tc>
          <w:tcPr>
            <w:tcW w:w="132"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K_U02</w:t>
            </w:r>
          </w:p>
        </w:tc>
        <w:tc>
          <w:tcPr>
            <w:tcW w:w="138"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K_U03</w:t>
            </w:r>
          </w:p>
        </w:tc>
        <w:tc>
          <w:tcPr>
            <w:tcW w:w="132"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K_U04</w:t>
            </w:r>
          </w:p>
        </w:tc>
        <w:tc>
          <w:tcPr>
            <w:tcW w:w="132"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K_U05</w:t>
            </w:r>
          </w:p>
        </w:tc>
        <w:tc>
          <w:tcPr>
            <w:tcW w:w="132"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K_U06</w:t>
            </w:r>
          </w:p>
        </w:tc>
        <w:tc>
          <w:tcPr>
            <w:tcW w:w="144"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K_U07</w:t>
            </w:r>
          </w:p>
        </w:tc>
        <w:tc>
          <w:tcPr>
            <w:tcW w:w="132"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K_U08</w:t>
            </w:r>
          </w:p>
        </w:tc>
        <w:tc>
          <w:tcPr>
            <w:tcW w:w="118"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K_U09</w:t>
            </w:r>
          </w:p>
        </w:tc>
        <w:tc>
          <w:tcPr>
            <w:tcW w:w="118"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K_U10</w:t>
            </w:r>
          </w:p>
        </w:tc>
        <w:tc>
          <w:tcPr>
            <w:tcW w:w="111"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K_U11</w:t>
            </w:r>
          </w:p>
        </w:tc>
        <w:tc>
          <w:tcPr>
            <w:tcW w:w="119"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K_U12</w:t>
            </w:r>
          </w:p>
        </w:tc>
        <w:tc>
          <w:tcPr>
            <w:tcW w:w="125"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K_U13</w:t>
            </w:r>
          </w:p>
        </w:tc>
        <w:tc>
          <w:tcPr>
            <w:tcW w:w="125"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K_U14</w:t>
            </w:r>
          </w:p>
        </w:tc>
        <w:tc>
          <w:tcPr>
            <w:tcW w:w="111"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K_U15</w:t>
            </w:r>
          </w:p>
        </w:tc>
        <w:tc>
          <w:tcPr>
            <w:tcW w:w="132"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K_U16</w:t>
            </w:r>
          </w:p>
        </w:tc>
        <w:tc>
          <w:tcPr>
            <w:tcW w:w="132"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K_U17</w:t>
            </w:r>
          </w:p>
        </w:tc>
        <w:tc>
          <w:tcPr>
            <w:tcW w:w="138"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K_U18</w:t>
            </w:r>
          </w:p>
        </w:tc>
        <w:tc>
          <w:tcPr>
            <w:tcW w:w="125"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K_U19</w:t>
            </w:r>
          </w:p>
        </w:tc>
        <w:tc>
          <w:tcPr>
            <w:tcW w:w="135"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K_U20</w:t>
            </w:r>
          </w:p>
        </w:tc>
        <w:tc>
          <w:tcPr>
            <w:tcW w:w="119"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K_K01</w:t>
            </w:r>
          </w:p>
        </w:tc>
        <w:tc>
          <w:tcPr>
            <w:tcW w:w="112"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K_K02</w:t>
            </w:r>
          </w:p>
        </w:tc>
        <w:tc>
          <w:tcPr>
            <w:tcW w:w="111"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K_K03</w:t>
            </w:r>
          </w:p>
        </w:tc>
        <w:tc>
          <w:tcPr>
            <w:tcW w:w="105"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K_K04</w:t>
            </w:r>
          </w:p>
        </w:tc>
        <w:tc>
          <w:tcPr>
            <w:tcW w:w="113" w:type="pct"/>
            <w:shd w:val="clear" w:color="auto" w:fill="auto"/>
            <w:textDirection w:val="btLr"/>
            <w:vAlign w:val="center"/>
            <w:hideMark/>
          </w:tcPr>
          <w:p w:rsidR="00524DFD" w:rsidRPr="0060018E" w:rsidRDefault="00524DFD" w:rsidP="00524DFD">
            <w:pPr>
              <w:jc w:val="center"/>
              <w:rPr>
                <w:rFonts w:eastAsia="Times New Roman" w:cs="Times New Roman"/>
                <w:sz w:val="12"/>
                <w:szCs w:val="12"/>
                <w:lang w:eastAsia="pl-PL"/>
              </w:rPr>
            </w:pPr>
            <w:r w:rsidRPr="0060018E">
              <w:rPr>
                <w:rFonts w:eastAsia="Times New Roman" w:cs="Times New Roman"/>
                <w:sz w:val="12"/>
                <w:szCs w:val="12"/>
                <w:lang w:eastAsia="pl-PL"/>
              </w:rPr>
              <w:t>K_K05</w:t>
            </w:r>
          </w:p>
        </w:tc>
      </w:tr>
      <w:tr w:rsidR="00524DFD" w:rsidRPr="00E376ED" w:rsidTr="00524DFD">
        <w:trPr>
          <w:trHeight w:val="25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A1</w:t>
            </w: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25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A2</w:t>
            </w: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5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A3</w:t>
            </w: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5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A4</w:t>
            </w: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25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A5</w:t>
            </w: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25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B1</w:t>
            </w: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5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B2</w:t>
            </w: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5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B3</w:t>
            </w: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5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B4</w:t>
            </w: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9"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25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B5</w:t>
            </w: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25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B6</w:t>
            </w:r>
          </w:p>
        </w:tc>
        <w:tc>
          <w:tcPr>
            <w:tcW w:w="124"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5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B7</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5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B8</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5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B9</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5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C1</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5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lastRenderedPageBreak/>
              <w:t>C2</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25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C3</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25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C4</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5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C5</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5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C6</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25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C7</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25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C8</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5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C9</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27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C10</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7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C11</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7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C12</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7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C13</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27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C14</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27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C15</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27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C16</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27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C17</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7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C18</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27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C19</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27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C20</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27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C21</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27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C22</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7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C23</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7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C24</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7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C25</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7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C26</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7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lastRenderedPageBreak/>
              <w:t>C27</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27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C28</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7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C29</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30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D1.1</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28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D1.2</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8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D1.3</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30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D1.4</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34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D1.5</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33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D1.6</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34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D1.7</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34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D1.8</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34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D1.9</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33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D1.10</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33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D1.11</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33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D2.1</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37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D2.2</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33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D2.3</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33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D2.4</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31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D2.5</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27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D2.6</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30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D2.7</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8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D2.8</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31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lastRenderedPageBreak/>
              <w:t>D2.9</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39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D2.10</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36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D2.11</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36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D3.1</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34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D3.2</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33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D3.3</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31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D3.4</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31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D3.5</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31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D3.6</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33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D3.7</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33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D3.8</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36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D3.9</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36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D3.10</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34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D3.11</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30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D4.1</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r>
      <w:tr w:rsidR="00524DFD" w:rsidRPr="00E376ED" w:rsidTr="00524DFD">
        <w:trPr>
          <w:trHeight w:val="330"/>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D4.2</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5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E.1</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5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E.2</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r w:rsidR="00524DFD" w:rsidRPr="00E376ED" w:rsidTr="00524DFD">
        <w:trPr>
          <w:trHeight w:val="255"/>
        </w:trPr>
        <w:tc>
          <w:tcPr>
            <w:tcW w:w="120" w:type="pct"/>
            <w:shd w:val="clear" w:color="auto" w:fill="auto"/>
            <w:textDirection w:val="btLr"/>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E.3</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0"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5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44"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8"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2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3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9"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12"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1"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r w:rsidRPr="0060018E">
              <w:rPr>
                <w:rFonts w:eastAsia="Times New Roman" w:cs="Times New Roman"/>
                <w:sz w:val="10"/>
                <w:szCs w:val="10"/>
                <w:lang w:eastAsia="pl-PL"/>
              </w:rPr>
              <w:t>X</w:t>
            </w:r>
          </w:p>
        </w:tc>
        <w:tc>
          <w:tcPr>
            <w:tcW w:w="105"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c>
          <w:tcPr>
            <w:tcW w:w="113" w:type="pct"/>
            <w:shd w:val="clear" w:color="auto" w:fill="auto"/>
            <w:noWrap/>
            <w:vAlign w:val="center"/>
            <w:hideMark/>
          </w:tcPr>
          <w:p w:rsidR="00524DFD" w:rsidRPr="0060018E" w:rsidRDefault="00524DFD" w:rsidP="00524DFD">
            <w:pPr>
              <w:jc w:val="center"/>
              <w:rPr>
                <w:rFonts w:eastAsia="Times New Roman" w:cs="Times New Roman"/>
                <w:sz w:val="10"/>
                <w:szCs w:val="10"/>
                <w:lang w:eastAsia="pl-PL"/>
              </w:rPr>
            </w:pPr>
          </w:p>
        </w:tc>
      </w:tr>
    </w:tbl>
    <w:p w:rsidR="00524DFD" w:rsidRPr="00E376ED" w:rsidRDefault="00524DFD" w:rsidP="00524DFD"/>
    <w:p w:rsidR="00FB67FD" w:rsidRPr="00EB6D22" w:rsidRDefault="00FB67FD" w:rsidP="00762DD1">
      <w:pPr>
        <w:widowControl/>
        <w:suppressAutoHyphens w:val="0"/>
        <w:autoSpaceDE w:val="0"/>
        <w:autoSpaceDN w:val="0"/>
        <w:adjustRightInd w:val="0"/>
        <w:jc w:val="both"/>
        <w:rPr>
          <w:rFonts w:eastAsia="Batang" w:cs="Times New Roman"/>
          <w:b/>
          <w:sz w:val="22"/>
          <w:szCs w:val="22"/>
        </w:rPr>
      </w:pPr>
    </w:p>
    <w:p w:rsidR="00FB67FD" w:rsidRPr="00EB6D22" w:rsidRDefault="00FB67FD" w:rsidP="00762DD1">
      <w:pPr>
        <w:widowControl/>
        <w:suppressAutoHyphens w:val="0"/>
        <w:autoSpaceDE w:val="0"/>
        <w:autoSpaceDN w:val="0"/>
        <w:adjustRightInd w:val="0"/>
        <w:jc w:val="both"/>
        <w:rPr>
          <w:rFonts w:eastAsia="Batang" w:cs="Times New Roman"/>
          <w:b/>
          <w:sz w:val="22"/>
          <w:szCs w:val="22"/>
        </w:rPr>
      </w:pPr>
    </w:p>
    <w:p w:rsidR="00FB67FD" w:rsidRPr="00EB6D22" w:rsidRDefault="00FB67FD" w:rsidP="00762DD1">
      <w:pPr>
        <w:widowControl/>
        <w:suppressAutoHyphens w:val="0"/>
        <w:autoSpaceDE w:val="0"/>
        <w:autoSpaceDN w:val="0"/>
        <w:adjustRightInd w:val="0"/>
        <w:jc w:val="both"/>
        <w:rPr>
          <w:rFonts w:eastAsia="Batang" w:cs="Times New Roman"/>
          <w:b/>
          <w:sz w:val="22"/>
          <w:szCs w:val="22"/>
        </w:rPr>
        <w:sectPr w:rsidR="00FB67FD" w:rsidRPr="00EB6D22" w:rsidSect="00AB1C05">
          <w:pgSz w:w="16838" w:h="11906" w:orient="landscape"/>
          <w:pgMar w:top="1418" w:right="1418" w:bottom="1418" w:left="1418" w:header="709" w:footer="709" w:gutter="0"/>
          <w:cols w:space="708"/>
          <w:docGrid w:linePitch="360"/>
        </w:sectPr>
      </w:pPr>
    </w:p>
    <w:p w:rsidR="00986092" w:rsidRPr="00EB6D22" w:rsidRDefault="00986092" w:rsidP="00986092">
      <w:pPr>
        <w:pStyle w:val="Tretekstu"/>
        <w:spacing w:after="0"/>
        <w:ind w:left="5806" w:hanging="425"/>
        <w:jc w:val="right"/>
        <w:rPr>
          <w:i/>
          <w:sz w:val="18"/>
          <w:szCs w:val="18"/>
        </w:rPr>
      </w:pPr>
      <w:r w:rsidRPr="00EB6D22">
        <w:rPr>
          <w:i/>
          <w:sz w:val="18"/>
          <w:szCs w:val="18"/>
        </w:rPr>
        <w:lastRenderedPageBreak/>
        <w:t>Załącznik nr 7</w:t>
      </w:r>
    </w:p>
    <w:p w:rsidR="00986092" w:rsidRPr="00EB6D22" w:rsidRDefault="00986092" w:rsidP="00986092">
      <w:pPr>
        <w:pStyle w:val="Tretekstu"/>
        <w:spacing w:after="0"/>
        <w:ind w:left="5806" w:hanging="5948"/>
        <w:jc w:val="right"/>
        <w:rPr>
          <w:i/>
          <w:sz w:val="18"/>
          <w:szCs w:val="18"/>
        </w:rPr>
      </w:pPr>
      <w:r w:rsidRPr="00EB6D22">
        <w:rPr>
          <w:i/>
          <w:iCs/>
          <w:sz w:val="18"/>
          <w:szCs w:val="18"/>
        </w:rPr>
        <w:t xml:space="preserve">do </w:t>
      </w:r>
      <w:r w:rsidRPr="00EB6D22">
        <w:rPr>
          <w:i/>
          <w:sz w:val="18"/>
          <w:szCs w:val="18"/>
        </w:rPr>
        <w:t>Zarządzenia nr 22/21</w:t>
      </w:r>
    </w:p>
    <w:p w:rsidR="00986092" w:rsidRPr="00EB6D22" w:rsidRDefault="00986092" w:rsidP="00986092">
      <w:pPr>
        <w:ind w:left="5380" w:hanging="5664"/>
        <w:jc w:val="right"/>
        <w:rPr>
          <w:rFonts w:cs="Times New Roman"/>
          <w:bCs/>
          <w:i/>
          <w:sz w:val="18"/>
          <w:szCs w:val="18"/>
        </w:rPr>
      </w:pPr>
      <w:r w:rsidRPr="00EB6D22">
        <w:rPr>
          <w:bCs/>
          <w:i/>
          <w:sz w:val="18"/>
          <w:szCs w:val="18"/>
        </w:rPr>
        <w:t xml:space="preserve">Rektora Karpackiej </w:t>
      </w:r>
      <w:r w:rsidRPr="00EB6D22">
        <w:rPr>
          <w:rFonts w:cs="Times New Roman"/>
          <w:bCs/>
          <w:i/>
          <w:sz w:val="18"/>
          <w:szCs w:val="18"/>
        </w:rPr>
        <w:t>Państwowej Uczelni w Krośnie z dnia 31 maja 2021 roku</w:t>
      </w:r>
    </w:p>
    <w:p w:rsidR="00986092" w:rsidRPr="00EB6D22" w:rsidRDefault="00986092" w:rsidP="00986092">
      <w:pPr>
        <w:pStyle w:val="Tretekstu"/>
        <w:tabs>
          <w:tab w:val="left" w:pos="1115"/>
        </w:tabs>
        <w:spacing w:after="0"/>
        <w:ind w:left="426" w:hanging="425"/>
        <w:rPr>
          <w:bCs/>
          <w:i/>
          <w:sz w:val="18"/>
          <w:szCs w:val="18"/>
        </w:rPr>
      </w:pPr>
    </w:p>
    <w:p w:rsidR="00986092" w:rsidRPr="00EB6D22" w:rsidRDefault="00986092" w:rsidP="00986092">
      <w:pPr>
        <w:pStyle w:val="Tretekstu"/>
        <w:tabs>
          <w:tab w:val="left" w:pos="1115"/>
        </w:tabs>
        <w:spacing w:after="0"/>
        <w:ind w:left="426" w:hanging="425"/>
        <w:rPr>
          <w:bCs/>
          <w:i/>
          <w:sz w:val="18"/>
          <w:szCs w:val="18"/>
        </w:rPr>
      </w:pPr>
    </w:p>
    <w:p w:rsidR="00986092" w:rsidRPr="00EB6D22" w:rsidRDefault="00986092" w:rsidP="00986092">
      <w:pPr>
        <w:pStyle w:val="Tretekstu"/>
        <w:tabs>
          <w:tab w:val="left" w:pos="1115"/>
        </w:tabs>
        <w:spacing w:after="0"/>
        <w:ind w:left="426" w:hanging="425"/>
        <w:rPr>
          <w:bCs/>
          <w:i/>
          <w:sz w:val="18"/>
          <w:szCs w:val="18"/>
        </w:rPr>
      </w:pPr>
    </w:p>
    <w:p w:rsidR="00986092" w:rsidRPr="00EB6D22" w:rsidRDefault="00986092" w:rsidP="00C135E8">
      <w:pPr>
        <w:pStyle w:val="Tretekstu"/>
        <w:tabs>
          <w:tab w:val="left" w:pos="1115"/>
        </w:tabs>
        <w:spacing w:after="0"/>
        <w:ind w:left="426" w:hanging="425"/>
        <w:jc w:val="center"/>
        <w:outlineLvl w:val="0"/>
        <w:rPr>
          <w:b/>
          <w:bCs/>
        </w:rPr>
      </w:pPr>
      <w:bookmarkStart w:id="100" w:name="_Hlk65576426"/>
      <w:bookmarkStart w:id="101" w:name="_Toc76979037"/>
      <w:r w:rsidRPr="00EB6D22">
        <w:rPr>
          <w:rFonts w:eastAsia="SimSun"/>
          <w:b/>
          <w:kern w:val="2"/>
          <w:lang w:eastAsia="zh-CN" w:bidi="hi-IN"/>
        </w:rPr>
        <w:t>Zestawienie przedmiotów dla danego kierunku studiów, wraz</w:t>
      </w:r>
      <w:r w:rsidRPr="00EB6D22">
        <w:rPr>
          <w:rFonts w:eastAsia="SimSun"/>
          <w:b/>
          <w:kern w:val="2"/>
          <w:lang w:eastAsia="zh-CN" w:bidi="hi-IN"/>
        </w:rPr>
        <w:br/>
        <w:t xml:space="preserve">z przyporządkowaniem w ich obrębie punktów ECTS dla danej dyscypliny nauki oraz procentowym </w:t>
      </w:r>
      <w:r w:rsidRPr="00EB6D22">
        <w:rPr>
          <w:b/>
          <w:bCs/>
        </w:rPr>
        <w:t>udziałem liczby punktów ECTS dla dyscypliny w ogólnej  liczbie punktów ECTS</w:t>
      </w:r>
      <w:r w:rsidRPr="00EB6D22">
        <w:t xml:space="preserve"> </w:t>
      </w:r>
      <w:r w:rsidRPr="00EB6D22">
        <w:rPr>
          <w:b/>
          <w:bCs/>
        </w:rPr>
        <w:t>wymaganej do ukończenia studiów na danym poziomie</w:t>
      </w:r>
      <w:bookmarkEnd w:id="100"/>
      <w:bookmarkEnd w:id="101"/>
    </w:p>
    <w:p w:rsidR="00F848A9" w:rsidRPr="00EB6D22" w:rsidRDefault="00F848A9" w:rsidP="00986092">
      <w:pPr>
        <w:pStyle w:val="Tretekstu"/>
        <w:tabs>
          <w:tab w:val="left" w:pos="1115"/>
        </w:tabs>
        <w:spacing w:after="0"/>
        <w:ind w:left="426" w:hanging="425"/>
        <w:jc w:val="center"/>
        <w:rPr>
          <w:b/>
          <w:bCs/>
          <w:i/>
        </w:rPr>
      </w:pPr>
    </w:p>
    <w:tbl>
      <w:tblPr>
        <w:tblW w:w="9103"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65"/>
        <w:gridCol w:w="3288"/>
        <w:gridCol w:w="1052"/>
        <w:gridCol w:w="1074"/>
        <w:gridCol w:w="1107"/>
        <w:gridCol w:w="1052"/>
        <w:gridCol w:w="1095"/>
      </w:tblGrid>
      <w:tr w:rsidR="00125326" w:rsidRPr="00B23A0A" w:rsidTr="007120A0">
        <w:trPr>
          <w:trHeight w:val="2381"/>
          <w:tblHeader/>
        </w:trPr>
        <w:tc>
          <w:tcPr>
            <w:tcW w:w="435" w:type="dxa"/>
            <w:shd w:val="clear" w:color="auto" w:fill="auto"/>
            <w:vAlign w:val="center"/>
            <w:hideMark/>
          </w:tcPr>
          <w:p w:rsidR="00125326" w:rsidRPr="00B23A0A" w:rsidRDefault="00125326" w:rsidP="007120A0">
            <w:pPr>
              <w:widowControl/>
              <w:suppressAutoHyphens w:val="0"/>
              <w:jc w:val="center"/>
              <w:rPr>
                <w:rFonts w:eastAsia="Times New Roman" w:cs="Times New Roman"/>
                <w:b/>
                <w:bCs/>
                <w:color w:val="000000"/>
                <w:kern w:val="0"/>
                <w:sz w:val="22"/>
                <w:szCs w:val="22"/>
                <w:lang w:eastAsia="pl-PL" w:bidi="ar-SA"/>
              </w:rPr>
            </w:pPr>
            <w:r w:rsidRPr="00B23A0A">
              <w:rPr>
                <w:rFonts w:eastAsia="Times New Roman" w:cs="Times New Roman"/>
                <w:b/>
                <w:bCs/>
                <w:color w:val="000000"/>
                <w:kern w:val="0"/>
                <w:sz w:val="22"/>
                <w:szCs w:val="22"/>
                <w:lang w:eastAsia="pl-PL" w:bidi="ar-SA"/>
              </w:rPr>
              <w:t>Lp.</w:t>
            </w:r>
          </w:p>
        </w:tc>
        <w:tc>
          <w:tcPr>
            <w:tcW w:w="3288" w:type="dxa"/>
            <w:shd w:val="clear" w:color="auto" w:fill="auto"/>
            <w:vAlign w:val="center"/>
            <w:hideMark/>
          </w:tcPr>
          <w:p w:rsidR="00125326" w:rsidRPr="00B23A0A" w:rsidRDefault="00125326" w:rsidP="007120A0">
            <w:pPr>
              <w:widowControl/>
              <w:suppressAutoHyphens w:val="0"/>
              <w:jc w:val="center"/>
              <w:rPr>
                <w:rFonts w:eastAsia="Times New Roman" w:cs="Times New Roman"/>
                <w:b/>
                <w:bCs/>
                <w:color w:val="000000"/>
                <w:kern w:val="0"/>
                <w:sz w:val="22"/>
                <w:szCs w:val="22"/>
                <w:lang w:eastAsia="pl-PL" w:bidi="ar-SA"/>
              </w:rPr>
            </w:pPr>
            <w:r w:rsidRPr="00B23A0A">
              <w:rPr>
                <w:rFonts w:eastAsia="Times New Roman" w:cs="Times New Roman"/>
                <w:b/>
                <w:bCs/>
                <w:color w:val="000000"/>
                <w:kern w:val="0"/>
                <w:sz w:val="22"/>
                <w:szCs w:val="22"/>
                <w:lang w:eastAsia="pl-PL" w:bidi="ar-SA"/>
              </w:rPr>
              <w:t>Nazwa modułu/ przedmiotu</w:t>
            </w:r>
          </w:p>
        </w:tc>
        <w:tc>
          <w:tcPr>
            <w:tcW w:w="1052" w:type="dxa"/>
            <w:shd w:val="clear" w:color="auto" w:fill="auto"/>
            <w:vAlign w:val="center"/>
            <w:hideMark/>
          </w:tcPr>
          <w:p w:rsidR="00125326" w:rsidRPr="00B23A0A" w:rsidRDefault="00125326" w:rsidP="007120A0">
            <w:pPr>
              <w:widowControl/>
              <w:suppressAutoHyphens w:val="0"/>
              <w:jc w:val="center"/>
              <w:rPr>
                <w:rFonts w:eastAsia="Times New Roman" w:cs="Times New Roman"/>
                <w:b/>
                <w:bCs/>
                <w:color w:val="000000"/>
                <w:kern w:val="0"/>
                <w:sz w:val="20"/>
                <w:szCs w:val="20"/>
                <w:lang w:eastAsia="pl-PL" w:bidi="ar-SA"/>
              </w:rPr>
            </w:pPr>
            <w:r w:rsidRPr="00B23A0A">
              <w:rPr>
                <w:rFonts w:eastAsia="Times New Roman" w:cs="Times New Roman"/>
                <w:b/>
                <w:bCs/>
                <w:color w:val="000000"/>
                <w:kern w:val="0"/>
                <w:sz w:val="20"/>
                <w:szCs w:val="20"/>
                <w:lang w:eastAsia="pl-PL" w:bidi="ar-SA"/>
              </w:rPr>
              <w:t xml:space="preserve">Liczba punktów ECTS dla dyscypliny </w:t>
            </w:r>
            <w:r w:rsidRPr="00B23A0A">
              <w:rPr>
                <w:rFonts w:eastAsia="Times New Roman" w:cs="Times New Roman"/>
                <w:color w:val="000000"/>
                <w:kern w:val="0"/>
                <w:sz w:val="20"/>
                <w:szCs w:val="20"/>
                <w:lang w:eastAsia="pl-PL" w:bidi="ar-SA"/>
              </w:rPr>
              <w:t>rolnictwo i ogrodni-ctwo,</w:t>
            </w:r>
            <w:r w:rsidRPr="00B23A0A">
              <w:rPr>
                <w:rFonts w:eastAsia="Times New Roman" w:cs="Times New Roman"/>
                <w:b/>
                <w:bCs/>
                <w:color w:val="000000"/>
                <w:kern w:val="0"/>
                <w:sz w:val="20"/>
                <w:szCs w:val="20"/>
                <w:lang w:eastAsia="pl-PL" w:bidi="ar-SA"/>
              </w:rPr>
              <w:t xml:space="preserve"> jako dyscypliny wiodącej</w:t>
            </w:r>
          </w:p>
        </w:tc>
        <w:tc>
          <w:tcPr>
            <w:tcW w:w="1074" w:type="dxa"/>
            <w:shd w:val="clear" w:color="auto" w:fill="auto"/>
            <w:vAlign w:val="center"/>
            <w:hideMark/>
          </w:tcPr>
          <w:p w:rsidR="00125326" w:rsidRPr="00B23A0A" w:rsidRDefault="00125326" w:rsidP="007120A0">
            <w:pPr>
              <w:widowControl/>
              <w:suppressAutoHyphens w:val="0"/>
              <w:jc w:val="center"/>
              <w:rPr>
                <w:rFonts w:eastAsia="Times New Roman" w:cs="Times New Roman"/>
                <w:b/>
                <w:bCs/>
                <w:color w:val="000000"/>
                <w:kern w:val="0"/>
                <w:sz w:val="20"/>
                <w:szCs w:val="20"/>
                <w:lang w:eastAsia="pl-PL" w:bidi="ar-SA"/>
              </w:rPr>
            </w:pPr>
            <w:r w:rsidRPr="00B23A0A">
              <w:rPr>
                <w:rFonts w:eastAsia="Times New Roman" w:cs="Times New Roman"/>
                <w:b/>
                <w:bCs/>
                <w:color w:val="000000"/>
                <w:kern w:val="0"/>
                <w:sz w:val="20"/>
                <w:szCs w:val="20"/>
                <w:lang w:eastAsia="pl-PL" w:bidi="ar-SA"/>
              </w:rPr>
              <w:t xml:space="preserve">Liczba punktów ECTS dla dyscypliny </w:t>
            </w:r>
            <w:r w:rsidRPr="00B23A0A">
              <w:rPr>
                <w:rFonts w:eastAsia="Times New Roman" w:cs="Times New Roman"/>
                <w:color w:val="000000"/>
                <w:kern w:val="0"/>
                <w:sz w:val="20"/>
                <w:szCs w:val="20"/>
                <w:lang w:eastAsia="pl-PL" w:bidi="ar-SA"/>
              </w:rPr>
              <w:t>technologia żywności i żywienia</w:t>
            </w:r>
          </w:p>
        </w:tc>
        <w:tc>
          <w:tcPr>
            <w:tcW w:w="1107" w:type="dxa"/>
            <w:shd w:val="clear" w:color="auto" w:fill="auto"/>
            <w:vAlign w:val="center"/>
            <w:hideMark/>
          </w:tcPr>
          <w:p w:rsidR="00125326" w:rsidRPr="00B23A0A" w:rsidRDefault="00125326" w:rsidP="007120A0">
            <w:pPr>
              <w:widowControl/>
              <w:suppressAutoHyphens w:val="0"/>
              <w:jc w:val="center"/>
              <w:rPr>
                <w:rFonts w:eastAsia="Times New Roman" w:cs="Times New Roman"/>
                <w:b/>
                <w:bCs/>
                <w:color w:val="000000"/>
                <w:kern w:val="0"/>
                <w:sz w:val="20"/>
                <w:szCs w:val="20"/>
                <w:lang w:eastAsia="pl-PL" w:bidi="ar-SA"/>
              </w:rPr>
            </w:pPr>
            <w:r w:rsidRPr="00B23A0A">
              <w:rPr>
                <w:rFonts w:eastAsia="Times New Roman" w:cs="Times New Roman"/>
                <w:b/>
                <w:bCs/>
                <w:color w:val="000000"/>
                <w:kern w:val="0"/>
                <w:sz w:val="20"/>
                <w:szCs w:val="20"/>
                <w:lang w:eastAsia="pl-PL" w:bidi="ar-SA"/>
              </w:rPr>
              <w:t xml:space="preserve">Liczba punktów ECTS dla dyscypliny </w:t>
            </w:r>
            <w:r w:rsidRPr="00B23A0A">
              <w:rPr>
                <w:rFonts w:eastAsia="Times New Roman" w:cs="Times New Roman"/>
                <w:color w:val="000000"/>
                <w:kern w:val="0"/>
                <w:sz w:val="20"/>
                <w:szCs w:val="20"/>
                <w:lang w:eastAsia="pl-PL" w:bidi="ar-SA"/>
              </w:rPr>
              <w:t>zootechnika i rybactwo</w:t>
            </w:r>
          </w:p>
        </w:tc>
        <w:tc>
          <w:tcPr>
            <w:tcW w:w="1052" w:type="dxa"/>
            <w:shd w:val="clear" w:color="auto" w:fill="auto"/>
            <w:vAlign w:val="center"/>
            <w:hideMark/>
          </w:tcPr>
          <w:p w:rsidR="00125326" w:rsidRPr="00B23A0A" w:rsidRDefault="00125326" w:rsidP="007120A0">
            <w:pPr>
              <w:widowControl/>
              <w:suppressAutoHyphens w:val="0"/>
              <w:jc w:val="center"/>
              <w:rPr>
                <w:rFonts w:eastAsia="Times New Roman" w:cs="Times New Roman"/>
                <w:b/>
                <w:bCs/>
                <w:color w:val="000000"/>
                <w:kern w:val="0"/>
                <w:sz w:val="20"/>
                <w:szCs w:val="20"/>
                <w:lang w:eastAsia="pl-PL" w:bidi="ar-SA"/>
              </w:rPr>
            </w:pPr>
            <w:r w:rsidRPr="00B23A0A">
              <w:rPr>
                <w:rFonts w:eastAsia="Times New Roman" w:cs="Times New Roman"/>
                <w:b/>
                <w:bCs/>
                <w:color w:val="000000"/>
                <w:kern w:val="0"/>
                <w:sz w:val="20"/>
                <w:szCs w:val="20"/>
                <w:lang w:eastAsia="pl-PL" w:bidi="ar-SA"/>
              </w:rPr>
              <w:t xml:space="preserve">Liczba punktów ECTS dla dyscypliny </w:t>
            </w:r>
            <w:r w:rsidRPr="00B23A0A">
              <w:rPr>
                <w:rFonts w:eastAsia="Times New Roman" w:cs="Times New Roman"/>
                <w:color w:val="000000"/>
                <w:kern w:val="0"/>
                <w:sz w:val="20"/>
                <w:szCs w:val="20"/>
                <w:lang w:eastAsia="pl-PL" w:bidi="ar-SA"/>
              </w:rPr>
              <w:t>ekonomia i finanse</w:t>
            </w:r>
          </w:p>
        </w:tc>
        <w:tc>
          <w:tcPr>
            <w:tcW w:w="1095" w:type="dxa"/>
            <w:shd w:val="clear" w:color="auto" w:fill="auto"/>
            <w:vAlign w:val="center"/>
            <w:hideMark/>
          </w:tcPr>
          <w:p w:rsidR="00125326" w:rsidRPr="00B23A0A" w:rsidRDefault="00125326" w:rsidP="007120A0">
            <w:pPr>
              <w:widowControl/>
              <w:suppressAutoHyphens w:val="0"/>
              <w:jc w:val="center"/>
              <w:rPr>
                <w:rFonts w:eastAsia="Times New Roman" w:cs="Times New Roman"/>
                <w:b/>
                <w:bCs/>
                <w:color w:val="000000"/>
                <w:kern w:val="0"/>
                <w:sz w:val="20"/>
                <w:szCs w:val="20"/>
                <w:lang w:eastAsia="pl-PL" w:bidi="ar-SA"/>
              </w:rPr>
            </w:pPr>
            <w:r w:rsidRPr="00B23A0A">
              <w:rPr>
                <w:rFonts w:eastAsia="Times New Roman" w:cs="Times New Roman"/>
                <w:b/>
                <w:bCs/>
                <w:color w:val="000000"/>
                <w:kern w:val="0"/>
                <w:sz w:val="20"/>
                <w:szCs w:val="20"/>
                <w:lang w:eastAsia="pl-PL" w:bidi="ar-SA"/>
              </w:rPr>
              <w:t xml:space="preserve">Liczba punktów ECTS dla dyscypliny </w:t>
            </w:r>
            <w:r w:rsidRPr="00B23A0A">
              <w:rPr>
                <w:rFonts w:eastAsia="Times New Roman" w:cs="Times New Roman"/>
                <w:color w:val="000000"/>
                <w:kern w:val="0"/>
                <w:sz w:val="20"/>
                <w:szCs w:val="20"/>
                <w:lang w:eastAsia="pl-PL" w:bidi="ar-SA"/>
              </w:rPr>
              <w:t>nauki o zarządzaniu i jakości</w:t>
            </w:r>
          </w:p>
        </w:tc>
      </w:tr>
      <w:tr w:rsidR="00125326" w:rsidRPr="00B23A0A" w:rsidTr="007120A0">
        <w:trPr>
          <w:trHeight w:val="420"/>
        </w:trPr>
        <w:tc>
          <w:tcPr>
            <w:tcW w:w="435" w:type="dxa"/>
            <w:shd w:val="clear" w:color="auto" w:fill="auto"/>
            <w:vAlign w:val="center"/>
            <w:hideMark/>
          </w:tcPr>
          <w:p w:rsidR="00125326" w:rsidRPr="00B23A0A" w:rsidRDefault="00125326" w:rsidP="007120A0">
            <w:pPr>
              <w:widowControl/>
              <w:suppressAutoHyphens w:val="0"/>
              <w:jc w:val="center"/>
              <w:rPr>
                <w:rFonts w:eastAsia="Times New Roman" w:cs="Times New Roman"/>
                <w:b/>
                <w:bCs/>
                <w:color w:val="000000"/>
                <w:kern w:val="0"/>
                <w:sz w:val="22"/>
                <w:szCs w:val="22"/>
                <w:lang w:eastAsia="pl-PL" w:bidi="ar-SA"/>
              </w:rPr>
            </w:pPr>
            <w:r w:rsidRPr="00B23A0A">
              <w:rPr>
                <w:rFonts w:eastAsia="Times New Roman" w:cs="Times New Roman"/>
                <w:b/>
                <w:bCs/>
                <w:color w:val="000000"/>
                <w:kern w:val="0"/>
                <w:sz w:val="22"/>
                <w:szCs w:val="22"/>
                <w:lang w:eastAsia="pl-PL" w:bidi="ar-SA"/>
              </w:rPr>
              <w:t>A</w:t>
            </w:r>
          </w:p>
        </w:tc>
        <w:tc>
          <w:tcPr>
            <w:tcW w:w="8668" w:type="dxa"/>
            <w:gridSpan w:val="6"/>
            <w:shd w:val="clear" w:color="auto" w:fill="auto"/>
            <w:vAlign w:val="center"/>
            <w:hideMark/>
          </w:tcPr>
          <w:p w:rsidR="00125326" w:rsidRPr="00B23A0A" w:rsidRDefault="00125326" w:rsidP="007120A0">
            <w:pPr>
              <w:widowControl/>
              <w:suppressAutoHyphens w:val="0"/>
              <w:rPr>
                <w:rFonts w:eastAsia="Times New Roman" w:cs="Times New Roman"/>
                <w:b/>
                <w:bCs/>
                <w:color w:val="FF0000"/>
                <w:kern w:val="0"/>
                <w:sz w:val="22"/>
                <w:szCs w:val="22"/>
                <w:lang w:eastAsia="pl-PL" w:bidi="ar-SA"/>
              </w:rPr>
            </w:pPr>
            <w:r w:rsidRPr="00B23A0A">
              <w:rPr>
                <w:rFonts w:eastAsia="Times New Roman" w:cs="Times New Roman"/>
                <w:b/>
                <w:bCs/>
                <w:color w:val="000000"/>
                <w:kern w:val="0"/>
                <w:sz w:val="22"/>
                <w:szCs w:val="22"/>
                <w:lang w:eastAsia="pl-PL" w:bidi="ar-SA"/>
              </w:rPr>
              <w:t>Moduł zajęć ogólnych</w:t>
            </w:r>
          </w:p>
        </w:tc>
      </w:tr>
      <w:tr w:rsidR="00125326" w:rsidRPr="00B23A0A" w:rsidTr="007120A0">
        <w:trPr>
          <w:trHeight w:val="420"/>
        </w:trPr>
        <w:tc>
          <w:tcPr>
            <w:tcW w:w="435"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Lektorat języka obcego</w:t>
            </w:r>
          </w:p>
        </w:tc>
        <w:tc>
          <w:tcPr>
            <w:tcW w:w="1052"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4</w:t>
            </w:r>
          </w:p>
        </w:tc>
        <w:tc>
          <w:tcPr>
            <w:tcW w:w="1074"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2</w:t>
            </w:r>
          </w:p>
        </w:tc>
        <w:tc>
          <w:tcPr>
            <w:tcW w:w="1095"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2</w:t>
            </w:r>
          </w:p>
        </w:tc>
      </w:tr>
      <w:tr w:rsidR="00125326" w:rsidRPr="00B23A0A" w:rsidTr="007120A0">
        <w:trPr>
          <w:trHeight w:val="420"/>
        </w:trPr>
        <w:tc>
          <w:tcPr>
            <w:tcW w:w="435"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2</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Wychowanie fizyczne</w:t>
            </w:r>
          </w:p>
        </w:tc>
        <w:tc>
          <w:tcPr>
            <w:tcW w:w="1052"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74"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420"/>
        </w:trPr>
        <w:tc>
          <w:tcPr>
            <w:tcW w:w="435"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3</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Ergonomia i BHP</w:t>
            </w:r>
          </w:p>
        </w:tc>
        <w:tc>
          <w:tcPr>
            <w:tcW w:w="1052"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0,4</w:t>
            </w:r>
          </w:p>
        </w:tc>
        <w:tc>
          <w:tcPr>
            <w:tcW w:w="1074"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0,1</w:t>
            </w:r>
          </w:p>
        </w:tc>
        <w:tc>
          <w:tcPr>
            <w:tcW w:w="1107"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0,1</w:t>
            </w:r>
          </w:p>
        </w:tc>
        <w:tc>
          <w:tcPr>
            <w:tcW w:w="1052"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0,2</w:t>
            </w:r>
          </w:p>
        </w:tc>
        <w:tc>
          <w:tcPr>
            <w:tcW w:w="1095"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0,2</w:t>
            </w:r>
          </w:p>
        </w:tc>
      </w:tr>
      <w:tr w:rsidR="00125326" w:rsidRPr="00B23A0A" w:rsidTr="007120A0">
        <w:trPr>
          <w:trHeight w:val="420"/>
        </w:trPr>
        <w:tc>
          <w:tcPr>
            <w:tcW w:w="435"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4</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Technologia informacyjna</w:t>
            </w:r>
          </w:p>
        </w:tc>
        <w:tc>
          <w:tcPr>
            <w:tcW w:w="1052"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0,6</w:t>
            </w:r>
          </w:p>
        </w:tc>
        <w:tc>
          <w:tcPr>
            <w:tcW w:w="1074"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0,4</w:t>
            </w:r>
          </w:p>
        </w:tc>
        <w:tc>
          <w:tcPr>
            <w:tcW w:w="1095"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540"/>
        </w:trPr>
        <w:tc>
          <w:tcPr>
            <w:tcW w:w="435"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5</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Wprowadzenie do studiowania i ochrona własności przemysłowej</w:t>
            </w:r>
          </w:p>
        </w:tc>
        <w:tc>
          <w:tcPr>
            <w:tcW w:w="1052"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0,7</w:t>
            </w:r>
          </w:p>
        </w:tc>
        <w:tc>
          <w:tcPr>
            <w:tcW w:w="1074"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0,2</w:t>
            </w:r>
          </w:p>
        </w:tc>
        <w:tc>
          <w:tcPr>
            <w:tcW w:w="1095" w:type="dxa"/>
            <w:shd w:val="clear" w:color="auto" w:fill="auto"/>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0,1</w:t>
            </w:r>
          </w:p>
        </w:tc>
      </w:tr>
      <w:tr w:rsidR="00125326" w:rsidRPr="00B23A0A" w:rsidTr="007120A0">
        <w:trPr>
          <w:trHeight w:val="432"/>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
                <w:bCs/>
                <w:color w:val="000000"/>
                <w:kern w:val="0"/>
                <w:sz w:val="22"/>
                <w:szCs w:val="22"/>
                <w:lang w:eastAsia="pl-PL" w:bidi="ar-SA"/>
              </w:rPr>
            </w:pPr>
            <w:r w:rsidRPr="00B23A0A">
              <w:rPr>
                <w:rFonts w:eastAsia="Times New Roman" w:cs="Times New Roman"/>
                <w:b/>
                <w:bCs/>
                <w:color w:val="000000"/>
                <w:kern w:val="0"/>
                <w:sz w:val="22"/>
                <w:szCs w:val="22"/>
                <w:lang w:eastAsia="pl-PL" w:bidi="ar-SA"/>
              </w:rPr>
              <w:t>B</w:t>
            </w:r>
          </w:p>
        </w:tc>
        <w:tc>
          <w:tcPr>
            <w:tcW w:w="8668" w:type="dxa"/>
            <w:gridSpan w:val="6"/>
            <w:shd w:val="clear" w:color="auto" w:fill="auto"/>
            <w:noWrap/>
            <w:vAlign w:val="center"/>
            <w:hideMark/>
          </w:tcPr>
          <w:p w:rsidR="00125326" w:rsidRPr="00B23A0A" w:rsidRDefault="00125326" w:rsidP="007120A0">
            <w:pPr>
              <w:widowControl/>
              <w:suppressAutoHyphens w:val="0"/>
              <w:rPr>
                <w:rFonts w:eastAsia="Times New Roman" w:cs="Times New Roman"/>
                <w:b/>
                <w:bCs/>
                <w:color w:val="FF0000"/>
                <w:kern w:val="0"/>
                <w:sz w:val="22"/>
                <w:szCs w:val="22"/>
                <w:lang w:eastAsia="pl-PL" w:bidi="ar-SA"/>
              </w:rPr>
            </w:pPr>
            <w:r w:rsidRPr="00B23A0A">
              <w:rPr>
                <w:rFonts w:eastAsia="Times New Roman" w:cs="Times New Roman"/>
                <w:b/>
                <w:bCs/>
                <w:color w:val="000000"/>
                <w:kern w:val="0"/>
                <w:sz w:val="22"/>
                <w:szCs w:val="22"/>
                <w:lang w:eastAsia="pl-PL" w:bidi="ar-SA"/>
              </w:rPr>
              <w:t xml:space="preserve">Moduł zajęć podstawowych </w:t>
            </w: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1</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Fizyka</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2</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2</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Chemia ogólna</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3</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3</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Ekologia i ochrona środowiska</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1,4</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0,6</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4</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Ekonomia</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4</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5</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Botanika z elementami fizjologii roślin</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3</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6</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Chemia żywności</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3,2</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0,8</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7</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Biochemia</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2,7</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0,3</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8</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Matematyka</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9</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Grafika inżynierska</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0,6</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0,4</w:t>
            </w:r>
          </w:p>
        </w:tc>
      </w:tr>
      <w:tr w:rsidR="00125326" w:rsidRPr="00B23A0A" w:rsidTr="007120A0">
        <w:trPr>
          <w:trHeight w:val="432"/>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C</w:t>
            </w:r>
          </w:p>
        </w:tc>
        <w:tc>
          <w:tcPr>
            <w:tcW w:w="8668" w:type="dxa"/>
            <w:gridSpan w:val="6"/>
            <w:shd w:val="clear" w:color="auto" w:fill="auto"/>
            <w:noWrap/>
            <w:vAlign w:val="center"/>
            <w:hideMark/>
          </w:tcPr>
          <w:p w:rsidR="00125326" w:rsidRPr="00B23A0A" w:rsidRDefault="00125326" w:rsidP="007120A0">
            <w:pPr>
              <w:widowControl/>
              <w:suppressAutoHyphens w:val="0"/>
              <w:rPr>
                <w:rFonts w:eastAsia="Times New Roman" w:cs="Times New Roman"/>
                <w:color w:val="FF0000"/>
                <w:kern w:val="0"/>
                <w:sz w:val="22"/>
                <w:szCs w:val="22"/>
                <w:lang w:eastAsia="pl-PL" w:bidi="ar-SA"/>
              </w:rPr>
            </w:pPr>
            <w:r w:rsidRPr="00B23A0A">
              <w:rPr>
                <w:rFonts w:eastAsia="Times New Roman" w:cs="Times New Roman"/>
                <w:b/>
                <w:bCs/>
                <w:color w:val="000000"/>
                <w:kern w:val="0"/>
                <w:sz w:val="22"/>
                <w:szCs w:val="22"/>
                <w:lang w:eastAsia="pl-PL" w:bidi="ar-SA"/>
              </w:rPr>
              <w:t>Moduł zajęć kierunkowych</w:t>
            </w:r>
            <w:r w:rsidRPr="00B23A0A">
              <w:rPr>
                <w:rFonts w:eastAsia="Times New Roman" w:cs="Times New Roman"/>
                <w:color w:val="000000"/>
                <w:kern w:val="0"/>
                <w:sz w:val="22"/>
                <w:szCs w:val="22"/>
                <w:lang w:eastAsia="pl-PL" w:bidi="ar-SA"/>
              </w:rPr>
              <w:t> </w:t>
            </w: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1</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Kształtowanie żyzności gleb</w:t>
            </w:r>
          </w:p>
        </w:tc>
        <w:tc>
          <w:tcPr>
            <w:tcW w:w="1052" w:type="dxa"/>
            <w:shd w:val="clear" w:color="auto" w:fill="auto"/>
            <w:noWrap/>
            <w:vAlign w:val="center"/>
            <w:hideMark/>
          </w:tcPr>
          <w:p w:rsidR="00125326" w:rsidRPr="00B23A0A" w:rsidRDefault="00844FC4" w:rsidP="007120A0">
            <w:pPr>
              <w:widowControl/>
              <w:suppressAutoHyphens w:val="0"/>
              <w:jc w:val="center"/>
              <w:rPr>
                <w:rFonts w:eastAsia="Times New Roman" w:cs="Times New Roman"/>
                <w:color w:val="000000"/>
                <w:kern w:val="0"/>
                <w:sz w:val="22"/>
                <w:szCs w:val="22"/>
                <w:lang w:eastAsia="pl-PL" w:bidi="ar-SA"/>
              </w:rPr>
            </w:pPr>
            <w:r>
              <w:rPr>
                <w:rFonts w:eastAsia="Times New Roman" w:cs="Times New Roman"/>
                <w:color w:val="000000"/>
                <w:kern w:val="0"/>
                <w:sz w:val="22"/>
                <w:szCs w:val="22"/>
                <w:lang w:eastAsia="pl-PL" w:bidi="ar-SA"/>
              </w:rPr>
              <w:t>5</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2</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Elementy prawa żywnościowego</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0,6</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0,1</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0,1</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0,2</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3</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Hodowla roślin i nasiennictwo</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2</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lastRenderedPageBreak/>
              <w:t>4</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Mikrobiologia żywności</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3,5</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0,5</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5</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Przyrodnicze i technologiczne podstawy produkcji roślinnej</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7</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6</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Technologie produkcji zwierzęcej</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2</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4</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804"/>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7</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Maszynoznawstwo rolno-spożywcze / Aparatura i inżynieria procesów produkcyjnych</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1,1</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0,6</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0,1</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0,7</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0,5</w:t>
            </w: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8</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Bezpieczeństwo w ochronie roślin</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3</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9</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Podstawy przedsiębiorczości w gospodarce żywnościowej</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0,5</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1,5</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10</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Żywienie człowieka z elementami dietetyki</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2</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2</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11</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Ocena sensoryczna</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1,5</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0,5</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12</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Zagrożenia w łańcuchu żywnościowym</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2</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0,8</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0,2</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13</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Marketing i podstawy zarządzania /Finanse przedsiębiorstw</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2</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w:t>
            </w: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14</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Ocena jakości surowców i produktów roślinnych</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3</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2</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15</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Ocena jakości surowców i produktów zwierzęcych</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2</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2</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804"/>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16</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Systemy zarządzania jakością i bezpieczeństwem żywności / Quality management and food safety systems</w:t>
            </w:r>
          </w:p>
        </w:tc>
        <w:tc>
          <w:tcPr>
            <w:tcW w:w="1052" w:type="dxa"/>
            <w:shd w:val="clear" w:color="auto" w:fill="auto"/>
            <w:noWrap/>
            <w:vAlign w:val="center"/>
            <w:hideMark/>
          </w:tcPr>
          <w:p w:rsidR="00125326" w:rsidRPr="00B23A0A" w:rsidRDefault="00844FC4" w:rsidP="007120A0">
            <w:pPr>
              <w:widowControl/>
              <w:suppressAutoHyphens w:val="0"/>
              <w:jc w:val="center"/>
              <w:rPr>
                <w:rFonts w:eastAsia="Times New Roman" w:cs="Times New Roman"/>
                <w:color w:val="000000"/>
                <w:kern w:val="0"/>
                <w:sz w:val="22"/>
                <w:szCs w:val="22"/>
                <w:lang w:eastAsia="pl-PL" w:bidi="ar-SA"/>
              </w:rPr>
            </w:pPr>
            <w:r>
              <w:rPr>
                <w:rFonts w:eastAsia="Times New Roman" w:cs="Times New Roman"/>
                <w:color w:val="000000"/>
                <w:kern w:val="0"/>
                <w:sz w:val="22"/>
                <w:szCs w:val="22"/>
                <w:lang w:eastAsia="pl-PL" w:bidi="ar-SA"/>
              </w:rPr>
              <w:t>1</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0,7</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0,3</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3</w:t>
            </w: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17</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Higiena i toksykologia żywności</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1,2</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0,7</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0,1</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18</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Przetwórstwo żywności</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1,8</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3</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0,2</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19</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Ekonomika i organizacja przedsiębiorstw produkcji żywności</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2</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3</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804"/>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20</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Metody  utrwalania i przechowalnictwo surowców żywnościowych</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3</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21</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Opakowalnictwo i znakowanie żywności</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2,5</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0,7</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0,1</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0,6</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0,1</w:t>
            </w:r>
          </w:p>
        </w:tc>
      </w:tr>
      <w:tr w:rsidR="00125326" w:rsidRPr="00B23A0A" w:rsidTr="007120A0">
        <w:trPr>
          <w:trHeight w:val="804"/>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22</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Zachowania konsumentów na rynku żywnościowym /Badania marketingowe</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0,3</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0,2</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0,5</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lastRenderedPageBreak/>
              <w:t>23</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Podejmowanie decyzji finansowych w przedsiębiorstwach agrobiznesu</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1,6</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0,3</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1,1</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24</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Wsparcie finansowe dla producentów żywności</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804"/>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25</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Produkcja żywności ekologicznej i prozdrowotnej / Integrowana uprawa warzyw i owoców</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1,1</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0,1</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0,8</w:t>
            </w: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26</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 xml:space="preserve">Trendy w produkcji żywności </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1,4</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0,2</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0,1</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0,2</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0,1</w:t>
            </w: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27</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 xml:space="preserve">The evolution of plants </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804"/>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28</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Komputerowe wspomaganie zarządzania jakością /Prognozowanie gospodarcze</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0,7</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0,6</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0,7</w:t>
            </w: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29</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Seminarium i praca dyplomowa</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12</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2</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4,5</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1,5</w:t>
            </w: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
                <w:bCs/>
                <w:color w:val="000000"/>
                <w:kern w:val="0"/>
                <w:sz w:val="22"/>
                <w:szCs w:val="22"/>
                <w:lang w:eastAsia="pl-PL" w:bidi="ar-SA"/>
              </w:rPr>
            </w:pPr>
            <w:r w:rsidRPr="00B23A0A">
              <w:rPr>
                <w:rFonts w:eastAsia="Times New Roman" w:cs="Times New Roman"/>
                <w:b/>
                <w:bCs/>
                <w:color w:val="000000"/>
                <w:kern w:val="0"/>
                <w:sz w:val="22"/>
                <w:szCs w:val="22"/>
                <w:lang w:eastAsia="pl-PL" w:bidi="ar-SA"/>
              </w:rPr>
              <w:t>D</w:t>
            </w:r>
          </w:p>
        </w:tc>
        <w:tc>
          <w:tcPr>
            <w:tcW w:w="8668" w:type="dxa"/>
            <w:gridSpan w:val="6"/>
            <w:shd w:val="clear" w:color="auto" w:fill="auto"/>
            <w:noWrap/>
            <w:vAlign w:val="center"/>
            <w:hideMark/>
          </w:tcPr>
          <w:p w:rsidR="00125326" w:rsidRPr="00B23A0A" w:rsidRDefault="00125326" w:rsidP="007120A0">
            <w:pPr>
              <w:widowControl/>
              <w:suppressAutoHyphens w:val="0"/>
              <w:rPr>
                <w:rFonts w:eastAsia="Times New Roman" w:cs="Times New Roman"/>
                <w:b/>
                <w:bCs/>
                <w:color w:val="000000"/>
                <w:kern w:val="0"/>
                <w:sz w:val="22"/>
                <w:szCs w:val="22"/>
                <w:lang w:eastAsia="pl-PL" w:bidi="ar-SA"/>
              </w:rPr>
            </w:pPr>
            <w:r w:rsidRPr="00B23A0A">
              <w:rPr>
                <w:rFonts w:eastAsia="Times New Roman" w:cs="Times New Roman"/>
                <w:b/>
                <w:bCs/>
                <w:color w:val="000000"/>
                <w:kern w:val="0"/>
                <w:sz w:val="22"/>
                <w:szCs w:val="22"/>
                <w:lang w:eastAsia="pl-PL" w:bidi="ar-SA"/>
              </w:rPr>
              <w:t xml:space="preserve">Grupa przedmiotów do wyboru: </w:t>
            </w:r>
            <w:r w:rsidRPr="00B23A0A">
              <w:rPr>
                <w:rFonts w:eastAsia="Times New Roman" w:cs="Times New Roman"/>
                <w:color w:val="000000"/>
                <w:kern w:val="0"/>
                <w:sz w:val="22"/>
                <w:szCs w:val="22"/>
                <w:lang w:eastAsia="pl-PL" w:bidi="ar-SA"/>
              </w:rPr>
              <w:t> </w:t>
            </w:r>
          </w:p>
        </w:tc>
      </w:tr>
      <w:tr w:rsidR="00125326" w:rsidRPr="00B23A0A" w:rsidTr="007120A0">
        <w:trPr>
          <w:trHeight w:val="51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
                <w:bCs/>
                <w:color w:val="000000"/>
                <w:kern w:val="0"/>
                <w:sz w:val="22"/>
                <w:szCs w:val="22"/>
                <w:lang w:eastAsia="pl-PL" w:bidi="ar-SA"/>
              </w:rPr>
            </w:pPr>
            <w:r w:rsidRPr="00B23A0A">
              <w:rPr>
                <w:rFonts w:eastAsia="Times New Roman" w:cs="Times New Roman"/>
                <w:b/>
                <w:bCs/>
                <w:color w:val="000000"/>
                <w:kern w:val="0"/>
                <w:sz w:val="22"/>
                <w:szCs w:val="22"/>
                <w:lang w:eastAsia="pl-PL" w:bidi="ar-SA"/>
              </w:rPr>
              <w:t>D1</w:t>
            </w:r>
          </w:p>
        </w:tc>
        <w:tc>
          <w:tcPr>
            <w:tcW w:w="8668" w:type="dxa"/>
            <w:gridSpan w:val="6"/>
            <w:shd w:val="clear" w:color="auto" w:fill="auto"/>
            <w:vAlign w:val="center"/>
            <w:hideMark/>
          </w:tcPr>
          <w:p w:rsidR="00125326" w:rsidRPr="00B23A0A" w:rsidRDefault="00125326" w:rsidP="007120A0">
            <w:pPr>
              <w:widowControl/>
              <w:suppressAutoHyphens w:val="0"/>
              <w:rPr>
                <w:rFonts w:eastAsia="Times New Roman" w:cs="Times New Roman"/>
                <w:b/>
                <w:bCs/>
                <w:color w:val="FF0000"/>
                <w:kern w:val="0"/>
                <w:sz w:val="22"/>
                <w:szCs w:val="22"/>
                <w:lang w:eastAsia="pl-PL" w:bidi="ar-SA"/>
              </w:rPr>
            </w:pPr>
            <w:r w:rsidRPr="00B23A0A">
              <w:rPr>
                <w:rFonts w:eastAsia="Times New Roman" w:cs="Times New Roman"/>
                <w:b/>
                <w:bCs/>
                <w:color w:val="000000"/>
                <w:kern w:val="0"/>
                <w:sz w:val="22"/>
                <w:szCs w:val="22"/>
                <w:lang w:eastAsia="pl-PL" w:bidi="ar-SA"/>
              </w:rPr>
              <w:t>w zakresie - Jakość i bezpieczeństwo w łańcuchu żywnościowym</w:t>
            </w:r>
            <w:r w:rsidRPr="00B23A0A">
              <w:rPr>
                <w:rFonts w:eastAsia="Times New Roman" w:cs="Times New Roman"/>
                <w:color w:val="000000"/>
                <w:kern w:val="0"/>
                <w:sz w:val="22"/>
                <w:szCs w:val="22"/>
                <w:lang w:eastAsia="pl-PL" w:bidi="ar-SA"/>
              </w:rPr>
              <w:t> </w:t>
            </w: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1</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Nadzór weterynaryjny i sanitarny w gospodarce żywnościowej</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0,1</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0,3</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0,3</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0,3</w:t>
            </w: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2</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Systemy kontroli zdrowotności roślin</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3</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3</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Badanie autentyczności i pochodzenia żywności</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0,2</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0,5</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0,3</w:t>
            </w: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4</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Jakość zdrowotna i bezpieczeństwo pasz dla zwierząt</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5</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 xml:space="preserve">Normalizacja i certyfikacja w produkcji żywności </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1,5</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0,5</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6</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 xml:space="preserve">Analiza instrumentalna żywności </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2</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0,3</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0,4</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0,3</w:t>
            </w: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7</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 xml:space="preserve">Żywność regionalna i tradycyjna </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0,9</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0,3</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0,4</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0,4</w:t>
            </w: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8</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Analiza i instrumenty regulacji rynków rolnych</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1,5</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0,5</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804"/>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9</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Polityka bezpieczeństwa żywnościowego / Food security policy</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0,3</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0,7</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804"/>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10</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 xml:space="preserve">Zagospodarowanie produktów ubocznych i odpadów w produkcji żywności </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0,5</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0,2</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0,3</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11</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Choroby odzwierzęce przenoszone przez żywność</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1,5</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0,5</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
                <w:bCs/>
                <w:color w:val="000000"/>
                <w:kern w:val="0"/>
                <w:sz w:val="22"/>
                <w:szCs w:val="22"/>
                <w:lang w:eastAsia="pl-PL" w:bidi="ar-SA"/>
              </w:rPr>
            </w:pPr>
            <w:r w:rsidRPr="00B23A0A">
              <w:rPr>
                <w:rFonts w:eastAsia="Times New Roman" w:cs="Times New Roman"/>
                <w:b/>
                <w:bCs/>
                <w:color w:val="000000"/>
                <w:kern w:val="0"/>
                <w:sz w:val="22"/>
                <w:szCs w:val="22"/>
                <w:lang w:eastAsia="pl-PL" w:bidi="ar-SA"/>
              </w:rPr>
              <w:lastRenderedPageBreak/>
              <w:t>D2</w:t>
            </w:r>
          </w:p>
        </w:tc>
        <w:tc>
          <w:tcPr>
            <w:tcW w:w="8668" w:type="dxa"/>
            <w:gridSpan w:val="6"/>
            <w:shd w:val="clear" w:color="auto" w:fill="auto"/>
            <w:vAlign w:val="center"/>
            <w:hideMark/>
          </w:tcPr>
          <w:p w:rsidR="00125326" w:rsidRPr="00B23A0A" w:rsidRDefault="00125326" w:rsidP="007120A0">
            <w:pPr>
              <w:widowControl/>
              <w:suppressAutoHyphens w:val="0"/>
              <w:rPr>
                <w:rFonts w:eastAsia="Times New Roman" w:cs="Times New Roman"/>
                <w:b/>
                <w:bCs/>
                <w:color w:val="FF0000"/>
                <w:kern w:val="0"/>
                <w:sz w:val="22"/>
                <w:szCs w:val="22"/>
                <w:lang w:eastAsia="pl-PL" w:bidi="ar-SA"/>
              </w:rPr>
            </w:pPr>
            <w:r w:rsidRPr="00B23A0A">
              <w:rPr>
                <w:rFonts w:eastAsia="Times New Roman" w:cs="Times New Roman"/>
                <w:b/>
                <w:bCs/>
                <w:color w:val="000000"/>
                <w:kern w:val="0"/>
                <w:sz w:val="22"/>
                <w:szCs w:val="22"/>
                <w:lang w:eastAsia="pl-PL" w:bidi="ar-SA"/>
              </w:rPr>
              <w:t>w zakresie - Przedsiębiorczość w gospodarce żywnościowej</w:t>
            </w:r>
            <w:r w:rsidRPr="00B23A0A">
              <w:rPr>
                <w:rFonts w:eastAsia="Times New Roman" w:cs="Times New Roman"/>
                <w:color w:val="000000"/>
                <w:kern w:val="0"/>
                <w:sz w:val="22"/>
                <w:szCs w:val="22"/>
                <w:lang w:eastAsia="pl-PL" w:bidi="ar-SA"/>
              </w:rPr>
              <w:t> </w:t>
            </w:r>
          </w:p>
        </w:tc>
      </w:tr>
      <w:tr w:rsidR="00125326" w:rsidRPr="00B23A0A" w:rsidTr="007120A0">
        <w:trPr>
          <w:trHeight w:val="804"/>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1</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 xml:space="preserve">Postępowanie administracyjne w nadzorze nad bezpieczeństwem żywności </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0,9</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0,2</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0,4</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0,3</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0,2</w:t>
            </w: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2</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Współczesne zagadnienia fitofarmacji</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3</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3</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Podstawy logistyki</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1,3</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0,2</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0,5</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4</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Innowacje w gospodarce żywnościowej</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0,7</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0,2</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1,1</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5</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Analiza ekonomiczna przedsiębiorstw produkcji żywności</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1,8</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0,1</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1,1</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6</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Alternatywne kierunki produkcji roślinnej i zwierzęcej</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1,5</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1,5</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7</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Żywność alternatywna</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1,4</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0,3</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0,1</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0,1</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0,1</w:t>
            </w: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8</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Handel i spółdzielczość w produkcji żywności</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0,8</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0,2</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804"/>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9</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Komunikacja w zarządzaniu kryzysowym /Communication in crisis management</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0,1</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0,9</w:t>
            </w: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10</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Gospodarka odpadami z przemysłu rolno-spożywczego</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0,5</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0,2</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0,1</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0,2</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11</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Infrastruktura w gospodarce żywnościowej</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0,2</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0,8</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
                <w:bCs/>
                <w:color w:val="000000"/>
                <w:kern w:val="0"/>
                <w:sz w:val="22"/>
                <w:szCs w:val="22"/>
                <w:lang w:eastAsia="pl-PL" w:bidi="ar-SA"/>
              </w:rPr>
            </w:pPr>
            <w:r w:rsidRPr="00B23A0A">
              <w:rPr>
                <w:rFonts w:eastAsia="Times New Roman" w:cs="Times New Roman"/>
                <w:b/>
                <w:bCs/>
                <w:color w:val="000000"/>
                <w:kern w:val="0"/>
                <w:sz w:val="22"/>
                <w:szCs w:val="22"/>
                <w:lang w:eastAsia="pl-PL" w:bidi="ar-SA"/>
              </w:rPr>
              <w:t>D3</w:t>
            </w:r>
          </w:p>
        </w:tc>
        <w:tc>
          <w:tcPr>
            <w:tcW w:w="8668" w:type="dxa"/>
            <w:gridSpan w:val="6"/>
            <w:shd w:val="clear" w:color="auto" w:fill="auto"/>
            <w:vAlign w:val="center"/>
            <w:hideMark/>
          </w:tcPr>
          <w:p w:rsidR="00125326" w:rsidRPr="00B23A0A" w:rsidRDefault="00125326" w:rsidP="007120A0">
            <w:pPr>
              <w:widowControl/>
              <w:suppressAutoHyphens w:val="0"/>
              <w:rPr>
                <w:rFonts w:eastAsia="Times New Roman" w:cs="Times New Roman"/>
                <w:b/>
                <w:bCs/>
                <w:color w:val="FF0000"/>
                <w:kern w:val="0"/>
                <w:sz w:val="22"/>
                <w:szCs w:val="22"/>
                <w:lang w:eastAsia="pl-PL" w:bidi="ar-SA"/>
              </w:rPr>
            </w:pPr>
            <w:r w:rsidRPr="00B23A0A">
              <w:rPr>
                <w:rFonts w:eastAsia="Times New Roman" w:cs="Times New Roman"/>
                <w:b/>
                <w:bCs/>
                <w:color w:val="000000"/>
                <w:kern w:val="0"/>
                <w:sz w:val="22"/>
                <w:szCs w:val="22"/>
                <w:lang w:eastAsia="pl-PL" w:bidi="ar-SA"/>
              </w:rPr>
              <w:t>w zakresie - Dietetyka w gastronomii</w:t>
            </w:r>
            <w:r w:rsidRPr="00B23A0A">
              <w:rPr>
                <w:rFonts w:eastAsia="Times New Roman" w:cs="Times New Roman"/>
                <w:color w:val="000000"/>
                <w:kern w:val="0"/>
                <w:sz w:val="22"/>
                <w:szCs w:val="22"/>
                <w:lang w:eastAsia="pl-PL" w:bidi="ar-SA"/>
              </w:rPr>
              <w:t> </w:t>
            </w: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1</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Kliniczny zarys chorób</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1,5</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0,5</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2</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Anatomia i fizjologia człowieka</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0,5</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0,5</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3</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Dietetyka ogólna</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4</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Zioła i przyprawy w dietetyce oraz gastronomi</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1,8</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0,2</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5</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Technologie gastronomiczne</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1,4</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1,5</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0,1</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552"/>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6</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Żywność prozdrowotna i ekologiczna</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2,6</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0,2</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0,2</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7</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Prozdrowotne cechy surowców żywnościowych</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1,7</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0,2</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0,1</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8</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Sztuka kulinarna i kuchnie świata</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1,5</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0,4</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0,1</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lastRenderedPageBreak/>
              <w:t>9</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Podstawy marketingu w gastronomi</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0,2</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1,6</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0,2</w:t>
            </w: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10</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val="en-US" w:eastAsia="pl-PL" w:bidi="ar-SA"/>
              </w:rPr>
            </w:pPr>
            <w:r w:rsidRPr="00B23A0A">
              <w:rPr>
                <w:rFonts w:eastAsia="Times New Roman" w:cs="Times New Roman"/>
                <w:color w:val="000000"/>
                <w:kern w:val="0"/>
                <w:sz w:val="22"/>
                <w:szCs w:val="22"/>
                <w:lang w:val="en-US" w:eastAsia="pl-PL" w:bidi="ar-SA"/>
              </w:rPr>
              <w:t>Dietetyka w sporcie i rekreacji /Dietetics in sport and recreation</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0,9</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0,1</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11</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Projektowanie innowacyjnych zakładów gastronomicznych</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0,5</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1,2</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0,3</w:t>
            </w:r>
          </w:p>
        </w:tc>
      </w:tr>
      <w:tr w:rsidR="00125326" w:rsidRPr="00B23A0A" w:rsidTr="007120A0">
        <w:trPr>
          <w:trHeight w:val="432"/>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
                <w:bCs/>
                <w:color w:val="000000"/>
                <w:kern w:val="0"/>
                <w:sz w:val="22"/>
                <w:szCs w:val="22"/>
                <w:lang w:eastAsia="pl-PL" w:bidi="ar-SA"/>
              </w:rPr>
            </w:pPr>
            <w:r w:rsidRPr="00B23A0A">
              <w:rPr>
                <w:rFonts w:eastAsia="Times New Roman" w:cs="Times New Roman"/>
                <w:b/>
                <w:bCs/>
                <w:color w:val="000000"/>
                <w:kern w:val="0"/>
                <w:sz w:val="22"/>
                <w:szCs w:val="22"/>
                <w:lang w:eastAsia="pl-PL" w:bidi="ar-SA"/>
              </w:rPr>
              <w:t>D4</w:t>
            </w:r>
          </w:p>
        </w:tc>
        <w:tc>
          <w:tcPr>
            <w:tcW w:w="8668" w:type="dxa"/>
            <w:gridSpan w:val="6"/>
            <w:shd w:val="clear" w:color="auto" w:fill="auto"/>
            <w:noWrap/>
            <w:vAlign w:val="center"/>
            <w:hideMark/>
          </w:tcPr>
          <w:p w:rsidR="00125326" w:rsidRPr="00B23A0A" w:rsidRDefault="00125326" w:rsidP="007120A0">
            <w:pPr>
              <w:widowControl/>
              <w:suppressAutoHyphens w:val="0"/>
              <w:rPr>
                <w:rFonts w:eastAsia="Times New Roman" w:cs="Times New Roman"/>
                <w:b/>
                <w:bCs/>
                <w:color w:val="FF0000"/>
                <w:kern w:val="0"/>
                <w:sz w:val="22"/>
                <w:szCs w:val="22"/>
                <w:lang w:eastAsia="pl-PL" w:bidi="ar-SA"/>
              </w:rPr>
            </w:pPr>
            <w:r w:rsidRPr="00B23A0A">
              <w:rPr>
                <w:rFonts w:eastAsia="Times New Roman" w:cs="Times New Roman"/>
                <w:b/>
                <w:bCs/>
                <w:color w:val="000000"/>
                <w:kern w:val="0"/>
                <w:sz w:val="22"/>
                <w:szCs w:val="22"/>
                <w:lang w:eastAsia="pl-PL" w:bidi="ar-SA"/>
              </w:rPr>
              <w:t>w zakresie praktyk zawodowych</w:t>
            </w:r>
            <w:r w:rsidRPr="00B23A0A">
              <w:rPr>
                <w:rFonts w:eastAsia="Times New Roman" w:cs="Times New Roman"/>
                <w:color w:val="000000"/>
                <w:kern w:val="0"/>
                <w:sz w:val="22"/>
                <w:szCs w:val="22"/>
                <w:lang w:eastAsia="pl-PL" w:bidi="ar-SA"/>
              </w:rPr>
              <w:t> </w:t>
            </w: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1</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 xml:space="preserve">Praktyka zawodowa                           840 godz. (21 tyg.) </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18</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3</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1</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5</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2</w:t>
            </w:r>
          </w:p>
        </w:tc>
      </w:tr>
      <w:tr w:rsidR="00125326" w:rsidRPr="00B23A0A" w:rsidTr="007120A0">
        <w:trPr>
          <w:trHeight w:val="54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2</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 xml:space="preserve">Praktyka dyplomowa                                                          120 godz. (3 tyg.) </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2</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0,5</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0,2</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0,8</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0,5</w:t>
            </w:r>
          </w:p>
        </w:tc>
      </w:tr>
      <w:tr w:rsidR="00125326" w:rsidRPr="00B23A0A" w:rsidTr="007120A0">
        <w:trPr>
          <w:trHeight w:val="432"/>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
                <w:bCs/>
                <w:color w:val="000000"/>
                <w:kern w:val="0"/>
                <w:sz w:val="22"/>
                <w:szCs w:val="22"/>
                <w:lang w:eastAsia="pl-PL" w:bidi="ar-SA"/>
              </w:rPr>
            </w:pPr>
            <w:r w:rsidRPr="00B23A0A">
              <w:rPr>
                <w:rFonts w:eastAsia="Times New Roman" w:cs="Times New Roman"/>
                <w:b/>
                <w:bCs/>
                <w:color w:val="000000"/>
                <w:kern w:val="0"/>
                <w:sz w:val="22"/>
                <w:szCs w:val="22"/>
                <w:lang w:eastAsia="pl-PL" w:bidi="ar-SA"/>
              </w:rPr>
              <w:t>E</w:t>
            </w:r>
          </w:p>
        </w:tc>
        <w:tc>
          <w:tcPr>
            <w:tcW w:w="8668" w:type="dxa"/>
            <w:gridSpan w:val="6"/>
            <w:shd w:val="clear" w:color="auto" w:fill="auto"/>
            <w:noWrap/>
            <w:vAlign w:val="center"/>
            <w:hideMark/>
          </w:tcPr>
          <w:p w:rsidR="00125326" w:rsidRPr="00B23A0A" w:rsidRDefault="00125326" w:rsidP="007120A0">
            <w:pPr>
              <w:widowControl/>
              <w:suppressAutoHyphens w:val="0"/>
              <w:rPr>
                <w:rFonts w:eastAsia="Times New Roman" w:cs="Times New Roman"/>
                <w:b/>
                <w:bCs/>
                <w:color w:val="FF0000"/>
                <w:kern w:val="0"/>
                <w:sz w:val="22"/>
                <w:szCs w:val="22"/>
                <w:lang w:eastAsia="pl-PL" w:bidi="ar-SA"/>
              </w:rPr>
            </w:pPr>
            <w:r w:rsidRPr="00B23A0A">
              <w:rPr>
                <w:rFonts w:eastAsia="Times New Roman" w:cs="Times New Roman"/>
                <w:b/>
                <w:bCs/>
                <w:color w:val="000000"/>
                <w:kern w:val="0"/>
                <w:sz w:val="22"/>
                <w:szCs w:val="22"/>
                <w:lang w:eastAsia="pl-PL" w:bidi="ar-SA"/>
              </w:rPr>
              <w:t xml:space="preserve">Grupa przedmiotów z dziedziny nauk humanistycznych lub społecznych </w:t>
            </w: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1</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 xml:space="preserve">Elementy kultury współczesnej </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2</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2</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Edukacja ekologiczna i zdrowotna</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2</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r>
      <w:tr w:rsidR="00125326" w:rsidRPr="00B23A0A" w:rsidTr="007120A0">
        <w:trPr>
          <w:trHeight w:val="420"/>
        </w:trPr>
        <w:tc>
          <w:tcPr>
            <w:tcW w:w="43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Cs/>
                <w:color w:val="000000"/>
                <w:kern w:val="0"/>
                <w:sz w:val="22"/>
                <w:szCs w:val="22"/>
                <w:lang w:eastAsia="pl-PL" w:bidi="ar-SA"/>
              </w:rPr>
            </w:pPr>
            <w:r w:rsidRPr="00B23A0A">
              <w:rPr>
                <w:rFonts w:eastAsia="Times New Roman" w:cs="Times New Roman"/>
                <w:bCs/>
                <w:color w:val="000000"/>
                <w:kern w:val="0"/>
                <w:sz w:val="22"/>
                <w:szCs w:val="22"/>
                <w:lang w:eastAsia="pl-PL" w:bidi="ar-SA"/>
              </w:rPr>
              <w:t>3</w:t>
            </w:r>
          </w:p>
        </w:tc>
        <w:tc>
          <w:tcPr>
            <w:tcW w:w="3288" w:type="dxa"/>
            <w:shd w:val="clear" w:color="auto" w:fill="auto"/>
            <w:vAlign w:val="center"/>
            <w:hideMark/>
          </w:tcPr>
          <w:p w:rsidR="00125326" w:rsidRPr="00B23A0A" w:rsidRDefault="00125326" w:rsidP="007120A0">
            <w:pPr>
              <w:widowControl/>
              <w:suppressAutoHyphens w:val="0"/>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Etyka biznesu / Business ethics</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0,5</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color w:val="000000"/>
                <w:kern w:val="0"/>
                <w:sz w:val="22"/>
                <w:szCs w:val="22"/>
                <w:lang w:eastAsia="pl-PL" w:bidi="ar-SA"/>
              </w:rPr>
            </w:pPr>
            <w:r w:rsidRPr="00B23A0A">
              <w:rPr>
                <w:rFonts w:eastAsia="Times New Roman" w:cs="Times New Roman"/>
                <w:color w:val="000000"/>
                <w:kern w:val="0"/>
                <w:sz w:val="22"/>
                <w:szCs w:val="22"/>
                <w:lang w:eastAsia="pl-PL" w:bidi="ar-SA"/>
              </w:rPr>
              <w:t>0,5</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
                <w:bCs/>
                <w:color w:val="000000"/>
                <w:kern w:val="0"/>
                <w:sz w:val="22"/>
                <w:szCs w:val="22"/>
                <w:lang w:eastAsia="pl-PL" w:bidi="ar-SA"/>
              </w:rPr>
            </w:pPr>
          </w:p>
        </w:tc>
      </w:tr>
      <w:tr w:rsidR="00125326" w:rsidRPr="00B23A0A" w:rsidTr="007120A0">
        <w:trPr>
          <w:trHeight w:val="420"/>
        </w:trPr>
        <w:tc>
          <w:tcPr>
            <w:tcW w:w="3723" w:type="dxa"/>
            <w:gridSpan w:val="2"/>
            <w:shd w:val="clear" w:color="auto" w:fill="auto"/>
            <w:noWrap/>
            <w:vAlign w:val="center"/>
            <w:hideMark/>
          </w:tcPr>
          <w:p w:rsidR="00125326" w:rsidRPr="00B23A0A" w:rsidRDefault="00125326" w:rsidP="007120A0">
            <w:pPr>
              <w:widowControl/>
              <w:suppressAutoHyphens w:val="0"/>
              <w:rPr>
                <w:rFonts w:eastAsia="Times New Roman" w:cs="Times New Roman"/>
                <w:b/>
                <w:bCs/>
                <w:color w:val="000000"/>
                <w:kern w:val="0"/>
                <w:sz w:val="22"/>
                <w:szCs w:val="22"/>
                <w:lang w:eastAsia="pl-PL" w:bidi="ar-SA"/>
              </w:rPr>
            </w:pPr>
            <w:r w:rsidRPr="00B23A0A">
              <w:rPr>
                <w:rFonts w:eastAsia="Times New Roman" w:cs="Times New Roman"/>
                <w:b/>
                <w:bCs/>
                <w:color w:val="000000"/>
                <w:kern w:val="0"/>
                <w:sz w:val="22"/>
                <w:szCs w:val="22"/>
                <w:lang w:eastAsia="pl-PL" w:bidi="ar-SA"/>
              </w:rPr>
              <w:t>Suma punktów ECTS dla dyscypliny</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
                <w:bCs/>
                <w:color w:val="000000"/>
                <w:kern w:val="0"/>
                <w:sz w:val="22"/>
                <w:szCs w:val="22"/>
                <w:lang w:eastAsia="pl-PL" w:bidi="ar-SA"/>
              </w:rPr>
            </w:pPr>
            <w:r w:rsidRPr="00B23A0A">
              <w:rPr>
                <w:rFonts w:eastAsia="Times New Roman" w:cs="Times New Roman"/>
                <w:b/>
                <w:bCs/>
                <w:color w:val="000000"/>
                <w:kern w:val="0"/>
                <w:sz w:val="22"/>
                <w:szCs w:val="22"/>
                <w:lang w:eastAsia="pl-PL" w:bidi="ar-SA"/>
              </w:rPr>
              <w:t>127</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
                <w:bCs/>
                <w:color w:val="000000"/>
                <w:kern w:val="0"/>
                <w:sz w:val="22"/>
                <w:szCs w:val="22"/>
                <w:lang w:eastAsia="pl-PL" w:bidi="ar-SA"/>
              </w:rPr>
            </w:pPr>
            <w:r w:rsidRPr="00B23A0A">
              <w:rPr>
                <w:rFonts w:eastAsia="Times New Roman" w:cs="Times New Roman"/>
                <w:b/>
                <w:bCs/>
                <w:color w:val="000000"/>
                <w:kern w:val="0"/>
                <w:sz w:val="22"/>
                <w:szCs w:val="22"/>
                <w:lang w:eastAsia="pl-PL" w:bidi="ar-SA"/>
              </w:rPr>
              <w:t>25</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
                <w:bCs/>
                <w:color w:val="000000"/>
                <w:kern w:val="0"/>
                <w:sz w:val="22"/>
                <w:szCs w:val="22"/>
                <w:lang w:eastAsia="pl-PL" w:bidi="ar-SA"/>
              </w:rPr>
            </w:pPr>
            <w:r w:rsidRPr="00B23A0A">
              <w:rPr>
                <w:rFonts w:eastAsia="Times New Roman" w:cs="Times New Roman"/>
                <w:b/>
                <w:bCs/>
                <w:color w:val="000000"/>
                <w:kern w:val="0"/>
                <w:sz w:val="22"/>
                <w:szCs w:val="22"/>
                <w:lang w:eastAsia="pl-PL" w:bidi="ar-SA"/>
              </w:rPr>
              <w:t>11</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
                <w:bCs/>
                <w:color w:val="000000"/>
                <w:kern w:val="0"/>
                <w:sz w:val="22"/>
                <w:szCs w:val="22"/>
                <w:lang w:eastAsia="pl-PL" w:bidi="ar-SA"/>
              </w:rPr>
            </w:pPr>
            <w:r w:rsidRPr="00B23A0A">
              <w:rPr>
                <w:rFonts w:eastAsia="Times New Roman" w:cs="Times New Roman"/>
                <w:b/>
                <w:bCs/>
                <w:color w:val="000000"/>
                <w:kern w:val="0"/>
                <w:sz w:val="22"/>
                <w:szCs w:val="22"/>
                <w:lang w:eastAsia="pl-PL" w:bidi="ar-SA"/>
              </w:rPr>
              <w:t>36</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
                <w:bCs/>
                <w:color w:val="000000"/>
                <w:kern w:val="0"/>
                <w:sz w:val="22"/>
                <w:szCs w:val="22"/>
                <w:lang w:eastAsia="pl-PL" w:bidi="ar-SA"/>
              </w:rPr>
            </w:pPr>
            <w:r w:rsidRPr="00B23A0A">
              <w:rPr>
                <w:rFonts w:eastAsia="Times New Roman" w:cs="Times New Roman"/>
                <w:b/>
                <w:bCs/>
                <w:color w:val="000000"/>
                <w:kern w:val="0"/>
                <w:sz w:val="22"/>
                <w:szCs w:val="22"/>
                <w:lang w:eastAsia="pl-PL" w:bidi="ar-SA"/>
              </w:rPr>
              <w:t>14</w:t>
            </w:r>
          </w:p>
        </w:tc>
      </w:tr>
      <w:tr w:rsidR="00125326" w:rsidRPr="00B23A0A" w:rsidTr="007120A0">
        <w:trPr>
          <w:trHeight w:val="420"/>
        </w:trPr>
        <w:tc>
          <w:tcPr>
            <w:tcW w:w="3723" w:type="dxa"/>
            <w:gridSpan w:val="2"/>
            <w:shd w:val="clear" w:color="auto" w:fill="auto"/>
            <w:noWrap/>
            <w:vAlign w:val="center"/>
            <w:hideMark/>
          </w:tcPr>
          <w:p w:rsidR="00125326" w:rsidRPr="00B23A0A" w:rsidRDefault="00125326" w:rsidP="007120A0">
            <w:pPr>
              <w:widowControl/>
              <w:suppressAutoHyphens w:val="0"/>
              <w:rPr>
                <w:rFonts w:eastAsia="Times New Roman" w:cs="Times New Roman"/>
                <w:b/>
                <w:bCs/>
                <w:color w:val="000000"/>
                <w:kern w:val="0"/>
                <w:sz w:val="22"/>
                <w:szCs w:val="22"/>
                <w:lang w:eastAsia="pl-PL" w:bidi="ar-SA"/>
              </w:rPr>
            </w:pPr>
            <w:r w:rsidRPr="00B23A0A">
              <w:rPr>
                <w:rFonts w:eastAsia="Times New Roman" w:cs="Times New Roman"/>
                <w:b/>
                <w:bCs/>
                <w:color w:val="000000"/>
                <w:kern w:val="0"/>
                <w:sz w:val="22"/>
                <w:szCs w:val="22"/>
                <w:lang w:eastAsia="pl-PL" w:bidi="ar-SA"/>
              </w:rPr>
              <w:t>Procentowy udział liczby punktów ECTS dla dyscypliny w liczbie punktów ECTS</w:t>
            </w:r>
            <w:r w:rsidRPr="00B23A0A">
              <w:rPr>
                <w:rFonts w:eastAsia="Times New Roman" w:cs="Times New Roman"/>
                <w:color w:val="000000"/>
                <w:kern w:val="0"/>
                <w:sz w:val="22"/>
                <w:szCs w:val="22"/>
                <w:lang w:eastAsia="pl-PL" w:bidi="ar-SA"/>
              </w:rPr>
              <w:t xml:space="preserve"> </w:t>
            </w:r>
            <w:r w:rsidRPr="00B23A0A">
              <w:rPr>
                <w:rFonts w:eastAsia="Times New Roman" w:cs="Times New Roman"/>
                <w:b/>
                <w:bCs/>
                <w:color w:val="000000"/>
                <w:kern w:val="0"/>
                <w:sz w:val="22"/>
                <w:szCs w:val="22"/>
                <w:lang w:eastAsia="pl-PL" w:bidi="ar-SA"/>
              </w:rPr>
              <w:t>wymaganej do ukończenia studiów na danym poziomie</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
                <w:bCs/>
                <w:color w:val="000000"/>
                <w:kern w:val="0"/>
                <w:sz w:val="22"/>
                <w:szCs w:val="22"/>
                <w:lang w:eastAsia="pl-PL" w:bidi="ar-SA"/>
              </w:rPr>
            </w:pPr>
            <w:r w:rsidRPr="00B23A0A">
              <w:rPr>
                <w:rFonts w:eastAsia="Times New Roman" w:cs="Times New Roman"/>
                <w:b/>
                <w:bCs/>
                <w:color w:val="000000"/>
                <w:kern w:val="0"/>
                <w:sz w:val="22"/>
                <w:szCs w:val="22"/>
                <w:lang w:eastAsia="pl-PL" w:bidi="ar-SA"/>
              </w:rPr>
              <w:t>60</w:t>
            </w:r>
          </w:p>
        </w:tc>
        <w:tc>
          <w:tcPr>
            <w:tcW w:w="1074"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
                <w:bCs/>
                <w:color w:val="000000"/>
                <w:kern w:val="0"/>
                <w:sz w:val="22"/>
                <w:szCs w:val="22"/>
                <w:lang w:eastAsia="pl-PL" w:bidi="ar-SA"/>
              </w:rPr>
            </w:pPr>
            <w:r w:rsidRPr="00B23A0A">
              <w:rPr>
                <w:rFonts w:eastAsia="Times New Roman" w:cs="Times New Roman"/>
                <w:b/>
                <w:bCs/>
                <w:color w:val="000000"/>
                <w:kern w:val="0"/>
                <w:sz w:val="22"/>
                <w:szCs w:val="22"/>
                <w:lang w:eastAsia="pl-PL" w:bidi="ar-SA"/>
              </w:rPr>
              <w:t>11</w:t>
            </w:r>
          </w:p>
        </w:tc>
        <w:tc>
          <w:tcPr>
            <w:tcW w:w="1107"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
                <w:bCs/>
                <w:color w:val="000000"/>
                <w:kern w:val="0"/>
                <w:sz w:val="22"/>
                <w:szCs w:val="22"/>
                <w:lang w:eastAsia="pl-PL" w:bidi="ar-SA"/>
              </w:rPr>
            </w:pPr>
            <w:r w:rsidRPr="00B23A0A">
              <w:rPr>
                <w:rFonts w:eastAsia="Times New Roman" w:cs="Times New Roman"/>
                <w:b/>
                <w:bCs/>
                <w:color w:val="000000"/>
                <w:kern w:val="0"/>
                <w:sz w:val="22"/>
                <w:szCs w:val="22"/>
                <w:lang w:eastAsia="pl-PL" w:bidi="ar-SA"/>
              </w:rPr>
              <w:t>5</w:t>
            </w:r>
          </w:p>
        </w:tc>
        <w:tc>
          <w:tcPr>
            <w:tcW w:w="1052"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
                <w:bCs/>
                <w:color w:val="000000"/>
                <w:kern w:val="0"/>
                <w:sz w:val="22"/>
                <w:szCs w:val="22"/>
                <w:lang w:eastAsia="pl-PL" w:bidi="ar-SA"/>
              </w:rPr>
            </w:pPr>
            <w:r w:rsidRPr="00B23A0A">
              <w:rPr>
                <w:rFonts w:eastAsia="Times New Roman" w:cs="Times New Roman"/>
                <w:b/>
                <w:bCs/>
                <w:color w:val="000000"/>
                <w:kern w:val="0"/>
                <w:sz w:val="22"/>
                <w:szCs w:val="22"/>
                <w:lang w:eastAsia="pl-PL" w:bidi="ar-SA"/>
              </w:rPr>
              <w:t>17</w:t>
            </w:r>
          </w:p>
        </w:tc>
        <w:tc>
          <w:tcPr>
            <w:tcW w:w="1095" w:type="dxa"/>
            <w:shd w:val="clear" w:color="auto" w:fill="auto"/>
            <w:noWrap/>
            <w:vAlign w:val="center"/>
            <w:hideMark/>
          </w:tcPr>
          <w:p w:rsidR="00125326" w:rsidRPr="00B23A0A" w:rsidRDefault="00125326" w:rsidP="007120A0">
            <w:pPr>
              <w:widowControl/>
              <w:suppressAutoHyphens w:val="0"/>
              <w:jc w:val="center"/>
              <w:rPr>
                <w:rFonts w:eastAsia="Times New Roman" w:cs="Times New Roman"/>
                <w:b/>
                <w:bCs/>
                <w:color w:val="000000"/>
                <w:kern w:val="0"/>
                <w:sz w:val="22"/>
                <w:szCs w:val="22"/>
                <w:lang w:eastAsia="pl-PL" w:bidi="ar-SA"/>
              </w:rPr>
            </w:pPr>
            <w:r w:rsidRPr="00B23A0A">
              <w:rPr>
                <w:rFonts w:eastAsia="Times New Roman" w:cs="Times New Roman"/>
                <w:b/>
                <w:bCs/>
                <w:color w:val="000000"/>
                <w:kern w:val="0"/>
                <w:sz w:val="22"/>
                <w:szCs w:val="22"/>
                <w:lang w:eastAsia="pl-PL" w:bidi="ar-SA"/>
              </w:rPr>
              <w:t>7</w:t>
            </w:r>
          </w:p>
        </w:tc>
      </w:tr>
    </w:tbl>
    <w:p w:rsidR="00F848A9" w:rsidRPr="00EB6D22" w:rsidRDefault="00F848A9" w:rsidP="00986092">
      <w:pPr>
        <w:pStyle w:val="Tretekstu"/>
        <w:tabs>
          <w:tab w:val="left" w:pos="1115"/>
        </w:tabs>
        <w:spacing w:after="0"/>
        <w:ind w:left="426" w:hanging="425"/>
        <w:jc w:val="center"/>
        <w:rPr>
          <w:b/>
          <w:bCs/>
          <w:i/>
        </w:rPr>
      </w:pPr>
    </w:p>
    <w:p w:rsidR="00E46A5F" w:rsidRPr="00EB6D22" w:rsidRDefault="00E46A5F" w:rsidP="00A81F1F">
      <w:pPr>
        <w:rPr>
          <w:rFonts w:cs="Times New Roman"/>
          <w:b/>
        </w:rPr>
      </w:pPr>
    </w:p>
    <w:p w:rsidR="00E46A5F" w:rsidRPr="00EB6D22" w:rsidRDefault="00E46A5F" w:rsidP="00A81F1F">
      <w:pPr>
        <w:rPr>
          <w:rFonts w:cs="Times New Roman"/>
          <w:b/>
        </w:rPr>
      </w:pPr>
    </w:p>
    <w:p w:rsidR="009D4243" w:rsidRPr="00EB6D22" w:rsidRDefault="009D4243" w:rsidP="00A81F1F">
      <w:pPr>
        <w:pStyle w:val="Tretekstu"/>
        <w:spacing w:after="0"/>
        <w:ind w:left="10620" w:firstLine="36"/>
      </w:pPr>
    </w:p>
    <w:sectPr w:rsidR="009D4243" w:rsidRPr="00EB6D22" w:rsidSect="00AB1C05">
      <w:pgSz w:w="11906" w:h="16838"/>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794" w:rsidRDefault="004D0794" w:rsidP="004C5742">
      <w:r>
        <w:separator/>
      </w:r>
    </w:p>
  </w:endnote>
  <w:endnote w:type="continuationSeparator" w:id="0">
    <w:p w:rsidR="004D0794" w:rsidRDefault="004D0794" w:rsidP="004C57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Garamond">
    <w:panose1 w:val="02020502050306020203"/>
    <w:charset w:val="EE"/>
    <w:family w:val="roman"/>
    <w:pitch w:val="variable"/>
    <w:sig w:usb0="00000007" w:usb1="00000000" w:usb2="00000000" w:usb3="00000000" w:csb0="00000093"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Arial Unicode MS"/>
    <w:panose1 w:val="00000000000000000000"/>
    <w:charset w:val="00"/>
    <w:family w:val="roman"/>
    <w:notTrueType/>
    <w:pitch w:val="default"/>
    <w:sig w:usb0="00000000" w:usb1="08070000" w:usb2="00000010" w:usb3="00000000" w:csb0="00020003" w:csb1="00000000"/>
  </w:font>
  <w:font w:name="Arial CE">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794" w:rsidRDefault="004D0794" w:rsidP="004C5742">
      <w:r>
        <w:separator/>
      </w:r>
    </w:p>
  </w:footnote>
  <w:footnote w:type="continuationSeparator" w:id="0">
    <w:p w:rsidR="004D0794" w:rsidRDefault="004D0794" w:rsidP="004C574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1140096"/>
    <w:lvl w:ilvl="0">
      <w:start w:val="1"/>
      <w:numFmt w:val="decimal"/>
      <w:pStyle w:val="Listanumerowana"/>
      <w:lvlText w:val="%1."/>
      <w:lvlJc w:val="left"/>
      <w:pPr>
        <w:tabs>
          <w:tab w:val="num" w:pos="360"/>
        </w:tabs>
        <w:ind w:left="360" w:hanging="360"/>
      </w:pPr>
      <w:rPr>
        <w:rFonts w:ascii="Times New Roman" w:hAnsi="Times New Roman" w:cs="Times New Roman" w:hint="default"/>
        <w:b w:val="0"/>
        <w:sz w:val="22"/>
        <w:szCs w:val="22"/>
      </w:rPr>
    </w:lvl>
  </w:abstractNum>
  <w:abstractNum w:abstractNumId="1">
    <w:nsid w:val="FFFFFFFE"/>
    <w:multiLevelType w:val="singleLevel"/>
    <w:tmpl w:val="7E78652E"/>
    <w:lvl w:ilvl="0">
      <w:numFmt w:val="bullet"/>
      <w:lvlText w:val="*"/>
      <w:lvlJc w:val="left"/>
    </w:lvl>
  </w:abstractNum>
  <w:abstractNum w:abstractNumId="2">
    <w:nsid w:val="00000001"/>
    <w:multiLevelType w:val="singleLevel"/>
    <w:tmpl w:val="00000001"/>
    <w:name w:val="WW8Num25"/>
    <w:lvl w:ilvl="0">
      <w:start w:val="1"/>
      <w:numFmt w:val="bullet"/>
      <w:lvlText w:val=""/>
      <w:lvlJc w:val="left"/>
      <w:pPr>
        <w:tabs>
          <w:tab w:val="num" w:pos="0"/>
        </w:tabs>
        <w:ind w:left="720" w:hanging="360"/>
      </w:pPr>
      <w:rPr>
        <w:rFonts w:ascii="Symbol" w:hAnsi="Symbol" w:cs="Symbol"/>
      </w:rPr>
    </w:lvl>
  </w:abstractNum>
  <w:abstractNum w:abstractNumId="3">
    <w:nsid w:val="00000004"/>
    <w:multiLevelType w:val="singleLevel"/>
    <w:tmpl w:val="00000004"/>
    <w:name w:val="WW8Num6"/>
    <w:lvl w:ilvl="0">
      <w:start w:val="1"/>
      <w:numFmt w:val="decimal"/>
      <w:lvlText w:val="%1."/>
      <w:lvlJc w:val="left"/>
      <w:pPr>
        <w:tabs>
          <w:tab w:val="num" w:pos="284"/>
        </w:tabs>
        <w:ind w:left="0" w:firstLine="0"/>
      </w:pPr>
      <w:rPr>
        <w:rFonts w:ascii="Times New Roman" w:eastAsia="Times New Roman" w:hAnsi="Times New Roman" w:cs="Times New Roman"/>
        <w:b w:val="0"/>
        <w:sz w:val="22"/>
        <w:szCs w:val="22"/>
      </w:rPr>
    </w:lvl>
  </w:abstractNum>
  <w:abstractNum w:abstractNumId="4">
    <w:nsid w:val="00000005"/>
    <w:multiLevelType w:val="singleLevel"/>
    <w:tmpl w:val="00000005"/>
    <w:name w:val="WW8Num13"/>
    <w:lvl w:ilvl="0">
      <w:start w:val="1"/>
      <w:numFmt w:val="decimal"/>
      <w:lvlText w:val="%1."/>
      <w:lvlJc w:val="left"/>
      <w:pPr>
        <w:tabs>
          <w:tab w:val="num" w:pos="284"/>
        </w:tabs>
        <w:ind w:left="0" w:firstLine="0"/>
      </w:pPr>
      <w:rPr>
        <w:rFonts w:hint="default"/>
        <w:b w:val="0"/>
        <w:i w:val="0"/>
        <w:sz w:val="22"/>
        <w:szCs w:val="22"/>
      </w:rPr>
    </w:lvl>
  </w:abstractNum>
  <w:abstractNum w:abstractNumId="5">
    <w:nsid w:val="00000007"/>
    <w:multiLevelType w:val="singleLevel"/>
    <w:tmpl w:val="00000007"/>
    <w:name w:val="WW8Num16"/>
    <w:lvl w:ilvl="0">
      <w:start w:val="1"/>
      <w:numFmt w:val="decimal"/>
      <w:lvlText w:val="%1."/>
      <w:lvlJc w:val="left"/>
      <w:pPr>
        <w:tabs>
          <w:tab w:val="num" w:pos="0"/>
        </w:tabs>
        <w:ind w:left="360" w:hanging="360"/>
      </w:pPr>
      <w:rPr>
        <w:rFonts w:eastAsia="Calibri"/>
        <w:b w:val="0"/>
        <w:bCs/>
        <w:iCs/>
        <w:sz w:val="22"/>
        <w:szCs w:val="22"/>
      </w:rPr>
    </w:lvl>
  </w:abstractNum>
  <w:abstractNum w:abstractNumId="6">
    <w:nsid w:val="00000008"/>
    <w:multiLevelType w:val="singleLevel"/>
    <w:tmpl w:val="00000008"/>
    <w:name w:val="WW8Num19"/>
    <w:lvl w:ilvl="0">
      <w:start w:val="1"/>
      <w:numFmt w:val="decimal"/>
      <w:lvlText w:val="%1."/>
      <w:lvlJc w:val="left"/>
      <w:pPr>
        <w:tabs>
          <w:tab w:val="num" w:pos="284"/>
        </w:tabs>
        <w:ind w:left="0" w:firstLine="0"/>
      </w:pPr>
      <w:rPr>
        <w:rFonts w:ascii="Times New Roman" w:eastAsia="Times New Roman" w:hAnsi="Times New Roman" w:cs="Times New Roman"/>
        <w:b w:val="0"/>
        <w:sz w:val="22"/>
        <w:szCs w:val="22"/>
      </w:rPr>
    </w:lvl>
  </w:abstractNum>
  <w:abstractNum w:abstractNumId="7">
    <w:nsid w:val="04CB1B38"/>
    <w:multiLevelType w:val="hybridMultilevel"/>
    <w:tmpl w:val="EECE1B4A"/>
    <w:lvl w:ilvl="0" w:tplc="AF7809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
    <w:nsid w:val="05FC4DEE"/>
    <w:multiLevelType w:val="hybridMultilevel"/>
    <w:tmpl w:val="DA2439B0"/>
    <w:lvl w:ilvl="0" w:tplc="AF7809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06313870"/>
    <w:multiLevelType w:val="hybridMultilevel"/>
    <w:tmpl w:val="B9881E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nsid w:val="09966BC0"/>
    <w:multiLevelType w:val="hybridMultilevel"/>
    <w:tmpl w:val="C2F81A7C"/>
    <w:lvl w:ilvl="0" w:tplc="0415000F">
      <w:start w:val="1"/>
      <w:numFmt w:val="decimal"/>
      <w:lvlText w:val="%1."/>
      <w:lvlJc w:val="left"/>
      <w:pPr>
        <w:ind w:left="870" w:hanging="360"/>
      </w:pPr>
      <w:rPr>
        <w:rFonts w:hint="default"/>
      </w:rPr>
    </w:lvl>
    <w:lvl w:ilvl="1" w:tplc="04150003" w:tentative="1">
      <w:start w:val="1"/>
      <w:numFmt w:val="bullet"/>
      <w:lvlText w:val="o"/>
      <w:lvlJc w:val="left"/>
      <w:pPr>
        <w:ind w:left="1590" w:hanging="360"/>
      </w:pPr>
      <w:rPr>
        <w:rFonts w:ascii="Courier New" w:hAnsi="Courier New" w:cs="Courier New" w:hint="default"/>
      </w:rPr>
    </w:lvl>
    <w:lvl w:ilvl="2" w:tplc="04150005" w:tentative="1">
      <w:start w:val="1"/>
      <w:numFmt w:val="bullet"/>
      <w:lvlText w:val=""/>
      <w:lvlJc w:val="left"/>
      <w:pPr>
        <w:ind w:left="2310" w:hanging="360"/>
      </w:pPr>
      <w:rPr>
        <w:rFonts w:ascii="Wingdings" w:hAnsi="Wingdings" w:hint="default"/>
      </w:rPr>
    </w:lvl>
    <w:lvl w:ilvl="3" w:tplc="04150001" w:tentative="1">
      <w:start w:val="1"/>
      <w:numFmt w:val="bullet"/>
      <w:lvlText w:val=""/>
      <w:lvlJc w:val="left"/>
      <w:pPr>
        <w:ind w:left="3030" w:hanging="360"/>
      </w:pPr>
      <w:rPr>
        <w:rFonts w:ascii="Symbol" w:hAnsi="Symbol" w:hint="default"/>
      </w:rPr>
    </w:lvl>
    <w:lvl w:ilvl="4" w:tplc="04150003" w:tentative="1">
      <w:start w:val="1"/>
      <w:numFmt w:val="bullet"/>
      <w:lvlText w:val="o"/>
      <w:lvlJc w:val="left"/>
      <w:pPr>
        <w:ind w:left="3750" w:hanging="360"/>
      </w:pPr>
      <w:rPr>
        <w:rFonts w:ascii="Courier New" w:hAnsi="Courier New" w:cs="Courier New" w:hint="default"/>
      </w:rPr>
    </w:lvl>
    <w:lvl w:ilvl="5" w:tplc="04150005" w:tentative="1">
      <w:start w:val="1"/>
      <w:numFmt w:val="bullet"/>
      <w:lvlText w:val=""/>
      <w:lvlJc w:val="left"/>
      <w:pPr>
        <w:ind w:left="4470" w:hanging="360"/>
      </w:pPr>
      <w:rPr>
        <w:rFonts w:ascii="Wingdings" w:hAnsi="Wingdings" w:hint="default"/>
      </w:rPr>
    </w:lvl>
    <w:lvl w:ilvl="6" w:tplc="04150001" w:tentative="1">
      <w:start w:val="1"/>
      <w:numFmt w:val="bullet"/>
      <w:lvlText w:val=""/>
      <w:lvlJc w:val="left"/>
      <w:pPr>
        <w:ind w:left="5190" w:hanging="360"/>
      </w:pPr>
      <w:rPr>
        <w:rFonts w:ascii="Symbol" w:hAnsi="Symbol" w:hint="default"/>
      </w:rPr>
    </w:lvl>
    <w:lvl w:ilvl="7" w:tplc="04150003" w:tentative="1">
      <w:start w:val="1"/>
      <w:numFmt w:val="bullet"/>
      <w:lvlText w:val="o"/>
      <w:lvlJc w:val="left"/>
      <w:pPr>
        <w:ind w:left="5910" w:hanging="360"/>
      </w:pPr>
      <w:rPr>
        <w:rFonts w:ascii="Courier New" w:hAnsi="Courier New" w:cs="Courier New" w:hint="default"/>
      </w:rPr>
    </w:lvl>
    <w:lvl w:ilvl="8" w:tplc="04150005" w:tentative="1">
      <w:start w:val="1"/>
      <w:numFmt w:val="bullet"/>
      <w:lvlText w:val=""/>
      <w:lvlJc w:val="left"/>
      <w:pPr>
        <w:ind w:left="6630" w:hanging="360"/>
      </w:pPr>
      <w:rPr>
        <w:rFonts w:ascii="Wingdings" w:hAnsi="Wingdings" w:hint="default"/>
      </w:rPr>
    </w:lvl>
  </w:abstractNum>
  <w:abstractNum w:abstractNumId="11">
    <w:nsid w:val="0A7D1245"/>
    <w:multiLevelType w:val="hybridMultilevel"/>
    <w:tmpl w:val="21C26478"/>
    <w:lvl w:ilvl="0" w:tplc="AF780912">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nsid w:val="0AD545F7"/>
    <w:multiLevelType w:val="hybridMultilevel"/>
    <w:tmpl w:val="8C1236A4"/>
    <w:lvl w:ilvl="0" w:tplc="AF7809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nsid w:val="0C443F21"/>
    <w:multiLevelType w:val="hybridMultilevel"/>
    <w:tmpl w:val="440E3D52"/>
    <w:lvl w:ilvl="0" w:tplc="AF7809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10861BE4"/>
    <w:multiLevelType w:val="hybridMultilevel"/>
    <w:tmpl w:val="773E1558"/>
    <w:lvl w:ilvl="0" w:tplc="AF78091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7DA3183"/>
    <w:multiLevelType w:val="hybridMultilevel"/>
    <w:tmpl w:val="6E6CA96E"/>
    <w:lvl w:ilvl="0" w:tplc="AF7809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6">
    <w:nsid w:val="1C5365E6"/>
    <w:multiLevelType w:val="hybridMultilevel"/>
    <w:tmpl w:val="1B2E23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1E321F32"/>
    <w:multiLevelType w:val="hybridMultilevel"/>
    <w:tmpl w:val="FA9CFA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nsid w:val="206043AE"/>
    <w:multiLevelType w:val="hybridMultilevel"/>
    <w:tmpl w:val="75C2F620"/>
    <w:lvl w:ilvl="0" w:tplc="E58E261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2013170"/>
    <w:multiLevelType w:val="hybridMultilevel"/>
    <w:tmpl w:val="AAE6D358"/>
    <w:lvl w:ilvl="0" w:tplc="AF780912">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nsid w:val="24DB1D41"/>
    <w:multiLevelType w:val="hybridMultilevel"/>
    <w:tmpl w:val="EF066E56"/>
    <w:lvl w:ilvl="0" w:tplc="AF7809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4F343A4"/>
    <w:multiLevelType w:val="hybridMultilevel"/>
    <w:tmpl w:val="3DAAF5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62515E3"/>
    <w:multiLevelType w:val="hybridMultilevel"/>
    <w:tmpl w:val="D6DC44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299E3B02"/>
    <w:multiLevelType w:val="hybridMultilevel"/>
    <w:tmpl w:val="0FB010C0"/>
    <w:lvl w:ilvl="0" w:tplc="AF7809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4">
    <w:nsid w:val="37446FFA"/>
    <w:multiLevelType w:val="singleLevel"/>
    <w:tmpl w:val="E9ACF0D4"/>
    <w:lvl w:ilvl="0">
      <w:start w:val="1"/>
      <w:numFmt w:val="decimal"/>
      <w:lvlText w:val="%1."/>
      <w:legacy w:legacy="1" w:legacySpace="0" w:legacyIndent="0"/>
      <w:lvlJc w:val="left"/>
      <w:rPr>
        <w:rFonts w:ascii="Times New Roman" w:hAnsi="Times New Roman" w:cs="Times New Roman" w:hint="default"/>
      </w:rPr>
    </w:lvl>
  </w:abstractNum>
  <w:abstractNum w:abstractNumId="25">
    <w:nsid w:val="3A3B38BD"/>
    <w:multiLevelType w:val="hybridMultilevel"/>
    <w:tmpl w:val="D414A016"/>
    <w:lvl w:ilvl="0" w:tplc="99723742">
      <w:start w:val="1"/>
      <w:numFmt w:val="bullet"/>
      <w:lvlText w:val=""/>
      <w:lvlJc w:val="left"/>
      <w:pPr>
        <w:ind w:left="1230" w:hanging="360"/>
      </w:pPr>
      <w:rPr>
        <w:rFonts w:ascii="Symbol" w:hAnsi="Symbol" w:hint="default"/>
      </w:rPr>
    </w:lvl>
    <w:lvl w:ilvl="1" w:tplc="04150003" w:tentative="1">
      <w:start w:val="1"/>
      <w:numFmt w:val="bullet"/>
      <w:lvlText w:val="o"/>
      <w:lvlJc w:val="left"/>
      <w:pPr>
        <w:ind w:left="1950" w:hanging="360"/>
      </w:pPr>
      <w:rPr>
        <w:rFonts w:ascii="Courier New" w:hAnsi="Courier New" w:cs="Courier New" w:hint="default"/>
      </w:rPr>
    </w:lvl>
    <w:lvl w:ilvl="2" w:tplc="04150005" w:tentative="1">
      <w:start w:val="1"/>
      <w:numFmt w:val="bullet"/>
      <w:lvlText w:val=""/>
      <w:lvlJc w:val="left"/>
      <w:pPr>
        <w:ind w:left="2670" w:hanging="360"/>
      </w:pPr>
      <w:rPr>
        <w:rFonts w:ascii="Wingdings" w:hAnsi="Wingdings" w:hint="default"/>
      </w:rPr>
    </w:lvl>
    <w:lvl w:ilvl="3" w:tplc="04150001" w:tentative="1">
      <w:start w:val="1"/>
      <w:numFmt w:val="bullet"/>
      <w:lvlText w:val=""/>
      <w:lvlJc w:val="left"/>
      <w:pPr>
        <w:ind w:left="3390" w:hanging="360"/>
      </w:pPr>
      <w:rPr>
        <w:rFonts w:ascii="Symbol" w:hAnsi="Symbol" w:hint="default"/>
      </w:rPr>
    </w:lvl>
    <w:lvl w:ilvl="4" w:tplc="04150003" w:tentative="1">
      <w:start w:val="1"/>
      <w:numFmt w:val="bullet"/>
      <w:lvlText w:val="o"/>
      <w:lvlJc w:val="left"/>
      <w:pPr>
        <w:ind w:left="4110" w:hanging="360"/>
      </w:pPr>
      <w:rPr>
        <w:rFonts w:ascii="Courier New" w:hAnsi="Courier New" w:cs="Courier New" w:hint="default"/>
      </w:rPr>
    </w:lvl>
    <w:lvl w:ilvl="5" w:tplc="04150005" w:tentative="1">
      <w:start w:val="1"/>
      <w:numFmt w:val="bullet"/>
      <w:lvlText w:val=""/>
      <w:lvlJc w:val="left"/>
      <w:pPr>
        <w:ind w:left="4830" w:hanging="360"/>
      </w:pPr>
      <w:rPr>
        <w:rFonts w:ascii="Wingdings" w:hAnsi="Wingdings" w:hint="default"/>
      </w:rPr>
    </w:lvl>
    <w:lvl w:ilvl="6" w:tplc="04150001" w:tentative="1">
      <w:start w:val="1"/>
      <w:numFmt w:val="bullet"/>
      <w:lvlText w:val=""/>
      <w:lvlJc w:val="left"/>
      <w:pPr>
        <w:ind w:left="5550" w:hanging="360"/>
      </w:pPr>
      <w:rPr>
        <w:rFonts w:ascii="Symbol" w:hAnsi="Symbol" w:hint="default"/>
      </w:rPr>
    </w:lvl>
    <w:lvl w:ilvl="7" w:tplc="04150003" w:tentative="1">
      <w:start w:val="1"/>
      <w:numFmt w:val="bullet"/>
      <w:lvlText w:val="o"/>
      <w:lvlJc w:val="left"/>
      <w:pPr>
        <w:ind w:left="6270" w:hanging="360"/>
      </w:pPr>
      <w:rPr>
        <w:rFonts w:ascii="Courier New" w:hAnsi="Courier New" w:cs="Courier New" w:hint="default"/>
      </w:rPr>
    </w:lvl>
    <w:lvl w:ilvl="8" w:tplc="04150005" w:tentative="1">
      <w:start w:val="1"/>
      <w:numFmt w:val="bullet"/>
      <w:lvlText w:val=""/>
      <w:lvlJc w:val="left"/>
      <w:pPr>
        <w:ind w:left="6990" w:hanging="360"/>
      </w:pPr>
      <w:rPr>
        <w:rFonts w:ascii="Wingdings" w:hAnsi="Wingdings" w:hint="default"/>
      </w:rPr>
    </w:lvl>
  </w:abstractNum>
  <w:abstractNum w:abstractNumId="26">
    <w:nsid w:val="3B8A4E5F"/>
    <w:multiLevelType w:val="hybridMultilevel"/>
    <w:tmpl w:val="B9D0D648"/>
    <w:lvl w:ilvl="0" w:tplc="AF780912">
      <w:start w:val="1"/>
      <w:numFmt w:val="bullet"/>
      <w:lvlText w:val=""/>
      <w:lvlJc w:val="left"/>
      <w:pPr>
        <w:ind w:left="360" w:hanging="360"/>
      </w:pPr>
      <w:rPr>
        <w:rFonts w:ascii="Symbol" w:hAnsi="Symbol"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3DE37154"/>
    <w:multiLevelType w:val="hybridMultilevel"/>
    <w:tmpl w:val="FD380C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3DE70279"/>
    <w:multiLevelType w:val="hybridMultilevel"/>
    <w:tmpl w:val="0166E92C"/>
    <w:lvl w:ilvl="0" w:tplc="AF7809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9">
    <w:nsid w:val="41354FFE"/>
    <w:multiLevelType w:val="hybridMultilevel"/>
    <w:tmpl w:val="02864A76"/>
    <w:lvl w:ilvl="0" w:tplc="AF7809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18423DF"/>
    <w:multiLevelType w:val="hybridMultilevel"/>
    <w:tmpl w:val="444A3344"/>
    <w:lvl w:ilvl="0" w:tplc="AF78091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392096D"/>
    <w:multiLevelType w:val="hybridMultilevel"/>
    <w:tmpl w:val="8766F476"/>
    <w:lvl w:ilvl="0" w:tplc="AF78091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46C835C8"/>
    <w:multiLevelType w:val="hybridMultilevel"/>
    <w:tmpl w:val="138890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nsid w:val="53687856"/>
    <w:multiLevelType w:val="hybridMultilevel"/>
    <w:tmpl w:val="9D96019E"/>
    <w:lvl w:ilvl="0" w:tplc="AF7809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53F067D0"/>
    <w:multiLevelType w:val="hybridMultilevel"/>
    <w:tmpl w:val="ACD4B3B6"/>
    <w:lvl w:ilvl="0" w:tplc="AF7809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5">
    <w:nsid w:val="575C220D"/>
    <w:multiLevelType w:val="hybridMultilevel"/>
    <w:tmpl w:val="247C010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6">
    <w:nsid w:val="57F64C80"/>
    <w:multiLevelType w:val="hybridMultilevel"/>
    <w:tmpl w:val="08E495E4"/>
    <w:lvl w:ilvl="0" w:tplc="AF7809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7">
    <w:nsid w:val="5F075B8F"/>
    <w:multiLevelType w:val="hybridMultilevel"/>
    <w:tmpl w:val="7C66D192"/>
    <w:lvl w:ilvl="0" w:tplc="AF7809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8">
    <w:nsid w:val="5F6A273A"/>
    <w:multiLevelType w:val="hybridMultilevel"/>
    <w:tmpl w:val="A494380E"/>
    <w:lvl w:ilvl="0" w:tplc="D880277A">
      <w:start w:val="1"/>
      <w:numFmt w:val="decimal"/>
      <w:pStyle w:val="Spistreci1"/>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FFA4381"/>
    <w:multiLevelType w:val="hybridMultilevel"/>
    <w:tmpl w:val="E4B231A2"/>
    <w:lvl w:ilvl="0" w:tplc="AF7809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0">
    <w:nsid w:val="6014234F"/>
    <w:multiLevelType w:val="hybridMultilevel"/>
    <w:tmpl w:val="AAA899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nsid w:val="66E11FA7"/>
    <w:multiLevelType w:val="hybridMultilevel"/>
    <w:tmpl w:val="FAFEA2E0"/>
    <w:lvl w:ilvl="0" w:tplc="AF7809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6895768C"/>
    <w:multiLevelType w:val="hybridMultilevel"/>
    <w:tmpl w:val="7AF228A0"/>
    <w:lvl w:ilvl="0" w:tplc="AF7809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3">
    <w:nsid w:val="6A256880"/>
    <w:multiLevelType w:val="hybridMultilevel"/>
    <w:tmpl w:val="895AA9EC"/>
    <w:lvl w:ilvl="0" w:tplc="0FCECC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6EF27B0A"/>
    <w:multiLevelType w:val="multilevel"/>
    <w:tmpl w:val="8876AF76"/>
    <w:lvl w:ilvl="0">
      <w:start w:val="1"/>
      <w:numFmt w:val="decimal"/>
      <w:lvlText w:val="%1."/>
      <w:lvlJc w:val="left"/>
      <w:pPr>
        <w:ind w:left="720" w:hanging="360"/>
      </w:pPr>
      <w:rPr>
        <w:color w:val="auto"/>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nsid w:val="70B110FA"/>
    <w:multiLevelType w:val="singleLevel"/>
    <w:tmpl w:val="577C84A6"/>
    <w:lvl w:ilvl="0">
      <w:start w:val="1"/>
      <w:numFmt w:val="decimal"/>
      <w:lvlText w:val="%1."/>
      <w:legacy w:legacy="1" w:legacySpace="0" w:legacyIndent="360"/>
      <w:lvlJc w:val="left"/>
      <w:rPr>
        <w:rFonts w:ascii="Times New Roman" w:hAnsi="Times New Roman" w:cs="Times New Roman" w:hint="default"/>
      </w:rPr>
    </w:lvl>
  </w:abstractNum>
  <w:abstractNum w:abstractNumId="46">
    <w:nsid w:val="74024822"/>
    <w:multiLevelType w:val="hybridMultilevel"/>
    <w:tmpl w:val="087E29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740359DA"/>
    <w:multiLevelType w:val="hybridMultilevel"/>
    <w:tmpl w:val="79AAFBD2"/>
    <w:lvl w:ilvl="0" w:tplc="AF780912">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8">
    <w:nsid w:val="7BC4597B"/>
    <w:multiLevelType w:val="hybridMultilevel"/>
    <w:tmpl w:val="3306BCA2"/>
    <w:lvl w:ilvl="0" w:tplc="AF780912">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3"/>
  </w:num>
  <w:num w:numId="2">
    <w:abstractNumId w:val="0"/>
  </w:num>
  <w:num w:numId="3">
    <w:abstractNumId w:val="1"/>
    <w:lvlOverride w:ilvl="0">
      <w:lvl w:ilvl="0">
        <w:numFmt w:val="bullet"/>
        <w:lvlText w:val=""/>
        <w:legacy w:legacy="1" w:legacySpace="0" w:legacyIndent="360"/>
        <w:lvlJc w:val="left"/>
        <w:rPr>
          <w:rFonts w:ascii="Symbol" w:hAnsi="Symbol" w:hint="default"/>
        </w:rPr>
      </w:lvl>
    </w:lvlOverride>
  </w:num>
  <w:num w:numId="4">
    <w:abstractNumId w:val="1"/>
    <w:lvlOverride w:ilvl="0">
      <w:lvl w:ilvl="0">
        <w:numFmt w:val="bullet"/>
        <w:lvlText w:val=""/>
        <w:legacy w:legacy="1" w:legacySpace="0" w:legacyIndent="705"/>
        <w:lvlJc w:val="left"/>
        <w:rPr>
          <w:rFonts w:ascii="Symbol" w:hAnsi="Symbol" w:hint="default"/>
        </w:rPr>
      </w:lvl>
    </w:lvlOverride>
  </w:num>
  <w:num w:numId="5">
    <w:abstractNumId w:val="1"/>
    <w:lvlOverride w:ilvl="0">
      <w:lvl w:ilvl="0">
        <w:numFmt w:val="bullet"/>
        <w:lvlText w:val=""/>
        <w:legacy w:legacy="1" w:legacySpace="0" w:legacyIndent="0"/>
        <w:lvlJc w:val="left"/>
        <w:rPr>
          <w:rFonts w:ascii="Symbol" w:hAnsi="Symbol" w:hint="default"/>
        </w:rPr>
      </w:lvl>
    </w:lvlOverride>
  </w:num>
  <w:num w:numId="6">
    <w:abstractNumId w:val="24"/>
  </w:num>
  <w:num w:numId="7">
    <w:abstractNumId w:val="45"/>
  </w:num>
  <w:num w:numId="8">
    <w:abstractNumId w:val="39"/>
  </w:num>
  <w:num w:numId="9">
    <w:abstractNumId w:val="27"/>
  </w:num>
  <w:num w:numId="10">
    <w:abstractNumId w:val="46"/>
  </w:num>
  <w:num w:numId="11">
    <w:abstractNumId w:val="21"/>
  </w:num>
  <w:num w:numId="12">
    <w:abstractNumId w:val="32"/>
  </w:num>
  <w:num w:numId="13">
    <w:abstractNumId w:val="40"/>
  </w:num>
  <w:num w:numId="14">
    <w:abstractNumId w:val="15"/>
  </w:num>
  <w:num w:numId="15">
    <w:abstractNumId w:val="34"/>
  </w:num>
  <w:num w:numId="16">
    <w:abstractNumId w:val="37"/>
  </w:num>
  <w:num w:numId="17">
    <w:abstractNumId w:val="42"/>
  </w:num>
  <w:num w:numId="18">
    <w:abstractNumId w:val="28"/>
  </w:num>
  <w:num w:numId="19">
    <w:abstractNumId w:val="33"/>
  </w:num>
  <w:num w:numId="20">
    <w:abstractNumId w:val="41"/>
  </w:num>
  <w:num w:numId="21">
    <w:abstractNumId w:val="7"/>
  </w:num>
  <w:num w:numId="22">
    <w:abstractNumId w:val="23"/>
  </w:num>
  <w:num w:numId="23">
    <w:abstractNumId w:val="12"/>
  </w:num>
  <w:num w:numId="24">
    <w:abstractNumId w:val="29"/>
  </w:num>
  <w:num w:numId="25">
    <w:abstractNumId w:val="22"/>
  </w:num>
  <w:num w:numId="26">
    <w:abstractNumId w:val="30"/>
  </w:num>
  <w:num w:numId="27">
    <w:abstractNumId w:val="17"/>
  </w:num>
  <w:num w:numId="28">
    <w:abstractNumId w:val="20"/>
  </w:num>
  <w:num w:numId="29">
    <w:abstractNumId w:val="36"/>
  </w:num>
  <w:num w:numId="30">
    <w:abstractNumId w:val="9"/>
  </w:num>
  <w:num w:numId="31">
    <w:abstractNumId w:val="26"/>
  </w:num>
  <w:num w:numId="32">
    <w:abstractNumId w:val="19"/>
  </w:num>
  <w:num w:numId="33">
    <w:abstractNumId w:val="31"/>
  </w:num>
  <w:num w:numId="34">
    <w:abstractNumId w:val="48"/>
  </w:num>
  <w:num w:numId="35">
    <w:abstractNumId w:val="11"/>
  </w:num>
  <w:num w:numId="36">
    <w:abstractNumId w:val="14"/>
  </w:num>
  <w:num w:numId="37">
    <w:abstractNumId w:val="8"/>
  </w:num>
  <w:num w:numId="38">
    <w:abstractNumId w:val="13"/>
  </w:num>
  <w:num w:numId="39">
    <w:abstractNumId w:val="47"/>
  </w:num>
  <w:num w:numId="40">
    <w:abstractNumId w:val="35"/>
  </w:num>
  <w:num w:numId="41">
    <w:abstractNumId w:val="38"/>
  </w:num>
  <w:num w:numId="42">
    <w:abstractNumId w:val="16"/>
  </w:num>
  <w:num w:numId="43">
    <w:abstractNumId w:val="44"/>
  </w:num>
  <w:num w:numId="44">
    <w:abstractNumId w:val="18"/>
  </w:num>
  <w:num w:numId="45">
    <w:abstractNumId w:val="25"/>
  </w:num>
  <w:num w:numId="46">
    <w:abstractNumId w:val="10"/>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84B9D"/>
    <w:rsid w:val="00001AF6"/>
    <w:rsid w:val="00003B9D"/>
    <w:rsid w:val="00004289"/>
    <w:rsid w:val="000072F9"/>
    <w:rsid w:val="0001047C"/>
    <w:rsid w:val="000104AD"/>
    <w:rsid w:val="00020E7D"/>
    <w:rsid w:val="00023A61"/>
    <w:rsid w:val="0002733A"/>
    <w:rsid w:val="00034990"/>
    <w:rsid w:val="0003690E"/>
    <w:rsid w:val="00036D7B"/>
    <w:rsid w:val="00045341"/>
    <w:rsid w:val="00050CA3"/>
    <w:rsid w:val="000514B6"/>
    <w:rsid w:val="00053535"/>
    <w:rsid w:val="00057F05"/>
    <w:rsid w:val="00063A54"/>
    <w:rsid w:val="00065B89"/>
    <w:rsid w:val="000712EB"/>
    <w:rsid w:val="000732D6"/>
    <w:rsid w:val="00076C66"/>
    <w:rsid w:val="00080ADB"/>
    <w:rsid w:val="0008202A"/>
    <w:rsid w:val="00084B9D"/>
    <w:rsid w:val="000852F1"/>
    <w:rsid w:val="000866ED"/>
    <w:rsid w:val="00090C98"/>
    <w:rsid w:val="00090FB8"/>
    <w:rsid w:val="00091BCD"/>
    <w:rsid w:val="00094C8B"/>
    <w:rsid w:val="00096F2D"/>
    <w:rsid w:val="000A18EB"/>
    <w:rsid w:val="000A1DD9"/>
    <w:rsid w:val="000A2003"/>
    <w:rsid w:val="000A396F"/>
    <w:rsid w:val="000A655A"/>
    <w:rsid w:val="000B0E37"/>
    <w:rsid w:val="000B53BB"/>
    <w:rsid w:val="000C2BA1"/>
    <w:rsid w:val="000D172F"/>
    <w:rsid w:val="000E58D5"/>
    <w:rsid w:val="000E7981"/>
    <w:rsid w:val="000F06A3"/>
    <w:rsid w:val="000F19A3"/>
    <w:rsid w:val="000F202C"/>
    <w:rsid w:val="000F2046"/>
    <w:rsid w:val="00111C0F"/>
    <w:rsid w:val="00116195"/>
    <w:rsid w:val="00117334"/>
    <w:rsid w:val="00120A0E"/>
    <w:rsid w:val="00125326"/>
    <w:rsid w:val="00131232"/>
    <w:rsid w:val="0013722F"/>
    <w:rsid w:val="00142DFA"/>
    <w:rsid w:val="00143882"/>
    <w:rsid w:val="00145477"/>
    <w:rsid w:val="0015211E"/>
    <w:rsid w:val="001571F5"/>
    <w:rsid w:val="00163CE2"/>
    <w:rsid w:val="00165BA5"/>
    <w:rsid w:val="001662CA"/>
    <w:rsid w:val="00170E9D"/>
    <w:rsid w:val="001737D9"/>
    <w:rsid w:val="001776F8"/>
    <w:rsid w:val="00177D25"/>
    <w:rsid w:val="001825B8"/>
    <w:rsid w:val="00191BE2"/>
    <w:rsid w:val="00192D91"/>
    <w:rsid w:val="001A1273"/>
    <w:rsid w:val="001A39F1"/>
    <w:rsid w:val="001A732A"/>
    <w:rsid w:val="001B38C6"/>
    <w:rsid w:val="001C5166"/>
    <w:rsid w:val="001C68CF"/>
    <w:rsid w:val="001C6E62"/>
    <w:rsid w:val="001D5569"/>
    <w:rsid w:val="001D6769"/>
    <w:rsid w:val="001E16CA"/>
    <w:rsid w:val="001E48A9"/>
    <w:rsid w:val="001E747C"/>
    <w:rsid w:val="001F74F1"/>
    <w:rsid w:val="0020309B"/>
    <w:rsid w:val="002057B8"/>
    <w:rsid w:val="00213A08"/>
    <w:rsid w:val="00217B6D"/>
    <w:rsid w:val="0022275F"/>
    <w:rsid w:val="00226FD1"/>
    <w:rsid w:val="00227DC5"/>
    <w:rsid w:val="00234E4B"/>
    <w:rsid w:val="002351E1"/>
    <w:rsid w:val="00235200"/>
    <w:rsid w:val="00237E39"/>
    <w:rsid w:val="00237FA3"/>
    <w:rsid w:val="0024341D"/>
    <w:rsid w:val="00251908"/>
    <w:rsid w:val="00261FB2"/>
    <w:rsid w:val="00263DB3"/>
    <w:rsid w:val="0026451B"/>
    <w:rsid w:val="002729FE"/>
    <w:rsid w:val="00273905"/>
    <w:rsid w:val="00274542"/>
    <w:rsid w:val="00282E93"/>
    <w:rsid w:val="002848F5"/>
    <w:rsid w:val="00290D13"/>
    <w:rsid w:val="00292915"/>
    <w:rsid w:val="002936E0"/>
    <w:rsid w:val="002A08CD"/>
    <w:rsid w:val="002A0B02"/>
    <w:rsid w:val="002A5A69"/>
    <w:rsid w:val="002B0339"/>
    <w:rsid w:val="002B3C47"/>
    <w:rsid w:val="002B7AD0"/>
    <w:rsid w:val="002D695C"/>
    <w:rsid w:val="002E0D7B"/>
    <w:rsid w:val="002E12E9"/>
    <w:rsid w:val="002E5402"/>
    <w:rsid w:val="002E793B"/>
    <w:rsid w:val="0030122C"/>
    <w:rsid w:val="00303E14"/>
    <w:rsid w:val="003048DC"/>
    <w:rsid w:val="00315B11"/>
    <w:rsid w:val="00323BC3"/>
    <w:rsid w:val="00326DB6"/>
    <w:rsid w:val="00336EAD"/>
    <w:rsid w:val="00341E1E"/>
    <w:rsid w:val="00346CAB"/>
    <w:rsid w:val="003474B5"/>
    <w:rsid w:val="00350ED5"/>
    <w:rsid w:val="003548BF"/>
    <w:rsid w:val="00357105"/>
    <w:rsid w:val="00364FE8"/>
    <w:rsid w:val="00374D30"/>
    <w:rsid w:val="00380D3B"/>
    <w:rsid w:val="00382EFD"/>
    <w:rsid w:val="00384200"/>
    <w:rsid w:val="00392076"/>
    <w:rsid w:val="003A1637"/>
    <w:rsid w:val="003C0C2B"/>
    <w:rsid w:val="003C14A0"/>
    <w:rsid w:val="003C2963"/>
    <w:rsid w:val="003C4792"/>
    <w:rsid w:val="003C4B12"/>
    <w:rsid w:val="003C6CC3"/>
    <w:rsid w:val="003C7DCE"/>
    <w:rsid w:val="003D0F8D"/>
    <w:rsid w:val="003D1EF4"/>
    <w:rsid w:val="003D457A"/>
    <w:rsid w:val="003E06CB"/>
    <w:rsid w:val="003E1C54"/>
    <w:rsid w:val="003E1EEB"/>
    <w:rsid w:val="003E4E04"/>
    <w:rsid w:val="003F343B"/>
    <w:rsid w:val="003F6D0E"/>
    <w:rsid w:val="00400344"/>
    <w:rsid w:val="004023A7"/>
    <w:rsid w:val="00405120"/>
    <w:rsid w:val="0041400E"/>
    <w:rsid w:val="00415196"/>
    <w:rsid w:val="00421B36"/>
    <w:rsid w:val="00424F5E"/>
    <w:rsid w:val="00426C7B"/>
    <w:rsid w:val="00427AB5"/>
    <w:rsid w:val="00430153"/>
    <w:rsid w:val="00432CDE"/>
    <w:rsid w:val="0044162C"/>
    <w:rsid w:val="00442F3B"/>
    <w:rsid w:val="00444F60"/>
    <w:rsid w:val="0045499B"/>
    <w:rsid w:val="00460E7C"/>
    <w:rsid w:val="004746C4"/>
    <w:rsid w:val="00474ABA"/>
    <w:rsid w:val="0047713A"/>
    <w:rsid w:val="00487E8B"/>
    <w:rsid w:val="004906AF"/>
    <w:rsid w:val="00495844"/>
    <w:rsid w:val="004A3491"/>
    <w:rsid w:val="004A40B5"/>
    <w:rsid w:val="004B5E6F"/>
    <w:rsid w:val="004B69F9"/>
    <w:rsid w:val="004C0976"/>
    <w:rsid w:val="004C0DFC"/>
    <w:rsid w:val="004C361F"/>
    <w:rsid w:val="004C37F7"/>
    <w:rsid w:val="004C3805"/>
    <w:rsid w:val="004C5038"/>
    <w:rsid w:val="004C5742"/>
    <w:rsid w:val="004D0794"/>
    <w:rsid w:val="004D2810"/>
    <w:rsid w:val="004D3F37"/>
    <w:rsid w:val="004E7EB0"/>
    <w:rsid w:val="004F00C4"/>
    <w:rsid w:val="004F4A5D"/>
    <w:rsid w:val="005033BD"/>
    <w:rsid w:val="005067D6"/>
    <w:rsid w:val="0051081E"/>
    <w:rsid w:val="0052019F"/>
    <w:rsid w:val="00524DFD"/>
    <w:rsid w:val="00527B2B"/>
    <w:rsid w:val="005379F8"/>
    <w:rsid w:val="005420A5"/>
    <w:rsid w:val="00542F2E"/>
    <w:rsid w:val="00543BE2"/>
    <w:rsid w:val="00550710"/>
    <w:rsid w:val="005508A1"/>
    <w:rsid w:val="00553BC1"/>
    <w:rsid w:val="005569F1"/>
    <w:rsid w:val="00560603"/>
    <w:rsid w:val="0056290B"/>
    <w:rsid w:val="0056779F"/>
    <w:rsid w:val="005715D3"/>
    <w:rsid w:val="00573717"/>
    <w:rsid w:val="00577B0B"/>
    <w:rsid w:val="00580CB8"/>
    <w:rsid w:val="00584252"/>
    <w:rsid w:val="005874DB"/>
    <w:rsid w:val="005A0069"/>
    <w:rsid w:val="005A59CF"/>
    <w:rsid w:val="005B1EA3"/>
    <w:rsid w:val="005B63C9"/>
    <w:rsid w:val="005C4A59"/>
    <w:rsid w:val="005C78B9"/>
    <w:rsid w:val="005D082B"/>
    <w:rsid w:val="005D4679"/>
    <w:rsid w:val="005E0CD2"/>
    <w:rsid w:val="005E3218"/>
    <w:rsid w:val="005F1196"/>
    <w:rsid w:val="005F3211"/>
    <w:rsid w:val="005F32B9"/>
    <w:rsid w:val="005F5C4E"/>
    <w:rsid w:val="005F6F88"/>
    <w:rsid w:val="00611560"/>
    <w:rsid w:val="00611B9E"/>
    <w:rsid w:val="00625C45"/>
    <w:rsid w:val="00633CBA"/>
    <w:rsid w:val="00640145"/>
    <w:rsid w:val="00644E53"/>
    <w:rsid w:val="00646E76"/>
    <w:rsid w:val="006542FF"/>
    <w:rsid w:val="00654982"/>
    <w:rsid w:val="0066565F"/>
    <w:rsid w:val="00673D42"/>
    <w:rsid w:val="00674AC6"/>
    <w:rsid w:val="00675720"/>
    <w:rsid w:val="00675D7D"/>
    <w:rsid w:val="00680AF1"/>
    <w:rsid w:val="006836BD"/>
    <w:rsid w:val="00684311"/>
    <w:rsid w:val="0069307E"/>
    <w:rsid w:val="00697F12"/>
    <w:rsid w:val="006A0A30"/>
    <w:rsid w:val="006A0A49"/>
    <w:rsid w:val="006A252B"/>
    <w:rsid w:val="006B0036"/>
    <w:rsid w:val="006B0566"/>
    <w:rsid w:val="006B232A"/>
    <w:rsid w:val="006B3FD2"/>
    <w:rsid w:val="006C55A6"/>
    <w:rsid w:val="006D01C6"/>
    <w:rsid w:val="006D1DD6"/>
    <w:rsid w:val="006D2843"/>
    <w:rsid w:val="006E2368"/>
    <w:rsid w:val="006E2E0F"/>
    <w:rsid w:val="006F1428"/>
    <w:rsid w:val="007040DB"/>
    <w:rsid w:val="00704DAA"/>
    <w:rsid w:val="00706DA0"/>
    <w:rsid w:val="007120A0"/>
    <w:rsid w:val="0071554F"/>
    <w:rsid w:val="00715F4D"/>
    <w:rsid w:val="00731208"/>
    <w:rsid w:val="00731C22"/>
    <w:rsid w:val="007412EB"/>
    <w:rsid w:val="00745262"/>
    <w:rsid w:val="007520BA"/>
    <w:rsid w:val="00757D0E"/>
    <w:rsid w:val="00762DD1"/>
    <w:rsid w:val="00763FF5"/>
    <w:rsid w:val="0076492F"/>
    <w:rsid w:val="0077175B"/>
    <w:rsid w:val="00772732"/>
    <w:rsid w:val="0077611D"/>
    <w:rsid w:val="0077669A"/>
    <w:rsid w:val="00780B44"/>
    <w:rsid w:val="00782D48"/>
    <w:rsid w:val="00792C51"/>
    <w:rsid w:val="00792C80"/>
    <w:rsid w:val="00793FD7"/>
    <w:rsid w:val="007A1CE7"/>
    <w:rsid w:val="007A6491"/>
    <w:rsid w:val="007B085A"/>
    <w:rsid w:val="007B4475"/>
    <w:rsid w:val="007B50F2"/>
    <w:rsid w:val="007B6596"/>
    <w:rsid w:val="007C14F0"/>
    <w:rsid w:val="007C4355"/>
    <w:rsid w:val="007C4D17"/>
    <w:rsid w:val="007C4D6F"/>
    <w:rsid w:val="007C6767"/>
    <w:rsid w:val="007D2608"/>
    <w:rsid w:val="007D3AA9"/>
    <w:rsid w:val="007D7A64"/>
    <w:rsid w:val="007E69C3"/>
    <w:rsid w:val="007E7D80"/>
    <w:rsid w:val="007E7FF2"/>
    <w:rsid w:val="00805CB4"/>
    <w:rsid w:val="00810C4D"/>
    <w:rsid w:val="00813032"/>
    <w:rsid w:val="008140DB"/>
    <w:rsid w:val="00816EAA"/>
    <w:rsid w:val="00820907"/>
    <w:rsid w:val="008209D7"/>
    <w:rsid w:val="00820D7B"/>
    <w:rsid w:val="00821B77"/>
    <w:rsid w:val="00826338"/>
    <w:rsid w:val="00826E54"/>
    <w:rsid w:val="00835986"/>
    <w:rsid w:val="00836CC9"/>
    <w:rsid w:val="00836ED8"/>
    <w:rsid w:val="00844FC4"/>
    <w:rsid w:val="0084605A"/>
    <w:rsid w:val="00853B80"/>
    <w:rsid w:val="008574E9"/>
    <w:rsid w:val="00865B6F"/>
    <w:rsid w:val="00876CE9"/>
    <w:rsid w:val="008828FE"/>
    <w:rsid w:val="00884F8A"/>
    <w:rsid w:val="008852BF"/>
    <w:rsid w:val="00891514"/>
    <w:rsid w:val="0089497B"/>
    <w:rsid w:val="008A349E"/>
    <w:rsid w:val="008A4777"/>
    <w:rsid w:val="008A6230"/>
    <w:rsid w:val="008A64BD"/>
    <w:rsid w:val="008B30CF"/>
    <w:rsid w:val="008B48AE"/>
    <w:rsid w:val="008B5D57"/>
    <w:rsid w:val="008C54BA"/>
    <w:rsid w:val="008C57E5"/>
    <w:rsid w:val="008C779D"/>
    <w:rsid w:val="008D16A5"/>
    <w:rsid w:val="008D1987"/>
    <w:rsid w:val="008D1A62"/>
    <w:rsid w:val="008D3459"/>
    <w:rsid w:val="008F06F4"/>
    <w:rsid w:val="008F08CF"/>
    <w:rsid w:val="00900567"/>
    <w:rsid w:val="00902378"/>
    <w:rsid w:val="00902B89"/>
    <w:rsid w:val="00904066"/>
    <w:rsid w:val="009058BE"/>
    <w:rsid w:val="00907B57"/>
    <w:rsid w:val="009159AA"/>
    <w:rsid w:val="00917BFA"/>
    <w:rsid w:val="00922D92"/>
    <w:rsid w:val="009303D5"/>
    <w:rsid w:val="009328D5"/>
    <w:rsid w:val="0093583F"/>
    <w:rsid w:val="00942448"/>
    <w:rsid w:val="00944099"/>
    <w:rsid w:val="00951FCE"/>
    <w:rsid w:val="009531CB"/>
    <w:rsid w:val="00956116"/>
    <w:rsid w:val="00956C3B"/>
    <w:rsid w:val="0096041B"/>
    <w:rsid w:val="00960E77"/>
    <w:rsid w:val="00961DB1"/>
    <w:rsid w:val="00964866"/>
    <w:rsid w:val="009718D4"/>
    <w:rsid w:val="00975379"/>
    <w:rsid w:val="0097552C"/>
    <w:rsid w:val="00975816"/>
    <w:rsid w:val="00985F54"/>
    <w:rsid w:val="00986092"/>
    <w:rsid w:val="009867E5"/>
    <w:rsid w:val="009905F9"/>
    <w:rsid w:val="00991E1E"/>
    <w:rsid w:val="00996E09"/>
    <w:rsid w:val="009A0A95"/>
    <w:rsid w:val="009A3042"/>
    <w:rsid w:val="009A6B5C"/>
    <w:rsid w:val="009A789F"/>
    <w:rsid w:val="009B069E"/>
    <w:rsid w:val="009B7764"/>
    <w:rsid w:val="009C634C"/>
    <w:rsid w:val="009C7BF7"/>
    <w:rsid w:val="009D4243"/>
    <w:rsid w:val="009D5AD1"/>
    <w:rsid w:val="009D678E"/>
    <w:rsid w:val="009F13A2"/>
    <w:rsid w:val="009F1E7B"/>
    <w:rsid w:val="009F4209"/>
    <w:rsid w:val="009F5270"/>
    <w:rsid w:val="00A03806"/>
    <w:rsid w:val="00A06C3E"/>
    <w:rsid w:val="00A06E45"/>
    <w:rsid w:val="00A15482"/>
    <w:rsid w:val="00A16775"/>
    <w:rsid w:val="00A201B8"/>
    <w:rsid w:val="00A25D62"/>
    <w:rsid w:val="00A40FAF"/>
    <w:rsid w:val="00A420B6"/>
    <w:rsid w:val="00A4488C"/>
    <w:rsid w:val="00A44D42"/>
    <w:rsid w:val="00A45D1D"/>
    <w:rsid w:val="00A5132F"/>
    <w:rsid w:val="00A617CF"/>
    <w:rsid w:val="00A62F36"/>
    <w:rsid w:val="00A644E5"/>
    <w:rsid w:val="00A64D47"/>
    <w:rsid w:val="00A81F1F"/>
    <w:rsid w:val="00A8434D"/>
    <w:rsid w:val="00A97B95"/>
    <w:rsid w:val="00AA4990"/>
    <w:rsid w:val="00AA7188"/>
    <w:rsid w:val="00AB1C05"/>
    <w:rsid w:val="00AB1F2B"/>
    <w:rsid w:val="00AB2492"/>
    <w:rsid w:val="00AC0AD4"/>
    <w:rsid w:val="00AD10F3"/>
    <w:rsid w:val="00AD3745"/>
    <w:rsid w:val="00AD5235"/>
    <w:rsid w:val="00AE160B"/>
    <w:rsid w:val="00AE3AA6"/>
    <w:rsid w:val="00AE54F9"/>
    <w:rsid w:val="00AE7991"/>
    <w:rsid w:val="00AF1D7A"/>
    <w:rsid w:val="00AF3656"/>
    <w:rsid w:val="00AF73AD"/>
    <w:rsid w:val="00AF7E89"/>
    <w:rsid w:val="00B009A3"/>
    <w:rsid w:val="00B01202"/>
    <w:rsid w:val="00B012F8"/>
    <w:rsid w:val="00B024A6"/>
    <w:rsid w:val="00B04E92"/>
    <w:rsid w:val="00B130C6"/>
    <w:rsid w:val="00B144BA"/>
    <w:rsid w:val="00B210FD"/>
    <w:rsid w:val="00B21CBF"/>
    <w:rsid w:val="00B25122"/>
    <w:rsid w:val="00B25431"/>
    <w:rsid w:val="00B27A5C"/>
    <w:rsid w:val="00B32116"/>
    <w:rsid w:val="00B33361"/>
    <w:rsid w:val="00B33DFE"/>
    <w:rsid w:val="00B45B7E"/>
    <w:rsid w:val="00B53372"/>
    <w:rsid w:val="00B56000"/>
    <w:rsid w:val="00B62FC4"/>
    <w:rsid w:val="00B67A34"/>
    <w:rsid w:val="00B67AAB"/>
    <w:rsid w:val="00B71636"/>
    <w:rsid w:val="00B73038"/>
    <w:rsid w:val="00B84AD0"/>
    <w:rsid w:val="00B96192"/>
    <w:rsid w:val="00BA3B88"/>
    <w:rsid w:val="00BB4FCD"/>
    <w:rsid w:val="00BB589E"/>
    <w:rsid w:val="00BB6023"/>
    <w:rsid w:val="00BB68D5"/>
    <w:rsid w:val="00BD453B"/>
    <w:rsid w:val="00BD5057"/>
    <w:rsid w:val="00BE3395"/>
    <w:rsid w:val="00BE580F"/>
    <w:rsid w:val="00BF0B54"/>
    <w:rsid w:val="00BF0F7E"/>
    <w:rsid w:val="00BF35E4"/>
    <w:rsid w:val="00C1308D"/>
    <w:rsid w:val="00C135E8"/>
    <w:rsid w:val="00C2200F"/>
    <w:rsid w:val="00C31174"/>
    <w:rsid w:val="00C32840"/>
    <w:rsid w:val="00C33FB5"/>
    <w:rsid w:val="00C3433D"/>
    <w:rsid w:val="00C4163B"/>
    <w:rsid w:val="00C4340B"/>
    <w:rsid w:val="00C47693"/>
    <w:rsid w:val="00C533F4"/>
    <w:rsid w:val="00C538F5"/>
    <w:rsid w:val="00C5514F"/>
    <w:rsid w:val="00C628B4"/>
    <w:rsid w:val="00C77B38"/>
    <w:rsid w:val="00C80E12"/>
    <w:rsid w:val="00C84053"/>
    <w:rsid w:val="00C86353"/>
    <w:rsid w:val="00CA1F24"/>
    <w:rsid w:val="00CA29C9"/>
    <w:rsid w:val="00CA767B"/>
    <w:rsid w:val="00CB2439"/>
    <w:rsid w:val="00CB56FE"/>
    <w:rsid w:val="00CC1468"/>
    <w:rsid w:val="00CC19D3"/>
    <w:rsid w:val="00CC1F2C"/>
    <w:rsid w:val="00CC2B97"/>
    <w:rsid w:val="00CC3921"/>
    <w:rsid w:val="00CC460A"/>
    <w:rsid w:val="00CD1E02"/>
    <w:rsid w:val="00CD595E"/>
    <w:rsid w:val="00CE5B79"/>
    <w:rsid w:val="00CF29B7"/>
    <w:rsid w:val="00CF4D17"/>
    <w:rsid w:val="00CF54E7"/>
    <w:rsid w:val="00D03B8F"/>
    <w:rsid w:val="00D04F98"/>
    <w:rsid w:val="00D06E42"/>
    <w:rsid w:val="00D0720D"/>
    <w:rsid w:val="00D07F10"/>
    <w:rsid w:val="00D11521"/>
    <w:rsid w:val="00D23232"/>
    <w:rsid w:val="00D26364"/>
    <w:rsid w:val="00D40E3C"/>
    <w:rsid w:val="00D4126C"/>
    <w:rsid w:val="00D41F0B"/>
    <w:rsid w:val="00D4710C"/>
    <w:rsid w:val="00D57EE9"/>
    <w:rsid w:val="00D6290D"/>
    <w:rsid w:val="00D64576"/>
    <w:rsid w:val="00D8177D"/>
    <w:rsid w:val="00D8377C"/>
    <w:rsid w:val="00D91AF2"/>
    <w:rsid w:val="00D92E2C"/>
    <w:rsid w:val="00DA26CF"/>
    <w:rsid w:val="00DA2DC0"/>
    <w:rsid w:val="00DA4668"/>
    <w:rsid w:val="00DA73CD"/>
    <w:rsid w:val="00DB709A"/>
    <w:rsid w:val="00DC16B4"/>
    <w:rsid w:val="00DC3C3D"/>
    <w:rsid w:val="00DC6970"/>
    <w:rsid w:val="00DD63EF"/>
    <w:rsid w:val="00DE005E"/>
    <w:rsid w:val="00DE03A7"/>
    <w:rsid w:val="00DE19AE"/>
    <w:rsid w:val="00DE1B29"/>
    <w:rsid w:val="00DE3D26"/>
    <w:rsid w:val="00DF2CCB"/>
    <w:rsid w:val="00E00BE6"/>
    <w:rsid w:val="00E04E0C"/>
    <w:rsid w:val="00E21620"/>
    <w:rsid w:val="00E221B8"/>
    <w:rsid w:val="00E2264B"/>
    <w:rsid w:val="00E273E2"/>
    <w:rsid w:val="00E27D72"/>
    <w:rsid w:val="00E3286D"/>
    <w:rsid w:val="00E42380"/>
    <w:rsid w:val="00E46A5F"/>
    <w:rsid w:val="00E5037F"/>
    <w:rsid w:val="00E53513"/>
    <w:rsid w:val="00E56366"/>
    <w:rsid w:val="00E73FFB"/>
    <w:rsid w:val="00E75259"/>
    <w:rsid w:val="00E7661C"/>
    <w:rsid w:val="00E76E4C"/>
    <w:rsid w:val="00E77230"/>
    <w:rsid w:val="00E82AE9"/>
    <w:rsid w:val="00E901E5"/>
    <w:rsid w:val="00E90208"/>
    <w:rsid w:val="00E9183B"/>
    <w:rsid w:val="00E931C1"/>
    <w:rsid w:val="00E93BE0"/>
    <w:rsid w:val="00E95309"/>
    <w:rsid w:val="00EA29E0"/>
    <w:rsid w:val="00EA362C"/>
    <w:rsid w:val="00EA68C7"/>
    <w:rsid w:val="00EB0C84"/>
    <w:rsid w:val="00EB3266"/>
    <w:rsid w:val="00EB58C6"/>
    <w:rsid w:val="00EB6D22"/>
    <w:rsid w:val="00EB7154"/>
    <w:rsid w:val="00EB7D8C"/>
    <w:rsid w:val="00EC3ABD"/>
    <w:rsid w:val="00ED11C4"/>
    <w:rsid w:val="00ED1288"/>
    <w:rsid w:val="00EE0517"/>
    <w:rsid w:val="00EE46FC"/>
    <w:rsid w:val="00EE788D"/>
    <w:rsid w:val="00F05D39"/>
    <w:rsid w:val="00F07B25"/>
    <w:rsid w:val="00F1139F"/>
    <w:rsid w:val="00F152C0"/>
    <w:rsid w:val="00F232BA"/>
    <w:rsid w:val="00F43650"/>
    <w:rsid w:val="00F478CF"/>
    <w:rsid w:val="00F55EFD"/>
    <w:rsid w:val="00F616C5"/>
    <w:rsid w:val="00F67F80"/>
    <w:rsid w:val="00F720D6"/>
    <w:rsid w:val="00F736A0"/>
    <w:rsid w:val="00F768FA"/>
    <w:rsid w:val="00F82015"/>
    <w:rsid w:val="00F8207D"/>
    <w:rsid w:val="00F829E9"/>
    <w:rsid w:val="00F848A9"/>
    <w:rsid w:val="00F91E71"/>
    <w:rsid w:val="00F92406"/>
    <w:rsid w:val="00F9452D"/>
    <w:rsid w:val="00FA1999"/>
    <w:rsid w:val="00FA3890"/>
    <w:rsid w:val="00FB4B6F"/>
    <w:rsid w:val="00FB67FD"/>
    <w:rsid w:val="00FB73FF"/>
    <w:rsid w:val="00FC64AA"/>
    <w:rsid w:val="00FC725D"/>
    <w:rsid w:val="00FD235C"/>
    <w:rsid w:val="00FD2873"/>
    <w:rsid w:val="00FE3CF0"/>
    <w:rsid w:val="00FE3D82"/>
    <w:rsid w:val="00FF6A9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uiPriority="0" w:qFormat="1"/>
    <w:lsdException w:name="footer" w:uiPriority="0"/>
    <w:lsdException w:name="caption" w:uiPriority="0" w:qFormat="1"/>
    <w:lsdException w:name="footnote reference" w:qFormat="1"/>
    <w:lsdException w:name="annotation reference" w:qFormat="1"/>
    <w:lsdException w:name="page number" w:uiPriority="0"/>
    <w:lsdException w:name="List" w:uiPriority="0"/>
    <w:lsdException w:name="List Number"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nhideWhenUsed="0" w:qFormat="1"/>
    <w:lsdException w:name="Normal (Web)" w:qFormat="1"/>
    <w:lsdException w:name="HTML Preformatted" w:qFormat="1"/>
    <w:lsdException w:name="annotation subject"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84B9D"/>
    <w:pPr>
      <w:widowControl w:val="0"/>
      <w:suppressAutoHyphens/>
    </w:pPr>
    <w:rPr>
      <w:rFonts w:ascii="Times New Roman" w:eastAsia="SimSun" w:hAnsi="Times New Roman" w:cs="Mangal"/>
      <w:kern w:val="2"/>
      <w:sz w:val="24"/>
      <w:szCs w:val="24"/>
      <w:lang w:eastAsia="zh-CN" w:bidi="hi-IN"/>
    </w:rPr>
  </w:style>
  <w:style w:type="paragraph" w:styleId="Nagwek1">
    <w:name w:val="heading 1"/>
    <w:basedOn w:val="Normalny"/>
    <w:next w:val="Normalny"/>
    <w:link w:val="Nagwek1Znak"/>
    <w:autoRedefine/>
    <w:qFormat/>
    <w:rsid w:val="007B50F2"/>
    <w:pPr>
      <w:keepNext/>
      <w:widowControl/>
      <w:suppressAutoHyphens w:val="0"/>
      <w:spacing w:before="120"/>
      <w:jc w:val="center"/>
      <w:outlineLvl w:val="0"/>
    </w:pPr>
    <w:rPr>
      <w:rFonts w:eastAsia="Times New Roman" w:cs="Times New Roman"/>
      <w:b/>
      <w:bCs/>
      <w:kern w:val="0"/>
      <w:lang w:bidi="ar-SA"/>
    </w:rPr>
  </w:style>
  <w:style w:type="paragraph" w:styleId="Nagwek2">
    <w:name w:val="heading 2"/>
    <w:basedOn w:val="Normalny"/>
    <w:next w:val="Normalny"/>
    <w:link w:val="Nagwek2Znak"/>
    <w:uiPriority w:val="9"/>
    <w:semiHidden/>
    <w:unhideWhenUsed/>
    <w:qFormat/>
    <w:rsid w:val="00E901E5"/>
    <w:pPr>
      <w:keepNext/>
      <w:keepLines/>
      <w:spacing w:before="200"/>
      <w:outlineLvl w:val="1"/>
    </w:pPr>
    <w:rPr>
      <w:rFonts w:asciiTheme="majorHAnsi" w:eastAsiaTheme="majorEastAsia" w:hAnsiTheme="majorHAnsi"/>
      <w:b/>
      <w:bCs/>
      <w:color w:val="4F81BD" w:themeColor="accent1"/>
      <w:sz w:val="26"/>
      <w:szCs w:val="2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qFormat/>
    <w:rsid w:val="007B50F2"/>
    <w:rPr>
      <w:rFonts w:ascii="Times New Roman" w:eastAsia="Times New Roman" w:hAnsi="Times New Roman"/>
      <w:b/>
      <w:bCs/>
      <w:sz w:val="24"/>
      <w:szCs w:val="24"/>
    </w:rPr>
  </w:style>
  <w:style w:type="character" w:customStyle="1" w:styleId="Nagwek2Znak">
    <w:name w:val="Nagłówek 2 Znak"/>
    <w:basedOn w:val="Domylnaczcionkaakapitu"/>
    <w:link w:val="Nagwek2"/>
    <w:uiPriority w:val="9"/>
    <w:semiHidden/>
    <w:qFormat/>
    <w:rsid w:val="00E901E5"/>
    <w:rPr>
      <w:rFonts w:asciiTheme="majorHAnsi" w:eastAsiaTheme="majorEastAsia" w:hAnsiTheme="majorHAnsi" w:cs="Mangal"/>
      <w:b/>
      <w:bCs/>
      <w:color w:val="4F81BD" w:themeColor="accent1"/>
      <w:kern w:val="2"/>
      <w:sz w:val="26"/>
      <w:szCs w:val="23"/>
      <w:lang w:eastAsia="zh-CN" w:bidi="hi-IN"/>
    </w:rPr>
  </w:style>
  <w:style w:type="paragraph" w:styleId="NormalnyWeb">
    <w:name w:val="Normal (Web)"/>
    <w:basedOn w:val="Normalny"/>
    <w:uiPriority w:val="99"/>
    <w:unhideWhenUsed/>
    <w:qFormat/>
    <w:rsid w:val="00084B9D"/>
    <w:pPr>
      <w:widowControl/>
      <w:suppressAutoHyphens w:val="0"/>
      <w:spacing w:before="100" w:beforeAutospacing="1" w:after="119"/>
    </w:pPr>
    <w:rPr>
      <w:rFonts w:eastAsia="Times New Roman" w:cs="Times New Roman"/>
      <w:kern w:val="0"/>
      <w:lang w:eastAsia="pl-PL" w:bidi="ar-SA"/>
    </w:rPr>
  </w:style>
  <w:style w:type="paragraph" w:customStyle="1" w:styleId="Tretekstu">
    <w:name w:val="Treść tekstu"/>
    <w:basedOn w:val="Normalny"/>
    <w:rsid w:val="005874DB"/>
    <w:pPr>
      <w:spacing w:after="120"/>
    </w:pPr>
    <w:rPr>
      <w:rFonts w:eastAsia="Times New Roman" w:cs="Times New Roman"/>
      <w:kern w:val="0"/>
      <w:lang w:eastAsia="pl-PL" w:bidi="ar-SA"/>
    </w:rPr>
  </w:style>
  <w:style w:type="paragraph" w:styleId="Akapitzlist">
    <w:name w:val="List Paragraph"/>
    <w:basedOn w:val="Normalny"/>
    <w:uiPriority w:val="34"/>
    <w:qFormat/>
    <w:rsid w:val="005874DB"/>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Tekstdymka">
    <w:name w:val="Balloon Text"/>
    <w:basedOn w:val="Normalny"/>
    <w:link w:val="TekstdymkaZnak"/>
    <w:uiPriority w:val="99"/>
    <w:semiHidden/>
    <w:unhideWhenUsed/>
    <w:qFormat/>
    <w:rsid w:val="00B024A6"/>
    <w:rPr>
      <w:rFonts w:ascii="Segoe UI" w:hAnsi="Segoe UI"/>
      <w:sz w:val="18"/>
      <w:szCs w:val="16"/>
    </w:rPr>
  </w:style>
  <w:style w:type="character" w:customStyle="1" w:styleId="TekstdymkaZnak">
    <w:name w:val="Tekst dymka Znak"/>
    <w:link w:val="Tekstdymka"/>
    <w:uiPriority w:val="99"/>
    <w:semiHidden/>
    <w:qFormat/>
    <w:rsid w:val="00B024A6"/>
    <w:rPr>
      <w:rFonts w:ascii="Segoe UI" w:eastAsia="SimSun" w:hAnsi="Segoe UI" w:cs="Mangal"/>
      <w:kern w:val="2"/>
      <w:sz w:val="18"/>
      <w:szCs w:val="16"/>
      <w:lang w:eastAsia="zh-CN" w:bidi="hi-IN"/>
    </w:rPr>
  </w:style>
  <w:style w:type="paragraph" w:customStyle="1" w:styleId="Default">
    <w:name w:val="Default"/>
    <w:qFormat/>
    <w:rsid w:val="001F74F1"/>
    <w:pPr>
      <w:autoSpaceDE w:val="0"/>
      <w:autoSpaceDN w:val="0"/>
      <w:adjustRightInd w:val="0"/>
    </w:pPr>
    <w:rPr>
      <w:rFonts w:ascii="Times New Roman" w:hAnsi="Times New Roman"/>
      <w:color w:val="000000"/>
      <w:sz w:val="24"/>
      <w:szCs w:val="24"/>
    </w:rPr>
  </w:style>
  <w:style w:type="character" w:styleId="Odwoaniedokomentarza">
    <w:name w:val="annotation reference"/>
    <w:uiPriority w:val="99"/>
    <w:semiHidden/>
    <w:unhideWhenUsed/>
    <w:qFormat/>
    <w:rsid w:val="009328D5"/>
    <w:rPr>
      <w:sz w:val="16"/>
      <w:szCs w:val="16"/>
    </w:rPr>
  </w:style>
  <w:style w:type="paragraph" w:styleId="Tekstkomentarza">
    <w:name w:val="annotation text"/>
    <w:basedOn w:val="Normalny"/>
    <w:link w:val="TekstkomentarzaZnak"/>
    <w:uiPriority w:val="99"/>
    <w:semiHidden/>
    <w:unhideWhenUsed/>
    <w:qFormat/>
    <w:rsid w:val="009328D5"/>
    <w:rPr>
      <w:sz w:val="20"/>
      <w:szCs w:val="18"/>
    </w:rPr>
  </w:style>
  <w:style w:type="character" w:customStyle="1" w:styleId="TekstkomentarzaZnak">
    <w:name w:val="Tekst komentarza Znak"/>
    <w:link w:val="Tekstkomentarza"/>
    <w:uiPriority w:val="99"/>
    <w:semiHidden/>
    <w:qFormat/>
    <w:rsid w:val="009328D5"/>
    <w:rPr>
      <w:rFonts w:ascii="Times New Roman" w:eastAsia="SimSun" w:hAnsi="Times New Roman" w:cs="Mangal"/>
      <w:kern w:val="2"/>
      <w:szCs w:val="18"/>
      <w:lang w:eastAsia="zh-CN" w:bidi="hi-IN"/>
    </w:rPr>
  </w:style>
  <w:style w:type="paragraph" w:styleId="Tematkomentarza">
    <w:name w:val="annotation subject"/>
    <w:basedOn w:val="Tekstkomentarza"/>
    <w:next w:val="Tekstkomentarza"/>
    <w:link w:val="TematkomentarzaZnak"/>
    <w:uiPriority w:val="99"/>
    <w:semiHidden/>
    <w:unhideWhenUsed/>
    <w:qFormat/>
    <w:rsid w:val="009328D5"/>
    <w:rPr>
      <w:b/>
      <w:bCs/>
    </w:rPr>
  </w:style>
  <w:style w:type="character" w:customStyle="1" w:styleId="TematkomentarzaZnak">
    <w:name w:val="Temat komentarza Znak"/>
    <w:link w:val="Tematkomentarza"/>
    <w:uiPriority w:val="99"/>
    <w:semiHidden/>
    <w:qFormat/>
    <w:rsid w:val="009328D5"/>
    <w:rPr>
      <w:rFonts w:ascii="Times New Roman" w:eastAsia="SimSun" w:hAnsi="Times New Roman" w:cs="Mangal"/>
      <w:b/>
      <w:bCs/>
      <w:kern w:val="2"/>
      <w:szCs w:val="18"/>
      <w:lang w:eastAsia="zh-CN" w:bidi="hi-IN"/>
    </w:rPr>
  </w:style>
  <w:style w:type="paragraph" w:customStyle="1" w:styleId="Akapitzlist1">
    <w:name w:val="Akapit z listą1"/>
    <w:basedOn w:val="Normalny"/>
    <w:qFormat/>
    <w:rsid w:val="004C361F"/>
    <w:pPr>
      <w:widowControl/>
      <w:spacing w:after="200" w:line="276" w:lineRule="auto"/>
      <w:ind w:left="720"/>
    </w:pPr>
    <w:rPr>
      <w:rFonts w:eastAsia="Calibri" w:cs="Calibri"/>
      <w:kern w:val="0"/>
      <w:szCs w:val="22"/>
      <w:lang w:eastAsia="ar-SA" w:bidi="ar-SA"/>
    </w:rPr>
  </w:style>
  <w:style w:type="paragraph" w:styleId="Tekstprzypisudolnego">
    <w:name w:val="footnote text"/>
    <w:basedOn w:val="Normalny"/>
    <w:link w:val="TekstprzypisudolnegoZnak"/>
    <w:uiPriority w:val="99"/>
    <w:unhideWhenUsed/>
    <w:qFormat/>
    <w:rsid w:val="004C5742"/>
    <w:pPr>
      <w:widowControl/>
      <w:suppressAutoHyphens w:val="0"/>
      <w:jc w:val="both"/>
    </w:pPr>
    <w:rPr>
      <w:rFonts w:ascii="Verdana" w:eastAsia="Times New Roman" w:hAnsi="Verdana" w:cs="Times New Roman"/>
      <w:kern w:val="0"/>
      <w:sz w:val="20"/>
      <w:szCs w:val="20"/>
      <w:lang w:bidi="ar-SA"/>
    </w:rPr>
  </w:style>
  <w:style w:type="character" w:customStyle="1" w:styleId="TekstprzypisudolnegoZnak">
    <w:name w:val="Tekst przypisu dolnego Znak"/>
    <w:link w:val="Tekstprzypisudolnego"/>
    <w:uiPriority w:val="99"/>
    <w:qFormat/>
    <w:rsid w:val="004C5742"/>
    <w:rPr>
      <w:rFonts w:ascii="Verdana" w:eastAsia="Times New Roman" w:hAnsi="Verdana"/>
    </w:rPr>
  </w:style>
  <w:style w:type="character" w:styleId="Odwoanieprzypisudolnego">
    <w:name w:val="footnote reference"/>
    <w:uiPriority w:val="99"/>
    <w:semiHidden/>
    <w:unhideWhenUsed/>
    <w:qFormat/>
    <w:rsid w:val="004C5742"/>
    <w:rPr>
      <w:vertAlign w:val="superscript"/>
    </w:rPr>
  </w:style>
  <w:style w:type="paragraph" w:styleId="Bezodstpw">
    <w:name w:val="No Spacing"/>
    <w:uiPriority w:val="1"/>
    <w:qFormat/>
    <w:rsid w:val="0093583F"/>
    <w:pPr>
      <w:widowControl w:val="0"/>
      <w:suppressAutoHyphens/>
    </w:pPr>
    <w:rPr>
      <w:rFonts w:ascii="Times New Roman" w:eastAsia="SimSun" w:hAnsi="Times New Roman" w:cs="Mangal"/>
      <w:kern w:val="2"/>
      <w:sz w:val="24"/>
      <w:szCs w:val="21"/>
      <w:lang w:eastAsia="zh-CN" w:bidi="hi-IN"/>
    </w:rPr>
  </w:style>
  <w:style w:type="paragraph" w:customStyle="1" w:styleId="v1msonormal">
    <w:name w:val="v1msonormal"/>
    <w:basedOn w:val="Normalny"/>
    <w:qFormat/>
    <w:rsid w:val="00392076"/>
    <w:pPr>
      <w:widowControl/>
      <w:suppressAutoHyphens w:val="0"/>
      <w:spacing w:before="100" w:beforeAutospacing="1" w:after="100" w:afterAutospacing="1"/>
    </w:pPr>
    <w:rPr>
      <w:rFonts w:eastAsia="Times New Roman" w:cs="Times New Roman"/>
      <w:kern w:val="0"/>
      <w:lang w:eastAsia="pl-PL" w:bidi="ar-SA"/>
    </w:rPr>
  </w:style>
  <w:style w:type="paragraph" w:customStyle="1" w:styleId="Domylnie">
    <w:name w:val="Domyślnie"/>
    <w:qFormat/>
    <w:rsid w:val="00C2200F"/>
    <w:pPr>
      <w:suppressAutoHyphens/>
      <w:spacing w:after="200" w:line="276" w:lineRule="auto"/>
    </w:pPr>
    <w:rPr>
      <w:rFonts w:eastAsia="SimSun"/>
      <w:color w:val="00000A"/>
      <w:sz w:val="22"/>
      <w:szCs w:val="22"/>
    </w:rPr>
  </w:style>
  <w:style w:type="paragraph" w:styleId="Stopka">
    <w:name w:val="footer"/>
    <w:basedOn w:val="Normalny"/>
    <w:link w:val="StopkaZnak"/>
    <w:rsid w:val="00C2200F"/>
    <w:pPr>
      <w:widowControl/>
      <w:tabs>
        <w:tab w:val="center" w:pos="4536"/>
        <w:tab w:val="right" w:pos="9072"/>
      </w:tabs>
      <w:suppressAutoHyphens w:val="0"/>
    </w:pPr>
    <w:rPr>
      <w:rFonts w:eastAsia="Times New Roman" w:cs="Times New Roman"/>
      <w:kern w:val="0"/>
      <w:lang w:bidi="ar-SA"/>
    </w:rPr>
  </w:style>
  <w:style w:type="character" w:customStyle="1" w:styleId="StopkaZnak">
    <w:name w:val="Stopka Znak"/>
    <w:basedOn w:val="Domylnaczcionkaakapitu"/>
    <w:link w:val="Stopka"/>
    <w:qFormat/>
    <w:rsid w:val="00C2200F"/>
    <w:rPr>
      <w:rFonts w:ascii="Times New Roman" w:eastAsia="Times New Roman" w:hAnsi="Times New Roman"/>
      <w:sz w:val="24"/>
      <w:szCs w:val="24"/>
      <w:lang w:eastAsia="zh-CN"/>
    </w:rPr>
  </w:style>
  <w:style w:type="paragraph" w:customStyle="1" w:styleId="Kategoriainformacji">
    <w:name w:val="Kategoria informacji"/>
    <w:basedOn w:val="Normalny"/>
    <w:qFormat/>
    <w:rsid w:val="00C2200F"/>
    <w:pPr>
      <w:widowControl/>
      <w:suppressAutoHyphens w:val="0"/>
      <w:autoSpaceDE w:val="0"/>
      <w:autoSpaceDN w:val="0"/>
      <w:spacing w:before="180"/>
    </w:pPr>
    <w:rPr>
      <w:rFonts w:ascii="Arial" w:eastAsia="Times New Roman" w:hAnsi="Arial" w:cs="Arial"/>
      <w:b/>
      <w:bCs/>
      <w:kern w:val="0"/>
      <w:sz w:val="22"/>
      <w:szCs w:val="22"/>
      <w:lang w:val="en-US" w:eastAsia="pl-PL" w:bidi="ar-SA"/>
    </w:rPr>
  </w:style>
  <w:style w:type="character" w:styleId="Hipercze">
    <w:name w:val="Hyperlink"/>
    <w:uiPriority w:val="99"/>
    <w:rsid w:val="00C2200F"/>
    <w:rPr>
      <w:color w:val="0000FF"/>
      <w:u w:val="single"/>
    </w:rPr>
  </w:style>
  <w:style w:type="character" w:customStyle="1" w:styleId="fb">
    <w:name w:val="fb"/>
    <w:uiPriority w:val="99"/>
    <w:qFormat/>
    <w:rsid w:val="00C2200F"/>
  </w:style>
  <w:style w:type="character" w:customStyle="1" w:styleId="value">
    <w:name w:val="value"/>
    <w:uiPriority w:val="99"/>
    <w:qFormat/>
    <w:rsid w:val="00C2200F"/>
  </w:style>
  <w:style w:type="character" w:styleId="Uwydatnienie">
    <w:name w:val="Emphasis"/>
    <w:uiPriority w:val="99"/>
    <w:qFormat/>
    <w:rsid w:val="00C2200F"/>
    <w:rPr>
      <w:i/>
      <w:iCs/>
    </w:rPr>
  </w:style>
  <w:style w:type="character" w:customStyle="1" w:styleId="shorttext">
    <w:name w:val="short_text"/>
    <w:qFormat/>
    <w:rsid w:val="002A08CD"/>
  </w:style>
  <w:style w:type="character" w:customStyle="1" w:styleId="Odwoaniedokomentarza1">
    <w:name w:val="Odwołanie do komentarza1"/>
    <w:qFormat/>
    <w:rsid w:val="009159AA"/>
    <w:rPr>
      <w:sz w:val="16"/>
      <w:szCs w:val="16"/>
    </w:rPr>
  </w:style>
  <w:style w:type="character" w:styleId="Pogrubienie">
    <w:name w:val="Strong"/>
    <w:qFormat/>
    <w:rsid w:val="009C7BF7"/>
    <w:rPr>
      <w:b/>
      <w:bCs/>
    </w:rPr>
  </w:style>
  <w:style w:type="paragraph" w:styleId="Listanumerowana">
    <w:name w:val="List Number"/>
    <w:basedOn w:val="Normalny"/>
    <w:link w:val="ListanumerowanaZnak"/>
    <w:qFormat/>
    <w:rsid w:val="009C7BF7"/>
    <w:pPr>
      <w:widowControl/>
      <w:numPr>
        <w:numId w:val="2"/>
      </w:numPr>
      <w:suppressAutoHyphens w:val="0"/>
    </w:pPr>
    <w:rPr>
      <w:rFonts w:eastAsia="Times New Roman" w:cs="Times New Roman"/>
      <w:kern w:val="0"/>
      <w:lang w:bidi="ar-SA"/>
    </w:rPr>
  </w:style>
  <w:style w:type="character" w:customStyle="1" w:styleId="ListanumerowanaZnak">
    <w:name w:val="Lista numerowana Znak"/>
    <w:link w:val="Listanumerowana"/>
    <w:qFormat/>
    <w:rsid w:val="009C7BF7"/>
    <w:rPr>
      <w:rFonts w:ascii="Times New Roman" w:eastAsia="Times New Roman" w:hAnsi="Times New Roman"/>
      <w:sz w:val="24"/>
      <w:szCs w:val="24"/>
      <w:lang w:eastAsia="zh-CN"/>
    </w:rPr>
  </w:style>
  <w:style w:type="paragraph" w:customStyle="1" w:styleId="Bezodstpw1">
    <w:name w:val="Bez odstępów1"/>
    <w:qFormat/>
    <w:rsid w:val="008828FE"/>
    <w:rPr>
      <w:rFonts w:eastAsia="Times New Roman"/>
      <w:sz w:val="22"/>
      <w:szCs w:val="22"/>
      <w:lang w:eastAsia="en-US"/>
    </w:rPr>
  </w:style>
  <w:style w:type="paragraph" w:styleId="Tekstpodstawowy">
    <w:name w:val="Body Text"/>
    <w:basedOn w:val="Normalny"/>
    <w:link w:val="TekstpodstawowyZnak"/>
    <w:rsid w:val="00E273E2"/>
    <w:pPr>
      <w:widowControl/>
      <w:suppressAutoHyphens w:val="0"/>
      <w:jc w:val="both"/>
    </w:pPr>
    <w:rPr>
      <w:rFonts w:eastAsia="Times New Roman" w:cs="Times New Roman"/>
      <w:kern w:val="0"/>
      <w:lang w:bidi="ar-SA"/>
    </w:rPr>
  </w:style>
  <w:style w:type="character" w:customStyle="1" w:styleId="TekstpodstawowyZnak">
    <w:name w:val="Tekst podstawowy Znak"/>
    <w:basedOn w:val="Domylnaczcionkaakapitu"/>
    <w:link w:val="Tekstpodstawowy"/>
    <w:qFormat/>
    <w:rsid w:val="00E273E2"/>
    <w:rPr>
      <w:rFonts w:ascii="Times New Roman" w:eastAsia="Times New Roman" w:hAnsi="Times New Roman"/>
      <w:sz w:val="24"/>
      <w:szCs w:val="24"/>
      <w:lang w:eastAsia="zh-CN"/>
    </w:rPr>
  </w:style>
  <w:style w:type="character" w:customStyle="1" w:styleId="Teksttreci">
    <w:name w:val="Tekst treści"/>
    <w:qFormat/>
    <w:rsid w:val="00951FC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rPr>
  </w:style>
  <w:style w:type="character" w:customStyle="1" w:styleId="tlid-translation">
    <w:name w:val="tlid-translation"/>
    <w:basedOn w:val="Domylnaczcionkaakapitu"/>
    <w:qFormat/>
    <w:rsid w:val="00640145"/>
  </w:style>
  <w:style w:type="character" w:customStyle="1" w:styleId="wrtext">
    <w:name w:val="wrtext"/>
    <w:basedOn w:val="Domylnaczcionkaakapitu"/>
    <w:qFormat/>
    <w:rsid w:val="00BB4FCD"/>
  </w:style>
  <w:style w:type="paragraph" w:customStyle="1" w:styleId="Akapitzlist2">
    <w:name w:val="Akapit z listą2"/>
    <w:basedOn w:val="Normalny"/>
    <w:qFormat/>
    <w:rsid w:val="004F4A5D"/>
    <w:pPr>
      <w:widowControl/>
      <w:suppressAutoHyphens w:val="0"/>
      <w:spacing w:after="200" w:line="276" w:lineRule="auto"/>
      <w:ind w:left="720"/>
    </w:pPr>
    <w:rPr>
      <w:rFonts w:ascii="Calibri" w:eastAsia="Times New Roman" w:hAnsi="Calibri" w:cs="Times New Roman"/>
      <w:kern w:val="0"/>
      <w:sz w:val="22"/>
      <w:szCs w:val="22"/>
      <w:lang w:eastAsia="en-US" w:bidi="ar-SA"/>
    </w:rPr>
  </w:style>
  <w:style w:type="character" w:customStyle="1" w:styleId="ff2">
    <w:name w:val="ff2"/>
    <w:qFormat/>
    <w:rsid w:val="00584252"/>
  </w:style>
  <w:style w:type="paragraph" w:styleId="HTML-wstpniesformatowany">
    <w:name w:val="HTML Preformatted"/>
    <w:basedOn w:val="Normalny"/>
    <w:link w:val="HTML-wstpniesformatowanyZnak"/>
    <w:uiPriority w:val="99"/>
    <w:qFormat/>
    <w:rsid w:val="001C51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pl-PL" w:bidi="ar-SA"/>
    </w:rPr>
  </w:style>
  <w:style w:type="character" w:customStyle="1" w:styleId="HTML-wstpniesformatowanyZnak">
    <w:name w:val="HTML - wstępnie sformatowany Znak"/>
    <w:basedOn w:val="Domylnaczcionkaakapitu"/>
    <w:link w:val="HTML-wstpniesformatowany"/>
    <w:uiPriority w:val="99"/>
    <w:qFormat/>
    <w:rsid w:val="001C5166"/>
    <w:rPr>
      <w:rFonts w:ascii="Courier New" w:eastAsia="Times New Roman" w:hAnsi="Courier New" w:cs="Courier New"/>
    </w:rPr>
  </w:style>
  <w:style w:type="character" w:customStyle="1" w:styleId="Nagwek10">
    <w:name w:val="Nagłówek #1_"/>
    <w:link w:val="Nagwek11"/>
    <w:qFormat/>
    <w:rsid w:val="00CF29B7"/>
    <w:rPr>
      <w:b/>
      <w:bCs/>
      <w:shd w:val="clear" w:color="auto" w:fill="FFFFFF"/>
    </w:rPr>
  </w:style>
  <w:style w:type="paragraph" w:customStyle="1" w:styleId="Nagwek11">
    <w:name w:val="Nagłówek #1"/>
    <w:basedOn w:val="Normalny"/>
    <w:link w:val="Nagwek10"/>
    <w:qFormat/>
    <w:rsid w:val="00CF29B7"/>
    <w:pPr>
      <w:shd w:val="clear" w:color="auto" w:fill="FFFFFF"/>
      <w:suppressAutoHyphens w:val="0"/>
      <w:spacing w:after="360" w:line="0" w:lineRule="atLeast"/>
      <w:jc w:val="both"/>
      <w:outlineLvl w:val="0"/>
    </w:pPr>
    <w:rPr>
      <w:rFonts w:ascii="Calibri" w:eastAsia="Calibri" w:hAnsi="Calibri" w:cs="Times New Roman"/>
      <w:b/>
      <w:bCs/>
      <w:kern w:val="0"/>
      <w:sz w:val="20"/>
      <w:szCs w:val="20"/>
      <w:lang w:eastAsia="pl-PL" w:bidi="ar-SA"/>
    </w:rPr>
  </w:style>
  <w:style w:type="character" w:customStyle="1" w:styleId="TeksttreciPogrubienie">
    <w:name w:val="Tekst treści + Pogrubienie"/>
    <w:qFormat/>
    <w:rsid w:val="00CF29B7"/>
    <w:rPr>
      <w:rFonts w:ascii="Garamond" w:eastAsia="Garamond" w:hAnsi="Garamond" w:cs="Garamond"/>
      <w:b/>
      <w:bCs/>
      <w:color w:val="000000"/>
      <w:spacing w:val="0"/>
      <w:w w:val="100"/>
      <w:position w:val="0"/>
      <w:sz w:val="19"/>
      <w:szCs w:val="19"/>
      <w:shd w:val="clear" w:color="auto" w:fill="FFFFFF"/>
      <w:lang w:val="pl-PL"/>
    </w:rPr>
  </w:style>
  <w:style w:type="character" w:customStyle="1" w:styleId="PogrubienieNagwek112ptBezkursywy">
    <w:name w:val="Pogrubienie;Nagłówek #1 + 12 pt;Bez kursywy"/>
    <w:qFormat/>
    <w:rsid w:val="00CF29B7"/>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pl-PL"/>
    </w:rPr>
  </w:style>
  <w:style w:type="character" w:customStyle="1" w:styleId="TeksttreciPogrubienieKursywa">
    <w:name w:val="Tekst treści + Pogrubienie;Kursywa"/>
    <w:qFormat/>
    <w:rsid w:val="00CF29B7"/>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pl-PL"/>
    </w:rPr>
  </w:style>
  <w:style w:type="character" w:styleId="Numerstrony">
    <w:name w:val="page number"/>
    <w:basedOn w:val="Domylnaczcionkaakapitu"/>
    <w:rsid w:val="007520BA"/>
  </w:style>
  <w:style w:type="paragraph" w:customStyle="1" w:styleId="Teksttreci4">
    <w:name w:val="Tekst treści (4)"/>
    <w:basedOn w:val="Normalny"/>
    <w:rsid w:val="00F1139F"/>
    <w:pPr>
      <w:shd w:val="clear" w:color="auto" w:fill="FFFFFF"/>
      <w:spacing w:line="518" w:lineRule="exact"/>
      <w:jc w:val="both"/>
    </w:pPr>
    <w:rPr>
      <w:rFonts w:eastAsia="Calibri" w:cs="Times New Roman"/>
      <w:color w:val="00000A"/>
      <w:spacing w:val="5"/>
      <w:kern w:val="0"/>
      <w:sz w:val="21"/>
      <w:szCs w:val="21"/>
      <w:lang w:eastAsia="en-US" w:bidi="ar-SA"/>
    </w:rPr>
  </w:style>
  <w:style w:type="character" w:customStyle="1" w:styleId="czeinternetowe">
    <w:name w:val="Łącze internetowe"/>
    <w:uiPriority w:val="99"/>
    <w:rsid w:val="00A62F36"/>
    <w:rPr>
      <w:color w:val="0000FF"/>
      <w:u w:val="single"/>
    </w:rPr>
  </w:style>
  <w:style w:type="character" w:customStyle="1" w:styleId="Wyrnienie">
    <w:name w:val="Wyróżnienie"/>
    <w:uiPriority w:val="99"/>
    <w:qFormat/>
    <w:rsid w:val="00A62F36"/>
    <w:rPr>
      <w:i/>
      <w:iCs/>
    </w:rPr>
  </w:style>
  <w:style w:type="character" w:customStyle="1" w:styleId="ListLabel1">
    <w:name w:val="ListLabel 1"/>
    <w:qFormat/>
    <w:rsid w:val="00A62F36"/>
    <w:rPr>
      <w:rFonts w:cs="Courier New"/>
    </w:rPr>
  </w:style>
  <w:style w:type="character" w:customStyle="1" w:styleId="ListLabel2">
    <w:name w:val="ListLabel 2"/>
    <w:qFormat/>
    <w:rsid w:val="00A62F36"/>
    <w:rPr>
      <w:rFonts w:cs="Courier New"/>
    </w:rPr>
  </w:style>
  <w:style w:type="character" w:customStyle="1" w:styleId="ListLabel3">
    <w:name w:val="ListLabel 3"/>
    <w:qFormat/>
    <w:rsid w:val="00A62F36"/>
    <w:rPr>
      <w:rFonts w:cs="Courier New"/>
    </w:rPr>
  </w:style>
  <w:style w:type="character" w:customStyle="1" w:styleId="ListLabel4">
    <w:name w:val="ListLabel 4"/>
    <w:qFormat/>
    <w:rsid w:val="00A62F36"/>
    <w:rPr>
      <w:rFonts w:cs="Courier New"/>
    </w:rPr>
  </w:style>
  <w:style w:type="character" w:customStyle="1" w:styleId="ListLabel5">
    <w:name w:val="ListLabel 5"/>
    <w:qFormat/>
    <w:rsid w:val="00A62F36"/>
    <w:rPr>
      <w:rFonts w:cs="Courier New"/>
    </w:rPr>
  </w:style>
  <w:style w:type="character" w:customStyle="1" w:styleId="ListLabel6">
    <w:name w:val="ListLabel 6"/>
    <w:qFormat/>
    <w:rsid w:val="00A62F36"/>
    <w:rPr>
      <w:rFonts w:cs="Courier New"/>
    </w:rPr>
  </w:style>
  <w:style w:type="character" w:customStyle="1" w:styleId="ListLabel7">
    <w:name w:val="ListLabel 7"/>
    <w:qFormat/>
    <w:rsid w:val="00A62F36"/>
    <w:rPr>
      <w:rFonts w:cs="Courier New"/>
    </w:rPr>
  </w:style>
  <w:style w:type="character" w:customStyle="1" w:styleId="ListLabel8">
    <w:name w:val="ListLabel 8"/>
    <w:qFormat/>
    <w:rsid w:val="00A62F36"/>
    <w:rPr>
      <w:rFonts w:cs="Courier New"/>
    </w:rPr>
  </w:style>
  <w:style w:type="character" w:customStyle="1" w:styleId="ListLabel9">
    <w:name w:val="ListLabel 9"/>
    <w:qFormat/>
    <w:rsid w:val="00A62F36"/>
    <w:rPr>
      <w:rFonts w:cs="Courier New"/>
    </w:rPr>
  </w:style>
  <w:style w:type="character" w:customStyle="1" w:styleId="ListLabel10">
    <w:name w:val="ListLabel 10"/>
    <w:qFormat/>
    <w:rsid w:val="00A62F36"/>
    <w:rPr>
      <w:rFonts w:cs="Courier New"/>
    </w:rPr>
  </w:style>
  <w:style w:type="character" w:customStyle="1" w:styleId="ListLabel11">
    <w:name w:val="ListLabel 11"/>
    <w:qFormat/>
    <w:rsid w:val="00A62F36"/>
    <w:rPr>
      <w:rFonts w:cs="Courier New"/>
    </w:rPr>
  </w:style>
  <w:style w:type="character" w:customStyle="1" w:styleId="ListLabel12">
    <w:name w:val="ListLabel 12"/>
    <w:qFormat/>
    <w:rsid w:val="00A62F36"/>
    <w:rPr>
      <w:rFonts w:cs="Courier New"/>
    </w:rPr>
  </w:style>
  <w:style w:type="character" w:customStyle="1" w:styleId="ListLabel13">
    <w:name w:val="ListLabel 13"/>
    <w:qFormat/>
    <w:rsid w:val="00A62F36"/>
    <w:rPr>
      <w:rFonts w:cs="Courier New"/>
    </w:rPr>
  </w:style>
  <w:style w:type="character" w:customStyle="1" w:styleId="ListLabel14">
    <w:name w:val="ListLabel 14"/>
    <w:qFormat/>
    <w:rsid w:val="00A62F36"/>
    <w:rPr>
      <w:rFonts w:cs="Courier New"/>
    </w:rPr>
  </w:style>
  <w:style w:type="character" w:customStyle="1" w:styleId="ListLabel15">
    <w:name w:val="ListLabel 15"/>
    <w:qFormat/>
    <w:rsid w:val="00A62F36"/>
    <w:rPr>
      <w:rFonts w:cs="Courier New"/>
    </w:rPr>
  </w:style>
  <w:style w:type="character" w:customStyle="1" w:styleId="ListLabel16">
    <w:name w:val="ListLabel 16"/>
    <w:qFormat/>
    <w:rsid w:val="00A62F36"/>
    <w:rPr>
      <w:rFonts w:cs="Courier New"/>
    </w:rPr>
  </w:style>
  <w:style w:type="character" w:customStyle="1" w:styleId="ListLabel17">
    <w:name w:val="ListLabel 17"/>
    <w:qFormat/>
    <w:rsid w:val="00A62F36"/>
    <w:rPr>
      <w:rFonts w:cs="Courier New"/>
    </w:rPr>
  </w:style>
  <w:style w:type="character" w:customStyle="1" w:styleId="ListLabel18">
    <w:name w:val="ListLabel 18"/>
    <w:qFormat/>
    <w:rsid w:val="00A62F36"/>
    <w:rPr>
      <w:rFonts w:cs="Courier New"/>
    </w:rPr>
  </w:style>
  <w:style w:type="character" w:customStyle="1" w:styleId="ListLabel19">
    <w:name w:val="ListLabel 19"/>
    <w:qFormat/>
    <w:rsid w:val="00A62F36"/>
    <w:rPr>
      <w:b w:val="0"/>
    </w:rPr>
  </w:style>
  <w:style w:type="character" w:customStyle="1" w:styleId="ListLabel20">
    <w:name w:val="ListLabel 20"/>
    <w:qFormat/>
    <w:rsid w:val="00A62F36"/>
    <w:rPr>
      <w:b/>
    </w:rPr>
  </w:style>
  <w:style w:type="character" w:customStyle="1" w:styleId="ListLabel21">
    <w:name w:val="ListLabel 21"/>
    <w:qFormat/>
    <w:rsid w:val="00A62F36"/>
    <w:rPr>
      <w:b w:val="0"/>
      <w:sz w:val="22"/>
      <w:szCs w:val="22"/>
    </w:rPr>
  </w:style>
  <w:style w:type="character" w:customStyle="1" w:styleId="ListLabel22">
    <w:name w:val="ListLabel 22"/>
    <w:qFormat/>
    <w:rsid w:val="00A62F36"/>
    <w:rPr>
      <w:rFonts w:ascii="Times New Roman" w:hAnsi="Times New Roman" w:cs="Times New Roman"/>
    </w:rPr>
  </w:style>
  <w:style w:type="character" w:customStyle="1" w:styleId="ListLabel23">
    <w:name w:val="ListLabel 23"/>
    <w:qFormat/>
    <w:rsid w:val="00A62F36"/>
    <w:rPr>
      <w:rFonts w:cs="Courier New"/>
    </w:rPr>
  </w:style>
  <w:style w:type="character" w:customStyle="1" w:styleId="ListLabel24">
    <w:name w:val="ListLabel 24"/>
    <w:qFormat/>
    <w:rsid w:val="00A62F36"/>
    <w:rPr>
      <w:rFonts w:cs="Courier New"/>
    </w:rPr>
  </w:style>
  <w:style w:type="character" w:customStyle="1" w:styleId="ListLabel25">
    <w:name w:val="ListLabel 25"/>
    <w:qFormat/>
    <w:rsid w:val="00A62F36"/>
    <w:rPr>
      <w:rFonts w:cs="Courier New"/>
    </w:rPr>
  </w:style>
  <w:style w:type="character" w:customStyle="1" w:styleId="ListLabel26">
    <w:name w:val="ListLabel 26"/>
    <w:qFormat/>
    <w:rsid w:val="00A62F36"/>
    <w:rPr>
      <w:b w:val="0"/>
      <w:color w:val="00000A"/>
      <w:sz w:val="20"/>
    </w:rPr>
  </w:style>
  <w:style w:type="character" w:customStyle="1" w:styleId="ListLabel27">
    <w:name w:val="ListLabel 27"/>
    <w:qFormat/>
    <w:rsid w:val="00A62F36"/>
    <w:rPr>
      <w:rFonts w:cs="Courier New"/>
    </w:rPr>
  </w:style>
  <w:style w:type="character" w:customStyle="1" w:styleId="ListLabel28">
    <w:name w:val="ListLabel 28"/>
    <w:qFormat/>
    <w:rsid w:val="00A62F36"/>
    <w:rPr>
      <w:rFonts w:cs="Courier New"/>
    </w:rPr>
  </w:style>
  <w:style w:type="character" w:customStyle="1" w:styleId="ListLabel29">
    <w:name w:val="ListLabel 29"/>
    <w:qFormat/>
    <w:rsid w:val="00A62F36"/>
    <w:rPr>
      <w:rFonts w:cs="Courier New"/>
    </w:rPr>
  </w:style>
  <w:style w:type="character" w:customStyle="1" w:styleId="ListLabel30">
    <w:name w:val="ListLabel 30"/>
    <w:qFormat/>
    <w:rsid w:val="00A62F36"/>
    <w:rPr>
      <w:rFonts w:cs="Times New Roman"/>
      <w:b w:val="0"/>
      <w:sz w:val="22"/>
      <w:szCs w:val="22"/>
    </w:rPr>
  </w:style>
  <w:style w:type="character" w:customStyle="1" w:styleId="ListLabel31">
    <w:name w:val="ListLabel 31"/>
    <w:qFormat/>
    <w:rsid w:val="00A62F36"/>
    <w:rPr>
      <w:b/>
    </w:rPr>
  </w:style>
  <w:style w:type="character" w:customStyle="1" w:styleId="ListLabel32">
    <w:name w:val="ListLabel 32"/>
    <w:qFormat/>
    <w:rsid w:val="00A62F36"/>
    <w:rPr>
      <w:rFonts w:cs="Courier New"/>
    </w:rPr>
  </w:style>
  <w:style w:type="character" w:customStyle="1" w:styleId="ListLabel33">
    <w:name w:val="ListLabel 33"/>
    <w:qFormat/>
    <w:rsid w:val="00A62F36"/>
    <w:rPr>
      <w:rFonts w:cs="Courier New"/>
    </w:rPr>
  </w:style>
  <w:style w:type="character" w:customStyle="1" w:styleId="ListLabel34">
    <w:name w:val="ListLabel 34"/>
    <w:qFormat/>
    <w:rsid w:val="00A62F36"/>
    <w:rPr>
      <w:rFonts w:cs="Courier New"/>
    </w:rPr>
  </w:style>
  <w:style w:type="character" w:customStyle="1" w:styleId="ListLabel35">
    <w:name w:val="ListLabel 35"/>
    <w:qFormat/>
    <w:rsid w:val="00A62F36"/>
    <w:rPr>
      <w:rFonts w:eastAsia="SimSun" w:cs="Mangal"/>
    </w:rPr>
  </w:style>
  <w:style w:type="character" w:customStyle="1" w:styleId="ListLabel36">
    <w:name w:val="ListLabel 36"/>
    <w:qFormat/>
    <w:rsid w:val="00A62F36"/>
    <w:rPr>
      <w:rFonts w:cs="Courier New"/>
    </w:rPr>
  </w:style>
  <w:style w:type="character" w:customStyle="1" w:styleId="ListLabel37">
    <w:name w:val="ListLabel 37"/>
    <w:qFormat/>
    <w:rsid w:val="00A62F36"/>
    <w:rPr>
      <w:rFonts w:cs="Courier New"/>
    </w:rPr>
  </w:style>
  <w:style w:type="character" w:customStyle="1" w:styleId="ListLabel38">
    <w:name w:val="ListLabel 38"/>
    <w:qFormat/>
    <w:rsid w:val="00A62F36"/>
    <w:rPr>
      <w:rFonts w:cs="Courier New"/>
    </w:rPr>
  </w:style>
  <w:style w:type="character" w:customStyle="1" w:styleId="ListLabel39">
    <w:name w:val="ListLabel 39"/>
    <w:qFormat/>
    <w:rsid w:val="00A62F36"/>
    <w:rPr>
      <w:b/>
    </w:rPr>
  </w:style>
  <w:style w:type="character" w:customStyle="1" w:styleId="ListLabel40">
    <w:name w:val="ListLabel 40"/>
    <w:qFormat/>
    <w:rsid w:val="00A62F36"/>
    <w:rPr>
      <w:rFonts w:cs="Times New Roman"/>
    </w:rPr>
  </w:style>
  <w:style w:type="character" w:customStyle="1" w:styleId="ListLabel41">
    <w:name w:val="ListLabel 41"/>
    <w:qFormat/>
    <w:rsid w:val="00A62F36"/>
    <w:rPr>
      <w:rFonts w:cs="Courier New"/>
    </w:rPr>
  </w:style>
  <w:style w:type="character" w:customStyle="1" w:styleId="ListLabel42">
    <w:name w:val="ListLabel 42"/>
    <w:qFormat/>
    <w:rsid w:val="00A62F36"/>
    <w:rPr>
      <w:rFonts w:cs="Courier New"/>
    </w:rPr>
  </w:style>
  <w:style w:type="character" w:customStyle="1" w:styleId="ListLabel43">
    <w:name w:val="ListLabel 43"/>
    <w:qFormat/>
    <w:rsid w:val="00A62F36"/>
    <w:rPr>
      <w:rFonts w:cs="Courier New"/>
    </w:rPr>
  </w:style>
  <w:style w:type="character" w:customStyle="1" w:styleId="ListLabel44">
    <w:name w:val="ListLabel 44"/>
    <w:qFormat/>
    <w:rsid w:val="00A62F36"/>
    <w:rPr>
      <w:b/>
      <w:sz w:val="22"/>
      <w:szCs w:val="22"/>
    </w:rPr>
  </w:style>
  <w:style w:type="character" w:customStyle="1" w:styleId="ListLabel45">
    <w:name w:val="ListLabel 45"/>
    <w:qFormat/>
    <w:rsid w:val="00A62F36"/>
    <w:rPr>
      <w:b/>
      <w:sz w:val="22"/>
      <w:szCs w:val="22"/>
    </w:rPr>
  </w:style>
  <w:style w:type="character" w:customStyle="1" w:styleId="ListLabel46">
    <w:name w:val="ListLabel 46"/>
    <w:qFormat/>
    <w:rsid w:val="00A62F36"/>
    <w:rPr>
      <w:sz w:val="22"/>
      <w:szCs w:val="22"/>
    </w:rPr>
  </w:style>
  <w:style w:type="character" w:customStyle="1" w:styleId="ListLabel47">
    <w:name w:val="ListLabel 47"/>
    <w:qFormat/>
    <w:rsid w:val="00A62F36"/>
    <w:rPr>
      <w:rFonts w:ascii="Times New Roman" w:hAnsi="Times New Roman"/>
      <w:b/>
    </w:rPr>
  </w:style>
  <w:style w:type="character" w:customStyle="1" w:styleId="ListLabel48">
    <w:name w:val="ListLabel 48"/>
    <w:qFormat/>
    <w:rsid w:val="00A62F36"/>
    <w:rPr>
      <w:rFonts w:cs="Symbol"/>
    </w:rPr>
  </w:style>
  <w:style w:type="character" w:customStyle="1" w:styleId="ListLabel49">
    <w:name w:val="ListLabel 49"/>
    <w:qFormat/>
    <w:rsid w:val="00A62F36"/>
    <w:rPr>
      <w:rFonts w:cs="Courier New"/>
    </w:rPr>
  </w:style>
  <w:style w:type="character" w:customStyle="1" w:styleId="ListLabel50">
    <w:name w:val="ListLabel 50"/>
    <w:qFormat/>
    <w:rsid w:val="00A62F36"/>
    <w:rPr>
      <w:rFonts w:cs="Wingdings"/>
    </w:rPr>
  </w:style>
  <w:style w:type="character" w:customStyle="1" w:styleId="ListLabel51">
    <w:name w:val="ListLabel 51"/>
    <w:qFormat/>
    <w:rsid w:val="00A62F36"/>
    <w:rPr>
      <w:rFonts w:cs="Wingdings"/>
    </w:rPr>
  </w:style>
  <w:style w:type="character" w:customStyle="1" w:styleId="ListLabel52">
    <w:name w:val="ListLabel 52"/>
    <w:qFormat/>
    <w:rsid w:val="00A62F36"/>
    <w:rPr>
      <w:rFonts w:cs="Wingdings"/>
    </w:rPr>
  </w:style>
  <w:style w:type="character" w:customStyle="1" w:styleId="ListLabel53">
    <w:name w:val="ListLabel 53"/>
    <w:qFormat/>
    <w:rsid w:val="00A62F36"/>
    <w:rPr>
      <w:rFonts w:cs="Wingdings"/>
    </w:rPr>
  </w:style>
  <w:style w:type="character" w:customStyle="1" w:styleId="ListLabel54">
    <w:name w:val="ListLabel 54"/>
    <w:qFormat/>
    <w:rsid w:val="00A62F36"/>
    <w:rPr>
      <w:rFonts w:cs="Wingdings"/>
    </w:rPr>
  </w:style>
  <w:style w:type="character" w:customStyle="1" w:styleId="ListLabel55">
    <w:name w:val="ListLabel 55"/>
    <w:qFormat/>
    <w:rsid w:val="00A62F36"/>
    <w:rPr>
      <w:rFonts w:cs="Wingdings"/>
    </w:rPr>
  </w:style>
  <w:style w:type="character" w:customStyle="1" w:styleId="ListLabel56">
    <w:name w:val="ListLabel 56"/>
    <w:qFormat/>
    <w:rsid w:val="00A62F36"/>
    <w:rPr>
      <w:rFonts w:cs="Wingdings"/>
    </w:rPr>
  </w:style>
  <w:style w:type="character" w:customStyle="1" w:styleId="ListLabel57">
    <w:name w:val="ListLabel 57"/>
    <w:qFormat/>
    <w:rsid w:val="00A62F36"/>
    <w:rPr>
      <w:rFonts w:cs="Courier New"/>
    </w:rPr>
  </w:style>
  <w:style w:type="character" w:customStyle="1" w:styleId="ListLabel58">
    <w:name w:val="ListLabel 58"/>
    <w:qFormat/>
    <w:rsid w:val="00A62F36"/>
    <w:rPr>
      <w:rFonts w:cs="Courier New"/>
    </w:rPr>
  </w:style>
  <w:style w:type="character" w:customStyle="1" w:styleId="ListLabel59">
    <w:name w:val="ListLabel 59"/>
    <w:qFormat/>
    <w:rsid w:val="00A62F36"/>
    <w:rPr>
      <w:rFonts w:cs="Courier New"/>
    </w:rPr>
  </w:style>
  <w:style w:type="character" w:customStyle="1" w:styleId="ListLabel60">
    <w:name w:val="ListLabel 60"/>
    <w:qFormat/>
    <w:rsid w:val="00A62F36"/>
    <w:rPr>
      <w:b/>
    </w:rPr>
  </w:style>
  <w:style w:type="character" w:customStyle="1" w:styleId="ListLabel61">
    <w:name w:val="ListLabel 61"/>
    <w:qFormat/>
    <w:rsid w:val="00A62F36"/>
    <w:rPr>
      <w:rFonts w:cs="Courier New"/>
    </w:rPr>
  </w:style>
  <w:style w:type="character" w:customStyle="1" w:styleId="ListLabel62">
    <w:name w:val="ListLabel 62"/>
    <w:qFormat/>
    <w:rsid w:val="00A62F36"/>
    <w:rPr>
      <w:rFonts w:cs="Courier New"/>
    </w:rPr>
  </w:style>
  <w:style w:type="character" w:customStyle="1" w:styleId="ListLabel63">
    <w:name w:val="ListLabel 63"/>
    <w:qFormat/>
    <w:rsid w:val="00A62F36"/>
    <w:rPr>
      <w:rFonts w:cs="Courier New"/>
    </w:rPr>
  </w:style>
  <w:style w:type="character" w:customStyle="1" w:styleId="ListLabel64">
    <w:name w:val="ListLabel 64"/>
    <w:qFormat/>
    <w:rsid w:val="00A62F36"/>
    <w:rPr>
      <w:rFonts w:cs="Courier New"/>
    </w:rPr>
  </w:style>
  <w:style w:type="character" w:customStyle="1" w:styleId="ListLabel65">
    <w:name w:val="ListLabel 65"/>
    <w:qFormat/>
    <w:rsid w:val="00A62F36"/>
    <w:rPr>
      <w:rFonts w:cs="Courier New"/>
    </w:rPr>
  </w:style>
  <w:style w:type="character" w:customStyle="1" w:styleId="ListLabel66">
    <w:name w:val="ListLabel 66"/>
    <w:qFormat/>
    <w:rsid w:val="00A62F36"/>
    <w:rPr>
      <w:rFonts w:cs="Courier New"/>
    </w:rPr>
  </w:style>
  <w:style w:type="character" w:customStyle="1" w:styleId="ListLabel67">
    <w:name w:val="ListLabel 67"/>
    <w:qFormat/>
    <w:rsid w:val="00A62F36"/>
    <w:rPr>
      <w:rFonts w:cs="Courier New"/>
    </w:rPr>
  </w:style>
  <w:style w:type="character" w:customStyle="1" w:styleId="ListLabel68">
    <w:name w:val="ListLabel 68"/>
    <w:qFormat/>
    <w:rsid w:val="00A62F36"/>
    <w:rPr>
      <w:rFonts w:cs="Courier New"/>
    </w:rPr>
  </w:style>
  <w:style w:type="character" w:customStyle="1" w:styleId="ListLabel69">
    <w:name w:val="ListLabel 69"/>
    <w:qFormat/>
    <w:rsid w:val="00A62F36"/>
    <w:rPr>
      <w:rFonts w:ascii="Times New Roman" w:hAnsi="Times New Roman" w:cs="Symbol"/>
      <w:b/>
      <w:sz w:val="20"/>
    </w:rPr>
  </w:style>
  <w:style w:type="character" w:customStyle="1" w:styleId="ListLabel70">
    <w:name w:val="ListLabel 70"/>
    <w:qFormat/>
    <w:rsid w:val="00A62F36"/>
    <w:rPr>
      <w:rFonts w:cs="Courier New"/>
    </w:rPr>
  </w:style>
  <w:style w:type="character" w:customStyle="1" w:styleId="ListLabel71">
    <w:name w:val="ListLabel 71"/>
    <w:qFormat/>
    <w:rsid w:val="00A62F36"/>
    <w:rPr>
      <w:rFonts w:cs="Courier New"/>
    </w:rPr>
  </w:style>
  <w:style w:type="character" w:customStyle="1" w:styleId="ListLabel72">
    <w:name w:val="ListLabel 72"/>
    <w:qFormat/>
    <w:rsid w:val="00A62F36"/>
    <w:rPr>
      <w:rFonts w:cs="Courier New"/>
    </w:rPr>
  </w:style>
  <w:style w:type="character" w:customStyle="1" w:styleId="ListLabel73">
    <w:name w:val="ListLabel 73"/>
    <w:qFormat/>
    <w:rsid w:val="00A62F36"/>
    <w:rPr>
      <w:rFonts w:cs="Courier New"/>
    </w:rPr>
  </w:style>
  <w:style w:type="character" w:customStyle="1" w:styleId="ListLabel74">
    <w:name w:val="ListLabel 74"/>
    <w:qFormat/>
    <w:rsid w:val="00A62F36"/>
    <w:rPr>
      <w:rFonts w:cs="Courier New"/>
    </w:rPr>
  </w:style>
  <w:style w:type="character" w:customStyle="1" w:styleId="ListLabel75">
    <w:name w:val="ListLabel 75"/>
    <w:qFormat/>
    <w:rsid w:val="00A62F36"/>
    <w:rPr>
      <w:rFonts w:cs="Courier New"/>
    </w:rPr>
  </w:style>
  <w:style w:type="character" w:customStyle="1" w:styleId="ListLabel76">
    <w:name w:val="ListLabel 76"/>
    <w:qFormat/>
    <w:rsid w:val="00A62F36"/>
    <w:rPr>
      <w:rFonts w:cs="Courier New"/>
    </w:rPr>
  </w:style>
  <w:style w:type="character" w:customStyle="1" w:styleId="ListLabel77">
    <w:name w:val="ListLabel 77"/>
    <w:qFormat/>
    <w:rsid w:val="00A62F36"/>
    <w:rPr>
      <w:rFonts w:cs="Courier New"/>
    </w:rPr>
  </w:style>
  <w:style w:type="character" w:customStyle="1" w:styleId="ListLabel78">
    <w:name w:val="ListLabel 78"/>
    <w:qFormat/>
    <w:rsid w:val="00A62F36"/>
    <w:rPr>
      <w:rFonts w:cs="Courier New"/>
    </w:rPr>
  </w:style>
  <w:style w:type="character" w:customStyle="1" w:styleId="ListLabel79">
    <w:name w:val="ListLabel 79"/>
    <w:qFormat/>
    <w:rsid w:val="00A62F36"/>
    <w:rPr>
      <w:rFonts w:ascii="Times New Roman" w:eastAsia="Times New Roman" w:hAnsi="Times New Roman" w:cs="Times New Roman"/>
      <w:b/>
      <w:sz w:val="24"/>
    </w:rPr>
  </w:style>
  <w:style w:type="character" w:customStyle="1" w:styleId="ListLabel80">
    <w:name w:val="ListLabel 80"/>
    <w:qFormat/>
    <w:rsid w:val="00A62F36"/>
    <w:rPr>
      <w:sz w:val="22"/>
      <w:szCs w:val="22"/>
    </w:rPr>
  </w:style>
  <w:style w:type="character" w:customStyle="1" w:styleId="ListLabel81">
    <w:name w:val="ListLabel 81"/>
    <w:qFormat/>
    <w:rsid w:val="00A62F36"/>
    <w:rPr>
      <w:rFonts w:cs="Courier New"/>
    </w:rPr>
  </w:style>
  <w:style w:type="character" w:customStyle="1" w:styleId="ListLabel82">
    <w:name w:val="ListLabel 82"/>
    <w:qFormat/>
    <w:rsid w:val="00A62F36"/>
    <w:rPr>
      <w:rFonts w:cs="Courier New"/>
    </w:rPr>
  </w:style>
  <w:style w:type="character" w:customStyle="1" w:styleId="ListLabel83">
    <w:name w:val="ListLabel 83"/>
    <w:qFormat/>
    <w:rsid w:val="00A62F36"/>
    <w:rPr>
      <w:rFonts w:cs="Courier New"/>
    </w:rPr>
  </w:style>
  <w:style w:type="character" w:customStyle="1" w:styleId="ListLabel84">
    <w:name w:val="ListLabel 84"/>
    <w:qFormat/>
    <w:rsid w:val="00A62F36"/>
    <w:rPr>
      <w:rFonts w:cs="Times New Roman"/>
    </w:rPr>
  </w:style>
  <w:style w:type="character" w:customStyle="1" w:styleId="ListLabel85">
    <w:name w:val="ListLabel 85"/>
    <w:qFormat/>
    <w:rsid w:val="00A62F36"/>
    <w:rPr>
      <w:rFonts w:cs="Times New Roman"/>
    </w:rPr>
  </w:style>
  <w:style w:type="character" w:customStyle="1" w:styleId="ListLabel86">
    <w:name w:val="ListLabel 86"/>
    <w:qFormat/>
    <w:rsid w:val="00A62F36"/>
    <w:rPr>
      <w:rFonts w:cs="Times New Roman"/>
    </w:rPr>
  </w:style>
  <w:style w:type="character" w:customStyle="1" w:styleId="ListLabel87">
    <w:name w:val="ListLabel 87"/>
    <w:qFormat/>
    <w:rsid w:val="00A62F36"/>
    <w:rPr>
      <w:rFonts w:cs="Times New Roman"/>
    </w:rPr>
  </w:style>
  <w:style w:type="character" w:customStyle="1" w:styleId="ListLabel88">
    <w:name w:val="ListLabel 88"/>
    <w:qFormat/>
    <w:rsid w:val="00A62F36"/>
    <w:rPr>
      <w:rFonts w:cs="Times New Roman"/>
    </w:rPr>
  </w:style>
  <w:style w:type="character" w:customStyle="1" w:styleId="ListLabel89">
    <w:name w:val="ListLabel 89"/>
    <w:qFormat/>
    <w:rsid w:val="00A62F36"/>
    <w:rPr>
      <w:rFonts w:cs="Times New Roman"/>
    </w:rPr>
  </w:style>
  <w:style w:type="character" w:customStyle="1" w:styleId="ListLabel90">
    <w:name w:val="ListLabel 90"/>
    <w:qFormat/>
    <w:rsid w:val="00A62F36"/>
    <w:rPr>
      <w:rFonts w:cs="Times New Roman"/>
    </w:rPr>
  </w:style>
  <w:style w:type="character" w:customStyle="1" w:styleId="ListLabel91">
    <w:name w:val="ListLabel 91"/>
    <w:qFormat/>
    <w:rsid w:val="00A62F36"/>
    <w:rPr>
      <w:rFonts w:cs="Times New Roman"/>
    </w:rPr>
  </w:style>
  <w:style w:type="character" w:customStyle="1" w:styleId="ListLabel92">
    <w:name w:val="ListLabel 92"/>
    <w:qFormat/>
    <w:rsid w:val="00A62F36"/>
    <w:rPr>
      <w:rFonts w:cs="Times New Roman"/>
    </w:rPr>
  </w:style>
  <w:style w:type="character" w:customStyle="1" w:styleId="ListLabel93">
    <w:name w:val="ListLabel 93"/>
    <w:qFormat/>
    <w:rsid w:val="00A62F36"/>
    <w:rPr>
      <w:rFonts w:cs="Times New Roman"/>
    </w:rPr>
  </w:style>
  <w:style w:type="character" w:customStyle="1" w:styleId="ListLabel94">
    <w:name w:val="ListLabel 94"/>
    <w:qFormat/>
    <w:rsid w:val="00A62F36"/>
    <w:rPr>
      <w:rFonts w:cs="Times New Roman"/>
    </w:rPr>
  </w:style>
  <w:style w:type="character" w:customStyle="1" w:styleId="ListLabel95">
    <w:name w:val="ListLabel 95"/>
    <w:qFormat/>
    <w:rsid w:val="00A62F36"/>
    <w:rPr>
      <w:rFonts w:cs="Times New Roman"/>
    </w:rPr>
  </w:style>
  <w:style w:type="character" w:customStyle="1" w:styleId="ListLabel96">
    <w:name w:val="ListLabel 96"/>
    <w:qFormat/>
    <w:rsid w:val="00A62F36"/>
    <w:rPr>
      <w:rFonts w:cs="Times New Roman"/>
    </w:rPr>
  </w:style>
  <w:style w:type="character" w:customStyle="1" w:styleId="ListLabel97">
    <w:name w:val="ListLabel 97"/>
    <w:qFormat/>
    <w:rsid w:val="00A62F36"/>
    <w:rPr>
      <w:rFonts w:cs="Times New Roman"/>
    </w:rPr>
  </w:style>
  <w:style w:type="character" w:customStyle="1" w:styleId="ListLabel98">
    <w:name w:val="ListLabel 98"/>
    <w:qFormat/>
    <w:rsid w:val="00A62F36"/>
    <w:rPr>
      <w:rFonts w:cs="Times New Roman"/>
    </w:rPr>
  </w:style>
  <w:style w:type="character" w:customStyle="1" w:styleId="ListLabel99">
    <w:name w:val="ListLabel 99"/>
    <w:qFormat/>
    <w:rsid w:val="00A62F36"/>
    <w:rPr>
      <w:rFonts w:cs="Times New Roman"/>
    </w:rPr>
  </w:style>
  <w:style w:type="character" w:customStyle="1" w:styleId="ListLabel100">
    <w:name w:val="ListLabel 100"/>
    <w:qFormat/>
    <w:rsid w:val="00A62F36"/>
    <w:rPr>
      <w:rFonts w:cs="Times New Roman"/>
    </w:rPr>
  </w:style>
  <w:style w:type="character" w:customStyle="1" w:styleId="ListLabel101">
    <w:name w:val="ListLabel 101"/>
    <w:qFormat/>
    <w:rsid w:val="00A62F36"/>
    <w:rPr>
      <w:rFonts w:cs="Times New Roman"/>
    </w:rPr>
  </w:style>
  <w:style w:type="character" w:customStyle="1" w:styleId="ListLabel102">
    <w:name w:val="ListLabel 102"/>
    <w:qFormat/>
    <w:rsid w:val="00A62F36"/>
    <w:rPr>
      <w:rFonts w:cs="Courier New"/>
    </w:rPr>
  </w:style>
  <w:style w:type="character" w:customStyle="1" w:styleId="ListLabel103">
    <w:name w:val="ListLabel 103"/>
    <w:qFormat/>
    <w:rsid w:val="00A62F36"/>
    <w:rPr>
      <w:rFonts w:cs="Courier New"/>
    </w:rPr>
  </w:style>
  <w:style w:type="character" w:customStyle="1" w:styleId="ListLabel104">
    <w:name w:val="ListLabel 104"/>
    <w:qFormat/>
    <w:rsid w:val="00A62F36"/>
    <w:rPr>
      <w:rFonts w:cs="Courier New"/>
    </w:rPr>
  </w:style>
  <w:style w:type="character" w:customStyle="1" w:styleId="ListLabel105">
    <w:name w:val="ListLabel 105"/>
    <w:qFormat/>
    <w:rsid w:val="00A62F36"/>
    <w:rPr>
      <w:rFonts w:cs="Times New Roman"/>
    </w:rPr>
  </w:style>
  <w:style w:type="character" w:customStyle="1" w:styleId="ListLabel106">
    <w:name w:val="ListLabel 106"/>
    <w:qFormat/>
    <w:rsid w:val="00A62F36"/>
    <w:rPr>
      <w:rFonts w:cs="Times New Roman"/>
    </w:rPr>
  </w:style>
  <w:style w:type="character" w:customStyle="1" w:styleId="ListLabel107">
    <w:name w:val="ListLabel 107"/>
    <w:qFormat/>
    <w:rsid w:val="00A62F36"/>
    <w:rPr>
      <w:rFonts w:cs="Times New Roman"/>
    </w:rPr>
  </w:style>
  <w:style w:type="character" w:customStyle="1" w:styleId="ListLabel108">
    <w:name w:val="ListLabel 108"/>
    <w:qFormat/>
    <w:rsid w:val="00A62F36"/>
    <w:rPr>
      <w:rFonts w:cs="Times New Roman"/>
    </w:rPr>
  </w:style>
  <w:style w:type="character" w:customStyle="1" w:styleId="ListLabel109">
    <w:name w:val="ListLabel 109"/>
    <w:qFormat/>
    <w:rsid w:val="00A62F36"/>
    <w:rPr>
      <w:rFonts w:cs="Times New Roman"/>
    </w:rPr>
  </w:style>
  <w:style w:type="character" w:customStyle="1" w:styleId="ListLabel110">
    <w:name w:val="ListLabel 110"/>
    <w:qFormat/>
    <w:rsid w:val="00A62F36"/>
    <w:rPr>
      <w:rFonts w:cs="Times New Roman"/>
    </w:rPr>
  </w:style>
  <w:style w:type="character" w:customStyle="1" w:styleId="ListLabel111">
    <w:name w:val="ListLabel 111"/>
    <w:qFormat/>
    <w:rsid w:val="00A62F36"/>
    <w:rPr>
      <w:rFonts w:cs="Times New Roman"/>
    </w:rPr>
  </w:style>
  <w:style w:type="character" w:customStyle="1" w:styleId="ListLabel112">
    <w:name w:val="ListLabel 112"/>
    <w:qFormat/>
    <w:rsid w:val="00A62F36"/>
    <w:rPr>
      <w:rFonts w:cs="Times New Roman"/>
    </w:rPr>
  </w:style>
  <w:style w:type="character" w:customStyle="1" w:styleId="ListLabel113">
    <w:name w:val="ListLabel 113"/>
    <w:qFormat/>
    <w:rsid w:val="00A62F36"/>
    <w:rPr>
      <w:rFonts w:eastAsia="Calibri"/>
      <w:b/>
      <w:bCs/>
      <w:iCs/>
      <w:sz w:val="22"/>
      <w:szCs w:val="22"/>
    </w:rPr>
  </w:style>
  <w:style w:type="character" w:customStyle="1" w:styleId="ListLabel114">
    <w:name w:val="ListLabel 114"/>
    <w:qFormat/>
    <w:rsid w:val="00A62F36"/>
    <w:rPr>
      <w:b w:val="0"/>
      <w:i w:val="0"/>
      <w:sz w:val="22"/>
      <w:szCs w:val="22"/>
    </w:rPr>
  </w:style>
  <w:style w:type="character" w:customStyle="1" w:styleId="ListLabel115">
    <w:name w:val="ListLabel 115"/>
    <w:qFormat/>
    <w:rsid w:val="00A62F36"/>
    <w:rPr>
      <w:rFonts w:eastAsia="Times New Roman" w:cs="Times New Roman"/>
      <w:b w:val="0"/>
      <w:sz w:val="22"/>
      <w:szCs w:val="22"/>
    </w:rPr>
  </w:style>
  <w:style w:type="character" w:customStyle="1" w:styleId="ListLabel116">
    <w:name w:val="ListLabel 116"/>
    <w:qFormat/>
    <w:rsid w:val="00A62F36"/>
    <w:rPr>
      <w:rFonts w:eastAsia="Times New Roman" w:cs="Times New Roman"/>
      <w:b w:val="0"/>
      <w:sz w:val="22"/>
      <w:szCs w:val="22"/>
    </w:rPr>
  </w:style>
  <w:style w:type="character" w:customStyle="1" w:styleId="ListLabel117">
    <w:name w:val="ListLabel 117"/>
    <w:qFormat/>
    <w:rsid w:val="00A62F36"/>
    <w:rPr>
      <w:rFonts w:cs="Courier New"/>
    </w:rPr>
  </w:style>
  <w:style w:type="character" w:customStyle="1" w:styleId="ListLabel118">
    <w:name w:val="ListLabel 118"/>
    <w:qFormat/>
    <w:rsid w:val="00A62F36"/>
    <w:rPr>
      <w:rFonts w:cs="Courier New"/>
    </w:rPr>
  </w:style>
  <w:style w:type="character" w:customStyle="1" w:styleId="ListLabel119">
    <w:name w:val="ListLabel 119"/>
    <w:qFormat/>
    <w:rsid w:val="00A62F36"/>
    <w:rPr>
      <w:rFonts w:cs="Courier New"/>
    </w:rPr>
  </w:style>
  <w:style w:type="character" w:customStyle="1" w:styleId="ListLabel120">
    <w:name w:val="ListLabel 120"/>
    <w:qFormat/>
    <w:rsid w:val="00A62F36"/>
    <w:rPr>
      <w:rFonts w:cs="Courier New"/>
    </w:rPr>
  </w:style>
  <w:style w:type="character" w:customStyle="1" w:styleId="ListLabel121">
    <w:name w:val="ListLabel 121"/>
    <w:qFormat/>
    <w:rsid w:val="00A62F36"/>
    <w:rPr>
      <w:rFonts w:cs="Courier New"/>
    </w:rPr>
  </w:style>
  <w:style w:type="character" w:customStyle="1" w:styleId="ListLabel122">
    <w:name w:val="ListLabel 122"/>
    <w:qFormat/>
    <w:rsid w:val="00A62F36"/>
    <w:rPr>
      <w:rFonts w:cs="Courier New"/>
    </w:rPr>
  </w:style>
  <w:style w:type="character" w:customStyle="1" w:styleId="ListLabel123">
    <w:name w:val="ListLabel 123"/>
    <w:qFormat/>
    <w:rsid w:val="00A62F36"/>
    <w:rPr>
      <w:rFonts w:ascii="Times New Roman" w:hAnsi="Times New Roman"/>
      <w:b/>
    </w:rPr>
  </w:style>
  <w:style w:type="character" w:customStyle="1" w:styleId="ListLabel124">
    <w:name w:val="ListLabel 124"/>
    <w:qFormat/>
    <w:rsid w:val="00A62F36"/>
    <w:rPr>
      <w:rFonts w:cs="Courier New"/>
    </w:rPr>
  </w:style>
  <w:style w:type="character" w:customStyle="1" w:styleId="ListLabel125">
    <w:name w:val="ListLabel 125"/>
    <w:qFormat/>
    <w:rsid w:val="00A62F36"/>
    <w:rPr>
      <w:rFonts w:cs="Courier New"/>
    </w:rPr>
  </w:style>
  <w:style w:type="character" w:customStyle="1" w:styleId="ListLabel126">
    <w:name w:val="ListLabel 126"/>
    <w:qFormat/>
    <w:rsid w:val="00A62F36"/>
    <w:rPr>
      <w:rFonts w:cs="Courier New"/>
    </w:rPr>
  </w:style>
  <w:style w:type="character" w:customStyle="1" w:styleId="ListLabel127">
    <w:name w:val="ListLabel 127"/>
    <w:qFormat/>
    <w:rsid w:val="00A62F36"/>
    <w:rPr>
      <w:rFonts w:cs="Times New Roman"/>
    </w:rPr>
  </w:style>
  <w:style w:type="character" w:customStyle="1" w:styleId="ListLabel128">
    <w:name w:val="ListLabel 128"/>
    <w:qFormat/>
    <w:rsid w:val="00A62F36"/>
    <w:rPr>
      <w:rFonts w:cs="Times New Roman"/>
    </w:rPr>
  </w:style>
  <w:style w:type="character" w:customStyle="1" w:styleId="ListLabel129">
    <w:name w:val="ListLabel 129"/>
    <w:qFormat/>
    <w:rsid w:val="00A62F36"/>
    <w:rPr>
      <w:rFonts w:cs="Times New Roman"/>
    </w:rPr>
  </w:style>
  <w:style w:type="character" w:customStyle="1" w:styleId="ListLabel130">
    <w:name w:val="ListLabel 130"/>
    <w:qFormat/>
    <w:rsid w:val="00A62F36"/>
    <w:rPr>
      <w:rFonts w:cs="Times New Roman"/>
    </w:rPr>
  </w:style>
  <w:style w:type="character" w:customStyle="1" w:styleId="ListLabel131">
    <w:name w:val="ListLabel 131"/>
    <w:qFormat/>
    <w:rsid w:val="00A62F36"/>
    <w:rPr>
      <w:rFonts w:cs="Times New Roman"/>
    </w:rPr>
  </w:style>
  <w:style w:type="character" w:customStyle="1" w:styleId="ListLabel132">
    <w:name w:val="ListLabel 132"/>
    <w:qFormat/>
    <w:rsid w:val="00A62F36"/>
    <w:rPr>
      <w:rFonts w:cs="Times New Roman"/>
    </w:rPr>
  </w:style>
  <w:style w:type="character" w:customStyle="1" w:styleId="ListLabel133">
    <w:name w:val="ListLabel 133"/>
    <w:qFormat/>
    <w:rsid w:val="00A62F36"/>
    <w:rPr>
      <w:rFonts w:cs="Times New Roman"/>
    </w:rPr>
  </w:style>
  <w:style w:type="character" w:customStyle="1" w:styleId="ListLabel134">
    <w:name w:val="ListLabel 134"/>
    <w:qFormat/>
    <w:rsid w:val="00A62F36"/>
    <w:rPr>
      <w:rFonts w:cs="Times New Roman"/>
    </w:rPr>
  </w:style>
  <w:style w:type="character" w:customStyle="1" w:styleId="ListLabel135">
    <w:name w:val="ListLabel 135"/>
    <w:qFormat/>
    <w:rsid w:val="00A62F36"/>
    <w:rPr>
      <w:rFonts w:cs="Times New Roman"/>
    </w:rPr>
  </w:style>
  <w:style w:type="character" w:customStyle="1" w:styleId="ListLabel136">
    <w:name w:val="ListLabel 136"/>
    <w:qFormat/>
    <w:rsid w:val="00A62F36"/>
    <w:rPr>
      <w:rFonts w:cs="Times New Roman"/>
    </w:rPr>
  </w:style>
  <w:style w:type="character" w:customStyle="1" w:styleId="ListLabel137">
    <w:name w:val="ListLabel 137"/>
    <w:qFormat/>
    <w:rsid w:val="00A62F36"/>
    <w:rPr>
      <w:rFonts w:cs="Times New Roman"/>
    </w:rPr>
  </w:style>
  <w:style w:type="character" w:customStyle="1" w:styleId="ListLabel138">
    <w:name w:val="ListLabel 138"/>
    <w:qFormat/>
    <w:rsid w:val="00A62F36"/>
    <w:rPr>
      <w:rFonts w:cs="Times New Roman"/>
    </w:rPr>
  </w:style>
  <w:style w:type="character" w:customStyle="1" w:styleId="ListLabel139">
    <w:name w:val="ListLabel 139"/>
    <w:qFormat/>
    <w:rsid w:val="00A62F36"/>
    <w:rPr>
      <w:rFonts w:cs="Times New Roman"/>
    </w:rPr>
  </w:style>
  <w:style w:type="character" w:customStyle="1" w:styleId="ListLabel140">
    <w:name w:val="ListLabel 140"/>
    <w:qFormat/>
    <w:rsid w:val="00A62F36"/>
    <w:rPr>
      <w:rFonts w:cs="Times New Roman"/>
    </w:rPr>
  </w:style>
  <w:style w:type="character" w:customStyle="1" w:styleId="ListLabel141">
    <w:name w:val="ListLabel 141"/>
    <w:qFormat/>
    <w:rsid w:val="00A62F36"/>
    <w:rPr>
      <w:rFonts w:cs="Times New Roman"/>
    </w:rPr>
  </w:style>
  <w:style w:type="character" w:customStyle="1" w:styleId="ListLabel142">
    <w:name w:val="ListLabel 142"/>
    <w:qFormat/>
    <w:rsid w:val="00A62F36"/>
    <w:rPr>
      <w:rFonts w:cs="Times New Roman"/>
    </w:rPr>
  </w:style>
  <w:style w:type="character" w:customStyle="1" w:styleId="ListLabel143">
    <w:name w:val="ListLabel 143"/>
    <w:qFormat/>
    <w:rsid w:val="00A62F36"/>
    <w:rPr>
      <w:rFonts w:cs="Times New Roman"/>
    </w:rPr>
  </w:style>
  <w:style w:type="character" w:customStyle="1" w:styleId="ListLabel144">
    <w:name w:val="ListLabel 144"/>
    <w:qFormat/>
    <w:rsid w:val="00A62F36"/>
    <w:rPr>
      <w:rFonts w:cs="Times New Roman"/>
    </w:rPr>
  </w:style>
  <w:style w:type="character" w:customStyle="1" w:styleId="ListLabel145">
    <w:name w:val="ListLabel 145"/>
    <w:qFormat/>
    <w:rsid w:val="00A62F36"/>
    <w:rPr>
      <w:rFonts w:ascii="Times New Roman" w:hAnsi="Times New Roman" w:cs="Times New Roman"/>
    </w:rPr>
  </w:style>
  <w:style w:type="character" w:customStyle="1" w:styleId="ListLabel146">
    <w:name w:val="ListLabel 146"/>
    <w:qFormat/>
    <w:rsid w:val="00A62F36"/>
    <w:rPr>
      <w:rFonts w:cs="Times New Roman"/>
    </w:rPr>
  </w:style>
  <w:style w:type="character" w:customStyle="1" w:styleId="ListLabel147">
    <w:name w:val="ListLabel 147"/>
    <w:qFormat/>
    <w:rsid w:val="00A62F36"/>
    <w:rPr>
      <w:rFonts w:cs="Times New Roman"/>
    </w:rPr>
  </w:style>
  <w:style w:type="character" w:customStyle="1" w:styleId="ListLabel148">
    <w:name w:val="ListLabel 148"/>
    <w:qFormat/>
    <w:rsid w:val="00A62F36"/>
    <w:rPr>
      <w:rFonts w:cs="Times New Roman"/>
    </w:rPr>
  </w:style>
  <w:style w:type="character" w:customStyle="1" w:styleId="ListLabel149">
    <w:name w:val="ListLabel 149"/>
    <w:qFormat/>
    <w:rsid w:val="00A62F36"/>
    <w:rPr>
      <w:rFonts w:cs="Times New Roman"/>
    </w:rPr>
  </w:style>
  <w:style w:type="character" w:customStyle="1" w:styleId="ListLabel150">
    <w:name w:val="ListLabel 150"/>
    <w:qFormat/>
    <w:rsid w:val="00A62F36"/>
    <w:rPr>
      <w:rFonts w:cs="Times New Roman"/>
    </w:rPr>
  </w:style>
  <w:style w:type="character" w:customStyle="1" w:styleId="ListLabel151">
    <w:name w:val="ListLabel 151"/>
    <w:qFormat/>
    <w:rsid w:val="00A62F36"/>
    <w:rPr>
      <w:rFonts w:cs="Times New Roman"/>
    </w:rPr>
  </w:style>
  <w:style w:type="character" w:customStyle="1" w:styleId="ListLabel152">
    <w:name w:val="ListLabel 152"/>
    <w:qFormat/>
    <w:rsid w:val="00A62F36"/>
    <w:rPr>
      <w:rFonts w:cs="Times New Roman"/>
    </w:rPr>
  </w:style>
  <w:style w:type="character" w:customStyle="1" w:styleId="ListLabel153">
    <w:name w:val="ListLabel 153"/>
    <w:qFormat/>
    <w:rsid w:val="00A62F36"/>
    <w:rPr>
      <w:rFonts w:cs="Times New Roman"/>
    </w:rPr>
  </w:style>
  <w:style w:type="character" w:customStyle="1" w:styleId="ListLabel154">
    <w:name w:val="ListLabel 154"/>
    <w:qFormat/>
    <w:rsid w:val="00A62F36"/>
    <w:rPr>
      <w:rFonts w:ascii="Times New Roman" w:hAnsi="Times New Roman" w:cs="Times New Roman"/>
      <w:b/>
    </w:rPr>
  </w:style>
  <w:style w:type="character" w:customStyle="1" w:styleId="ListLabel155">
    <w:name w:val="ListLabel 155"/>
    <w:qFormat/>
    <w:rsid w:val="00A62F36"/>
    <w:rPr>
      <w:rFonts w:cs="Times New Roman"/>
    </w:rPr>
  </w:style>
  <w:style w:type="character" w:customStyle="1" w:styleId="ListLabel156">
    <w:name w:val="ListLabel 156"/>
    <w:qFormat/>
    <w:rsid w:val="00A62F36"/>
    <w:rPr>
      <w:rFonts w:cs="Times New Roman"/>
    </w:rPr>
  </w:style>
  <w:style w:type="character" w:customStyle="1" w:styleId="ListLabel157">
    <w:name w:val="ListLabel 157"/>
    <w:qFormat/>
    <w:rsid w:val="00A62F36"/>
    <w:rPr>
      <w:rFonts w:cs="Times New Roman"/>
    </w:rPr>
  </w:style>
  <w:style w:type="character" w:customStyle="1" w:styleId="ListLabel158">
    <w:name w:val="ListLabel 158"/>
    <w:qFormat/>
    <w:rsid w:val="00A62F36"/>
    <w:rPr>
      <w:rFonts w:cs="Times New Roman"/>
    </w:rPr>
  </w:style>
  <w:style w:type="character" w:customStyle="1" w:styleId="ListLabel159">
    <w:name w:val="ListLabel 159"/>
    <w:qFormat/>
    <w:rsid w:val="00A62F36"/>
    <w:rPr>
      <w:rFonts w:cs="Times New Roman"/>
    </w:rPr>
  </w:style>
  <w:style w:type="character" w:customStyle="1" w:styleId="ListLabel160">
    <w:name w:val="ListLabel 160"/>
    <w:qFormat/>
    <w:rsid w:val="00A62F36"/>
    <w:rPr>
      <w:rFonts w:cs="Times New Roman"/>
    </w:rPr>
  </w:style>
  <w:style w:type="character" w:customStyle="1" w:styleId="ListLabel161">
    <w:name w:val="ListLabel 161"/>
    <w:qFormat/>
    <w:rsid w:val="00A62F36"/>
    <w:rPr>
      <w:rFonts w:cs="Times New Roman"/>
    </w:rPr>
  </w:style>
  <w:style w:type="character" w:customStyle="1" w:styleId="ListLabel162">
    <w:name w:val="ListLabel 162"/>
    <w:qFormat/>
    <w:rsid w:val="00A62F36"/>
    <w:rPr>
      <w:rFonts w:cs="Times New Roman"/>
    </w:rPr>
  </w:style>
  <w:style w:type="character" w:customStyle="1" w:styleId="ListLabel163">
    <w:name w:val="ListLabel 163"/>
    <w:qFormat/>
    <w:rsid w:val="00A62F36"/>
    <w:rPr>
      <w:b w:val="0"/>
      <w:sz w:val="20"/>
      <w:szCs w:val="22"/>
    </w:rPr>
  </w:style>
  <w:style w:type="character" w:customStyle="1" w:styleId="ListLabel164">
    <w:name w:val="ListLabel 164"/>
    <w:qFormat/>
    <w:rsid w:val="00A62F36"/>
    <w:rPr>
      <w:b w:val="0"/>
    </w:rPr>
  </w:style>
  <w:style w:type="character" w:customStyle="1" w:styleId="ListLabel165">
    <w:name w:val="ListLabel 165"/>
    <w:qFormat/>
    <w:rsid w:val="00A62F36"/>
    <w:rPr>
      <w:b/>
      <w:i w:val="0"/>
      <w:caps w:val="0"/>
      <w:smallCaps w:val="0"/>
      <w:strike w:val="0"/>
      <w:dstrike w:val="0"/>
      <w:outline w:val="0"/>
      <w:shadow w:val="0"/>
      <w:emboss w:val="0"/>
      <w:imprint w:val="0"/>
      <w:vanish w:val="0"/>
      <w:position w:val="0"/>
      <w:sz w:val="24"/>
      <w:vertAlign w:val="baseline"/>
    </w:rPr>
  </w:style>
  <w:style w:type="character" w:customStyle="1" w:styleId="ListLabel166">
    <w:name w:val="ListLabel 166"/>
    <w:qFormat/>
    <w:rsid w:val="00A62F36"/>
    <w:rPr>
      <w:b/>
      <w:sz w:val="22"/>
      <w:szCs w:val="22"/>
    </w:rPr>
  </w:style>
  <w:style w:type="character" w:customStyle="1" w:styleId="ListLabel167">
    <w:name w:val="ListLabel 167"/>
    <w:qFormat/>
    <w:rsid w:val="00A62F36"/>
    <w:rPr>
      <w:rFonts w:cs="Courier New"/>
    </w:rPr>
  </w:style>
  <w:style w:type="character" w:customStyle="1" w:styleId="ListLabel168">
    <w:name w:val="ListLabel 168"/>
    <w:qFormat/>
    <w:rsid w:val="00A62F36"/>
    <w:rPr>
      <w:rFonts w:cs="Courier New"/>
    </w:rPr>
  </w:style>
  <w:style w:type="character" w:customStyle="1" w:styleId="ListLabel169">
    <w:name w:val="ListLabel 169"/>
    <w:qFormat/>
    <w:rsid w:val="00A62F36"/>
    <w:rPr>
      <w:rFonts w:cs="Courier New"/>
    </w:rPr>
  </w:style>
  <w:style w:type="character" w:customStyle="1" w:styleId="ListLabel170">
    <w:name w:val="ListLabel 170"/>
    <w:qFormat/>
    <w:rsid w:val="00A62F36"/>
    <w:rPr>
      <w:rFonts w:eastAsia="Times New Roman" w:cs="Times New Roman"/>
      <w:b/>
      <w:color w:val="00000A"/>
    </w:rPr>
  </w:style>
  <w:style w:type="character" w:customStyle="1" w:styleId="ListLabel171">
    <w:name w:val="ListLabel 171"/>
    <w:qFormat/>
    <w:rsid w:val="00A62F36"/>
    <w:rPr>
      <w:rFonts w:cs="Courier New"/>
    </w:rPr>
  </w:style>
  <w:style w:type="character" w:customStyle="1" w:styleId="ListLabel172">
    <w:name w:val="ListLabel 172"/>
    <w:qFormat/>
    <w:rsid w:val="00A62F36"/>
    <w:rPr>
      <w:rFonts w:cs="Courier New"/>
    </w:rPr>
  </w:style>
  <w:style w:type="character" w:customStyle="1" w:styleId="ListLabel173">
    <w:name w:val="ListLabel 173"/>
    <w:qFormat/>
    <w:rsid w:val="00A62F36"/>
    <w:rPr>
      <w:rFonts w:cs="Courier New"/>
    </w:rPr>
  </w:style>
  <w:style w:type="character" w:customStyle="1" w:styleId="ListLabel174">
    <w:name w:val="ListLabel 174"/>
    <w:qFormat/>
    <w:rsid w:val="00A62F36"/>
    <w:rPr>
      <w:rFonts w:cs="Courier New"/>
    </w:rPr>
  </w:style>
  <w:style w:type="character" w:customStyle="1" w:styleId="ListLabel175">
    <w:name w:val="ListLabel 175"/>
    <w:qFormat/>
    <w:rsid w:val="00A62F36"/>
    <w:rPr>
      <w:rFonts w:cs="Courier New"/>
    </w:rPr>
  </w:style>
  <w:style w:type="character" w:customStyle="1" w:styleId="ListLabel176">
    <w:name w:val="ListLabel 176"/>
    <w:qFormat/>
    <w:rsid w:val="00A62F36"/>
    <w:rPr>
      <w:rFonts w:cs="Courier New"/>
    </w:rPr>
  </w:style>
  <w:style w:type="character" w:customStyle="1" w:styleId="ListLabel177">
    <w:name w:val="ListLabel 177"/>
    <w:qFormat/>
    <w:rsid w:val="00A62F36"/>
    <w:rPr>
      <w:rFonts w:cs="Times New Roman"/>
    </w:rPr>
  </w:style>
  <w:style w:type="character" w:customStyle="1" w:styleId="ListLabel178">
    <w:name w:val="ListLabel 178"/>
    <w:qFormat/>
    <w:rsid w:val="00A62F36"/>
    <w:rPr>
      <w:rFonts w:cs="Courier New"/>
    </w:rPr>
  </w:style>
  <w:style w:type="character" w:customStyle="1" w:styleId="ListLabel179">
    <w:name w:val="ListLabel 179"/>
    <w:qFormat/>
    <w:rsid w:val="00A62F36"/>
    <w:rPr>
      <w:rFonts w:cs="Courier New"/>
    </w:rPr>
  </w:style>
  <w:style w:type="character" w:customStyle="1" w:styleId="ListLabel180">
    <w:name w:val="ListLabel 180"/>
    <w:qFormat/>
    <w:rsid w:val="00A62F36"/>
    <w:rPr>
      <w:rFonts w:cs="Courier New"/>
    </w:rPr>
  </w:style>
  <w:style w:type="character" w:customStyle="1" w:styleId="ListLabel181">
    <w:name w:val="ListLabel 181"/>
    <w:qFormat/>
    <w:rsid w:val="00A62F36"/>
    <w:rPr>
      <w:rFonts w:ascii="Times New Roman" w:hAnsi="Times New Roman" w:cs="Times New Roman"/>
      <w:sz w:val="20"/>
    </w:rPr>
  </w:style>
  <w:style w:type="character" w:customStyle="1" w:styleId="ListLabel182">
    <w:name w:val="ListLabel 182"/>
    <w:qFormat/>
    <w:rsid w:val="00A62F36"/>
    <w:rPr>
      <w:rFonts w:cs="Times New Roman"/>
    </w:rPr>
  </w:style>
  <w:style w:type="character" w:customStyle="1" w:styleId="ListLabel183">
    <w:name w:val="ListLabel 183"/>
    <w:qFormat/>
    <w:rsid w:val="00A62F36"/>
    <w:rPr>
      <w:b w:val="0"/>
      <w:i w:val="0"/>
      <w:sz w:val="24"/>
    </w:rPr>
  </w:style>
  <w:style w:type="character" w:customStyle="1" w:styleId="ListLabel184">
    <w:name w:val="ListLabel 184"/>
    <w:qFormat/>
    <w:rsid w:val="00A62F36"/>
    <w:rPr>
      <w:rFonts w:cs="Courier New"/>
    </w:rPr>
  </w:style>
  <w:style w:type="character" w:customStyle="1" w:styleId="ListLabel185">
    <w:name w:val="ListLabel 185"/>
    <w:qFormat/>
    <w:rsid w:val="00A62F36"/>
    <w:rPr>
      <w:rFonts w:cs="Courier New"/>
    </w:rPr>
  </w:style>
  <w:style w:type="character" w:customStyle="1" w:styleId="ListLabel186">
    <w:name w:val="ListLabel 186"/>
    <w:qFormat/>
    <w:rsid w:val="00A62F36"/>
    <w:rPr>
      <w:rFonts w:cs="Courier New"/>
    </w:rPr>
  </w:style>
  <w:style w:type="character" w:customStyle="1" w:styleId="ListLabel187">
    <w:name w:val="ListLabel 187"/>
    <w:qFormat/>
    <w:rsid w:val="00A62F36"/>
    <w:rPr>
      <w:rFonts w:eastAsia="SimSun" w:cs="Mangal"/>
    </w:rPr>
  </w:style>
  <w:style w:type="character" w:customStyle="1" w:styleId="ListLabel188">
    <w:name w:val="ListLabel 188"/>
    <w:qFormat/>
    <w:rsid w:val="00A62F36"/>
    <w:rPr>
      <w:sz w:val="20"/>
    </w:rPr>
  </w:style>
  <w:style w:type="character" w:customStyle="1" w:styleId="ListLabel189">
    <w:name w:val="ListLabel 189"/>
    <w:qFormat/>
    <w:rsid w:val="00A62F36"/>
    <w:rPr>
      <w:rFonts w:cs="Courier New"/>
    </w:rPr>
  </w:style>
  <w:style w:type="character" w:customStyle="1" w:styleId="ListLabel190">
    <w:name w:val="ListLabel 190"/>
    <w:qFormat/>
    <w:rsid w:val="00A62F36"/>
    <w:rPr>
      <w:rFonts w:cs="Courier New"/>
    </w:rPr>
  </w:style>
  <w:style w:type="character" w:customStyle="1" w:styleId="ListLabel191">
    <w:name w:val="ListLabel 191"/>
    <w:qFormat/>
    <w:rsid w:val="00A62F36"/>
    <w:rPr>
      <w:rFonts w:cs="Courier New"/>
    </w:rPr>
  </w:style>
  <w:style w:type="character" w:customStyle="1" w:styleId="ListLabel192">
    <w:name w:val="ListLabel 192"/>
    <w:qFormat/>
    <w:rsid w:val="00A62F36"/>
    <w:rPr>
      <w:rFonts w:cs="Courier New"/>
    </w:rPr>
  </w:style>
  <w:style w:type="character" w:customStyle="1" w:styleId="ListLabel193">
    <w:name w:val="ListLabel 193"/>
    <w:qFormat/>
    <w:rsid w:val="00A62F36"/>
    <w:rPr>
      <w:rFonts w:cs="Courier New"/>
    </w:rPr>
  </w:style>
  <w:style w:type="character" w:customStyle="1" w:styleId="ListLabel194">
    <w:name w:val="ListLabel 194"/>
    <w:qFormat/>
    <w:rsid w:val="00A62F36"/>
    <w:rPr>
      <w:rFonts w:eastAsia="Times New Roman" w:cs="Times New Roman"/>
    </w:rPr>
  </w:style>
  <w:style w:type="character" w:customStyle="1" w:styleId="ListLabel195">
    <w:name w:val="ListLabel 195"/>
    <w:qFormat/>
    <w:rsid w:val="00A62F36"/>
    <w:rPr>
      <w:b/>
      <w:sz w:val="18"/>
      <w:szCs w:val="18"/>
    </w:rPr>
  </w:style>
  <w:style w:type="character" w:customStyle="1" w:styleId="ListLabel196">
    <w:name w:val="ListLabel 196"/>
    <w:qFormat/>
    <w:rsid w:val="00A62F36"/>
    <w:rPr>
      <w:color w:val="000000"/>
      <w:sz w:val="22"/>
    </w:rPr>
  </w:style>
  <w:style w:type="character" w:customStyle="1" w:styleId="ListLabel197">
    <w:name w:val="ListLabel 197"/>
    <w:qFormat/>
    <w:rsid w:val="00A62F36"/>
    <w:rPr>
      <w:rFonts w:cs="Times New Roman"/>
    </w:rPr>
  </w:style>
  <w:style w:type="character" w:customStyle="1" w:styleId="ListLabel198">
    <w:name w:val="ListLabel 198"/>
    <w:qFormat/>
    <w:rsid w:val="00A62F36"/>
    <w:rPr>
      <w:rFonts w:cs="Times New Roman"/>
    </w:rPr>
  </w:style>
  <w:style w:type="character" w:customStyle="1" w:styleId="ListLabel199">
    <w:name w:val="ListLabel 199"/>
    <w:qFormat/>
    <w:rsid w:val="00A62F36"/>
    <w:rPr>
      <w:rFonts w:cs="Times New Roman"/>
    </w:rPr>
  </w:style>
  <w:style w:type="character" w:customStyle="1" w:styleId="ListLabel200">
    <w:name w:val="ListLabel 200"/>
    <w:qFormat/>
    <w:rsid w:val="00A62F36"/>
    <w:rPr>
      <w:rFonts w:cs="Times New Roman"/>
    </w:rPr>
  </w:style>
  <w:style w:type="character" w:customStyle="1" w:styleId="ListLabel201">
    <w:name w:val="ListLabel 201"/>
    <w:qFormat/>
    <w:rsid w:val="00A62F36"/>
    <w:rPr>
      <w:rFonts w:cs="Times New Roman"/>
    </w:rPr>
  </w:style>
  <w:style w:type="character" w:customStyle="1" w:styleId="ListLabel202">
    <w:name w:val="ListLabel 202"/>
    <w:qFormat/>
    <w:rsid w:val="00A62F36"/>
    <w:rPr>
      <w:rFonts w:cs="Times New Roman"/>
    </w:rPr>
  </w:style>
  <w:style w:type="character" w:customStyle="1" w:styleId="ListLabel203">
    <w:name w:val="ListLabel 203"/>
    <w:qFormat/>
    <w:rsid w:val="00A62F36"/>
    <w:rPr>
      <w:rFonts w:cs="Times New Roman"/>
    </w:rPr>
  </w:style>
  <w:style w:type="character" w:customStyle="1" w:styleId="ListLabel204">
    <w:name w:val="ListLabel 204"/>
    <w:qFormat/>
    <w:rsid w:val="00A62F36"/>
    <w:rPr>
      <w:rFonts w:cs="Times New Roman"/>
    </w:rPr>
  </w:style>
  <w:style w:type="character" w:customStyle="1" w:styleId="ListLabel205">
    <w:name w:val="ListLabel 205"/>
    <w:qFormat/>
    <w:rsid w:val="00A62F36"/>
    <w:rPr>
      <w:rFonts w:cs="Times New Roman"/>
    </w:rPr>
  </w:style>
  <w:style w:type="paragraph" w:styleId="Nagwek">
    <w:name w:val="header"/>
    <w:basedOn w:val="Normalny"/>
    <w:next w:val="Tekstpodstawowy"/>
    <w:link w:val="NagwekZnak"/>
    <w:qFormat/>
    <w:rsid w:val="00A62F36"/>
    <w:pPr>
      <w:keepNext/>
      <w:spacing w:before="240" w:after="120"/>
    </w:pPr>
    <w:rPr>
      <w:rFonts w:ascii="Liberation Sans" w:eastAsia="Microsoft YaHei" w:hAnsi="Liberation Sans"/>
      <w:kern w:val="0"/>
      <w:sz w:val="28"/>
      <w:szCs w:val="28"/>
    </w:rPr>
  </w:style>
  <w:style w:type="character" w:customStyle="1" w:styleId="NagwekZnak">
    <w:name w:val="Nagłówek Znak"/>
    <w:basedOn w:val="Domylnaczcionkaakapitu"/>
    <w:link w:val="Nagwek"/>
    <w:rsid w:val="00A62F36"/>
    <w:rPr>
      <w:rFonts w:ascii="Liberation Sans" w:eastAsia="Microsoft YaHei" w:hAnsi="Liberation Sans" w:cs="Mangal"/>
      <w:sz w:val="28"/>
      <w:szCs w:val="28"/>
      <w:lang w:eastAsia="zh-CN" w:bidi="hi-IN"/>
    </w:rPr>
  </w:style>
  <w:style w:type="paragraph" w:styleId="Lista">
    <w:name w:val="List"/>
    <w:basedOn w:val="Tekstpodstawowy"/>
    <w:rsid w:val="00A62F36"/>
    <w:rPr>
      <w:rFonts w:cs="Mangal"/>
    </w:rPr>
  </w:style>
  <w:style w:type="paragraph" w:styleId="Legenda">
    <w:name w:val="caption"/>
    <w:basedOn w:val="Normalny"/>
    <w:qFormat/>
    <w:rsid w:val="00A62F36"/>
    <w:pPr>
      <w:suppressLineNumbers/>
      <w:spacing w:before="120" w:after="120"/>
    </w:pPr>
    <w:rPr>
      <w:i/>
      <w:iCs/>
      <w:kern w:val="0"/>
    </w:rPr>
  </w:style>
  <w:style w:type="paragraph" w:customStyle="1" w:styleId="Indeks">
    <w:name w:val="Indeks"/>
    <w:basedOn w:val="Normalny"/>
    <w:qFormat/>
    <w:rsid w:val="00A62F36"/>
    <w:pPr>
      <w:suppressLineNumbers/>
    </w:pPr>
    <w:rPr>
      <w:kern w:val="0"/>
    </w:rPr>
  </w:style>
  <w:style w:type="character" w:customStyle="1" w:styleId="hps">
    <w:name w:val="hps"/>
    <w:basedOn w:val="Domylnaczcionkaakapitu"/>
    <w:rsid w:val="00A62F36"/>
  </w:style>
  <w:style w:type="table" w:styleId="Tabela-Siatka">
    <w:name w:val="Table Grid"/>
    <w:basedOn w:val="Standardowy"/>
    <w:uiPriority w:val="39"/>
    <w:rsid w:val="00192D9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pistreci1">
    <w:name w:val="toc 1"/>
    <w:basedOn w:val="Normalny"/>
    <w:next w:val="Normalny"/>
    <w:autoRedefine/>
    <w:uiPriority w:val="39"/>
    <w:unhideWhenUsed/>
    <w:rsid w:val="00EB6D22"/>
    <w:pPr>
      <w:numPr>
        <w:numId w:val="41"/>
      </w:numPr>
      <w:tabs>
        <w:tab w:val="right" w:leader="dot" w:pos="9060"/>
      </w:tabs>
      <w:spacing w:after="100"/>
    </w:pPr>
    <w:rPr>
      <w:szCs w:val="21"/>
    </w:rPr>
  </w:style>
  <w:style w:type="paragraph" w:styleId="Spistreci2">
    <w:name w:val="toc 2"/>
    <w:basedOn w:val="Normalny"/>
    <w:next w:val="Normalny"/>
    <w:autoRedefine/>
    <w:uiPriority w:val="39"/>
    <w:unhideWhenUsed/>
    <w:rsid w:val="00EB6D22"/>
    <w:pPr>
      <w:spacing w:after="100"/>
      <w:ind w:left="240"/>
    </w:pPr>
    <w:rPr>
      <w:szCs w:val="21"/>
    </w:rPr>
  </w:style>
  <w:style w:type="paragraph" w:styleId="Spistreci3">
    <w:name w:val="toc 3"/>
    <w:basedOn w:val="Normalny"/>
    <w:next w:val="Normalny"/>
    <w:autoRedefine/>
    <w:uiPriority w:val="39"/>
    <w:unhideWhenUsed/>
    <w:rsid w:val="00C135E8"/>
    <w:pPr>
      <w:widowControl/>
      <w:suppressAutoHyphens w:val="0"/>
      <w:spacing w:after="100" w:line="276" w:lineRule="auto"/>
      <w:ind w:left="440"/>
    </w:pPr>
    <w:rPr>
      <w:rFonts w:asciiTheme="minorHAnsi" w:eastAsiaTheme="minorEastAsia" w:hAnsiTheme="minorHAnsi" w:cstheme="minorBidi"/>
      <w:kern w:val="0"/>
      <w:sz w:val="22"/>
      <w:szCs w:val="22"/>
      <w:lang w:eastAsia="pl-PL" w:bidi="ar-SA"/>
    </w:rPr>
  </w:style>
  <w:style w:type="paragraph" w:styleId="Spistreci4">
    <w:name w:val="toc 4"/>
    <w:basedOn w:val="Normalny"/>
    <w:next w:val="Normalny"/>
    <w:autoRedefine/>
    <w:uiPriority w:val="39"/>
    <w:unhideWhenUsed/>
    <w:rsid w:val="00C135E8"/>
    <w:pPr>
      <w:widowControl/>
      <w:suppressAutoHyphens w:val="0"/>
      <w:spacing w:after="100" w:line="276" w:lineRule="auto"/>
      <w:ind w:left="660"/>
    </w:pPr>
    <w:rPr>
      <w:rFonts w:asciiTheme="minorHAnsi" w:eastAsiaTheme="minorEastAsia" w:hAnsiTheme="minorHAnsi" w:cstheme="minorBidi"/>
      <w:kern w:val="0"/>
      <w:sz w:val="22"/>
      <w:szCs w:val="22"/>
      <w:lang w:eastAsia="pl-PL" w:bidi="ar-SA"/>
    </w:rPr>
  </w:style>
  <w:style w:type="paragraph" w:styleId="Spistreci5">
    <w:name w:val="toc 5"/>
    <w:basedOn w:val="Normalny"/>
    <w:next w:val="Normalny"/>
    <w:autoRedefine/>
    <w:uiPriority w:val="39"/>
    <w:unhideWhenUsed/>
    <w:rsid w:val="00C135E8"/>
    <w:pPr>
      <w:widowControl/>
      <w:suppressAutoHyphens w:val="0"/>
      <w:spacing w:after="100" w:line="276" w:lineRule="auto"/>
      <w:ind w:left="880"/>
    </w:pPr>
    <w:rPr>
      <w:rFonts w:asciiTheme="minorHAnsi" w:eastAsiaTheme="minorEastAsia" w:hAnsiTheme="minorHAnsi" w:cstheme="minorBidi"/>
      <w:kern w:val="0"/>
      <w:sz w:val="22"/>
      <w:szCs w:val="22"/>
      <w:lang w:eastAsia="pl-PL" w:bidi="ar-SA"/>
    </w:rPr>
  </w:style>
  <w:style w:type="paragraph" w:styleId="Spistreci6">
    <w:name w:val="toc 6"/>
    <w:basedOn w:val="Normalny"/>
    <w:next w:val="Normalny"/>
    <w:autoRedefine/>
    <w:uiPriority w:val="39"/>
    <w:unhideWhenUsed/>
    <w:rsid w:val="00C135E8"/>
    <w:pPr>
      <w:widowControl/>
      <w:suppressAutoHyphens w:val="0"/>
      <w:spacing w:after="100" w:line="276" w:lineRule="auto"/>
      <w:ind w:left="1100"/>
    </w:pPr>
    <w:rPr>
      <w:rFonts w:asciiTheme="minorHAnsi" w:eastAsiaTheme="minorEastAsia" w:hAnsiTheme="minorHAnsi" w:cstheme="minorBidi"/>
      <w:kern w:val="0"/>
      <w:sz w:val="22"/>
      <w:szCs w:val="22"/>
      <w:lang w:eastAsia="pl-PL" w:bidi="ar-SA"/>
    </w:rPr>
  </w:style>
  <w:style w:type="paragraph" w:styleId="Spistreci7">
    <w:name w:val="toc 7"/>
    <w:basedOn w:val="Normalny"/>
    <w:next w:val="Normalny"/>
    <w:autoRedefine/>
    <w:uiPriority w:val="39"/>
    <w:unhideWhenUsed/>
    <w:rsid w:val="00C135E8"/>
    <w:pPr>
      <w:widowControl/>
      <w:suppressAutoHyphens w:val="0"/>
      <w:spacing w:after="100" w:line="276" w:lineRule="auto"/>
      <w:ind w:left="1320"/>
    </w:pPr>
    <w:rPr>
      <w:rFonts w:asciiTheme="minorHAnsi" w:eastAsiaTheme="minorEastAsia" w:hAnsiTheme="minorHAnsi" w:cstheme="minorBidi"/>
      <w:kern w:val="0"/>
      <w:sz w:val="22"/>
      <w:szCs w:val="22"/>
      <w:lang w:eastAsia="pl-PL" w:bidi="ar-SA"/>
    </w:rPr>
  </w:style>
  <w:style w:type="paragraph" w:styleId="Spistreci8">
    <w:name w:val="toc 8"/>
    <w:basedOn w:val="Normalny"/>
    <w:next w:val="Normalny"/>
    <w:autoRedefine/>
    <w:uiPriority w:val="39"/>
    <w:unhideWhenUsed/>
    <w:rsid w:val="00C135E8"/>
    <w:pPr>
      <w:widowControl/>
      <w:suppressAutoHyphens w:val="0"/>
      <w:spacing w:after="100" w:line="276" w:lineRule="auto"/>
      <w:ind w:left="1540"/>
    </w:pPr>
    <w:rPr>
      <w:rFonts w:asciiTheme="minorHAnsi" w:eastAsiaTheme="minorEastAsia" w:hAnsiTheme="minorHAnsi" w:cstheme="minorBidi"/>
      <w:kern w:val="0"/>
      <w:sz w:val="22"/>
      <w:szCs w:val="22"/>
      <w:lang w:eastAsia="pl-PL" w:bidi="ar-SA"/>
    </w:rPr>
  </w:style>
  <w:style w:type="paragraph" w:styleId="Spistreci9">
    <w:name w:val="toc 9"/>
    <w:basedOn w:val="Normalny"/>
    <w:next w:val="Normalny"/>
    <w:autoRedefine/>
    <w:uiPriority w:val="39"/>
    <w:unhideWhenUsed/>
    <w:rsid w:val="00C135E8"/>
    <w:pPr>
      <w:widowControl/>
      <w:suppressAutoHyphens w:val="0"/>
      <w:spacing w:after="100" w:line="276" w:lineRule="auto"/>
      <w:ind w:left="1760"/>
    </w:pPr>
    <w:rPr>
      <w:rFonts w:asciiTheme="minorHAnsi" w:eastAsiaTheme="minorEastAsia" w:hAnsiTheme="minorHAnsi" w:cstheme="minorBidi"/>
      <w:kern w:val="0"/>
      <w:sz w:val="22"/>
      <w:szCs w:val="22"/>
      <w:lang w:eastAsia="pl-PL" w:bidi="ar-SA"/>
    </w:rPr>
  </w:style>
  <w:style w:type="character" w:styleId="UyteHipercze">
    <w:name w:val="FollowedHyperlink"/>
    <w:basedOn w:val="Domylnaczcionkaakapitu"/>
    <w:uiPriority w:val="99"/>
    <w:semiHidden/>
    <w:unhideWhenUsed/>
    <w:rsid w:val="00524DFD"/>
    <w:rPr>
      <w:color w:val="800080"/>
      <w:u w:val="single"/>
    </w:rPr>
  </w:style>
  <w:style w:type="paragraph" w:customStyle="1" w:styleId="msonormal0">
    <w:name w:val="msonormal"/>
    <w:basedOn w:val="Normalny"/>
    <w:rsid w:val="00524DFD"/>
    <w:pPr>
      <w:widowControl/>
      <w:suppressAutoHyphens w:val="0"/>
      <w:spacing w:before="100" w:beforeAutospacing="1" w:after="100" w:afterAutospacing="1"/>
    </w:pPr>
    <w:rPr>
      <w:rFonts w:eastAsia="Times New Roman" w:cs="Times New Roman"/>
      <w:kern w:val="0"/>
      <w:lang w:eastAsia="pl-PL" w:bidi="ar-SA"/>
    </w:rPr>
  </w:style>
  <w:style w:type="paragraph" w:customStyle="1" w:styleId="xl65">
    <w:name w:val="xl65"/>
    <w:basedOn w:val="Normalny"/>
    <w:rsid w:val="00524DFD"/>
    <w:pPr>
      <w:widowControl/>
      <w:shd w:val="clear" w:color="FFFFCC" w:fill="FFFFFF"/>
      <w:suppressAutoHyphens w:val="0"/>
      <w:spacing w:before="100" w:beforeAutospacing="1" w:after="100" w:afterAutospacing="1"/>
    </w:pPr>
    <w:rPr>
      <w:rFonts w:eastAsia="Times New Roman" w:cs="Times New Roman"/>
      <w:b/>
      <w:bCs/>
      <w:kern w:val="0"/>
      <w:lang w:eastAsia="pl-PL" w:bidi="ar-SA"/>
    </w:rPr>
  </w:style>
  <w:style w:type="paragraph" w:customStyle="1" w:styleId="xl66">
    <w:name w:val="xl66"/>
    <w:basedOn w:val="Normalny"/>
    <w:rsid w:val="00524DFD"/>
    <w:pPr>
      <w:widowControl/>
      <w:shd w:val="clear" w:color="FFFFCC" w:fill="FFFFFF"/>
      <w:suppressAutoHyphens w:val="0"/>
      <w:spacing w:before="100" w:beforeAutospacing="1" w:after="100" w:afterAutospacing="1"/>
    </w:pPr>
    <w:rPr>
      <w:rFonts w:eastAsia="Times New Roman" w:cs="Times New Roman"/>
      <w:kern w:val="0"/>
      <w:lang w:eastAsia="pl-PL" w:bidi="ar-SA"/>
    </w:rPr>
  </w:style>
  <w:style w:type="paragraph" w:customStyle="1" w:styleId="xl67">
    <w:name w:val="xl67"/>
    <w:basedOn w:val="Normalny"/>
    <w:rsid w:val="00524DFD"/>
    <w:pPr>
      <w:widowControl/>
      <w:suppressAutoHyphens w:val="0"/>
      <w:spacing w:before="100" w:beforeAutospacing="1" w:after="100" w:afterAutospacing="1"/>
    </w:pPr>
    <w:rPr>
      <w:rFonts w:eastAsia="Times New Roman" w:cs="Times New Roman"/>
      <w:kern w:val="0"/>
      <w:lang w:eastAsia="pl-PL" w:bidi="ar-SA"/>
    </w:rPr>
  </w:style>
  <w:style w:type="paragraph" w:customStyle="1" w:styleId="xl68">
    <w:name w:val="xl68"/>
    <w:basedOn w:val="Normalny"/>
    <w:rsid w:val="00524DFD"/>
    <w:pPr>
      <w:widowControl/>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rFonts w:eastAsia="Times New Roman" w:cs="Times New Roman"/>
      <w:b/>
      <w:bCs/>
      <w:kern w:val="0"/>
      <w:sz w:val="16"/>
      <w:szCs w:val="16"/>
      <w:lang w:eastAsia="pl-PL" w:bidi="ar-SA"/>
    </w:rPr>
  </w:style>
  <w:style w:type="paragraph" w:customStyle="1" w:styleId="xl69">
    <w:name w:val="xl69"/>
    <w:basedOn w:val="Normalny"/>
    <w:rsid w:val="00524DF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cs="Times New Roman"/>
      <w:b/>
      <w:bCs/>
      <w:kern w:val="0"/>
      <w:sz w:val="16"/>
      <w:szCs w:val="16"/>
      <w:lang w:eastAsia="pl-PL" w:bidi="ar-SA"/>
    </w:rPr>
  </w:style>
  <w:style w:type="paragraph" w:customStyle="1" w:styleId="xl70">
    <w:name w:val="xl70"/>
    <w:basedOn w:val="Normalny"/>
    <w:rsid w:val="00524DFD"/>
    <w:pPr>
      <w:widowControl/>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rFonts w:eastAsia="Times New Roman" w:cs="Times New Roman"/>
      <w:b/>
      <w:bCs/>
      <w:kern w:val="0"/>
      <w:sz w:val="16"/>
      <w:szCs w:val="16"/>
      <w:lang w:eastAsia="pl-PL" w:bidi="ar-SA"/>
    </w:rPr>
  </w:style>
  <w:style w:type="paragraph" w:customStyle="1" w:styleId="xl71">
    <w:name w:val="xl71"/>
    <w:basedOn w:val="Normalny"/>
    <w:rsid w:val="00524DFD"/>
    <w:pPr>
      <w:widowControl/>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textAlignment w:val="center"/>
    </w:pPr>
    <w:rPr>
      <w:rFonts w:eastAsia="Times New Roman" w:cs="Times New Roman"/>
      <w:b/>
      <w:bCs/>
      <w:kern w:val="0"/>
      <w:sz w:val="16"/>
      <w:szCs w:val="16"/>
      <w:lang w:eastAsia="pl-PL" w:bidi="ar-SA"/>
    </w:rPr>
  </w:style>
  <w:style w:type="paragraph" w:customStyle="1" w:styleId="xl72">
    <w:name w:val="xl72"/>
    <w:basedOn w:val="Normalny"/>
    <w:rsid w:val="00524DFD"/>
    <w:pPr>
      <w:widowControl/>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textAlignment w:val="center"/>
    </w:pPr>
    <w:rPr>
      <w:rFonts w:eastAsia="Times New Roman" w:cs="Times New Roman"/>
      <w:b/>
      <w:bCs/>
      <w:kern w:val="0"/>
      <w:sz w:val="16"/>
      <w:szCs w:val="16"/>
      <w:lang w:eastAsia="pl-PL" w:bidi="ar-SA"/>
    </w:rPr>
  </w:style>
  <w:style w:type="paragraph" w:customStyle="1" w:styleId="xl73">
    <w:name w:val="xl73"/>
    <w:basedOn w:val="Normalny"/>
    <w:rsid w:val="00524DFD"/>
    <w:pPr>
      <w:widowControl/>
      <w:pBdr>
        <w:top w:val="single" w:sz="4" w:space="0" w:color="000000"/>
        <w:left w:val="single" w:sz="4" w:space="0" w:color="000000"/>
        <w:bottom w:val="single" w:sz="4" w:space="0" w:color="000000"/>
      </w:pBdr>
      <w:shd w:val="clear" w:color="FFFFCC" w:fill="FFFFFF"/>
      <w:suppressAutoHyphens w:val="0"/>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74">
    <w:name w:val="xl74"/>
    <w:basedOn w:val="Normalny"/>
    <w:rsid w:val="00524DFD"/>
    <w:pPr>
      <w:widowControl/>
      <w:pBdr>
        <w:top w:val="single" w:sz="4" w:space="0" w:color="000000"/>
        <w:bottom w:val="single" w:sz="4" w:space="0" w:color="000000"/>
      </w:pBdr>
      <w:shd w:val="clear" w:color="FFFFCC" w:fill="FFFFFF"/>
      <w:suppressAutoHyphens w:val="0"/>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75">
    <w:name w:val="xl75"/>
    <w:basedOn w:val="Normalny"/>
    <w:rsid w:val="00524DFD"/>
    <w:pPr>
      <w:widowControl/>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textAlignment w:val="center"/>
    </w:pPr>
    <w:rPr>
      <w:rFonts w:eastAsia="Times New Roman" w:cs="Times New Roman"/>
      <w:b/>
      <w:bCs/>
      <w:kern w:val="0"/>
      <w:sz w:val="16"/>
      <w:szCs w:val="16"/>
      <w:lang w:eastAsia="pl-PL" w:bidi="ar-SA"/>
    </w:rPr>
  </w:style>
  <w:style w:type="paragraph" w:customStyle="1" w:styleId="xl76">
    <w:name w:val="xl76"/>
    <w:basedOn w:val="Normalny"/>
    <w:rsid w:val="00524DFD"/>
    <w:pPr>
      <w:widowControl/>
      <w:pBdr>
        <w:top w:val="single" w:sz="4" w:space="0" w:color="000000"/>
        <w:left w:val="single" w:sz="4" w:space="0" w:color="000000"/>
        <w:bottom w:val="single" w:sz="4" w:space="0" w:color="000000"/>
      </w:pBdr>
      <w:shd w:val="clear" w:color="FFFFCC" w:fill="FFFFFF"/>
      <w:suppressAutoHyphens w:val="0"/>
      <w:spacing w:before="100" w:beforeAutospacing="1" w:after="100" w:afterAutospacing="1"/>
      <w:jc w:val="center"/>
      <w:textAlignment w:val="center"/>
    </w:pPr>
    <w:rPr>
      <w:rFonts w:eastAsia="Times New Roman" w:cs="Times New Roman"/>
      <w:b/>
      <w:bCs/>
      <w:kern w:val="0"/>
      <w:sz w:val="16"/>
      <w:szCs w:val="16"/>
      <w:lang w:eastAsia="pl-PL" w:bidi="ar-SA"/>
    </w:rPr>
  </w:style>
  <w:style w:type="paragraph" w:customStyle="1" w:styleId="xl77">
    <w:name w:val="xl77"/>
    <w:basedOn w:val="Normalny"/>
    <w:rsid w:val="00524DF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78">
    <w:name w:val="xl78"/>
    <w:basedOn w:val="Normalny"/>
    <w:rsid w:val="00524DF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79">
    <w:name w:val="xl79"/>
    <w:basedOn w:val="Normalny"/>
    <w:rsid w:val="00524DFD"/>
    <w:pPr>
      <w:widowControl/>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80">
    <w:name w:val="xl80"/>
    <w:basedOn w:val="Normalny"/>
    <w:rsid w:val="00524DFD"/>
    <w:pPr>
      <w:widowControl/>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81">
    <w:name w:val="xl81"/>
    <w:basedOn w:val="Normalny"/>
    <w:rsid w:val="00524DFD"/>
    <w:pPr>
      <w:widowControl/>
      <w:pBdr>
        <w:top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82">
    <w:name w:val="xl82"/>
    <w:basedOn w:val="Normalny"/>
    <w:rsid w:val="00524DF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83">
    <w:name w:val="xl83"/>
    <w:basedOn w:val="Normalny"/>
    <w:rsid w:val="00524DFD"/>
    <w:pPr>
      <w:widowControl/>
      <w:pBdr>
        <w:top w:val="single" w:sz="4" w:space="0" w:color="000000"/>
        <w:left w:val="single" w:sz="4" w:space="0" w:color="000000"/>
        <w:right w:val="single" w:sz="4" w:space="0" w:color="000000"/>
      </w:pBdr>
      <w:shd w:val="clear" w:color="FFFFCC" w:fill="FFFFFF"/>
      <w:suppressAutoHyphens w:val="0"/>
      <w:spacing w:before="100" w:beforeAutospacing="1" w:after="100" w:afterAutospacing="1"/>
      <w:jc w:val="center"/>
      <w:textAlignment w:val="center"/>
    </w:pPr>
    <w:rPr>
      <w:rFonts w:eastAsia="Times New Roman" w:cs="Times New Roman"/>
      <w:b/>
      <w:bCs/>
      <w:kern w:val="0"/>
      <w:sz w:val="16"/>
      <w:szCs w:val="16"/>
      <w:lang w:eastAsia="pl-PL" w:bidi="ar-SA"/>
    </w:rPr>
  </w:style>
  <w:style w:type="paragraph" w:customStyle="1" w:styleId="xl84">
    <w:name w:val="xl84"/>
    <w:basedOn w:val="Normalny"/>
    <w:rsid w:val="00524DFD"/>
    <w:pPr>
      <w:widowControl/>
      <w:pBdr>
        <w:top w:val="single" w:sz="4" w:space="0" w:color="000000"/>
        <w:left w:val="single" w:sz="4" w:space="0" w:color="000000"/>
      </w:pBdr>
      <w:shd w:val="clear" w:color="FFFFCC" w:fill="FFFFFF"/>
      <w:suppressAutoHyphens w:val="0"/>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85">
    <w:name w:val="xl85"/>
    <w:basedOn w:val="Normalny"/>
    <w:rsid w:val="00524DFD"/>
    <w:pPr>
      <w:widowControl/>
      <w:pBdr>
        <w:left w:val="single" w:sz="4" w:space="0" w:color="000000"/>
      </w:pBdr>
      <w:shd w:val="clear" w:color="FFFFCC" w:fill="FFFFFF"/>
      <w:suppressAutoHyphens w:val="0"/>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86">
    <w:name w:val="xl86"/>
    <w:basedOn w:val="Normalny"/>
    <w:rsid w:val="00524DFD"/>
    <w:pPr>
      <w:widowControl/>
      <w:shd w:val="clear" w:color="FFFFCC" w:fill="FFFFFF"/>
      <w:suppressAutoHyphens w:val="0"/>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87">
    <w:name w:val="xl87"/>
    <w:basedOn w:val="Normalny"/>
    <w:rsid w:val="00524DF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88">
    <w:name w:val="xl88"/>
    <w:basedOn w:val="Normalny"/>
    <w:rsid w:val="00524DFD"/>
    <w:pPr>
      <w:widowControl/>
      <w:pBdr>
        <w:top w:val="single" w:sz="4" w:space="0" w:color="000000"/>
        <w:left w:val="single" w:sz="4" w:space="0" w:color="000000"/>
        <w:right w:val="single" w:sz="4" w:space="0" w:color="auto"/>
      </w:pBdr>
      <w:shd w:val="clear" w:color="FFFFCC" w:fill="FFFFFF"/>
      <w:suppressAutoHyphens w:val="0"/>
      <w:spacing w:before="100" w:beforeAutospacing="1" w:after="100" w:afterAutospacing="1"/>
      <w:jc w:val="center"/>
      <w:textAlignment w:val="center"/>
    </w:pPr>
    <w:rPr>
      <w:rFonts w:eastAsia="Times New Roman" w:cs="Times New Roman"/>
      <w:b/>
      <w:bCs/>
      <w:kern w:val="0"/>
      <w:sz w:val="16"/>
      <w:szCs w:val="16"/>
      <w:lang w:eastAsia="pl-PL" w:bidi="ar-SA"/>
    </w:rPr>
  </w:style>
  <w:style w:type="paragraph" w:customStyle="1" w:styleId="xl89">
    <w:name w:val="xl89"/>
    <w:basedOn w:val="Normalny"/>
    <w:rsid w:val="00524DFD"/>
    <w:pPr>
      <w:widowControl/>
      <w:pBdr>
        <w:top w:val="single" w:sz="4" w:space="0" w:color="000000"/>
        <w:left w:val="single" w:sz="4" w:space="0" w:color="auto"/>
        <w:right w:val="single" w:sz="4" w:space="0" w:color="000000"/>
      </w:pBdr>
      <w:suppressAutoHyphens w:val="0"/>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90">
    <w:name w:val="xl90"/>
    <w:basedOn w:val="Normalny"/>
    <w:rsid w:val="00524DFD"/>
    <w:pPr>
      <w:widowControl/>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91">
    <w:name w:val="xl91"/>
    <w:basedOn w:val="Normalny"/>
    <w:rsid w:val="00524DFD"/>
    <w:pPr>
      <w:widowControl/>
      <w:pBdr>
        <w:top w:val="single" w:sz="4" w:space="0" w:color="000000"/>
        <w:left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92">
    <w:name w:val="xl92"/>
    <w:basedOn w:val="Normalny"/>
    <w:rsid w:val="00524DFD"/>
    <w:pPr>
      <w:widowControl/>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93">
    <w:name w:val="xl93"/>
    <w:basedOn w:val="Normalny"/>
    <w:rsid w:val="00524DFD"/>
    <w:pPr>
      <w:widowControl/>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94">
    <w:name w:val="xl94"/>
    <w:basedOn w:val="Normalny"/>
    <w:rsid w:val="00524DFD"/>
    <w:pPr>
      <w:widowControl/>
      <w:pBdr>
        <w:top w:val="single" w:sz="4" w:space="0" w:color="auto"/>
        <w:left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95">
    <w:name w:val="xl95"/>
    <w:basedOn w:val="Normalny"/>
    <w:rsid w:val="00524DFD"/>
    <w:pPr>
      <w:widowControl/>
      <w:pBdr>
        <w:top w:val="single" w:sz="4" w:space="0" w:color="000000"/>
        <w:left w:val="single" w:sz="4" w:space="0" w:color="auto"/>
        <w:right w:val="single" w:sz="4" w:space="0" w:color="000000"/>
      </w:pBdr>
      <w:shd w:val="clear" w:color="CCCCFF" w:fill="C0C0C0"/>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96">
    <w:name w:val="xl96"/>
    <w:basedOn w:val="Normalny"/>
    <w:rsid w:val="00524DFD"/>
    <w:pPr>
      <w:widowControl/>
      <w:pBdr>
        <w:top w:val="single" w:sz="4" w:space="0" w:color="000000"/>
        <w:left w:val="single" w:sz="4" w:space="0" w:color="000000"/>
        <w:right w:val="single" w:sz="4" w:space="0" w:color="000000"/>
      </w:pBdr>
      <w:shd w:val="clear" w:color="CCCCFF" w:fill="C0C0C0"/>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97">
    <w:name w:val="xl97"/>
    <w:basedOn w:val="Normalny"/>
    <w:rsid w:val="00524DFD"/>
    <w:pPr>
      <w:widowControl/>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98">
    <w:name w:val="xl98"/>
    <w:basedOn w:val="Normalny"/>
    <w:rsid w:val="00524DF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99">
    <w:name w:val="xl99"/>
    <w:basedOn w:val="Normalny"/>
    <w:rsid w:val="00524DFD"/>
    <w:pPr>
      <w:widowControl/>
      <w:pBdr>
        <w:top w:val="single" w:sz="4" w:space="0" w:color="000000"/>
        <w:left w:val="single" w:sz="4" w:space="0" w:color="000000"/>
        <w:bottom w:val="single" w:sz="4" w:space="0" w:color="000000"/>
      </w:pBdr>
      <w:shd w:val="clear" w:color="FFFFCC" w:fill="FFFFFF"/>
      <w:suppressAutoHyphens w:val="0"/>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100">
    <w:name w:val="xl100"/>
    <w:basedOn w:val="Normalny"/>
    <w:rsid w:val="00524DFD"/>
    <w:pPr>
      <w:widowControl/>
      <w:pBdr>
        <w:top w:val="single" w:sz="4" w:space="0" w:color="000000"/>
        <w:bottom w:val="single" w:sz="4" w:space="0" w:color="000000"/>
      </w:pBdr>
      <w:shd w:val="clear" w:color="FFFFCC" w:fill="FFFFFF"/>
      <w:suppressAutoHyphens w:val="0"/>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101">
    <w:name w:val="xl101"/>
    <w:basedOn w:val="Normalny"/>
    <w:rsid w:val="00524DF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02">
    <w:name w:val="xl102"/>
    <w:basedOn w:val="Normalny"/>
    <w:rsid w:val="00524DFD"/>
    <w:pPr>
      <w:widowControl/>
      <w:pBdr>
        <w:top w:val="single" w:sz="4" w:space="0" w:color="000000"/>
        <w:left w:val="single" w:sz="4" w:space="0" w:color="000000"/>
        <w:bottom w:val="single" w:sz="4" w:space="0" w:color="000000"/>
        <w:right w:val="single" w:sz="4" w:space="0" w:color="000000"/>
      </w:pBdr>
      <w:suppressAutoHyphens w:val="0"/>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03">
    <w:name w:val="xl103"/>
    <w:basedOn w:val="Normalny"/>
    <w:rsid w:val="00524DFD"/>
    <w:pPr>
      <w:widowControl/>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pPr>
    <w:rPr>
      <w:rFonts w:eastAsia="Times New Roman" w:cs="Times New Roman"/>
      <w:kern w:val="0"/>
      <w:sz w:val="16"/>
      <w:szCs w:val="16"/>
      <w:lang w:eastAsia="pl-PL" w:bidi="ar-SA"/>
    </w:rPr>
  </w:style>
  <w:style w:type="paragraph" w:customStyle="1" w:styleId="xl104">
    <w:name w:val="xl104"/>
    <w:basedOn w:val="Normalny"/>
    <w:rsid w:val="00524DFD"/>
    <w:pPr>
      <w:widowControl/>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05">
    <w:name w:val="xl105"/>
    <w:basedOn w:val="Normalny"/>
    <w:rsid w:val="00524DFD"/>
    <w:pPr>
      <w:widowControl/>
      <w:pBdr>
        <w:top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06">
    <w:name w:val="xl106"/>
    <w:basedOn w:val="Normalny"/>
    <w:rsid w:val="00524DFD"/>
    <w:pPr>
      <w:widowControl/>
      <w:pBdr>
        <w:top w:val="single" w:sz="4" w:space="0" w:color="000000"/>
        <w:left w:val="single" w:sz="4" w:space="0" w:color="000000"/>
        <w:right w:val="single" w:sz="4" w:space="0" w:color="000000"/>
      </w:pBdr>
      <w:suppressAutoHyphens w:val="0"/>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07">
    <w:name w:val="xl107"/>
    <w:basedOn w:val="Normalny"/>
    <w:rsid w:val="00524DFD"/>
    <w:pPr>
      <w:widowControl/>
      <w:pBdr>
        <w:top w:val="single" w:sz="4" w:space="0" w:color="000000"/>
        <w:left w:val="single" w:sz="4" w:space="0" w:color="000000"/>
        <w:right w:val="single" w:sz="4" w:space="0" w:color="000000"/>
      </w:pBdr>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08">
    <w:name w:val="xl108"/>
    <w:basedOn w:val="Normalny"/>
    <w:rsid w:val="00524DFD"/>
    <w:pPr>
      <w:widowControl/>
      <w:pBdr>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09">
    <w:name w:val="xl109"/>
    <w:basedOn w:val="Normalny"/>
    <w:rsid w:val="00524DFD"/>
    <w:pPr>
      <w:widowControl/>
      <w:pBdr>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10">
    <w:name w:val="xl110"/>
    <w:basedOn w:val="Normalny"/>
    <w:rsid w:val="00524DF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eastAsia="Times New Roman" w:cs="Times New Roman"/>
      <w:kern w:val="0"/>
      <w:sz w:val="16"/>
      <w:szCs w:val="16"/>
      <w:lang w:eastAsia="pl-PL" w:bidi="ar-SA"/>
    </w:rPr>
  </w:style>
  <w:style w:type="paragraph" w:customStyle="1" w:styleId="xl111">
    <w:name w:val="xl111"/>
    <w:basedOn w:val="Normalny"/>
    <w:rsid w:val="00524DFD"/>
    <w:pPr>
      <w:widowControl/>
      <w:pBdr>
        <w:top w:val="single" w:sz="4" w:space="0" w:color="000000"/>
        <w:left w:val="single" w:sz="4" w:space="0" w:color="000000"/>
        <w:bottom w:val="single" w:sz="4" w:space="0" w:color="000000"/>
        <w:right w:val="single" w:sz="4" w:space="0" w:color="000000"/>
      </w:pBdr>
      <w:shd w:val="clear" w:color="CCCCFF" w:fill="BFBFBF"/>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12">
    <w:name w:val="xl112"/>
    <w:basedOn w:val="Normalny"/>
    <w:rsid w:val="00524DF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eastAsia="Times New Roman" w:cs="Times New Roman"/>
      <w:kern w:val="0"/>
      <w:sz w:val="16"/>
      <w:szCs w:val="16"/>
      <w:lang w:eastAsia="pl-PL" w:bidi="ar-SA"/>
    </w:rPr>
  </w:style>
  <w:style w:type="paragraph" w:customStyle="1" w:styleId="xl113">
    <w:name w:val="xl113"/>
    <w:basedOn w:val="Normalny"/>
    <w:rsid w:val="00524DF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14">
    <w:name w:val="xl114"/>
    <w:basedOn w:val="Normalny"/>
    <w:rsid w:val="00524DF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15">
    <w:name w:val="xl115"/>
    <w:basedOn w:val="Normalny"/>
    <w:rsid w:val="00524DFD"/>
    <w:pPr>
      <w:widowControl/>
      <w:pBdr>
        <w:top w:val="single" w:sz="4" w:space="0" w:color="000000"/>
        <w:left w:val="single" w:sz="4" w:space="0" w:color="000000"/>
        <w:right w:val="single" w:sz="4" w:space="0" w:color="000000"/>
      </w:pBdr>
      <w:shd w:val="clear" w:color="CCCCFF" w:fill="BFBFBF"/>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16">
    <w:name w:val="xl116"/>
    <w:basedOn w:val="Normalny"/>
    <w:rsid w:val="00524DFD"/>
    <w:pPr>
      <w:widowControl/>
      <w:pBdr>
        <w:top w:val="single" w:sz="4" w:space="0" w:color="000000"/>
        <w:left w:val="single" w:sz="4" w:space="0" w:color="auto"/>
        <w:bottom w:val="single" w:sz="4" w:space="0" w:color="auto"/>
        <w:right w:val="single" w:sz="4" w:space="0" w:color="000000"/>
      </w:pBdr>
      <w:shd w:val="clear" w:color="CCCCFF" w:fill="C0C0C0"/>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17">
    <w:name w:val="xl117"/>
    <w:basedOn w:val="Normalny"/>
    <w:rsid w:val="00524DFD"/>
    <w:pPr>
      <w:widowControl/>
      <w:pBdr>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18">
    <w:name w:val="xl118"/>
    <w:basedOn w:val="Normalny"/>
    <w:rsid w:val="00524DFD"/>
    <w:pPr>
      <w:widowControl/>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19">
    <w:name w:val="xl119"/>
    <w:basedOn w:val="Normalny"/>
    <w:rsid w:val="00524DFD"/>
    <w:pPr>
      <w:widowControl/>
      <w:pBdr>
        <w:top w:val="single" w:sz="4" w:space="0" w:color="auto"/>
        <w:left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rFonts w:eastAsia="Times New Roman" w:cs="Times New Roman"/>
      <w:b/>
      <w:bCs/>
      <w:kern w:val="0"/>
      <w:sz w:val="16"/>
      <w:szCs w:val="16"/>
      <w:lang w:eastAsia="pl-PL" w:bidi="ar-SA"/>
    </w:rPr>
  </w:style>
  <w:style w:type="paragraph" w:customStyle="1" w:styleId="xl120">
    <w:name w:val="xl120"/>
    <w:basedOn w:val="Normalny"/>
    <w:rsid w:val="00524DFD"/>
    <w:pPr>
      <w:widowControl/>
      <w:pBdr>
        <w:top w:val="single" w:sz="4" w:space="0" w:color="000000"/>
        <w:bottom w:val="single" w:sz="4" w:space="0" w:color="000000"/>
        <w:right w:val="single" w:sz="4" w:space="0" w:color="000000"/>
      </w:pBdr>
      <w:shd w:val="clear" w:color="FFFFCC" w:fill="FFFFFF"/>
      <w:suppressAutoHyphens w:val="0"/>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121">
    <w:name w:val="xl121"/>
    <w:basedOn w:val="Normalny"/>
    <w:rsid w:val="00524DFD"/>
    <w:pPr>
      <w:widowControl/>
      <w:pBdr>
        <w:left w:val="single" w:sz="4" w:space="0" w:color="000000"/>
      </w:pBdr>
      <w:shd w:val="clear" w:color="FFFFCC" w:fill="FFFFFF"/>
      <w:suppressAutoHyphens w:val="0"/>
      <w:spacing w:before="100" w:beforeAutospacing="1" w:after="100" w:afterAutospacing="1"/>
      <w:jc w:val="center"/>
      <w:textAlignment w:val="center"/>
    </w:pPr>
    <w:rPr>
      <w:rFonts w:eastAsia="Times New Roman" w:cs="Times New Roman"/>
      <w:b/>
      <w:bCs/>
      <w:kern w:val="0"/>
      <w:sz w:val="16"/>
      <w:szCs w:val="16"/>
      <w:lang w:eastAsia="pl-PL" w:bidi="ar-SA"/>
    </w:rPr>
  </w:style>
  <w:style w:type="paragraph" w:customStyle="1" w:styleId="xl122">
    <w:name w:val="xl122"/>
    <w:basedOn w:val="Normalny"/>
    <w:rsid w:val="00524DFD"/>
    <w:pPr>
      <w:widowControl/>
      <w:pBdr>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textAlignment w:val="center"/>
    </w:pPr>
    <w:rPr>
      <w:rFonts w:eastAsia="Times New Roman" w:cs="Times New Roman"/>
      <w:b/>
      <w:bCs/>
      <w:kern w:val="0"/>
      <w:sz w:val="16"/>
      <w:szCs w:val="16"/>
      <w:lang w:eastAsia="pl-PL" w:bidi="ar-SA"/>
    </w:rPr>
  </w:style>
  <w:style w:type="paragraph" w:customStyle="1" w:styleId="xl123">
    <w:name w:val="xl123"/>
    <w:basedOn w:val="Normalny"/>
    <w:rsid w:val="00524DF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eastAsia="Times New Roman" w:cs="Times New Roman"/>
      <w:kern w:val="0"/>
      <w:sz w:val="16"/>
      <w:szCs w:val="16"/>
      <w:lang w:eastAsia="pl-PL" w:bidi="ar-SA"/>
    </w:rPr>
  </w:style>
  <w:style w:type="paragraph" w:customStyle="1" w:styleId="xl124">
    <w:name w:val="xl124"/>
    <w:basedOn w:val="Normalny"/>
    <w:rsid w:val="00524DFD"/>
    <w:pPr>
      <w:widowControl/>
      <w:pBdr>
        <w:top w:val="single" w:sz="4" w:space="0" w:color="auto"/>
        <w:left w:val="single" w:sz="4" w:space="0" w:color="auto"/>
        <w:bottom w:val="single" w:sz="4" w:space="0" w:color="auto"/>
      </w:pBdr>
      <w:shd w:val="clear" w:color="000000" w:fill="BFBFBF"/>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25">
    <w:name w:val="xl125"/>
    <w:basedOn w:val="Normalny"/>
    <w:rsid w:val="00524DFD"/>
    <w:pPr>
      <w:widowControl/>
      <w:pBdr>
        <w:left w:val="single" w:sz="4" w:space="0" w:color="auto"/>
        <w:right w:val="single" w:sz="4" w:space="0" w:color="auto"/>
      </w:pBdr>
      <w:suppressAutoHyphens w:val="0"/>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26">
    <w:name w:val="xl126"/>
    <w:basedOn w:val="Normalny"/>
    <w:rsid w:val="00524DFD"/>
    <w:pPr>
      <w:widowControl/>
      <w:pBdr>
        <w:left w:val="single" w:sz="4" w:space="0" w:color="auto"/>
        <w:right w:val="single" w:sz="4" w:space="0" w:color="auto"/>
      </w:pBdr>
      <w:shd w:val="clear" w:color="000000" w:fill="BFBFBF"/>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27">
    <w:name w:val="xl127"/>
    <w:basedOn w:val="Normalny"/>
    <w:rsid w:val="00524DFD"/>
    <w:pPr>
      <w:widowControl/>
      <w:pBdr>
        <w:left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28">
    <w:name w:val="xl128"/>
    <w:basedOn w:val="Normalny"/>
    <w:rsid w:val="00524DFD"/>
    <w:pPr>
      <w:widowControl/>
      <w:pBdr>
        <w:top w:val="single" w:sz="4" w:space="0" w:color="auto"/>
        <w:left w:val="single" w:sz="4" w:space="0" w:color="auto"/>
        <w:right w:val="single" w:sz="4" w:space="0" w:color="auto"/>
      </w:pBdr>
      <w:shd w:val="clear" w:color="000000" w:fill="BFBFBF"/>
      <w:suppressAutoHyphens w:val="0"/>
      <w:spacing w:before="100" w:beforeAutospacing="1" w:after="100" w:afterAutospacing="1"/>
    </w:pPr>
    <w:rPr>
      <w:rFonts w:eastAsia="Times New Roman" w:cs="Times New Roman"/>
      <w:kern w:val="0"/>
      <w:sz w:val="16"/>
      <w:szCs w:val="16"/>
      <w:lang w:eastAsia="pl-PL" w:bidi="ar-SA"/>
    </w:rPr>
  </w:style>
  <w:style w:type="paragraph" w:customStyle="1" w:styleId="xl129">
    <w:name w:val="xl129"/>
    <w:basedOn w:val="Normalny"/>
    <w:rsid w:val="00524DFD"/>
    <w:pPr>
      <w:widowControl/>
      <w:pBdr>
        <w:top w:val="single" w:sz="4" w:space="0" w:color="auto"/>
        <w:left w:val="single" w:sz="4" w:space="0" w:color="auto"/>
      </w:pBdr>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30">
    <w:name w:val="xl130"/>
    <w:basedOn w:val="Normalny"/>
    <w:rsid w:val="00524DFD"/>
    <w:pPr>
      <w:widowControl/>
      <w:pBdr>
        <w:top w:val="single" w:sz="4" w:space="0" w:color="auto"/>
        <w:left w:val="single" w:sz="4" w:space="0" w:color="auto"/>
        <w:right w:val="single" w:sz="4" w:space="0" w:color="auto"/>
      </w:pBdr>
      <w:suppressAutoHyphens w:val="0"/>
      <w:spacing w:before="100" w:beforeAutospacing="1" w:after="100" w:afterAutospacing="1"/>
    </w:pPr>
    <w:rPr>
      <w:rFonts w:eastAsia="Times New Roman" w:cs="Times New Roman"/>
      <w:kern w:val="0"/>
      <w:sz w:val="16"/>
      <w:szCs w:val="16"/>
      <w:lang w:eastAsia="pl-PL" w:bidi="ar-SA"/>
    </w:rPr>
  </w:style>
  <w:style w:type="paragraph" w:customStyle="1" w:styleId="xl131">
    <w:name w:val="xl131"/>
    <w:basedOn w:val="Normalny"/>
    <w:rsid w:val="00524DFD"/>
    <w:pPr>
      <w:widowControl/>
      <w:pBdr>
        <w:top w:val="single" w:sz="4" w:space="0" w:color="auto"/>
        <w:left w:val="single" w:sz="4" w:space="0" w:color="auto"/>
      </w:pBdr>
      <w:shd w:val="clear" w:color="000000" w:fill="BFBFBF"/>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32">
    <w:name w:val="xl132"/>
    <w:basedOn w:val="Normalny"/>
    <w:rsid w:val="00524DFD"/>
    <w:pPr>
      <w:widowControl/>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133">
    <w:name w:val="xl133"/>
    <w:basedOn w:val="Normalny"/>
    <w:rsid w:val="00524DFD"/>
    <w:pPr>
      <w:widowControl/>
      <w:shd w:val="clear" w:color="000000" w:fill="BFBFBF"/>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34">
    <w:name w:val="xl134"/>
    <w:basedOn w:val="Normalny"/>
    <w:rsid w:val="00524DFD"/>
    <w:pPr>
      <w:widowControl/>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135">
    <w:name w:val="xl135"/>
    <w:basedOn w:val="Normalny"/>
    <w:rsid w:val="00524DFD"/>
    <w:pPr>
      <w:widowControl/>
      <w:pBdr>
        <w:top w:val="single" w:sz="4" w:space="0" w:color="000000"/>
        <w:left w:val="single" w:sz="4" w:space="0" w:color="000000"/>
        <w:bottom w:val="single" w:sz="4" w:space="0" w:color="000000"/>
      </w:pBdr>
      <w:shd w:val="clear" w:color="CCCCFF" w:fill="C0C0C0"/>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36">
    <w:name w:val="xl136"/>
    <w:basedOn w:val="Normalny"/>
    <w:rsid w:val="00524DFD"/>
    <w:pPr>
      <w:widowControl/>
      <w:pBdr>
        <w:top w:val="single" w:sz="4" w:space="0" w:color="000000"/>
        <w:bottom w:val="single" w:sz="4" w:space="0" w:color="000000"/>
      </w:pBdr>
      <w:shd w:val="clear" w:color="CCCCFF" w:fill="C0C0C0"/>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37">
    <w:name w:val="xl137"/>
    <w:basedOn w:val="Normalny"/>
    <w:rsid w:val="00524DFD"/>
    <w:pPr>
      <w:widowControl/>
      <w:pBdr>
        <w:top w:val="single" w:sz="4" w:space="0" w:color="000000"/>
        <w:left w:val="single" w:sz="4" w:space="0" w:color="000000"/>
        <w:bottom w:val="single" w:sz="4" w:space="0" w:color="000000"/>
      </w:pBdr>
      <w:shd w:val="clear" w:color="FFFFCC" w:fill="FFFFFF"/>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38">
    <w:name w:val="xl138"/>
    <w:basedOn w:val="Normalny"/>
    <w:rsid w:val="00524DFD"/>
    <w:pPr>
      <w:widowControl/>
      <w:pBdr>
        <w:top w:val="single" w:sz="4" w:space="0" w:color="000000"/>
        <w:bottom w:val="single" w:sz="4" w:space="0" w:color="000000"/>
      </w:pBdr>
      <w:shd w:val="clear" w:color="FFFFCC" w:fill="FFFFFF"/>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39">
    <w:name w:val="xl139"/>
    <w:basedOn w:val="Normalny"/>
    <w:rsid w:val="00524DFD"/>
    <w:pPr>
      <w:widowControl/>
      <w:pBdr>
        <w:top w:val="single" w:sz="4" w:space="0" w:color="000000"/>
        <w:bottom w:val="single" w:sz="4" w:space="0" w:color="000000"/>
        <w:right w:val="single" w:sz="4" w:space="0" w:color="000000"/>
      </w:pBdr>
      <w:shd w:val="clear" w:color="FFFFCC" w:fill="FFFFFF"/>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40">
    <w:name w:val="xl140"/>
    <w:basedOn w:val="Normalny"/>
    <w:rsid w:val="00524DFD"/>
    <w:pPr>
      <w:widowControl/>
      <w:pBdr>
        <w:top w:val="single" w:sz="4" w:space="0" w:color="000000"/>
        <w:left w:val="single" w:sz="4" w:space="0" w:color="000000"/>
        <w:bottom w:val="single" w:sz="4" w:space="0" w:color="000000"/>
        <w:right w:val="single" w:sz="4" w:space="0" w:color="000000"/>
      </w:pBdr>
      <w:shd w:val="clear" w:color="FFFFCC" w:fill="FFFFFF"/>
      <w:suppressAutoHyphens w:val="0"/>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141">
    <w:name w:val="xl141"/>
    <w:basedOn w:val="Normalny"/>
    <w:rsid w:val="00524DFD"/>
    <w:pPr>
      <w:widowControl/>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142">
    <w:name w:val="xl142"/>
    <w:basedOn w:val="Normalny"/>
    <w:rsid w:val="00524DFD"/>
    <w:pPr>
      <w:widowControl/>
      <w:pBdr>
        <w:top w:val="single" w:sz="4" w:space="0" w:color="000000"/>
        <w:left w:val="single" w:sz="4" w:space="0" w:color="000000"/>
        <w:bottom w:val="single" w:sz="4" w:space="0" w:color="000000"/>
      </w:pBdr>
      <w:shd w:val="clear" w:color="CCCCFF" w:fill="C0C0C0"/>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43">
    <w:name w:val="xl143"/>
    <w:basedOn w:val="Normalny"/>
    <w:rsid w:val="00524DFD"/>
    <w:pPr>
      <w:widowControl/>
      <w:pBdr>
        <w:top w:val="single" w:sz="4" w:space="0" w:color="auto"/>
        <w:bottom w:val="single" w:sz="4" w:space="0" w:color="auto"/>
      </w:pBdr>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44">
    <w:name w:val="xl144"/>
    <w:basedOn w:val="Normalny"/>
    <w:rsid w:val="00524DFD"/>
    <w:pPr>
      <w:widowControl/>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45">
    <w:name w:val="xl145"/>
    <w:basedOn w:val="Normalny"/>
    <w:rsid w:val="00524DFD"/>
    <w:pPr>
      <w:widowControl/>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46">
    <w:name w:val="xl146"/>
    <w:basedOn w:val="Normalny"/>
    <w:rsid w:val="00524DFD"/>
    <w:pPr>
      <w:widowControl/>
      <w:pBdr>
        <w:top w:val="single" w:sz="4" w:space="0" w:color="000000"/>
        <w:left w:val="single" w:sz="4" w:space="0" w:color="000000"/>
        <w:bottom w:val="single" w:sz="4" w:space="0" w:color="000000"/>
      </w:pBdr>
      <w:shd w:val="clear" w:color="CCCCFF" w:fill="C0C0C0"/>
      <w:suppressAutoHyphens w:val="0"/>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47">
    <w:name w:val="xl147"/>
    <w:basedOn w:val="Normalny"/>
    <w:rsid w:val="00524DFD"/>
    <w:pPr>
      <w:widowControl/>
      <w:pBdr>
        <w:top w:val="single" w:sz="4" w:space="0" w:color="000000"/>
        <w:left w:val="single" w:sz="4" w:space="0" w:color="000000"/>
        <w:bottom w:val="single" w:sz="4" w:space="0" w:color="000000"/>
      </w:pBdr>
      <w:shd w:val="clear" w:color="CCCCFF" w:fill="C0C0C0"/>
      <w:suppressAutoHyphens w:val="0"/>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48">
    <w:name w:val="xl148"/>
    <w:basedOn w:val="Normalny"/>
    <w:rsid w:val="00524DFD"/>
    <w:pPr>
      <w:widowControl/>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149">
    <w:name w:val="xl149"/>
    <w:basedOn w:val="Normalny"/>
    <w:rsid w:val="00524DFD"/>
    <w:pPr>
      <w:widowControl/>
      <w:pBdr>
        <w:top w:val="single" w:sz="4" w:space="0" w:color="000000"/>
        <w:left w:val="single" w:sz="4" w:space="0" w:color="000000"/>
        <w:bottom w:val="single" w:sz="4" w:space="0" w:color="000000"/>
      </w:pBdr>
      <w:shd w:val="clear" w:color="CCCCFF" w:fill="C0C0C0"/>
      <w:suppressAutoHyphens w:val="0"/>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150">
    <w:name w:val="xl150"/>
    <w:basedOn w:val="Normalny"/>
    <w:rsid w:val="00524DFD"/>
    <w:pPr>
      <w:widowControl/>
      <w:pBdr>
        <w:top w:val="single" w:sz="4" w:space="0" w:color="000000"/>
        <w:left w:val="single" w:sz="4" w:space="0" w:color="000000"/>
        <w:bottom w:val="single" w:sz="4" w:space="0" w:color="000000"/>
      </w:pBdr>
      <w:shd w:val="clear" w:color="CCCCFF" w:fill="C0C0C0"/>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51">
    <w:name w:val="xl151"/>
    <w:basedOn w:val="Normalny"/>
    <w:rsid w:val="00524DFD"/>
    <w:pPr>
      <w:widowControl/>
      <w:suppressAutoHyphens w:val="0"/>
      <w:spacing w:before="100" w:beforeAutospacing="1" w:after="100" w:afterAutospacing="1"/>
      <w:textAlignment w:val="center"/>
    </w:pPr>
    <w:rPr>
      <w:rFonts w:eastAsia="Times New Roman" w:cs="Times New Roman"/>
      <w:kern w:val="0"/>
      <w:sz w:val="16"/>
      <w:szCs w:val="16"/>
      <w:lang w:eastAsia="pl-PL" w:bidi="ar-SA"/>
    </w:rPr>
  </w:style>
  <w:style w:type="paragraph" w:customStyle="1" w:styleId="xl152">
    <w:name w:val="xl152"/>
    <w:basedOn w:val="Normalny"/>
    <w:rsid w:val="00524DFD"/>
    <w:pPr>
      <w:widowControl/>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53">
    <w:name w:val="xl153"/>
    <w:basedOn w:val="Normalny"/>
    <w:rsid w:val="00524DFD"/>
    <w:pPr>
      <w:widowControl/>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eastAsia="Times New Roman" w:cs="Times New Roman"/>
      <w:kern w:val="0"/>
      <w:sz w:val="16"/>
      <w:szCs w:val="16"/>
      <w:lang w:eastAsia="pl-PL" w:bidi="ar-SA"/>
    </w:rPr>
  </w:style>
  <w:style w:type="paragraph" w:customStyle="1" w:styleId="xl154">
    <w:name w:val="xl154"/>
    <w:basedOn w:val="Normalny"/>
    <w:rsid w:val="00524DFD"/>
    <w:pPr>
      <w:widowControl/>
      <w:pBdr>
        <w:top w:val="single" w:sz="4" w:space="0" w:color="000000"/>
        <w:left w:val="single" w:sz="4" w:space="0" w:color="000000"/>
        <w:bottom w:val="single" w:sz="4" w:space="0" w:color="000000"/>
      </w:pBdr>
      <w:shd w:val="clear" w:color="CCCCFF" w:fill="C0C0C0"/>
      <w:suppressAutoHyphens w:val="0"/>
      <w:spacing w:before="100" w:beforeAutospacing="1" w:after="100" w:afterAutospacing="1"/>
      <w:jc w:val="center"/>
      <w:textAlignment w:val="center"/>
    </w:pPr>
    <w:rPr>
      <w:rFonts w:eastAsia="Times New Roman" w:cs="Times New Roman"/>
      <w:b/>
      <w:bCs/>
      <w:kern w:val="0"/>
      <w:sz w:val="16"/>
      <w:szCs w:val="16"/>
      <w:lang w:eastAsia="pl-PL" w:bidi="ar-SA"/>
    </w:rPr>
  </w:style>
  <w:style w:type="paragraph" w:customStyle="1" w:styleId="xl155">
    <w:name w:val="xl155"/>
    <w:basedOn w:val="Normalny"/>
    <w:rsid w:val="00524DFD"/>
    <w:pPr>
      <w:widowControl/>
      <w:pBdr>
        <w:top w:val="single" w:sz="4" w:space="0" w:color="000000"/>
        <w:left w:val="single" w:sz="4" w:space="0" w:color="000000"/>
        <w:bottom w:val="single" w:sz="4" w:space="0" w:color="000000"/>
        <w:right w:val="single" w:sz="4" w:space="0" w:color="000000"/>
      </w:pBdr>
      <w:shd w:val="clear" w:color="CCCCFF" w:fill="C0C0C0"/>
      <w:suppressAutoHyphens w:val="0"/>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156">
    <w:name w:val="xl156"/>
    <w:basedOn w:val="Normalny"/>
    <w:rsid w:val="00524DFD"/>
    <w:pPr>
      <w:widowControl/>
      <w:pBdr>
        <w:top w:val="single" w:sz="4" w:space="0" w:color="000000"/>
        <w:left w:val="single" w:sz="4" w:space="0" w:color="000000"/>
        <w:bottom w:val="single" w:sz="4" w:space="0" w:color="000000"/>
      </w:pBdr>
      <w:shd w:val="clear" w:color="CCCCFF" w:fill="C0C0C0"/>
      <w:suppressAutoHyphens w:val="0"/>
      <w:spacing w:before="100" w:beforeAutospacing="1" w:after="100" w:afterAutospacing="1"/>
      <w:jc w:val="center"/>
      <w:textAlignment w:val="center"/>
    </w:pPr>
    <w:rPr>
      <w:rFonts w:eastAsia="Times New Roman" w:cs="Times New Roman"/>
      <w:b/>
      <w:bCs/>
      <w:kern w:val="0"/>
      <w:sz w:val="16"/>
      <w:szCs w:val="16"/>
      <w:lang w:eastAsia="pl-PL" w:bidi="ar-SA"/>
    </w:rPr>
  </w:style>
  <w:style w:type="paragraph" w:customStyle="1" w:styleId="xl157">
    <w:name w:val="xl157"/>
    <w:basedOn w:val="Normalny"/>
    <w:rsid w:val="00524DFD"/>
    <w:pPr>
      <w:widowControl/>
      <w:pBdr>
        <w:top w:val="single" w:sz="4" w:space="0" w:color="000000"/>
        <w:bottom w:val="single" w:sz="4" w:space="0" w:color="000000"/>
        <w:right w:val="single" w:sz="4" w:space="0" w:color="000000"/>
      </w:pBdr>
      <w:shd w:val="clear" w:color="CCCCFF" w:fill="C0C0C0"/>
      <w:suppressAutoHyphens w:val="0"/>
      <w:spacing w:before="100" w:beforeAutospacing="1" w:after="100" w:afterAutospacing="1"/>
      <w:jc w:val="center"/>
      <w:textAlignment w:val="center"/>
    </w:pPr>
    <w:rPr>
      <w:rFonts w:eastAsia="Times New Roman" w:cs="Times New Roman"/>
      <w:b/>
      <w:bCs/>
      <w:kern w:val="0"/>
      <w:sz w:val="16"/>
      <w:szCs w:val="16"/>
      <w:lang w:eastAsia="pl-PL" w:bidi="ar-SA"/>
    </w:rPr>
  </w:style>
  <w:style w:type="paragraph" w:customStyle="1" w:styleId="xl158">
    <w:name w:val="xl158"/>
    <w:basedOn w:val="Normalny"/>
    <w:rsid w:val="00524DFD"/>
    <w:pPr>
      <w:widowControl/>
      <w:pBdr>
        <w:top w:val="single" w:sz="4" w:space="0" w:color="000000"/>
        <w:left w:val="single" w:sz="4" w:space="0" w:color="000000"/>
        <w:bottom w:val="single" w:sz="4" w:space="0" w:color="000000"/>
      </w:pBdr>
      <w:shd w:val="clear" w:color="CCCCFF" w:fill="C0C0C0"/>
      <w:suppressAutoHyphens w:val="0"/>
      <w:spacing w:before="100" w:beforeAutospacing="1" w:after="100" w:afterAutospacing="1"/>
      <w:jc w:val="center"/>
      <w:textAlignment w:val="center"/>
    </w:pPr>
    <w:rPr>
      <w:rFonts w:eastAsia="Times New Roman" w:cs="Times New Roman"/>
      <w:b/>
      <w:bCs/>
      <w:kern w:val="0"/>
      <w:sz w:val="16"/>
      <w:szCs w:val="16"/>
      <w:lang w:eastAsia="pl-PL" w:bidi="ar-SA"/>
    </w:rPr>
  </w:style>
  <w:style w:type="paragraph" w:customStyle="1" w:styleId="xl159">
    <w:name w:val="xl159"/>
    <w:basedOn w:val="Normalny"/>
    <w:rsid w:val="00524DFD"/>
    <w:pPr>
      <w:widowControl/>
      <w:pBdr>
        <w:top w:val="single" w:sz="4" w:space="0" w:color="000000"/>
        <w:left w:val="single" w:sz="4" w:space="0" w:color="000000"/>
        <w:bottom w:val="single" w:sz="4" w:space="0" w:color="000000"/>
        <w:right w:val="single" w:sz="4" w:space="0" w:color="000000"/>
      </w:pBdr>
      <w:shd w:val="clear" w:color="CCCCFF" w:fill="FFFFFF"/>
      <w:suppressAutoHyphens w:val="0"/>
      <w:spacing w:before="100" w:beforeAutospacing="1" w:after="100" w:afterAutospacing="1"/>
      <w:jc w:val="center"/>
      <w:textAlignment w:val="center"/>
    </w:pPr>
    <w:rPr>
      <w:rFonts w:eastAsia="Times New Roman" w:cs="Times New Roman"/>
      <w:b/>
      <w:bCs/>
      <w:kern w:val="0"/>
      <w:sz w:val="16"/>
      <w:szCs w:val="16"/>
      <w:lang w:eastAsia="pl-PL" w:bidi="ar-SA"/>
    </w:rPr>
  </w:style>
  <w:style w:type="paragraph" w:customStyle="1" w:styleId="xl160">
    <w:name w:val="xl160"/>
    <w:basedOn w:val="Normalny"/>
    <w:rsid w:val="00524DFD"/>
    <w:pPr>
      <w:widowControl/>
      <w:pBdr>
        <w:top w:val="single" w:sz="4" w:space="0" w:color="000000"/>
        <w:left w:val="single" w:sz="4" w:space="0" w:color="000000"/>
        <w:bottom w:val="single" w:sz="4" w:space="0" w:color="000000"/>
        <w:right w:val="single" w:sz="4" w:space="0" w:color="000000"/>
      </w:pBdr>
      <w:shd w:val="clear" w:color="CCCCFF" w:fill="FFFFFF"/>
      <w:suppressAutoHyphens w:val="0"/>
      <w:spacing w:before="100" w:beforeAutospacing="1" w:after="100" w:afterAutospacing="1"/>
      <w:textAlignment w:val="center"/>
    </w:pPr>
    <w:rPr>
      <w:rFonts w:eastAsia="Times New Roman" w:cs="Times New Roman"/>
      <w:b/>
      <w:bCs/>
      <w:kern w:val="0"/>
      <w:sz w:val="16"/>
      <w:szCs w:val="16"/>
      <w:lang w:eastAsia="pl-PL" w:bidi="ar-SA"/>
    </w:rPr>
  </w:style>
  <w:style w:type="paragraph" w:customStyle="1" w:styleId="xl161">
    <w:name w:val="xl161"/>
    <w:basedOn w:val="Normalny"/>
    <w:rsid w:val="00524DFD"/>
    <w:pPr>
      <w:widowControl/>
      <w:pBdr>
        <w:top w:val="single" w:sz="4" w:space="0" w:color="000000"/>
        <w:left w:val="single" w:sz="4" w:space="0" w:color="000000"/>
        <w:bottom w:val="single" w:sz="4" w:space="0" w:color="000000"/>
        <w:right w:val="single" w:sz="4" w:space="0" w:color="000000"/>
      </w:pBdr>
      <w:shd w:val="clear" w:color="CCCCFF" w:fill="FFFFFF"/>
      <w:suppressAutoHyphens w:val="0"/>
      <w:spacing w:before="100" w:beforeAutospacing="1" w:after="100" w:afterAutospacing="1"/>
      <w:jc w:val="center"/>
      <w:textAlignment w:val="center"/>
    </w:pPr>
    <w:rPr>
      <w:rFonts w:eastAsia="Times New Roman" w:cs="Times New Roman"/>
      <w:b/>
      <w:bCs/>
      <w:kern w:val="0"/>
      <w:sz w:val="16"/>
      <w:szCs w:val="16"/>
      <w:lang w:eastAsia="pl-PL" w:bidi="ar-SA"/>
    </w:rPr>
  </w:style>
  <w:style w:type="paragraph" w:customStyle="1" w:styleId="xl162">
    <w:name w:val="xl162"/>
    <w:basedOn w:val="Normalny"/>
    <w:rsid w:val="00524DFD"/>
    <w:pPr>
      <w:widowControl/>
      <w:pBdr>
        <w:top w:val="single" w:sz="4" w:space="0" w:color="000000"/>
        <w:left w:val="single" w:sz="4" w:space="0" w:color="000000"/>
        <w:bottom w:val="single" w:sz="4" w:space="0" w:color="000000"/>
      </w:pBdr>
      <w:shd w:val="clear" w:color="CCCCFF" w:fill="FFFFFF"/>
      <w:suppressAutoHyphens w:val="0"/>
      <w:spacing w:before="100" w:beforeAutospacing="1" w:after="100" w:afterAutospacing="1"/>
      <w:jc w:val="center"/>
      <w:textAlignment w:val="center"/>
    </w:pPr>
    <w:rPr>
      <w:rFonts w:eastAsia="Times New Roman" w:cs="Times New Roman"/>
      <w:b/>
      <w:bCs/>
      <w:kern w:val="0"/>
      <w:sz w:val="16"/>
      <w:szCs w:val="16"/>
      <w:lang w:eastAsia="pl-PL" w:bidi="ar-SA"/>
    </w:rPr>
  </w:style>
  <w:style w:type="paragraph" w:customStyle="1" w:styleId="xl163">
    <w:name w:val="xl163"/>
    <w:basedOn w:val="Normalny"/>
    <w:rsid w:val="00524DFD"/>
    <w:pPr>
      <w:widowControl/>
      <w:pBdr>
        <w:top w:val="single" w:sz="4" w:space="0" w:color="000000"/>
        <w:bottom w:val="single" w:sz="4" w:space="0" w:color="000000"/>
        <w:right w:val="single" w:sz="4" w:space="0" w:color="000000"/>
      </w:pBdr>
      <w:shd w:val="clear" w:color="CCCCFF" w:fill="FFFFFF"/>
      <w:suppressAutoHyphens w:val="0"/>
      <w:spacing w:before="100" w:beforeAutospacing="1" w:after="100" w:afterAutospacing="1"/>
      <w:jc w:val="center"/>
      <w:textAlignment w:val="center"/>
    </w:pPr>
    <w:rPr>
      <w:rFonts w:eastAsia="Times New Roman" w:cs="Times New Roman"/>
      <w:b/>
      <w:bCs/>
      <w:kern w:val="0"/>
      <w:sz w:val="16"/>
      <w:szCs w:val="16"/>
      <w:lang w:eastAsia="pl-PL" w:bidi="ar-SA"/>
    </w:rPr>
  </w:style>
  <w:style w:type="paragraph" w:customStyle="1" w:styleId="xl164">
    <w:name w:val="xl164"/>
    <w:basedOn w:val="Normalny"/>
    <w:rsid w:val="00524DFD"/>
    <w:pPr>
      <w:widowControl/>
      <w:pBdr>
        <w:top w:val="single" w:sz="4" w:space="0" w:color="000000"/>
        <w:left w:val="single" w:sz="4" w:space="0" w:color="000000"/>
        <w:bottom w:val="single" w:sz="4" w:space="0" w:color="000000"/>
      </w:pBdr>
      <w:shd w:val="clear" w:color="CCCCFF" w:fill="FFFFFF"/>
      <w:suppressAutoHyphens w:val="0"/>
      <w:spacing w:before="100" w:beforeAutospacing="1" w:after="100" w:afterAutospacing="1"/>
      <w:jc w:val="center"/>
      <w:textAlignment w:val="center"/>
    </w:pPr>
    <w:rPr>
      <w:rFonts w:eastAsia="Times New Roman" w:cs="Times New Roman"/>
      <w:b/>
      <w:bCs/>
      <w:kern w:val="0"/>
      <w:sz w:val="16"/>
      <w:szCs w:val="16"/>
      <w:lang w:eastAsia="pl-PL" w:bidi="ar-SA"/>
    </w:rPr>
  </w:style>
  <w:style w:type="paragraph" w:customStyle="1" w:styleId="xl165">
    <w:name w:val="xl165"/>
    <w:basedOn w:val="Normalny"/>
    <w:rsid w:val="00524DFD"/>
    <w:pPr>
      <w:widowControl/>
      <w:pBdr>
        <w:top w:val="single" w:sz="4" w:space="0" w:color="000000"/>
      </w:pBdr>
      <w:shd w:val="clear" w:color="FFFFCC" w:fill="FFFFFF"/>
      <w:suppressAutoHyphens w:val="0"/>
      <w:spacing w:before="100" w:beforeAutospacing="1" w:after="100" w:afterAutospacing="1"/>
    </w:pPr>
    <w:rPr>
      <w:rFonts w:eastAsia="Times New Roman" w:cs="Times New Roman"/>
      <w:b/>
      <w:bCs/>
      <w:kern w:val="0"/>
      <w:sz w:val="16"/>
      <w:szCs w:val="16"/>
      <w:lang w:eastAsia="pl-PL" w:bidi="ar-SA"/>
    </w:rPr>
  </w:style>
  <w:style w:type="paragraph" w:customStyle="1" w:styleId="xl166">
    <w:name w:val="xl166"/>
    <w:basedOn w:val="Normalny"/>
    <w:rsid w:val="00524DFD"/>
    <w:pPr>
      <w:widowControl/>
      <w:shd w:val="clear" w:color="FFFFCC" w:fill="FFFFFF"/>
      <w:suppressAutoHyphens w:val="0"/>
      <w:spacing w:before="100" w:beforeAutospacing="1" w:after="100" w:afterAutospacing="1"/>
    </w:pPr>
    <w:rPr>
      <w:rFonts w:eastAsia="Times New Roman" w:cs="Times New Roman"/>
      <w:kern w:val="0"/>
      <w:sz w:val="16"/>
      <w:szCs w:val="16"/>
      <w:lang w:eastAsia="pl-PL" w:bidi="ar-SA"/>
    </w:rPr>
  </w:style>
  <w:style w:type="paragraph" w:customStyle="1" w:styleId="xl167">
    <w:name w:val="xl167"/>
    <w:basedOn w:val="Normalny"/>
    <w:rsid w:val="00524DFD"/>
    <w:pPr>
      <w:widowControl/>
      <w:shd w:val="clear" w:color="000000" w:fill="FFFFFF"/>
      <w:suppressAutoHyphens w:val="0"/>
      <w:spacing w:before="100" w:beforeAutospacing="1" w:after="100" w:afterAutospacing="1"/>
    </w:pPr>
    <w:rPr>
      <w:rFonts w:eastAsia="Times New Roman" w:cs="Times New Roman"/>
      <w:kern w:val="0"/>
      <w:sz w:val="16"/>
      <w:szCs w:val="16"/>
      <w:lang w:eastAsia="pl-PL" w:bidi="ar-SA"/>
    </w:rPr>
  </w:style>
  <w:style w:type="character" w:customStyle="1" w:styleId="markedcontent">
    <w:name w:val="markedcontent"/>
    <w:basedOn w:val="Domylnaczcionkaakapitu"/>
    <w:rsid w:val="0084605A"/>
  </w:style>
  <w:style w:type="character" w:customStyle="1" w:styleId="y2iqfc">
    <w:name w:val="y2iqfc"/>
    <w:basedOn w:val="Domylnaczcionkaakapitu"/>
    <w:rsid w:val="00E3286D"/>
  </w:style>
</w:styles>
</file>

<file path=word/webSettings.xml><?xml version="1.0" encoding="utf-8"?>
<w:webSettings xmlns:r="http://schemas.openxmlformats.org/officeDocument/2006/relationships" xmlns:w="http://schemas.openxmlformats.org/wordprocessingml/2006/main">
  <w:divs>
    <w:div w:id="41831139">
      <w:bodyDiv w:val="1"/>
      <w:marLeft w:val="0"/>
      <w:marRight w:val="0"/>
      <w:marTop w:val="0"/>
      <w:marBottom w:val="0"/>
      <w:divBdr>
        <w:top w:val="none" w:sz="0" w:space="0" w:color="auto"/>
        <w:left w:val="none" w:sz="0" w:space="0" w:color="auto"/>
        <w:bottom w:val="none" w:sz="0" w:space="0" w:color="auto"/>
        <w:right w:val="none" w:sz="0" w:space="0" w:color="auto"/>
      </w:divBdr>
    </w:div>
    <w:div w:id="188494366">
      <w:bodyDiv w:val="1"/>
      <w:marLeft w:val="0"/>
      <w:marRight w:val="0"/>
      <w:marTop w:val="0"/>
      <w:marBottom w:val="0"/>
      <w:divBdr>
        <w:top w:val="none" w:sz="0" w:space="0" w:color="auto"/>
        <w:left w:val="none" w:sz="0" w:space="0" w:color="auto"/>
        <w:bottom w:val="none" w:sz="0" w:space="0" w:color="auto"/>
        <w:right w:val="none" w:sz="0" w:space="0" w:color="auto"/>
      </w:divBdr>
    </w:div>
    <w:div w:id="414013989">
      <w:bodyDiv w:val="1"/>
      <w:marLeft w:val="0"/>
      <w:marRight w:val="0"/>
      <w:marTop w:val="0"/>
      <w:marBottom w:val="0"/>
      <w:divBdr>
        <w:top w:val="none" w:sz="0" w:space="0" w:color="auto"/>
        <w:left w:val="none" w:sz="0" w:space="0" w:color="auto"/>
        <w:bottom w:val="none" w:sz="0" w:space="0" w:color="auto"/>
        <w:right w:val="none" w:sz="0" w:space="0" w:color="auto"/>
      </w:divBdr>
    </w:div>
    <w:div w:id="446505729">
      <w:bodyDiv w:val="1"/>
      <w:marLeft w:val="0"/>
      <w:marRight w:val="0"/>
      <w:marTop w:val="0"/>
      <w:marBottom w:val="0"/>
      <w:divBdr>
        <w:top w:val="none" w:sz="0" w:space="0" w:color="auto"/>
        <w:left w:val="none" w:sz="0" w:space="0" w:color="auto"/>
        <w:bottom w:val="none" w:sz="0" w:space="0" w:color="auto"/>
        <w:right w:val="none" w:sz="0" w:space="0" w:color="auto"/>
      </w:divBdr>
    </w:div>
    <w:div w:id="547572150">
      <w:bodyDiv w:val="1"/>
      <w:marLeft w:val="0"/>
      <w:marRight w:val="0"/>
      <w:marTop w:val="0"/>
      <w:marBottom w:val="0"/>
      <w:divBdr>
        <w:top w:val="none" w:sz="0" w:space="0" w:color="auto"/>
        <w:left w:val="none" w:sz="0" w:space="0" w:color="auto"/>
        <w:bottom w:val="none" w:sz="0" w:space="0" w:color="auto"/>
        <w:right w:val="none" w:sz="0" w:space="0" w:color="auto"/>
      </w:divBdr>
    </w:div>
    <w:div w:id="737098832">
      <w:bodyDiv w:val="1"/>
      <w:marLeft w:val="0"/>
      <w:marRight w:val="0"/>
      <w:marTop w:val="0"/>
      <w:marBottom w:val="0"/>
      <w:divBdr>
        <w:top w:val="none" w:sz="0" w:space="0" w:color="auto"/>
        <w:left w:val="none" w:sz="0" w:space="0" w:color="auto"/>
        <w:bottom w:val="none" w:sz="0" w:space="0" w:color="auto"/>
        <w:right w:val="none" w:sz="0" w:space="0" w:color="auto"/>
      </w:divBdr>
    </w:div>
    <w:div w:id="938638859">
      <w:bodyDiv w:val="1"/>
      <w:marLeft w:val="0"/>
      <w:marRight w:val="0"/>
      <w:marTop w:val="0"/>
      <w:marBottom w:val="0"/>
      <w:divBdr>
        <w:top w:val="none" w:sz="0" w:space="0" w:color="auto"/>
        <w:left w:val="none" w:sz="0" w:space="0" w:color="auto"/>
        <w:bottom w:val="none" w:sz="0" w:space="0" w:color="auto"/>
        <w:right w:val="none" w:sz="0" w:space="0" w:color="auto"/>
      </w:divBdr>
    </w:div>
    <w:div w:id="1068916923">
      <w:bodyDiv w:val="1"/>
      <w:marLeft w:val="0"/>
      <w:marRight w:val="0"/>
      <w:marTop w:val="0"/>
      <w:marBottom w:val="0"/>
      <w:divBdr>
        <w:top w:val="none" w:sz="0" w:space="0" w:color="auto"/>
        <w:left w:val="none" w:sz="0" w:space="0" w:color="auto"/>
        <w:bottom w:val="none" w:sz="0" w:space="0" w:color="auto"/>
        <w:right w:val="none" w:sz="0" w:space="0" w:color="auto"/>
      </w:divBdr>
    </w:div>
    <w:div w:id="1573657689">
      <w:bodyDiv w:val="1"/>
      <w:marLeft w:val="0"/>
      <w:marRight w:val="0"/>
      <w:marTop w:val="0"/>
      <w:marBottom w:val="0"/>
      <w:divBdr>
        <w:top w:val="none" w:sz="0" w:space="0" w:color="auto"/>
        <w:left w:val="none" w:sz="0" w:space="0" w:color="auto"/>
        <w:bottom w:val="none" w:sz="0" w:space="0" w:color="auto"/>
        <w:right w:val="none" w:sz="0" w:space="0" w:color="auto"/>
      </w:divBdr>
    </w:div>
    <w:div w:id="1596130072">
      <w:bodyDiv w:val="1"/>
      <w:marLeft w:val="0"/>
      <w:marRight w:val="0"/>
      <w:marTop w:val="0"/>
      <w:marBottom w:val="0"/>
      <w:divBdr>
        <w:top w:val="none" w:sz="0" w:space="0" w:color="auto"/>
        <w:left w:val="none" w:sz="0" w:space="0" w:color="auto"/>
        <w:bottom w:val="none" w:sz="0" w:space="0" w:color="auto"/>
        <w:right w:val="none" w:sz="0" w:space="0" w:color="auto"/>
      </w:divBdr>
    </w:div>
    <w:div w:id="1649555255">
      <w:bodyDiv w:val="1"/>
      <w:marLeft w:val="0"/>
      <w:marRight w:val="0"/>
      <w:marTop w:val="0"/>
      <w:marBottom w:val="0"/>
      <w:divBdr>
        <w:top w:val="none" w:sz="0" w:space="0" w:color="auto"/>
        <w:left w:val="none" w:sz="0" w:space="0" w:color="auto"/>
        <w:bottom w:val="none" w:sz="0" w:space="0" w:color="auto"/>
        <w:right w:val="none" w:sz="0" w:space="0" w:color="auto"/>
      </w:divBdr>
    </w:div>
    <w:div w:id="1689941460">
      <w:bodyDiv w:val="1"/>
      <w:marLeft w:val="0"/>
      <w:marRight w:val="0"/>
      <w:marTop w:val="0"/>
      <w:marBottom w:val="0"/>
      <w:divBdr>
        <w:top w:val="none" w:sz="0" w:space="0" w:color="auto"/>
        <w:left w:val="none" w:sz="0" w:space="0" w:color="auto"/>
        <w:bottom w:val="none" w:sz="0" w:space="0" w:color="auto"/>
        <w:right w:val="none" w:sz="0" w:space="0" w:color="auto"/>
      </w:divBdr>
    </w:div>
    <w:div w:id="1758747630">
      <w:bodyDiv w:val="1"/>
      <w:marLeft w:val="0"/>
      <w:marRight w:val="0"/>
      <w:marTop w:val="0"/>
      <w:marBottom w:val="0"/>
      <w:divBdr>
        <w:top w:val="none" w:sz="0" w:space="0" w:color="auto"/>
        <w:left w:val="none" w:sz="0" w:space="0" w:color="auto"/>
        <w:bottom w:val="none" w:sz="0" w:space="0" w:color="auto"/>
        <w:right w:val="none" w:sz="0" w:space="0" w:color="auto"/>
      </w:divBdr>
    </w:div>
    <w:div w:id="1794982369">
      <w:bodyDiv w:val="1"/>
      <w:marLeft w:val="0"/>
      <w:marRight w:val="0"/>
      <w:marTop w:val="0"/>
      <w:marBottom w:val="0"/>
      <w:divBdr>
        <w:top w:val="none" w:sz="0" w:space="0" w:color="auto"/>
        <w:left w:val="none" w:sz="0" w:space="0" w:color="auto"/>
        <w:bottom w:val="none" w:sz="0" w:space="0" w:color="auto"/>
        <w:right w:val="none" w:sz="0" w:space="0" w:color="auto"/>
      </w:divBdr>
    </w:div>
    <w:div w:id="1848278780">
      <w:bodyDiv w:val="1"/>
      <w:marLeft w:val="0"/>
      <w:marRight w:val="0"/>
      <w:marTop w:val="0"/>
      <w:marBottom w:val="0"/>
      <w:divBdr>
        <w:top w:val="none" w:sz="0" w:space="0" w:color="auto"/>
        <w:left w:val="none" w:sz="0" w:space="0" w:color="auto"/>
        <w:bottom w:val="none" w:sz="0" w:space="0" w:color="auto"/>
        <w:right w:val="none" w:sz="0" w:space="0" w:color="auto"/>
      </w:divBdr>
    </w:div>
    <w:div w:id="1898589862">
      <w:bodyDiv w:val="1"/>
      <w:marLeft w:val="0"/>
      <w:marRight w:val="0"/>
      <w:marTop w:val="0"/>
      <w:marBottom w:val="0"/>
      <w:divBdr>
        <w:top w:val="none" w:sz="0" w:space="0" w:color="auto"/>
        <w:left w:val="none" w:sz="0" w:space="0" w:color="auto"/>
        <w:bottom w:val="none" w:sz="0" w:space="0" w:color="auto"/>
        <w:right w:val="none" w:sz="0" w:space="0" w:color="auto"/>
      </w:divBdr>
      <w:divsChild>
        <w:div w:id="28652052">
          <w:marLeft w:val="0"/>
          <w:marRight w:val="0"/>
          <w:marTop w:val="0"/>
          <w:marBottom w:val="0"/>
          <w:divBdr>
            <w:top w:val="none" w:sz="0" w:space="0" w:color="auto"/>
            <w:left w:val="none" w:sz="0" w:space="0" w:color="auto"/>
            <w:bottom w:val="none" w:sz="0" w:space="0" w:color="auto"/>
            <w:right w:val="none" w:sz="0" w:space="0" w:color="auto"/>
          </w:divBdr>
        </w:div>
        <w:div w:id="451901207">
          <w:marLeft w:val="0"/>
          <w:marRight w:val="0"/>
          <w:marTop w:val="0"/>
          <w:marBottom w:val="0"/>
          <w:divBdr>
            <w:top w:val="none" w:sz="0" w:space="0" w:color="auto"/>
            <w:left w:val="none" w:sz="0" w:space="0" w:color="auto"/>
            <w:bottom w:val="none" w:sz="0" w:space="0" w:color="auto"/>
            <w:right w:val="none" w:sz="0" w:space="0" w:color="auto"/>
          </w:divBdr>
        </w:div>
        <w:div w:id="684869898">
          <w:marLeft w:val="0"/>
          <w:marRight w:val="0"/>
          <w:marTop w:val="0"/>
          <w:marBottom w:val="0"/>
          <w:divBdr>
            <w:top w:val="none" w:sz="0" w:space="0" w:color="auto"/>
            <w:left w:val="none" w:sz="0" w:space="0" w:color="auto"/>
            <w:bottom w:val="none" w:sz="0" w:space="0" w:color="auto"/>
            <w:right w:val="none" w:sz="0" w:space="0" w:color="auto"/>
          </w:divBdr>
        </w:div>
        <w:div w:id="940114152">
          <w:marLeft w:val="0"/>
          <w:marRight w:val="0"/>
          <w:marTop w:val="0"/>
          <w:marBottom w:val="0"/>
          <w:divBdr>
            <w:top w:val="none" w:sz="0" w:space="0" w:color="auto"/>
            <w:left w:val="none" w:sz="0" w:space="0" w:color="auto"/>
            <w:bottom w:val="none" w:sz="0" w:space="0" w:color="auto"/>
            <w:right w:val="none" w:sz="0" w:space="0" w:color="auto"/>
          </w:divBdr>
        </w:div>
        <w:div w:id="1320112681">
          <w:marLeft w:val="0"/>
          <w:marRight w:val="0"/>
          <w:marTop w:val="0"/>
          <w:marBottom w:val="0"/>
          <w:divBdr>
            <w:top w:val="none" w:sz="0" w:space="0" w:color="auto"/>
            <w:left w:val="none" w:sz="0" w:space="0" w:color="auto"/>
            <w:bottom w:val="none" w:sz="0" w:space="0" w:color="auto"/>
            <w:right w:val="none" w:sz="0" w:space="0" w:color="auto"/>
          </w:divBdr>
        </w:div>
        <w:div w:id="1432778840">
          <w:marLeft w:val="0"/>
          <w:marRight w:val="0"/>
          <w:marTop w:val="0"/>
          <w:marBottom w:val="0"/>
          <w:divBdr>
            <w:top w:val="none" w:sz="0" w:space="0" w:color="auto"/>
            <w:left w:val="none" w:sz="0" w:space="0" w:color="auto"/>
            <w:bottom w:val="none" w:sz="0" w:space="0" w:color="auto"/>
            <w:right w:val="none" w:sz="0" w:space="0" w:color="auto"/>
          </w:divBdr>
        </w:div>
        <w:div w:id="1648365350">
          <w:marLeft w:val="0"/>
          <w:marRight w:val="0"/>
          <w:marTop w:val="0"/>
          <w:marBottom w:val="0"/>
          <w:divBdr>
            <w:top w:val="none" w:sz="0" w:space="0" w:color="auto"/>
            <w:left w:val="none" w:sz="0" w:space="0" w:color="auto"/>
            <w:bottom w:val="none" w:sz="0" w:space="0" w:color="auto"/>
            <w:right w:val="none" w:sz="0" w:space="0" w:color="auto"/>
          </w:divBdr>
        </w:div>
        <w:div w:id="1830905636">
          <w:marLeft w:val="0"/>
          <w:marRight w:val="0"/>
          <w:marTop w:val="0"/>
          <w:marBottom w:val="0"/>
          <w:divBdr>
            <w:top w:val="none" w:sz="0" w:space="0" w:color="auto"/>
            <w:left w:val="none" w:sz="0" w:space="0" w:color="auto"/>
            <w:bottom w:val="none" w:sz="0" w:space="0" w:color="auto"/>
            <w:right w:val="none" w:sz="0" w:space="0" w:color="auto"/>
          </w:divBdr>
        </w:div>
        <w:div w:id="1915045028">
          <w:marLeft w:val="0"/>
          <w:marRight w:val="0"/>
          <w:marTop w:val="0"/>
          <w:marBottom w:val="0"/>
          <w:divBdr>
            <w:top w:val="none" w:sz="0" w:space="0" w:color="auto"/>
            <w:left w:val="none" w:sz="0" w:space="0" w:color="auto"/>
            <w:bottom w:val="none" w:sz="0" w:space="0" w:color="auto"/>
            <w:right w:val="none" w:sz="0" w:space="0" w:color="auto"/>
          </w:divBdr>
        </w:div>
      </w:divsChild>
    </w:div>
    <w:div w:id="2003120599">
      <w:bodyDiv w:val="1"/>
      <w:marLeft w:val="0"/>
      <w:marRight w:val="0"/>
      <w:marTop w:val="0"/>
      <w:marBottom w:val="0"/>
      <w:divBdr>
        <w:top w:val="none" w:sz="0" w:space="0" w:color="auto"/>
        <w:left w:val="none" w:sz="0" w:space="0" w:color="auto"/>
        <w:bottom w:val="none" w:sz="0" w:space="0" w:color="auto"/>
        <w:right w:val="none" w:sz="0" w:space="0" w:color="auto"/>
      </w:divBdr>
    </w:div>
    <w:div w:id="2037921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krochmal.barbara.D121S23-02\AppData\Local\Temp\www.gus.gov.pl" TargetMode="External"/><Relationship Id="rId18" Type="http://schemas.openxmlformats.org/officeDocument/2006/relationships/hyperlink" Target="file:///C:\Users\krochmal.barbara.D121S23-02\AppData\Local\Temp\www.piorin.gov.pl" TargetMode="External"/><Relationship Id="rId26" Type="http://schemas.openxmlformats.org/officeDocument/2006/relationships/hyperlink" Target="http://bg.pwsz.krosno.pl/?bc&amp;sID=0&amp;lTyp=1&amp;let=Pasze%20rzepakowe%20w%20_ywieniu%20zwierz_t" TargetMode="External"/><Relationship Id="rId39" Type="http://schemas.openxmlformats.org/officeDocument/2006/relationships/hyperlink" Target="https://www.medicon.pl/ksiazki/hanna-maria-kunachowicz" TargetMode="External"/><Relationship Id="rId3" Type="http://schemas.openxmlformats.org/officeDocument/2006/relationships/styles" Target="styles.xml"/><Relationship Id="rId21" Type="http://schemas.openxmlformats.org/officeDocument/2006/relationships/hyperlink" Target="file:///C:\Users\krochmal.barbara.D121S23-02\AppData\Local\Temp\www.gis.gov.pl" TargetMode="External"/><Relationship Id="rId34" Type="http://schemas.openxmlformats.org/officeDocument/2006/relationships/hyperlink" Target="http://bg.pwsz.krosno.pl/?bc&amp;sID=0&amp;lTyp=1&amp;let=Zarz_dzanie%20bezpiecze_stwem%20w%20sytuacjach%20kryzysowych" TargetMode="External"/><Relationship Id="rId42" Type="http://schemas.openxmlformats.org/officeDocument/2006/relationships/hyperlink" Target="https://bg.kpu.krosno.pl/?bc&amp;sID=0&amp;lTyp=1&amp;let=Technologia%20_ywno_ci%20i%20_ywienia"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zasadygry.pl" TargetMode="External"/><Relationship Id="rId17" Type="http://schemas.openxmlformats.org/officeDocument/2006/relationships/hyperlink" Target="file:///C:\Users\krochmal.barbara.D121S23-02\AppData\Local\Temp\www.kowr.gov.pl" TargetMode="External"/><Relationship Id="rId25" Type="http://schemas.openxmlformats.org/officeDocument/2006/relationships/hyperlink" Target="http://bg.pwsz.krosno.pl/?bc&amp;sID=0&amp;lTyp=1&amp;let=Pasze%20i%20dodatki%20paszowe" TargetMode="External"/><Relationship Id="rId33" Type="http://schemas.openxmlformats.org/officeDocument/2006/relationships/hyperlink" Target="http://bg.pwsz.krosno.pl/?bc&amp;sID=0&amp;lTyp=1&amp;let=Zarz_dzanie%20kryzysowe%20w%20teorii%20i%20praktyce" TargetMode="External"/><Relationship Id="rId38" Type="http://schemas.openxmlformats.org/officeDocument/2006/relationships/hyperlink" Target="https://www.medicon.pl/ksiazki/beata-przygoda"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C:\Users\krochmal.barbara.D121S23-02\AppData\Local\Temp\www.iergiz.waw.pl" TargetMode="External"/><Relationship Id="rId20" Type="http://schemas.openxmlformats.org/officeDocument/2006/relationships/hyperlink" Target="file:///C:\Users\krochmal.barbara.D121S23-02\AppData\Local\Temp\www.wetgiw.gov.pl" TargetMode="External"/><Relationship Id="rId29" Type="http://schemas.openxmlformats.org/officeDocument/2006/relationships/hyperlink" Target="file:///C:\Users\krochmal.barbara.D121S23-02\AppData\Local\Temp\www.kowr.gov.pl" TargetMode="External"/><Relationship Id="rId41" Type="http://schemas.openxmlformats.org/officeDocument/2006/relationships/hyperlink" Target="https://www.medicon.pl/ksiazki/krystyna-iwan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siegarnia.pwn.pl/autor/Magdalena-Supryn-Klepcarz,a,74661411" TargetMode="External"/><Relationship Id="rId24" Type="http://schemas.openxmlformats.org/officeDocument/2006/relationships/hyperlink" Target="http://bg.pwsz.krosno.pl/?bc&amp;sID=0&amp;lTyp=1&amp;let=_ywienie%20zwierz_t%20i%20paszoznawstwo" TargetMode="External"/><Relationship Id="rId32" Type="http://schemas.openxmlformats.org/officeDocument/2006/relationships/hyperlink" Target="http://bg.pwsz.krosno.pl/?bc&amp;sID=0&amp;lTyp=1&amp;let=Zarz_dzanie%20bezpiecze_stwem%20w%20sytuacjach%20kryzysowych" TargetMode="External"/><Relationship Id="rId37" Type="http://schemas.openxmlformats.org/officeDocument/2006/relationships/hyperlink" Target="https://bg.kpu.krosno.pl/?bc&amp;sID=0&amp;lTyp=1&amp;let=Metabolizm%20i%20_ywienie" TargetMode="External"/><Relationship Id="rId40" Type="http://schemas.openxmlformats.org/officeDocument/2006/relationships/hyperlink" Target="https://www.medicon.pl/ksiazki/irena-nadolna" TargetMode="External"/><Relationship Id="rId45" Type="http://schemas.openxmlformats.org/officeDocument/2006/relationships/hyperlink" Target="https://bg.kpu.krosno.pl/?bc&amp;sID=0&amp;lTyp=1&amp;let=_ywno__%20wygodna%20i%20_ywno__%20funkcjonalna" TargetMode="External"/><Relationship Id="rId5" Type="http://schemas.openxmlformats.org/officeDocument/2006/relationships/webSettings" Target="webSettings.xml"/><Relationship Id="rId15" Type="http://schemas.openxmlformats.org/officeDocument/2006/relationships/hyperlink" Target="file:///C:\Users\krochmal.barbara.D121S23-02\AppData\Local\Temp\www.arimr.gov.pl" TargetMode="External"/><Relationship Id="rId23" Type="http://schemas.openxmlformats.org/officeDocument/2006/relationships/hyperlink" Target="http://piorin.gov.pl" TargetMode="External"/><Relationship Id="rId28" Type="http://schemas.openxmlformats.org/officeDocument/2006/relationships/hyperlink" Target="file:///C:\Users\krochmal.barbara.D121S23-02\AppData\Local\Temp\www.minrol.gov.pl" TargetMode="External"/><Relationship Id="rId36" Type="http://schemas.openxmlformats.org/officeDocument/2006/relationships/hyperlink" Target="http://bg.pwsz.krosno.pl/?bc&amp;sID=0&amp;lTyp=1&amp;let=Og_lna%20technologia%20_ywno_ci" TargetMode="External"/><Relationship Id="rId10" Type="http://schemas.openxmlformats.org/officeDocument/2006/relationships/hyperlink" Target="http://ksiegarnia.poltax.waw.pl/autor_products.php/id_autor/5701" TargetMode="External"/><Relationship Id="rId19" Type="http://schemas.openxmlformats.org/officeDocument/2006/relationships/hyperlink" Target="file:///C:\Users\krochmal.barbara.D121S23-02\AppData\Local\Temp\www.coboru.pl" TargetMode="External"/><Relationship Id="rId31" Type="http://schemas.openxmlformats.org/officeDocument/2006/relationships/hyperlink" Target="file:///C:\Users\krochmal.barbara.D121S23-02\AppData\Local\Temp\www.stat.gov.pl" TargetMode="External"/><Relationship Id="rId44" Type="http://schemas.openxmlformats.org/officeDocument/2006/relationships/hyperlink" Target="https://bg.kpu.krosno.pl/?bc&amp;sID=0&amp;lTyp=1&amp;let=Wybrane%20zagadnienia%20z%20technologii%20_ywno_ci%20pochodzenia%20ro_linneg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bg.pwsz.krosno.pl/?bc&amp;sID=0&amp;lTyp=0&amp;let=Sepkowska,%20Zofia" TargetMode="External"/><Relationship Id="rId22" Type="http://schemas.openxmlformats.org/officeDocument/2006/relationships/hyperlink" Target="http://www.plantquarantine.pl" TargetMode="External"/><Relationship Id="rId27" Type="http://schemas.openxmlformats.org/officeDocument/2006/relationships/hyperlink" Target="http://bg.pwsz.krosno.pl/?bc&amp;sID=0&amp;lTyp=1&amp;let=Rynek%20pasz" TargetMode="External"/><Relationship Id="rId30" Type="http://schemas.openxmlformats.org/officeDocument/2006/relationships/hyperlink" Target="file:///C:\Users\krochmal.barbara.D121S23-02\AppData\Local\Temp\www.arimr.gov.pl" TargetMode="External"/><Relationship Id="rId35" Type="http://schemas.openxmlformats.org/officeDocument/2006/relationships/hyperlink" Target="http://bg.pwsz.krosno.pl/?bc&amp;sID=0&amp;lTyp=1&amp;let=Zarz_dzanie%20kryzysowe%20w%20teorii%20i%20praktyce" TargetMode="External"/><Relationship Id="rId43" Type="http://schemas.openxmlformats.org/officeDocument/2006/relationships/hyperlink" Target="https://bg.kpu.krosno.pl/?bc&amp;sID=0&amp;lTyp=1&amp;let=Technologia%20_ywno_ci%20i%20_ywienia%20Cz_owieka"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CBFF6-F001-407B-99C1-73A854684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390</Pages>
  <Words>84607</Words>
  <Characters>507645</Characters>
  <Application>Microsoft Office Word</Application>
  <DocSecurity>0</DocSecurity>
  <Lines>4230</Lines>
  <Paragraphs>1182</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591070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Krystyna Tomkiewicz</dc:creator>
  <cp:lastModifiedBy>krochmal.barbara</cp:lastModifiedBy>
  <cp:revision>21</cp:revision>
  <cp:lastPrinted>2021-06-01T12:27:00Z</cp:lastPrinted>
  <dcterms:created xsi:type="dcterms:W3CDTF">2021-07-19T09:23:00Z</dcterms:created>
  <dcterms:modified xsi:type="dcterms:W3CDTF">2021-08-27T11:29:00Z</dcterms:modified>
</cp:coreProperties>
</file>