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BFCE" w14:textId="12342073" w:rsidR="0018149C" w:rsidRPr="001E637A" w:rsidRDefault="008E14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637A">
        <w:rPr>
          <w:rFonts w:ascii="Times New Roman" w:hAnsi="Times New Roman" w:cs="Times New Roman"/>
          <w:b/>
          <w:bCs/>
          <w:sz w:val="28"/>
          <w:szCs w:val="28"/>
        </w:rPr>
        <w:t>Zestaw pytań do egzaminu dyplomowego</w:t>
      </w:r>
    </w:p>
    <w:p w14:paraId="0D427F2F" w14:textId="37529F5E" w:rsidR="008E14E1" w:rsidRPr="001E637A" w:rsidRDefault="008E14E1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 xml:space="preserve">Wyjaśnij pojęcie 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 xml:space="preserve">i wymień podmioty 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infrastruktury krytycznej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25062ACB" w14:textId="760F6C43" w:rsidR="008E14E1" w:rsidRPr="001E637A" w:rsidRDefault="008E14E1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 xml:space="preserve">Co jest przedmiotem i jaki jest główny cel Ustawy o ochronie ludności i obronie cywilnej </w:t>
      </w:r>
    </w:p>
    <w:p w14:paraId="4E6E357C" w14:textId="78A47287" w:rsidR="008E14E1" w:rsidRPr="001E637A" w:rsidRDefault="008E14E1" w:rsidP="001E637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z dnia 5 grudnia 2024 r.</w:t>
      </w:r>
    </w:p>
    <w:p w14:paraId="086182A1" w14:textId="77A2B725" w:rsidR="00966800" w:rsidRPr="001E637A" w:rsidRDefault="007C192D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na czym polega zwiększ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a</w:t>
      </w:r>
      <w:r w:rsidRPr="001E637A">
        <w:rPr>
          <w:rFonts w:ascii="Times New Roman" w:hAnsi="Times New Roman" w:cs="Times New Roman"/>
          <w:b/>
          <w:sz w:val="24"/>
          <w:szCs w:val="24"/>
        </w:rPr>
        <w:t>nie odporności państwa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2211B404" w14:textId="3858ECB8" w:rsidR="00966800" w:rsidRPr="001E637A" w:rsidRDefault="00966800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logistyka w systemie zarządzania kryzysowego i jakie są jej cele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DC74A61" w14:textId="467E266F" w:rsidR="00966800" w:rsidRPr="001E637A" w:rsidRDefault="00966800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i omów fazy zarządzani kryzysowego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C5C5331" w14:textId="70955720" w:rsidR="00966800" w:rsidRPr="001E637A" w:rsidRDefault="00966800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Z jakich komponentów składa się system zarządzania kryzysowego w Polsce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421C3852" w14:textId="2C3C488F" w:rsidR="00966800" w:rsidRPr="001E637A" w:rsidRDefault="00966800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są cele systemu zarządzania kryzysowego w Polsce i  w jaki sposób osiąga się je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53A14D67" w14:textId="79AE7CE5" w:rsidR="00225495" w:rsidRPr="001E637A" w:rsidRDefault="00225495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metody i techniki wykorzystywane są w naukach o bezpieczeństwie?</w:t>
      </w:r>
    </w:p>
    <w:p w14:paraId="625C0C29" w14:textId="1FB85903" w:rsidR="00225495" w:rsidRPr="001E637A" w:rsidRDefault="00225495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są więzi społeczne. Proszę wymienić ich cechy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44B8E49D" w14:textId="7E3B915E" w:rsidR="00225495" w:rsidRPr="001E637A" w:rsidRDefault="00225495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komponenty społeczności lokalnej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10757A2A" w14:textId="4CEE96EB" w:rsidR="00225495" w:rsidRPr="001E637A" w:rsidRDefault="00225495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społeczeństwo obywatelskie?</w:t>
      </w:r>
    </w:p>
    <w:p w14:paraId="142E5BC6" w14:textId="5C18262E" w:rsidR="00225495" w:rsidRPr="001E637A" w:rsidRDefault="00225495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Opisz co to jest „panika moralna Cohena”?</w:t>
      </w:r>
    </w:p>
    <w:p w14:paraId="60938035" w14:textId="4E44B5B7" w:rsidR="00225495" w:rsidRPr="001E637A" w:rsidRDefault="00EE490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są główne korzyści płynące ze współpracy organizacji pozarządowych z administracją publiczną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136AF0D9" w14:textId="3CFBFCFB" w:rsidR="00EE4902" w:rsidRPr="001E637A" w:rsidRDefault="00EE490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formy odpowiedzialności państwa za naruszenie prawa międzynarodowego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3B0648AC" w14:textId="2A24F84F" w:rsidR="00EE4902" w:rsidRPr="001E637A" w:rsidRDefault="00EE490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obszary bezpieczeństwa międzynarodowego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214D25F3" w14:textId="6756C158" w:rsidR="00EE4902" w:rsidRPr="001E637A" w:rsidRDefault="00EE490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współczesne zagrożenia dla bezpieczeństwa międzynarodowego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4215AD4" w14:textId="06443439" w:rsidR="0046307D" w:rsidRPr="001E637A" w:rsidRDefault="0046307D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jest etyka zawodowa funkcjonariusza państwa</w:t>
      </w:r>
      <w:r w:rsidR="009063C5" w:rsidRPr="001E637A">
        <w:rPr>
          <w:rFonts w:ascii="Times New Roman" w:hAnsi="Times New Roman" w:cs="Times New Roman"/>
          <w:b/>
          <w:sz w:val="24"/>
          <w:szCs w:val="24"/>
        </w:rPr>
        <w:t xml:space="preserve"> i jakie podstawowe wartości powinny cechować funkcjonariuszy </w:t>
      </w:r>
      <w:r w:rsidR="00BE56D1" w:rsidRPr="001E637A">
        <w:rPr>
          <w:rFonts w:ascii="Times New Roman" w:hAnsi="Times New Roman" w:cs="Times New Roman"/>
          <w:b/>
          <w:sz w:val="24"/>
          <w:szCs w:val="24"/>
        </w:rPr>
        <w:t>państwa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06919C42" w14:textId="01942DBA" w:rsidR="00BE56D1" w:rsidRPr="001E637A" w:rsidRDefault="00BE56D1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37A">
        <w:rPr>
          <w:rFonts w:ascii="Times New Roman" w:hAnsi="Times New Roman" w:cs="Times New Roman"/>
          <w:b/>
          <w:bCs/>
          <w:sz w:val="24"/>
          <w:szCs w:val="24"/>
        </w:rPr>
        <w:t>Rola ABW w systemie bezpieczeństwa wewnętrznego</w:t>
      </w:r>
      <w:r w:rsidR="00CD0C8D" w:rsidRPr="001E63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6705E3" w14:textId="2CAAE2D5" w:rsidR="00BE56D1" w:rsidRPr="001E637A" w:rsidRDefault="00BE56D1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37A">
        <w:rPr>
          <w:rFonts w:ascii="Times New Roman" w:hAnsi="Times New Roman" w:cs="Times New Roman"/>
          <w:b/>
          <w:bCs/>
          <w:sz w:val="24"/>
          <w:szCs w:val="24"/>
        </w:rPr>
        <w:t>Rola i zadania wojskowych służb specjalnych</w:t>
      </w:r>
      <w:r w:rsidR="00CD0C8D" w:rsidRPr="001E63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025B97" w14:textId="57A051A5" w:rsidR="009063C5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mechanizmy kontroli nad służbami specjalnymi funkcjonują w Polsce i dlaczego są one niezbędne w państwie demokratycznym?</w:t>
      </w:r>
    </w:p>
    <w:p w14:paraId="3B98CB5E" w14:textId="77E08E93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37A">
        <w:rPr>
          <w:rFonts w:ascii="Times New Roman" w:hAnsi="Times New Roman" w:cs="Times New Roman"/>
          <w:b/>
          <w:bCs/>
          <w:sz w:val="24"/>
          <w:szCs w:val="24"/>
        </w:rPr>
        <w:t>Wyjaśnij pojęcie i przedstaw cechy przestępczości zorganizowanej</w:t>
      </w:r>
      <w:r w:rsidR="00D11B39" w:rsidRPr="001E637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E37F78B" w14:textId="77777777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metody i narzędzia stosują organy ścigania w walce z przestępczością zorganizowaną w Polsce?</w:t>
      </w:r>
    </w:p>
    <w:p w14:paraId="710AB0C3" w14:textId="731EBCF2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główne zagrożenia dla państwa i społeczeństwa niesie ze sobą przestępczość zorganizowana?</w:t>
      </w:r>
    </w:p>
    <w:p w14:paraId="387760A3" w14:textId="221A4F32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podmioty w Polsce są uprawnione do świadczenia usług ochrony osób i mienia oraz jakie są podstawowe różnice między nimi?</w:t>
      </w:r>
    </w:p>
    <w:p w14:paraId="370B14D6" w14:textId="08455ECE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metody ochrony stosuje się w zabezpieczaniu obiektów i obszarów oraz na czym polega koncepcja ochrony wielobarierowej?</w:t>
      </w:r>
    </w:p>
    <w:p w14:paraId="05609068" w14:textId="36234B88" w:rsidR="00F0033C" w:rsidRPr="001E637A" w:rsidRDefault="00F0033C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uprawnienia przysługują pracownikom ochrony w trakcie wykonywania obowiązków służbowych i jakie są ich granice?</w:t>
      </w:r>
    </w:p>
    <w:p w14:paraId="7A8C3F10" w14:textId="3C43E37D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Stan wyższej konieczności a obrona konieczna – wyjaśnij na czym polegają, wskaż różnice</w:t>
      </w:r>
    </w:p>
    <w:p w14:paraId="4DF582CB" w14:textId="4C2E6A68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„sport obronny”. Podaj przykłady aktywności, które można zaliczyć do specjalności obronnych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448931FD" w14:textId="32CCC9F1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terroryzmu. Wskaż źródła terroryzmu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E6B0A3C" w14:textId="7921D172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ochrona wizerunku przewidziana przez ustawę o prawie autorskim i prawach pokrewnych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2BB81744" w14:textId="216CF595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lastRenderedPageBreak/>
        <w:t>Czym różnią się prawa autorskie osobiste od majątkowych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0964CB70" w14:textId="18389685" w:rsidR="0028329E" w:rsidRPr="001E637A" w:rsidRDefault="00D11B39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o</w:t>
      </w:r>
      <w:r w:rsidR="0028329E" w:rsidRPr="001E637A">
        <w:rPr>
          <w:rFonts w:ascii="Times New Roman" w:hAnsi="Times New Roman" w:cs="Times New Roman"/>
          <w:b/>
          <w:sz w:val="24"/>
          <w:szCs w:val="24"/>
        </w:rPr>
        <w:t>dpowiedzialność prawna w przypadku naruszenia praw autorskich osobistych i majątkowych</w:t>
      </w:r>
      <w:r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5076AE8E" w14:textId="756BE93E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Rękojmia a gwarancja – wskaż różnice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4D297625" w14:textId="4DF32663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ochrona danych osobowych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6F91B908" w14:textId="0414750B" w:rsidR="0028329E" w:rsidRPr="001E637A" w:rsidRDefault="0028329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Na czym polega ochrona informacji niejawnych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4926C316" w14:textId="6F27F0E1" w:rsidR="0028329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jest wymiar sprawiedliwości? Jakie podmioty wchodzą w skład polskiego wymiaru sprawiedliwości?</w:t>
      </w:r>
    </w:p>
    <w:p w14:paraId="3D07187D" w14:textId="1FDAC8A4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jest apelacja i kiedy jest wnoszona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69E48C66" w14:textId="47DFEB0B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i scharakteryzuj bezpieczeństwo publiczne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65B71E24" w14:textId="7448DC6F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i scharakteryzuj bezpieczeństwo powszechne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002FDAD" w14:textId="2A3D8D8E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i scharakteryzuj bezpieczeństwo ustrojowe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05B00C53" w14:textId="1947094E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jest cyberbezpieczeństwo</w:t>
      </w:r>
      <w:r w:rsidR="00D11B39" w:rsidRPr="001E637A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1E637A">
        <w:rPr>
          <w:rFonts w:ascii="Times New Roman" w:hAnsi="Times New Roman" w:cs="Times New Roman"/>
          <w:b/>
          <w:sz w:val="24"/>
          <w:szCs w:val="24"/>
        </w:rPr>
        <w:t>Wymień zagrożenia występujące w sieci i sposoby przeciwdziałania im.</w:t>
      </w:r>
    </w:p>
    <w:p w14:paraId="3EEE79CC" w14:textId="6E0FFDCA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podmioty stanowią instytucjonalny wymiar bezpieczeństwa?</w:t>
      </w:r>
    </w:p>
    <w:p w14:paraId="5D6530CB" w14:textId="479AC1C2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 xml:space="preserve">Jaka rolę pełni w Polsce 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K</w:t>
      </w:r>
      <w:r w:rsidRPr="001E637A">
        <w:rPr>
          <w:rFonts w:ascii="Times New Roman" w:hAnsi="Times New Roman" w:cs="Times New Roman"/>
          <w:b/>
          <w:sz w:val="24"/>
          <w:szCs w:val="24"/>
        </w:rPr>
        <w:t>onstytucja?</w:t>
      </w:r>
    </w:p>
    <w:p w14:paraId="1952DE63" w14:textId="166C448C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Co to jest trójpodział władzy? Wymień podmioty wchodzące w skład poszczególnych władz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478C68EF" w14:textId="125B028D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Wyjaśnij pojęcie suwerenności narodu. W jaki sposób się wyraża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/na czym polega</w:t>
      </w:r>
      <w:r w:rsidRPr="001E637A">
        <w:rPr>
          <w:rFonts w:ascii="Times New Roman" w:hAnsi="Times New Roman" w:cs="Times New Roman"/>
          <w:b/>
          <w:sz w:val="24"/>
          <w:szCs w:val="24"/>
        </w:rPr>
        <w:t>?</w:t>
      </w:r>
    </w:p>
    <w:p w14:paraId="7B6A29B8" w14:textId="528E7F08" w:rsidR="00A238DE" w:rsidRPr="001E637A" w:rsidRDefault="00A238DE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formy stadialne i zjawiskowe przestępstwa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0E6D9E4B" w14:textId="58737BB1" w:rsidR="00A238DE" w:rsidRPr="001E637A" w:rsidRDefault="00A660EB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Jakie są rodzaje winy w prawie karnym? Wymień okoliczności wyłączające winę.</w:t>
      </w:r>
    </w:p>
    <w:p w14:paraId="4E47F9A4" w14:textId="3FAC3D62" w:rsidR="00A660EB" w:rsidRPr="001E637A" w:rsidRDefault="00A660EB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 xml:space="preserve">Przestępstwo a wykroczenie – wyjaśnij pojęcia i wskaż </w:t>
      </w:r>
      <w:r w:rsidR="00CB4232" w:rsidRPr="001E637A">
        <w:rPr>
          <w:rFonts w:ascii="Times New Roman" w:hAnsi="Times New Roman" w:cs="Times New Roman"/>
          <w:b/>
          <w:sz w:val="24"/>
          <w:szCs w:val="24"/>
        </w:rPr>
        <w:t>różnice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3C9D9353" w14:textId="4DBBAC85" w:rsidR="00CB4232" w:rsidRPr="001E637A" w:rsidRDefault="00CB423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Wymień jednostki samorządu terytorialnego, wskaz organy w nich występujące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p w14:paraId="7270C7F1" w14:textId="33D654F1" w:rsidR="00CB4232" w:rsidRPr="001E637A" w:rsidRDefault="00CB4232" w:rsidP="001E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37A">
        <w:rPr>
          <w:rFonts w:ascii="Times New Roman" w:hAnsi="Times New Roman" w:cs="Times New Roman"/>
          <w:b/>
          <w:sz w:val="24"/>
          <w:szCs w:val="24"/>
        </w:rPr>
        <w:t>Wojewoda a Marszałek Województwa – wymień najważniejsze różnice pomiędzy tymi podmiotami</w:t>
      </w:r>
      <w:r w:rsidR="00CD0C8D" w:rsidRPr="001E637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B4232" w:rsidRPr="001E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AA9"/>
    <w:multiLevelType w:val="hybridMultilevel"/>
    <w:tmpl w:val="DFC2A0AC"/>
    <w:lvl w:ilvl="0" w:tplc="A00215B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2C22"/>
    <w:multiLevelType w:val="hybridMultilevel"/>
    <w:tmpl w:val="B5BA23C2"/>
    <w:lvl w:ilvl="0" w:tplc="636EED22">
      <w:start w:val="1"/>
      <w:numFmt w:val="decimal"/>
      <w:lvlText w:val="%1."/>
      <w:lvlJc w:val="left"/>
      <w:pPr>
        <w:ind w:left="855" w:hanging="49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4AFF"/>
    <w:multiLevelType w:val="hybridMultilevel"/>
    <w:tmpl w:val="42E22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93E5A"/>
    <w:multiLevelType w:val="hybridMultilevel"/>
    <w:tmpl w:val="4E22FF28"/>
    <w:lvl w:ilvl="0" w:tplc="286C058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51398">
    <w:abstractNumId w:val="2"/>
  </w:num>
  <w:num w:numId="2" w16cid:durableId="2122727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693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461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B6"/>
    <w:rsid w:val="000746E1"/>
    <w:rsid w:val="0018149C"/>
    <w:rsid w:val="001E637A"/>
    <w:rsid w:val="00201C81"/>
    <w:rsid w:val="00225495"/>
    <w:rsid w:val="0028329E"/>
    <w:rsid w:val="002A67B6"/>
    <w:rsid w:val="0046307D"/>
    <w:rsid w:val="00571366"/>
    <w:rsid w:val="007C192D"/>
    <w:rsid w:val="007D0CAB"/>
    <w:rsid w:val="0084266F"/>
    <w:rsid w:val="008E14E1"/>
    <w:rsid w:val="009063C5"/>
    <w:rsid w:val="00966800"/>
    <w:rsid w:val="00A238DE"/>
    <w:rsid w:val="00A660EB"/>
    <w:rsid w:val="00BD737A"/>
    <w:rsid w:val="00BE56D1"/>
    <w:rsid w:val="00CB4232"/>
    <w:rsid w:val="00CD0C8D"/>
    <w:rsid w:val="00D11B39"/>
    <w:rsid w:val="00E957C5"/>
    <w:rsid w:val="00ED4609"/>
    <w:rsid w:val="00EE4902"/>
    <w:rsid w:val="00F0033C"/>
    <w:rsid w:val="00F1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35F2"/>
  <w15:chartTrackingRefBased/>
  <w15:docId w15:val="{68F3CED1-208F-480B-8F3A-26660439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7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7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7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7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Kraś</dc:creator>
  <cp:keywords/>
  <dc:description/>
  <cp:lastModifiedBy>Anna Słowik</cp:lastModifiedBy>
  <cp:revision>2</cp:revision>
  <dcterms:created xsi:type="dcterms:W3CDTF">2026-01-27T12:02:00Z</dcterms:created>
  <dcterms:modified xsi:type="dcterms:W3CDTF">2026-01-27T12:02:00Z</dcterms:modified>
</cp:coreProperties>
</file>